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E8588" w14:textId="7585FC41" w:rsidR="00053A33" w:rsidRPr="00053A33" w:rsidRDefault="00053A33" w:rsidP="006F1E56">
      <w:pPr>
        <w:pBdr>
          <w:bottom w:val="single" w:sz="18" w:space="1" w:color="7F7F7F"/>
        </w:pBdr>
        <w:rPr>
          <w:rFonts w:cs="Calibri"/>
          <w:sz w:val="20"/>
          <w:szCs w:val="21"/>
        </w:rPr>
      </w:pPr>
      <w:r>
        <w:t>Enam Egyir</w:t>
      </w:r>
    </w:p>
    <w:p w14:paraId="137E5601" w14:textId="77777777" w:rsidR="006F1E56" w:rsidRDefault="00053A33" w:rsidP="006F1E56">
      <w:pPr>
        <w:spacing w:before="60"/>
        <w:rPr>
          <w:rFonts w:cs="Calibri"/>
          <w:szCs w:val="21"/>
        </w:rPr>
      </w:pPr>
      <w:r>
        <w:t>Columbus, OH  |  US Citizen</w:t>
      </w:r>
    </w:p>
    <w:p w14:paraId="3F95B4B5" w14:textId="7098082B" w:rsidR="00053A33" w:rsidRPr="00053A33" w:rsidRDefault="00053A33" w:rsidP="006F1E56">
      <w:pPr>
        <w:spacing w:before="60"/>
        <w:rPr>
          <w:rFonts w:cs="Calibri"/>
          <w:szCs w:val="21"/>
        </w:rPr>
      </w:pPr>
      <w:hyperlink r:id="rId7" w:history="1">
        <w:r w:rsidRPr="00053A33">
          <w:rPr>
            <w:rStyle w:val="Hyperlink"/>
            <w:rFonts w:cs="Calibri"/>
            <w:color w:val="auto"/>
            <w:szCs w:val="21"/>
          </w:rPr>
          <w:t>614.377.6633</w:t>
        </w:r>
      </w:hyperlink>
    </w:p>
    <w:p w14:paraId="3286DA88" w14:textId="77777777" w:rsidR="006F1E56" w:rsidRDefault="00053A33" w:rsidP="006F1E56">
      <w:pPr>
        <w:rPr>
          <w:rFonts w:cs="Calibri"/>
          <w:szCs w:val="21"/>
        </w:rPr>
      </w:pPr>
      <w:hyperlink r:id="rId8" w:history="1">
        <w:r w:rsidRPr="00053A33">
          <w:rPr>
            <w:rStyle w:val="Hyperlink"/>
            <w:rFonts w:cs="Calibri"/>
            <w:color w:val="auto"/>
            <w:szCs w:val="21"/>
          </w:rPr>
          <w:t>linkedin.com/in/enamegyir</w:t>
        </w:r>
      </w:hyperlink>
    </w:p>
    <w:p w14:paraId="6D4258CC" w14:textId="74C5AB17" w:rsidR="00053A33" w:rsidRPr="006F1E56" w:rsidRDefault="006F1E56" w:rsidP="006F1E56">
      <w:pPr>
        <w:rPr>
          <w:rFonts w:cs="Calibri"/>
          <w:szCs w:val="21"/>
        </w:rPr>
      </w:pPr>
      <w:hyperlink r:id="rId9" w:history="1">
        <w:r w:rsidRPr="006F1E56">
          <w:rPr>
            <w:rStyle w:val="Hyperlink"/>
            <w:rFonts w:cs="Calibri"/>
            <w:color w:val="auto"/>
            <w:szCs w:val="21"/>
          </w:rPr>
          <w:t>enam.egyir@gmail.com</w:t>
        </w:r>
      </w:hyperlink>
    </w:p>
    <w:p w14:paraId="25556A2B" w14:textId="77777777" w:rsidR="00053A33" w:rsidRPr="00053A33" w:rsidRDefault="00053A33" w:rsidP="006F1E56">
      <w:pPr>
        <w:rPr>
          <w:rFonts w:cs="Calibri"/>
          <w:szCs w:val="21"/>
        </w:rPr>
      </w:pPr>
    </w:p>
    <w:p w14:paraId="573368CE" w14:textId="77777777" w:rsidR="002F211F" w:rsidRPr="00053A33" w:rsidRDefault="002F211F" w:rsidP="006F1E56">
      <w:pPr>
        <w:rPr>
          <w:rFonts w:cs="Calibri"/>
          <w:szCs w:val="21"/>
        </w:rPr>
      </w:pPr>
    </w:p>
    <w:p w14:paraId="7C6E8825" w14:textId="75613229" w:rsidR="002F211F" w:rsidRPr="00053A33" w:rsidRDefault="00053A33" w:rsidP="006F1E56">
      <w:pPr>
        <w:rPr>
          <w:rFonts w:cs="Calibri"/>
          <w:b/>
          <w:bCs/>
          <w:color w:val="7F7F7F"/>
          <w:sz w:val="24"/>
          <w:szCs w:val="24"/>
        </w:rPr>
      </w:pPr>
      <w:r>
        <w:rPr>
          <w:b/>
        </w:rPr>
        <w:t>Senior Product Owner — Defense &amp; Government Platforms</w:t>
      </w:r>
    </w:p>
    <w:p w14:paraId="3769DCCB" w14:textId="77777777" w:rsidR="002F211F" w:rsidRPr="00053A33" w:rsidRDefault="002F211F" w:rsidP="006F1E56">
      <w:pPr>
        <w:spacing w:before="120"/>
        <w:rPr>
          <w:rFonts w:cs="Calibri"/>
          <w:b/>
          <w:bCs/>
          <w:szCs w:val="21"/>
        </w:rPr>
      </w:pPr>
      <w:r>
        <w:t>Structured Requirements  |  Agile Delivery  |  Stakeholder Interface  |  Regulated Environments</w:t>
      </w:r>
    </w:p>
    <w:p w14:paraId="05A681DF" w14:textId="77777777" w:rsidR="00053A33" w:rsidRDefault="00053A33" w:rsidP="006F1E56">
      <w:pPr>
        <w:rPr>
          <w:rFonts w:cs="Calibri"/>
          <w:szCs w:val="21"/>
        </w:rPr>
      </w:pPr>
    </w:p>
    <w:p w14:paraId="73481A34" w14:textId="252132CC" w:rsidR="002F211F" w:rsidRPr="00053A33" w:rsidRDefault="002F211F" w:rsidP="006F1E56">
      <w:pPr>
        <w:rPr>
          <w:rFonts w:cs="Calibri"/>
          <w:szCs w:val="21"/>
        </w:rPr>
      </w:pPr>
      <w:r>
        <w:t>Senior Product Owner and PMP-certified delivery leader with 12+ years of Agile product ownership experience translating complex, ambiguous customer needs into structured user stories, logical rules, and unambiguous acceptance criteria that enable predictable software development. Proven ability to identify edge cases and boundary conditions, maintain multi-epic backlogs in JIRA and Confluence, and serve as the primary interface between customers, product leadership, and technical development teams. Skilled at navigating competing priorities, facilitating trade-off decisions, and managing frequent context switching across concurrent product areas. Deep experience in highly regulated enterprise environments demanding disciplined documentation, structured logical thinking, and strong communication at all organizational levels. US Citizen.</w:t>
      </w:r>
    </w:p>
    <w:p w14:paraId="30224184" w14:textId="573B8C23" w:rsidR="002F211F" w:rsidRDefault="00053A33" w:rsidP="006F1E56">
      <w:pPr>
        <w:spacing w:before="120"/>
        <w:rPr>
          <w:rFonts w:cs="Calibri"/>
          <w:szCs w:val="21"/>
        </w:rPr>
      </w:pPr>
      <w:r>
        <w:t>Expertise:</w:t>
      </w:r>
    </w:p>
    <w:p w14:paraId="46D4EAA5" w14:textId="412CCD63" w:rsidR="006F1E56" w:rsidRPr="006F1E56" w:rsidRDefault="006F1E56" w:rsidP="006F1E56">
      <w:pPr>
        <w:pStyle w:val="ListParagraph"/>
        <w:numPr>
          <w:ilvl w:val="0"/>
          <w:numId w:val="13"/>
        </w:numPr>
        <w:rPr>
          <w:rFonts w:cs="Calibri"/>
          <w:szCs w:val="21"/>
        </w:rPr>
      </w:pPr>
      <w:r>
        <w:t>Structured Requirements &amp; Logic: User Stories | Acceptance Criteria | Rule Logic | Edge Cases | System Behavior Definition</w:t>
      </w:r>
    </w:p>
    <w:p w14:paraId="713A9DCC" w14:textId="6ED027C1" w:rsidR="006F1E56" w:rsidRPr="006F1E56" w:rsidRDefault="006F1E56" w:rsidP="006F1E56">
      <w:pPr>
        <w:pStyle w:val="ListParagraph"/>
        <w:numPr>
          <w:ilvl w:val="0"/>
          <w:numId w:val="13"/>
        </w:numPr>
        <w:rPr>
          <w:rFonts w:cs="Calibri"/>
          <w:szCs w:val="21"/>
        </w:rPr>
      </w:pPr>
      <w:r>
        <w:t>Agile Product Delivery: Backlog Refinement | Sprint Planning | Sprint Reviews | Retrospectives | Multi-Epic Management</w:t>
      </w:r>
    </w:p>
    <w:p w14:paraId="70C47D7D" w14:textId="6169361C" w:rsidR="006F1E56" w:rsidRPr="006F1E56" w:rsidRDefault="006F1E56" w:rsidP="006F1E56">
      <w:pPr>
        <w:pStyle w:val="ListParagraph"/>
        <w:numPr>
          <w:ilvl w:val="0"/>
          <w:numId w:val="13"/>
        </w:numPr>
        <w:rPr>
          <w:rFonts w:cs="Calibri"/>
          <w:szCs w:val="21"/>
        </w:rPr>
      </w:pPr>
      <w:r>
        <w:t>Stakeholder &amp; Customer Interface: Cross-Functional Alignment | Trade-off Analysis | Priority Mediation | Executive Communication</w:t>
      </w:r>
    </w:p>
    <w:p w14:paraId="3D0F1148" w14:textId="14E1084E" w:rsidR="006F1E56" w:rsidRPr="006F1E56" w:rsidRDefault="006F1E56" w:rsidP="006F1E56">
      <w:pPr>
        <w:pStyle w:val="ListParagraph"/>
        <w:numPr>
          <w:ilvl w:val="0"/>
          <w:numId w:val="13"/>
        </w:numPr>
        <w:rPr>
          <w:rFonts w:cs="Calibri"/>
          <w:szCs w:val="21"/>
        </w:rPr>
      </w:pPr>
      <w:r>
        <w:t>Technical Familiarity: API Architectures | Data Modeling | System Integration | Microservices Concepts | SQL</w:t>
      </w:r>
    </w:p>
    <w:p w14:paraId="3BE95B0E" w14:textId="667B1AC4" w:rsidR="006F1E56" w:rsidRPr="006F1E56" w:rsidRDefault="006F1E56" w:rsidP="006F1E56">
      <w:pPr>
        <w:pStyle w:val="ListParagraph"/>
        <w:numPr>
          <w:ilvl w:val="0"/>
          <w:numId w:val="13"/>
        </w:numPr>
        <w:rPr>
          <w:rFonts w:cs="Calibri"/>
          <w:szCs w:val="21"/>
        </w:rPr>
      </w:pPr>
      <w:r>
        <w:t>Platform Expertise: Enterprise GRC | Information Security | Regulated Compliance Platforms | Risk Management</w:t>
      </w:r>
    </w:p>
    <w:p w14:paraId="045FF34D" w14:textId="3DDC742C" w:rsidR="002F211F" w:rsidRPr="00053A33" w:rsidRDefault="00053A33" w:rsidP="006F1E56">
      <w:pPr>
        <w:spacing w:before="120"/>
        <w:rPr>
          <w:rFonts w:cs="Calibri"/>
          <w:szCs w:val="21"/>
        </w:rPr>
      </w:pPr>
      <w:r>
        <w:t>Technical Skills:</w:t>
      </w:r>
    </w:p>
    <w:p w14:paraId="3F286F67" w14:textId="4901151C" w:rsidR="006F1E56" w:rsidRPr="006F1E56" w:rsidRDefault="006F1E56" w:rsidP="006F1E56">
      <w:pPr>
        <w:pStyle w:val="ListParagraph"/>
        <w:numPr>
          <w:ilvl w:val="0"/>
          <w:numId w:val="14"/>
        </w:numPr>
        <w:rPr>
          <w:rFonts w:cs="Calibri"/>
          <w:szCs w:val="21"/>
        </w:rPr>
      </w:pPr>
      <w:r>
        <w:t>Platforms &amp; Tools: JIRA, Confluence, Tableau, SQL, Salesforce, RSA Archer GRC</w:t>
      </w:r>
    </w:p>
    <w:p w14:paraId="0D46A939" w14:textId="4993A3CB" w:rsidR="006F1E56" w:rsidRPr="006F1E56" w:rsidRDefault="006F1E56" w:rsidP="006F1E56">
      <w:pPr>
        <w:pStyle w:val="ListParagraph"/>
        <w:numPr>
          <w:ilvl w:val="0"/>
          <w:numId w:val="14"/>
        </w:numPr>
        <w:rPr>
          <w:rFonts w:cs="Calibri"/>
          <w:szCs w:val="21"/>
        </w:rPr>
      </w:pPr>
      <w:r>
        <w:t>Methodologies: Agile, Scrum, Kanban</w:t>
      </w:r>
    </w:p>
    <w:p w14:paraId="6AD6AB46" w14:textId="49EABAAD" w:rsidR="006F1E56" w:rsidRPr="006F1E56" w:rsidRDefault="006F1E56" w:rsidP="006F1E56">
      <w:pPr>
        <w:pStyle w:val="ListParagraph"/>
        <w:numPr>
          <w:ilvl w:val="0"/>
          <w:numId w:val="14"/>
        </w:numPr>
        <w:rPr>
          <w:rFonts w:cs="Calibri"/>
          <w:szCs w:val="21"/>
        </w:rPr>
      </w:pPr>
      <w:r>
        <w:t>Prioritization Frameworks: MoSCoW, WSJF</w:t>
      </w:r>
    </w:p>
    <w:p w14:paraId="465D6CB4" w14:textId="571948C2" w:rsidR="002F211F" w:rsidRPr="006F1E56" w:rsidRDefault="006F1E56" w:rsidP="006F1E56">
      <w:pPr>
        <w:pStyle w:val="ListParagraph"/>
        <w:numPr>
          <w:ilvl w:val="0"/>
          <w:numId w:val="14"/>
        </w:numPr>
        <w:rPr>
          <w:rFonts w:cs="Calibri"/>
          <w:szCs w:val="21"/>
        </w:rPr>
      </w:pPr>
      <w:r>
        <w:t>Technical Exposure: API Integration, Data Mapping, Enterprise Data Migration, System Integration Documentation</w:t>
      </w:r>
    </w:p>
    <w:p w14:paraId="33CFB929" w14:textId="77777777" w:rsidR="006F1E56" w:rsidRPr="00053A33" w:rsidRDefault="006F1E56" w:rsidP="006F1E56">
      <w:pPr>
        <w:rPr>
          <w:rFonts w:cs="Calibri"/>
          <w:szCs w:val="21"/>
        </w:rPr>
      </w:pPr>
    </w:p>
    <w:p w14:paraId="0920051E" w14:textId="565A14AC" w:rsidR="002F211F" w:rsidRPr="00053A33" w:rsidRDefault="00053A33" w:rsidP="006F1E56">
      <w:pPr>
        <w:rPr>
          <w:rFonts w:cs="Calibri"/>
          <w:b/>
          <w:bCs/>
          <w:color w:val="7F7F7F"/>
          <w:sz w:val="24"/>
          <w:szCs w:val="24"/>
        </w:rPr>
      </w:pPr>
      <w:r w:rsidRPr="00053A33">
        <w:rPr>
          <w:rFonts w:cs="Calibri"/>
          <w:b/>
          <w:bCs/>
          <w:color w:val="7F7F7F"/>
          <w:sz w:val="24"/>
          <w:szCs w:val="24"/>
        </w:rPr>
        <w:t>Professional Experience</w:t>
      </w:r>
    </w:p>
    <w:p w14:paraId="2470001A" w14:textId="77777777" w:rsidR="00053A33" w:rsidRDefault="00053A33" w:rsidP="006F1E56">
      <w:pPr>
        <w:rPr>
          <w:rFonts w:cs="Calibri"/>
          <w:szCs w:val="21"/>
        </w:rPr>
      </w:pPr>
    </w:p>
    <w:p w14:paraId="2C710D91" w14:textId="147BD7C4" w:rsidR="002F211F" w:rsidRPr="00053A33" w:rsidRDefault="002F211F" w:rsidP="006F1E56">
      <w:pPr>
        <w:rPr>
          <w:rFonts w:cs="Calibri"/>
          <w:szCs w:val="21"/>
        </w:rPr>
      </w:pPr>
      <w:r>
        <w:rPr>
          <w:b/>
        </w:rPr>
        <w:t>COMERICA BANK, Detroit, MI</w:t>
      </w:r>
    </w:p>
    <w:p w14:paraId="082239F6" w14:textId="3CE273C1" w:rsidR="002F211F" w:rsidRPr="00053A33" w:rsidRDefault="002F211F" w:rsidP="006F1E56">
      <w:pPr>
        <w:spacing w:before="120"/>
        <w:rPr>
          <w:rFonts w:cs="Calibri"/>
          <w:b/>
          <w:bCs/>
          <w:szCs w:val="21"/>
        </w:rPr>
      </w:pPr>
      <w:r>
        <w:rPr>
          <w:b/>
        </w:rPr>
        <w:t>Senior Product Owner / Technical Lead Analyst (Remote), 07/2022 - 02/2026</w:t>
      </w:r>
    </w:p>
    <w:p w14:paraId="24165462" w14:textId="49A947B4" w:rsidR="002F211F" w:rsidRPr="00053A33" w:rsidRDefault="002F211F" w:rsidP="006F1E56">
      <w:pPr>
        <w:rPr>
          <w:rFonts w:cs="Calibri"/>
          <w:szCs w:val="21"/>
        </w:rPr>
      </w:pPr>
      <w:r>
        <w:t>Served as primary product owner and customer interface for enterprise information security and GRC platform initiatives. Owned full product lifecycle — translating ambiguous operational requirements into clearly structured user stories, logical rules, and acceptance criteria while managing multi-epic backlogs in JIRA and aligning development teams and senior stakeholders in a highly regulated environment.</w:t>
      </w:r>
    </w:p>
    <w:p w14:paraId="07AFE80E" w14:textId="22E1F5CC" w:rsidR="002F211F" w:rsidRPr="00053A33" w:rsidRDefault="002F211F" w:rsidP="006F1E56">
      <w:pPr>
        <w:pStyle w:val="ListParagraph"/>
        <w:numPr>
          <w:ilvl w:val="0"/>
          <w:numId w:val="11"/>
        </w:numPr>
        <w:rPr>
          <w:rFonts w:cs="Calibri"/>
          <w:szCs w:val="21"/>
        </w:rPr>
      </w:pPr>
      <w:r>
        <w:t>Translated complex, ambiguous customer and business needs into structured user stories, rule logic, and acceptance criteria — explicitly documenting edge cases and boundary conditions to eliminate gaps in system behavior and prevent development ambiguity.</w:t>
      </w:r>
    </w:p>
    <w:p w14:paraId="02661A43" w14:textId="2BC852A0" w:rsidR="002F211F" w:rsidRPr="00053A33" w:rsidRDefault="002F211F" w:rsidP="006F1E56">
      <w:pPr>
        <w:pStyle w:val="ListParagraph"/>
        <w:numPr>
          <w:ilvl w:val="0"/>
          <w:numId w:val="11"/>
        </w:numPr>
        <w:rPr>
          <w:rFonts w:cs="Calibri"/>
          <w:szCs w:val="21"/>
        </w:rPr>
      </w:pPr>
      <w:r>
        <w:t>Maintained and prioritized product backlogs across multiple concurrent epics in JIRA; facilitated backlog refinement, sprint planning, sprint reviews, and retrospectives — improving operational efficiency 30% and accelerating delivery velocity.</w:t>
      </w:r>
    </w:p>
    <w:p w14:paraId="220A2028" w14:textId="492B5C5D" w:rsidR="002F211F" w:rsidRPr="00053A33" w:rsidRDefault="002F211F" w:rsidP="006F1E56">
      <w:pPr>
        <w:pStyle w:val="ListParagraph"/>
        <w:numPr>
          <w:ilvl w:val="0"/>
          <w:numId w:val="11"/>
        </w:numPr>
        <w:rPr>
          <w:rFonts w:cs="Calibri"/>
          <w:szCs w:val="21"/>
        </w:rPr>
      </w:pPr>
      <w:r>
        <w:t>Served as primary interface between customers, product leadership, and development teams — navigating competing priorities, mediating stakeholder conflicts, and making informed trade-off decisions to keep delivery on track.</w:t>
      </w:r>
    </w:p>
    <w:p w14:paraId="798071A0" w14:textId="4435E887" w:rsidR="002F211F" w:rsidRPr="00053A33" w:rsidRDefault="002F211F" w:rsidP="006F1E56">
      <w:pPr>
        <w:pStyle w:val="ListParagraph"/>
        <w:numPr>
          <w:ilvl w:val="0"/>
          <w:numId w:val="9"/>
        </w:numPr>
        <w:rPr>
          <w:rFonts w:cs="Calibri"/>
          <w:szCs w:val="21"/>
        </w:rPr>
      </w:pPr>
      <w:r>
        <w:t>Cut manual processes 40% by identifying high-value automation opportunities and defining precise, unambiguous requirements that enabled engineering teams to execute confidently within each sprint.</w:t>
      </w:r>
    </w:p>
    <w:p w14:paraId="4F9408D3" w14:textId="0E7CFB20" w:rsidR="002F211F" w:rsidRPr="00053A33" w:rsidRDefault="006140E9" w:rsidP="006F1E56">
      <w:pPr>
        <w:pStyle w:val="ListParagraph"/>
        <w:numPr>
          <w:ilvl w:val="0"/>
          <w:numId w:val="9"/>
        </w:numPr>
        <w:rPr>
          <w:rFonts w:cs="Calibri"/>
          <w:szCs w:val="21"/>
        </w:rPr>
      </w:pPr>
      <w:r>
        <w:t>Built and maintained product documentation and executive dashboards in JIRA and Confluence, ensuring continuous stakeholder transparency into product progress, delivery risks, and GRC posture.</w:t>
      </w:r>
    </w:p>
    <w:p w14:paraId="3EC8A11F" w14:textId="438C1F90" w:rsidR="002F211F" w:rsidRPr="006F1E56" w:rsidRDefault="002F211F" w:rsidP="006F1E56">
      <w:pPr>
        <w:rPr>
          <w:rFonts w:cs="Calibri"/>
          <w:szCs w:val="21"/>
        </w:rPr>
      </w:pPr>
    </w:p>
    <w:p w14:paraId="190B530D" w14:textId="49057031" w:rsidR="002F211F" w:rsidRPr="00053A33" w:rsidRDefault="002F211F" w:rsidP="006F1E56">
      <w:pPr>
        <w:rPr>
          <w:rFonts w:cs="Calibri"/>
          <w:szCs w:val="21"/>
        </w:rPr>
      </w:pPr>
      <w:r>
        <w:rPr>
          <w:b/>
        </w:rPr>
        <w:t>HUNTINGTON NATIONAL BANK, Columbus, OH</w:t>
      </w:r>
    </w:p>
    <w:p w14:paraId="627DE5D9" w14:textId="42EDAA5B" w:rsidR="002F211F" w:rsidRPr="00053A33" w:rsidRDefault="002F211F" w:rsidP="006F1E56">
      <w:pPr>
        <w:spacing w:before="120"/>
        <w:rPr>
          <w:rFonts w:cs="Calibri"/>
          <w:b/>
          <w:bCs/>
          <w:szCs w:val="21"/>
        </w:rPr>
      </w:pPr>
      <w:r>
        <w:rPr>
          <w:b/>
        </w:rPr>
        <w:t>Senior Product Owner / Scrum Master, 08/2016 - 05/2022</w:t>
      </w:r>
    </w:p>
    <w:p w14:paraId="12E7A4A7" w14:textId="77777777" w:rsidR="002F211F" w:rsidRPr="00053A33" w:rsidRDefault="002F211F" w:rsidP="006F1E56">
      <w:pPr>
        <w:rPr>
          <w:rFonts w:cs="Calibri"/>
          <w:szCs w:val="21"/>
        </w:rPr>
      </w:pPr>
      <w:r>
        <w:t>Led Agile transformation and end-to-end product ownership for a large-scale enterprise platform implementation spanning multiple business units and concurrent squads. Managed frequent context switching across product areas, defined structured requirements across multiple epics simultaneously, and served as the decision-maker when customer requests conflicted with technical constraints.</w:t>
      </w:r>
    </w:p>
    <w:p w14:paraId="5BA466F2" w14:textId="36BAB321" w:rsidR="002F211F" w:rsidRPr="00053A33" w:rsidRDefault="002F211F" w:rsidP="006F1E56">
      <w:pPr>
        <w:pStyle w:val="ListParagraph"/>
        <w:numPr>
          <w:ilvl w:val="0"/>
          <w:numId w:val="7"/>
        </w:numPr>
        <w:rPr>
          <w:rFonts w:cs="Calibri"/>
          <w:szCs w:val="21"/>
        </w:rPr>
      </w:pPr>
      <w:r>
        <w:t>Owned and refined product backlogs across multiple epics simultaneously — translating high-level operational requirements into sequenced, sprint-ready user stories and acceptance criteria using MoSCoW and WSJF prioritization frameworks.</w:t>
      </w:r>
    </w:p>
    <w:p w14:paraId="4D0E284E" w14:textId="439374BD" w:rsidR="002F211F" w:rsidRPr="00053A33" w:rsidRDefault="002F211F" w:rsidP="006F1E56">
      <w:pPr>
        <w:pStyle w:val="ListParagraph"/>
        <w:numPr>
          <w:ilvl w:val="0"/>
          <w:numId w:val="7"/>
        </w:numPr>
        <w:rPr>
          <w:rFonts w:cs="Calibri"/>
          <w:szCs w:val="21"/>
        </w:rPr>
      </w:pPr>
      <w:r>
        <w:t>Managed competing priorities and stakeholder conflicts across concurrent delivery workstreams, facilitating structured conversations to align customer expectations with technical realities and making trade-off decisions that protected delivery integrity.</w:t>
      </w:r>
    </w:p>
    <w:p w14:paraId="332D22BC" w14:textId="7704299C" w:rsidR="002F211F" w:rsidRPr="00053A33" w:rsidRDefault="002F211F" w:rsidP="006F1E56">
      <w:pPr>
        <w:pStyle w:val="ListParagraph"/>
        <w:numPr>
          <w:ilvl w:val="0"/>
          <w:numId w:val="7"/>
        </w:numPr>
        <w:rPr>
          <w:rFonts w:cs="Calibri"/>
          <w:szCs w:val="21"/>
        </w:rPr>
      </w:pPr>
      <w:r>
        <w:t>Coordinated dependencies across multiple development squads and product areas, proactively removing impediments and ensuring teams had clear, achievable requirements before and during each sprint.</w:t>
      </w:r>
    </w:p>
    <w:p w14:paraId="659A5D70" w14:textId="3F992847" w:rsidR="002F211F" w:rsidRPr="00053A33" w:rsidRDefault="002F211F" w:rsidP="006F1E56">
      <w:pPr>
        <w:pStyle w:val="ListParagraph"/>
        <w:numPr>
          <w:ilvl w:val="0"/>
          <w:numId w:val="7"/>
        </w:numPr>
        <w:rPr>
          <w:rFonts w:cs="Calibri"/>
          <w:szCs w:val="21"/>
        </w:rPr>
      </w:pPr>
      <w:r>
        <w:t>Led product definition for merger integration initiative — documented cross-system data requirements, defined system behavior expectations, and maintained requirements clarity throughout a highly complex, multi-team consolidation effort.</w:t>
      </w:r>
    </w:p>
    <w:p w14:paraId="6DFF750A" w14:textId="652DC4BE" w:rsidR="002F211F" w:rsidRPr="00053A33" w:rsidRDefault="002F211F" w:rsidP="006F1E56">
      <w:pPr>
        <w:pStyle w:val="ListParagraph"/>
        <w:numPr>
          <w:ilvl w:val="0"/>
          <w:numId w:val="7"/>
        </w:numPr>
        <w:rPr>
          <w:rFonts w:cs="Calibri"/>
          <w:szCs w:val="21"/>
        </w:rPr>
      </w:pPr>
      <w:r>
        <w:t>Delivered measurable outcomes traceable to disciplined requirement definition: reduced processing time 25%, increased data security 79%, boosted data availability 56%, and cut portfolio risk 17%.</w:t>
      </w:r>
    </w:p>
    <w:p w14:paraId="7C39FB49" w14:textId="77777777" w:rsidR="002F211F" w:rsidRPr="00053A33" w:rsidRDefault="002F211F" w:rsidP="006F1E56">
      <w:pPr>
        <w:rPr>
          <w:rFonts w:cs="Calibri"/>
          <w:szCs w:val="21"/>
        </w:rPr>
      </w:pPr>
    </w:p>
    <w:p w14:paraId="576A2D0F" w14:textId="7A8827AE" w:rsidR="002F211F" w:rsidRPr="00053A33" w:rsidRDefault="002F211F" w:rsidP="006F1E56">
      <w:pPr>
        <w:rPr>
          <w:rFonts w:cs="Calibri"/>
          <w:szCs w:val="21"/>
        </w:rPr>
      </w:pPr>
      <w:r>
        <w:rPr>
          <w:b/>
        </w:rPr>
        <w:t>JP MORGAN CHASE, Columbus, OH</w:t>
      </w:r>
    </w:p>
    <w:p w14:paraId="1F4F76F0" w14:textId="2BB0C2CC" w:rsidR="002F211F" w:rsidRPr="00053A33" w:rsidRDefault="002F211F" w:rsidP="006F1E56">
      <w:pPr>
        <w:spacing w:before="120"/>
        <w:rPr>
          <w:rFonts w:cs="Calibri"/>
          <w:b/>
          <w:bCs/>
          <w:szCs w:val="21"/>
        </w:rPr>
      </w:pPr>
      <w:r>
        <w:rPr>
          <w:b/>
        </w:rPr>
        <w:t>Business Analyst / Project Coordinator, 03/2014 - 08/2016</w:t>
      </w:r>
    </w:p>
    <w:p w14:paraId="46928A89" w14:textId="77777777" w:rsidR="002F211F" w:rsidRPr="00053A33" w:rsidRDefault="002F211F" w:rsidP="006F1E56">
      <w:pPr>
        <w:rPr>
          <w:rFonts w:cs="Calibri"/>
          <w:szCs w:val="21"/>
        </w:rPr>
      </w:pPr>
      <w:r>
        <w:t>Supported financial services platform delivery by translating business requirements into structured specifications, user stories, and data flow diagrams for cross-functional Agile teams.</w:t>
      </w:r>
    </w:p>
    <w:p w14:paraId="7ED99031" w14:textId="6C0F915B" w:rsidR="002F211F" w:rsidRPr="00053A33" w:rsidRDefault="002F211F" w:rsidP="006F1E56">
      <w:pPr>
        <w:pStyle w:val="ListParagraph"/>
        <w:numPr>
          <w:ilvl w:val="0"/>
          <w:numId w:val="5"/>
        </w:numPr>
        <w:rPr>
          <w:rFonts w:cs="Calibri"/>
          <w:szCs w:val="21"/>
        </w:rPr>
      </w:pPr>
      <w:r>
        <w:t>Documented logical system requirements, workflow diagrams, and data flow specifications, enabling development teams to deliver solutions with minimal ambiguity.</w:t>
      </w:r>
    </w:p>
    <w:p w14:paraId="7B7DB39D" w14:textId="2CEBB5FA" w:rsidR="002F211F" w:rsidRPr="00053A33" w:rsidRDefault="002F211F" w:rsidP="006F1E56">
      <w:pPr>
        <w:pStyle w:val="ListParagraph"/>
        <w:numPr>
          <w:ilvl w:val="0"/>
          <w:numId w:val="5"/>
        </w:numPr>
        <w:rPr>
          <w:rFonts w:cs="Calibri"/>
          <w:szCs w:val="21"/>
        </w:rPr>
      </w:pPr>
      <w:r>
        <w:t>Coordinated 500+ Agile ceremonies across multiple delivery tracks, ensuring sprint readiness and stakeholder alignment throughout each cycle.</w:t>
      </w:r>
    </w:p>
    <w:p w14:paraId="20608C24" w14:textId="77777777" w:rsidR="002F211F" w:rsidRPr="00053A33" w:rsidRDefault="002F211F" w:rsidP="006F1E56">
      <w:pPr>
        <w:rPr>
          <w:rFonts w:cs="Calibri"/>
          <w:szCs w:val="21"/>
        </w:rPr>
      </w:pPr>
    </w:p>
    <w:p w14:paraId="32ED0F87" w14:textId="4B2754AF" w:rsidR="002F211F" w:rsidRPr="00053A33" w:rsidRDefault="002F211F" w:rsidP="006F1E56">
      <w:pPr>
        <w:rPr>
          <w:rFonts w:cs="Calibri"/>
          <w:szCs w:val="21"/>
        </w:rPr>
      </w:pPr>
      <w:r>
        <w:rPr>
          <w:b/>
        </w:rPr>
        <w:t>TARGET CORPORATION, Columbus, OH</w:t>
      </w:r>
    </w:p>
    <w:p w14:paraId="4B798EB3" w14:textId="2BE2B2E7" w:rsidR="002F211F" w:rsidRPr="00053A33" w:rsidRDefault="002F211F" w:rsidP="006F1E56">
      <w:pPr>
        <w:spacing w:before="120"/>
        <w:rPr>
          <w:rFonts w:cs="Calibri"/>
          <w:b/>
          <w:bCs/>
          <w:szCs w:val="21"/>
        </w:rPr>
      </w:pPr>
      <w:r>
        <w:rPr>
          <w:b/>
        </w:rPr>
        <w:t>Business Analyst / Project Coordinator, 09/2011 - 03/2014</w:t>
      </w:r>
    </w:p>
    <w:p w14:paraId="11644F02" w14:textId="77777777" w:rsidR="002F211F" w:rsidRPr="00053A33" w:rsidRDefault="002F211F" w:rsidP="006F1E56">
      <w:pPr>
        <w:rPr>
          <w:rFonts w:cs="Calibri"/>
          <w:szCs w:val="21"/>
        </w:rPr>
      </w:pPr>
    </w:p>
    <w:p w14:paraId="5037BB5E" w14:textId="7C99E911" w:rsidR="002F211F" w:rsidRPr="00053A33" w:rsidRDefault="002F211F" w:rsidP="006F1E56">
      <w:pPr>
        <w:pStyle w:val="ListParagraph"/>
        <w:numPr>
          <w:ilvl w:val="0"/>
          <w:numId w:val="3"/>
        </w:numPr>
        <w:rPr>
          <w:rFonts w:cs="Calibri"/>
          <w:szCs w:val="21"/>
        </w:rPr>
      </w:pPr>
      <w:r>
        <w:t>Facilitated 70+ requirements-gathering sessions; translated 300+ business requirements into detailed functional specifications supporting on-time, on-scope delivery.</w:t>
      </w:r>
    </w:p>
    <w:p w14:paraId="051BF578" w14:textId="2EA3E21A" w:rsidR="002F211F" w:rsidRPr="00053A33" w:rsidRDefault="002F211F" w:rsidP="006F1E56">
      <w:pPr>
        <w:pStyle w:val="ListParagraph"/>
        <w:numPr>
          <w:ilvl w:val="0"/>
          <w:numId w:val="3"/>
        </w:numPr>
        <w:rPr>
          <w:rFonts w:cs="Calibri"/>
          <w:szCs w:val="21"/>
        </w:rPr>
      </w:pPr>
      <w:r>
        <w:t>Identified system gaps and recommended technology solutions that addressed evolving organizational needs and improved process continuity.</w:t>
      </w:r>
    </w:p>
    <w:p w14:paraId="1CA4BAC9" w14:textId="77777777" w:rsidR="002F211F" w:rsidRPr="00053A33" w:rsidRDefault="002F211F" w:rsidP="006F1E56">
      <w:pPr>
        <w:rPr>
          <w:rFonts w:cs="Calibri"/>
          <w:szCs w:val="21"/>
        </w:rPr>
      </w:pPr>
    </w:p>
    <w:p w14:paraId="769E81B7" w14:textId="1A681AF6" w:rsidR="002F211F" w:rsidRPr="00053A33" w:rsidRDefault="00053A33" w:rsidP="006F1E56">
      <w:pPr>
        <w:rPr>
          <w:rFonts w:cs="Calibri"/>
          <w:b/>
          <w:bCs/>
          <w:color w:val="7F7F7F"/>
          <w:sz w:val="24"/>
          <w:szCs w:val="24"/>
        </w:rPr>
      </w:pPr>
      <w:r w:rsidRPr="00053A33">
        <w:rPr>
          <w:rFonts w:cs="Calibri"/>
          <w:b/>
          <w:bCs/>
          <w:color w:val="7F7F7F"/>
          <w:sz w:val="24"/>
          <w:szCs w:val="24"/>
        </w:rPr>
        <w:t>Education</w:t>
      </w:r>
    </w:p>
    <w:p w14:paraId="39E33B5F" w14:textId="77777777" w:rsidR="002F211F" w:rsidRPr="00053A33" w:rsidRDefault="002F211F" w:rsidP="006F1E56">
      <w:pPr>
        <w:rPr>
          <w:rFonts w:cs="Calibri"/>
          <w:szCs w:val="21"/>
        </w:rPr>
      </w:pPr>
    </w:p>
    <w:p w14:paraId="5D6988F2" w14:textId="77777777" w:rsidR="002F211F" w:rsidRPr="00053A33" w:rsidRDefault="002F211F" w:rsidP="006F1E56">
      <w:pPr>
        <w:pStyle w:val="ListParagraph"/>
        <w:numPr>
          <w:ilvl w:val="0"/>
          <w:numId w:val="2"/>
        </w:numPr>
        <w:rPr>
          <w:rFonts w:cs="Calibri"/>
          <w:szCs w:val="21"/>
        </w:rPr>
      </w:pPr>
      <w:r w:rsidRPr="00053A33">
        <w:rPr>
          <w:rFonts w:cs="Calibri"/>
          <w:b/>
          <w:bCs/>
          <w:szCs w:val="21"/>
        </w:rPr>
        <w:t>Master of Science (MS)</w:t>
      </w:r>
      <w:r w:rsidRPr="00053A33">
        <w:rPr>
          <w:rFonts w:cs="Calibri"/>
          <w:szCs w:val="21"/>
        </w:rPr>
        <w:t>, Data Science, Regis University, Denver, CO</w:t>
      </w:r>
    </w:p>
    <w:p w14:paraId="34B79929" w14:textId="77777777" w:rsidR="002F211F" w:rsidRPr="00053A33" w:rsidRDefault="002F211F" w:rsidP="006F1E56">
      <w:pPr>
        <w:pStyle w:val="ListParagraph"/>
        <w:numPr>
          <w:ilvl w:val="0"/>
          <w:numId w:val="2"/>
        </w:numPr>
        <w:spacing w:before="60"/>
        <w:contextualSpacing w:val="0"/>
        <w:rPr>
          <w:rFonts w:cs="Calibri"/>
          <w:szCs w:val="21"/>
        </w:rPr>
      </w:pPr>
      <w:r w:rsidRPr="00053A33">
        <w:rPr>
          <w:rFonts w:cs="Calibri"/>
          <w:b/>
          <w:bCs/>
          <w:szCs w:val="21"/>
        </w:rPr>
        <w:t>Bachelor of Science (BS)</w:t>
      </w:r>
      <w:r w:rsidRPr="00053A33">
        <w:rPr>
          <w:rFonts w:cs="Calibri"/>
          <w:szCs w:val="21"/>
        </w:rPr>
        <w:t>, Microbiology, Arizona State University, Tempe, AZ</w:t>
      </w:r>
    </w:p>
    <w:p w14:paraId="027B8D4B" w14:textId="77777777" w:rsidR="002F211F" w:rsidRPr="00053A33" w:rsidRDefault="002F211F" w:rsidP="006F1E56">
      <w:pPr>
        <w:rPr>
          <w:rFonts w:cs="Calibri"/>
          <w:szCs w:val="21"/>
        </w:rPr>
      </w:pPr>
    </w:p>
    <w:p w14:paraId="58E83017" w14:textId="46AFE52F" w:rsidR="002F211F" w:rsidRPr="00053A33" w:rsidRDefault="00053A33" w:rsidP="006F1E56">
      <w:pPr>
        <w:rPr>
          <w:rFonts w:cs="Calibri"/>
          <w:b/>
          <w:bCs/>
          <w:color w:val="7F7F7F"/>
          <w:sz w:val="24"/>
          <w:szCs w:val="24"/>
        </w:rPr>
      </w:pPr>
      <w:r>
        <w:rPr>
          <w:b/>
        </w:rPr>
        <w:t>Professional Development / Certifications</w:t>
      </w:r>
    </w:p>
    <w:p w14:paraId="5E89C4E3" w14:textId="77777777" w:rsidR="002F211F" w:rsidRPr="00053A33" w:rsidRDefault="002F211F" w:rsidP="006F1E56">
      <w:pPr>
        <w:rPr>
          <w:rFonts w:cs="Calibri"/>
          <w:szCs w:val="21"/>
        </w:rPr>
      </w:pPr>
    </w:p>
    <w:p w14:paraId="1B520EC5" w14:textId="77777777" w:rsidR="006F1E56" w:rsidRPr="006F1E56" w:rsidRDefault="006F1E56" w:rsidP="006F1E56">
      <w:pPr>
        <w:pStyle w:val="ListParagraph"/>
        <w:numPr>
          <w:ilvl w:val="0"/>
          <w:numId w:val="15"/>
        </w:numPr>
        <w:rPr>
          <w:rFonts w:cs="Calibri"/>
          <w:szCs w:val="21"/>
        </w:rPr>
      </w:pPr>
      <w:r>
        <w:t>Project Management Professional (PMP)</w:t>
      </w:r>
    </w:p>
    <w:p w14:paraId="42E243F7" w14:textId="3A6A4E7E" w:rsidR="006F1E56" w:rsidRPr="006F1E56" w:rsidRDefault="006F1E56" w:rsidP="006F1E56">
      <w:pPr>
        <w:pStyle w:val="ListParagraph"/>
        <w:numPr>
          <w:ilvl w:val="0"/>
          <w:numId w:val="15"/>
        </w:numPr>
        <w:rPr>
          <w:rFonts w:cs="Calibri"/>
          <w:szCs w:val="21"/>
        </w:rPr>
      </w:pPr>
      <w:r>
        <w:t>RSA Archer Certified Professional</w:t>
      </w:r>
    </w:p>
    <w:p w14:paraId="03CDA0E9" w14:textId="77777777" w:rsidR="006F1E56" w:rsidRPr="006F1E56" w:rsidRDefault="006F1E56" w:rsidP="006F1E56">
      <w:pPr>
        <w:pStyle w:val="ListParagraph"/>
        <w:numPr>
          <w:ilvl w:val="0"/>
          <w:numId w:val="15"/>
        </w:numPr>
        <w:rPr>
          <w:rFonts w:cs="Calibri"/>
          <w:szCs w:val="21"/>
        </w:rPr>
      </w:pPr>
      <w:r>
        <w:t>Structured Requirement Writing &amp; Logical Rule Definition</w:t>
      </w:r>
    </w:p>
    <w:p w14:paraId="7D563EC2" w14:textId="31AAE2DA" w:rsidR="006F1E56" w:rsidRPr="006F1E56" w:rsidRDefault="006F1E56" w:rsidP="006F1E56">
      <w:pPr>
        <w:pStyle w:val="ListParagraph"/>
        <w:numPr>
          <w:ilvl w:val="0"/>
          <w:numId w:val="15"/>
        </w:numPr>
        <w:rPr>
          <w:rFonts w:cs="Calibri"/>
          <w:szCs w:val="21"/>
        </w:rPr>
      </w:pPr>
      <w:r>
        <w:t>Agile Sprint Facilitation &amp; Multi-Epic Backlog Management</w:t>
      </w:r>
    </w:p>
    <w:p w14:paraId="5A0FCD4B" w14:textId="77777777" w:rsidR="006F1E56" w:rsidRPr="006F1E56" w:rsidRDefault="006F1E56" w:rsidP="006F1E56">
      <w:pPr>
        <w:pStyle w:val="ListParagraph"/>
        <w:numPr>
          <w:ilvl w:val="0"/>
          <w:numId w:val="15"/>
        </w:numPr>
        <w:rPr>
          <w:rFonts w:cs="Calibri"/>
          <w:szCs w:val="21"/>
        </w:rPr>
      </w:pPr>
      <w:r>
        <w:t>Stakeholder Alignment &amp; Trade-off Resolution</w:t>
      </w:r>
    </w:p>
    <w:p w14:paraId="70B2851F" w14:textId="5984E346" w:rsidR="006F1E56" w:rsidRPr="006F1E56" w:rsidRDefault="006F1E56" w:rsidP="006F1E56">
      <w:pPr>
        <w:pStyle w:val="ListParagraph"/>
        <w:numPr>
          <w:ilvl w:val="0"/>
          <w:numId w:val="15"/>
        </w:numPr>
        <w:rPr>
          <w:rFonts w:cs="Calibri"/>
          <w:szCs w:val="21"/>
        </w:rPr>
      </w:pPr>
      <w:r>
        <w:t>Regulatory &amp; Compliance Environments</w:t>
      </w:r>
    </w:p>
    <w:p w14:paraId="642D3119" w14:textId="77777777" w:rsidR="006F1E56" w:rsidRPr="006F1E56" w:rsidRDefault="006F1E56" w:rsidP="006F1E56">
      <w:pPr>
        <w:pStyle w:val="ListParagraph"/>
        <w:numPr>
          <w:ilvl w:val="0"/>
          <w:numId w:val="15"/>
        </w:numPr>
        <w:rPr>
          <w:rFonts w:cs="Calibri"/>
          <w:szCs w:val="21"/>
        </w:rPr>
      </w:pPr>
      <w:r>
        <w:t>Organizational Leadership</w:t>
      </w:r>
    </w:p>
    <w:p w14:paraId="634BEB25" w14:textId="102E883C" w:rsidR="00A74621" w:rsidRPr="006F1E56" w:rsidRDefault="006F1E56" w:rsidP="006F1E56">
      <w:pPr>
        <w:pStyle w:val="ListParagraph"/>
        <w:numPr>
          <w:ilvl w:val="0"/>
          <w:numId w:val="15"/>
        </w:numPr>
        <w:rPr>
          <w:rFonts w:cs="Calibri"/>
          <w:szCs w:val="21"/>
        </w:rPr>
      </w:pPr>
      <w:r>
        <w:t>JIRA &amp; Confluence Product Documentation</w:t>
      </w:r>
    </w:p>
    <w:sectPr w:rsidR="00A74621" w:rsidRPr="006F1E56" w:rsidSect="00053A3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D4035" w14:textId="77777777" w:rsidR="00541ADD" w:rsidRDefault="00541ADD" w:rsidP="00787149">
      <w:r>
        <w:separator/>
      </w:r>
    </w:p>
  </w:endnote>
  <w:endnote w:type="continuationSeparator" w:id="0">
    <w:p w14:paraId="1F33C26D" w14:textId="77777777" w:rsidR="00541ADD" w:rsidRDefault="00541ADD" w:rsidP="00787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4B349" w14:textId="77777777" w:rsidR="00541ADD" w:rsidRDefault="00541ADD" w:rsidP="00787149">
      <w:r>
        <w:separator/>
      </w:r>
    </w:p>
  </w:footnote>
  <w:footnote w:type="continuationSeparator" w:id="0">
    <w:p w14:paraId="62491515" w14:textId="77777777" w:rsidR="00541ADD" w:rsidRDefault="00541ADD" w:rsidP="007871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2CA2"/>
    <w:multiLevelType w:val="hybridMultilevel"/>
    <w:tmpl w:val="13E80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383761"/>
    <w:multiLevelType w:val="hybridMultilevel"/>
    <w:tmpl w:val="A21A3268"/>
    <w:lvl w:ilvl="0" w:tplc="645800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7B7B11"/>
    <w:multiLevelType w:val="hybridMultilevel"/>
    <w:tmpl w:val="41C229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5BD6A66"/>
    <w:multiLevelType w:val="hybridMultilevel"/>
    <w:tmpl w:val="14205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5D929E1"/>
    <w:multiLevelType w:val="hybridMultilevel"/>
    <w:tmpl w:val="912A95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F1A22EC"/>
    <w:multiLevelType w:val="hybridMultilevel"/>
    <w:tmpl w:val="D62C0196"/>
    <w:lvl w:ilvl="0" w:tplc="CAF0DBF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953AE2"/>
    <w:multiLevelType w:val="hybridMultilevel"/>
    <w:tmpl w:val="BC5A808A"/>
    <w:lvl w:ilvl="0" w:tplc="457883C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54634C"/>
    <w:multiLevelType w:val="hybridMultilevel"/>
    <w:tmpl w:val="50AEA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1462439"/>
    <w:multiLevelType w:val="hybridMultilevel"/>
    <w:tmpl w:val="337EC898"/>
    <w:lvl w:ilvl="0" w:tplc="ACD28BF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C41C09"/>
    <w:multiLevelType w:val="hybridMultilevel"/>
    <w:tmpl w:val="95D8F4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B510E9D"/>
    <w:multiLevelType w:val="hybridMultilevel"/>
    <w:tmpl w:val="A8B4A256"/>
    <w:lvl w:ilvl="0" w:tplc="9CEEFEC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A41293"/>
    <w:multiLevelType w:val="hybridMultilevel"/>
    <w:tmpl w:val="86A02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1AA7B82"/>
    <w:multiLevelType w:val="hybridMultilevel"/>
    <w:tmpl w:val="1A520E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74275E0"/>
    <w:multiLevelType w:val="hybridMultilevel"/>
    <w:tmpl w:val="AF96B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82F7FFC"/>
    <w:multiLevelType w:val="hybridMultilevel"/>
    <w:tmpl w:val="63DC7D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93976798">
    <w:abstractNumId w:val="9"/>
  </w:num>
  <w:num w:numId="2" w16cid:durableId="1162115057">
    <w:abstractNumId w:val="3"/>
  </w:num>
  <w:num w:numId="3" w16cid:durableId="1173035478">
    <w:abstractNumId w:val="7"/>
  </w:num>
  <w:num w:numId="4" w16cid:durableId="757100453">
    <w:abstractNumId w:val="5"/>
  </w:num>
  <w:num w:numId="5" w16cid:durableId="1305164075">
    <w:abstractNumId w:val="14"/>
  </w:num>
  <w:num w:numId="6" w16cid:durableId="313531131">
    <w:abstractNumId w:val="8"/>
  </w:num>
  <w:num w:numId="7" w16cid:durableId="83185992">
    <w:abstractNumId w:val="13"/>
  </w:num>
  <w:num w:numId="8" w16cid:durableId="753016941">
    <w:abstractNumId w:val="6"/>
  </w:num>
  <w:num w:numId="9" w16cid:durableId="2045253990">
    <w:abstractNumId w:val="4"/>
  </w:num>
  <w:num w:numId="10" w16cid:durableId="1014921738">
    <w:abstractNumId w:val="1"/>
  </w:num>
  <w:num w:numId="11" w16cid:durableId="1623150959">
    <w:abstractNumId w:val="12"/>
  </w:num>
  <w:num w:numId="12" w16cid:durableId="432096425">
    <w:abstractNumId w:val="10"/>
  </w:num>
  <w:num w:numId="13" w16cid:durableId="912081894">
    <w:abstractNumId w:val="2"/>
  </w:num>
  <w:num w:numId="14" w16cid:durableId="170920785">
    <w:abstractNumId w:val="11"/>
  </w:num>
  <w:num w:numId="15" w16cid:durableId="1184587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1F"/>
    <w:rsid w:val="00053A33"/>
    <w:rsid w:val="001E7CE0"/>
    <w:rsid w:val="002251EE"/>
    <w:rsid w:val="002F211F"/>
    <w:rsid w:val="003B4A65"/>
    <w:rsid w:val="0049611B"/>
    <w:rsid w:val="00541ADD"/>
    <w:rsid w:val="006140E9"/>
    <w:rsid w:val="006313BE"/>
    <w:rsid w:val="00655499"/>
    <w:rsid w:val="006B3432"/>
    <w:rsid w:val="006F1E56"/>
    <w:rsid w:val="00780325"/>
    <w:rsid w:val="00787149"/>
    <w:rsid w:val="00896CB3"/>
    <w:rsid w:val="009238FC"/>
    <w:rsid w:val="009327C2"/>
    <w:rsid w:val="009971C3"/>
    <w:rsid w:val="00A74621"/>
    <w:rsid w:val="00B12D2A"/>
    <w:rsid w:val="00BE620B"/>
    <w:rsid w:val="00C25DE9"/>
    <w:rsid w:val="00DF4FEA"/>
    <w:rsid w:val="00F36B2D"/>
    <w:rsid w:val="00F42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004E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1"/>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11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1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F21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211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211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211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211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DF4FEA"/>
    <w:rPr>
      <w:color w:val="0000FF"/>
      <w:u w:val="single"/>
    </w:rPr>
  </w:style>
  <w:style w:type="character" w:customStyle="1" w:styleId="Heading1Char">
    <w:name w:val="Heading 1 Char"/>
    <w:basedOn w:val="DefaultParagraphFont"/>
    <w:link w:val="Heading1"/>
    <w:uiPriority w:val="9"/>
    <w:rsid w:val="002F2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11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11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F211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F21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21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21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21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21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21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11F"/>
    <w:rPr>
      <w:i/>
      <w:iCs/>
      <w:color w:val="404040" w:themeColor="text1" w:themeTint="BF"/>
    </w:rPr>
  </w:style>
  <w:style w:type="paragraph" w:styleId="ListParagraph">
    <w:name w:val="List Paragraph"/>
    <w:basedOn w:val="Normal"/>
    <w:uiPriority w:val="34"/>
    <w:qFormat/>
    <w:rsid w:val="002F211F"/>
    <w:pPr>
      <w:ind w:left="720"/>
      <w:contextualSpacing/>
    </w:pPr>
  </w:style>
  <w:style w:type="character" w:styleId="IntenseEmphasis">
    <w:name w:val="Intense Emphasis"/>
    <w:basedOn w:val="DefaultParagraphFont"/>
    <w:uiPriority w:val="21"/>
    <w:qFormat/>
    <w:rsid w:val="002F211F"/>
    <w:rPr>
      <w:i/>
      <w:iCs/>
      <w:color w:val="0F4761" w:themeColor="accent1" w:themeShade="BF"/>
    </w:rPr>
  </w:style>
  <w:style w:type="paragraph" w:styleId="IntenseQuote">
    <w:name w:val="Intense Quote"/>
    <w:basedOn w:val="Normal"/>
    <w:next w:val="Normal"/>
    <w:link w:val="IntenseQuoteChar"/>
    <w:uiPriority w:val="30"/>
    <w:qFormat/>
    <w:rsid w:val="002F2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11F"/>
    <w:rPr>
      <w:i/>
      <w:iCs/>
      <w:color w:val="0F4761" w:themeColor="accent1" w:themeShade="BF"/>
    </w:rPr>
  </w:style>
  <w:style w:type="character" w:styleId="IntenseReference">
    <w:name w:val="Intense Reference"/>
    <w:basedOn w:val="DefaultParagraphFont"/>
    <w:uiPriority w:val="32"/>
    <w:qFormat/>
    <w:rsid w:val="002F211F"/>
    <w:rPr>
      <w:b/>
      <w:bCs/>
      <w:smallCaps/>
      <w:color w:val="0F4761" w:themeColor="accent1" w:themeShade="BF"/>
      <w:spacing w:val="5"/>
    </w:rPr>
  </w:style>
  <w:style w:type="character" w:styleId="UnresolvedMention">
    <w:name w:val="Unresolved Mention"/>
    <w:basedOn w:val="DefaultParagraphFont"/>
    <w:uiPriority w:val="99"/>
    <w:semiHidden/>
    <w:unhideWhenUsed/>
    <w:rsid w:val="00053A33"/>
    <w:rPr>
      <w:color w:val="605E5C"/>
      <w:shd w:val="clear" w:color="auto" w:fill="E1DFDD"/>
    </w:rPr>
  </w:style>
  <w:style w:type="table" w:styleId="TableGrid">
    <w:name w:val="Table Grid"/>
    <w:basedOn w:val="TableNormal"/>
    <w:uiPriority w:val="39"/>
    <w:rsid w:val="00053A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7149"/>
    <w:pPr>
      <w:tabs>
        <w:tab w:val="center" w:pos="4680"/>
        <w:tab w:val="right" w:pos="9360"/>
      </w:tabs>
    </w:pPr>
  </w:style>
  <w:style w:type="character" w:customStyle="1" w:styleId="HeaderChar">
    <w:name w:val="Header Char"/>
    <w:basedOn w:val="DefaultParagraphFont"/>
    <w:link w:val="Header"/>
    <w:uiPriority w:val="99"/>
    <w:rsid w:val="00787149"/>
  </w:style>
  <w:style w:type="paragraph" w:styleId="Footer">
    <w:name w:val="footer"/>
    <w:basedOn w:val="Normal"/>
    <w:link w:val="FooterChar"/>
    <w:uiPriority w:val="99"/>
    <w:unhideWhenUsed/>
    <w:rsid w:val="00787149"/>
    <w:pPr>
      <w:tabs>
        <w:tab w:val="center" w:pos="4680"/>
        <w:tab w:val="right" w:pos="9360"/>
      </w:tabs>
    </w:pPr>
  </w:style>
  <w:style w:type="character" w:customStyle="1" w:styleId="FooterChar">
    <w:name w:val="Footer Char"/>
    <w:basedOn w:val="DefaultParagraphFont"/>
    <w:link w:val="Footer"/>
    <w:uiPriority w:val="99"/>
    <w:rsid w:val="007871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enamegyir" TargetMode="External"/><Relationship Id="rId3" Type="http://schemas.openxmlformats.org/officeDocument/2006/relationships/settings" Target="settings.xml"/><Relationship Id="rId7" Type="http://schemas.openxmlformats.org/officeDocument/2006/relationships/hyperlink" Target="TEL:614377663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enam.egyi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1003</Words>
  <Characters>5722</Characters>
  <Application>Microsoft Office Word</Application>
  <DocSecurity>0</DocSecurity>
  <Lines>47</Lines>
  <Paragraphs>13</Paragraphs>
  <ScaleCrop>false</ScaleCrop>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2026-04-05T18:35:00Z</dcterms:created>
  <dcterms:modified xsi:type="dcterms:W3CDTF">2026-04-05T18:35:00Z</dcterms:modified>
</cp:coreProperties>
</file>