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8588" w14:textId="7585FC41" w:rsidR="00053A33" w:rsidRPr="00053A33" w:rsidRDefault="00053A33" w:rsidP="00EA129A">
      <w:pPr>
        <w:pBdr>
          <w:bottom w:val="single" w:sz="18" w:space="1" w:color="7F7F7F"/>
        </w:pBdr>
        <w:tabs>
          <w:tab w:val="right" w:pos="9360"/>
        </w:tabs>
        <w:rPr>
          <w:rFonts w:cs="Calibri"/>
          <w:sz w:val="20"/>
          <w:szCs w:val="21"/>
        </w:rPr>
      </w:pPr>
      <w:r>
        <w:rPr>
          <w:b/>
          <w:color w:val="2F5496"/>
          <w:sz w:val="36"/>
        </w:rPr>
        <w:t>ENAM EGYIR</w:t>
      </w:r>
    </w:p>
    <w:p w14:paraId="3F95B4B5" w14:textId="6AD6C2E3" w:rsidR="00053A33" w:rsidRPr="00053A33" w:rsidRDefault="00053A33" w:rsidP="00053A33">
      <w:pPr>
        <w:tabs>
          <w:tab w:val="right" w:pos="10800"/>
        </w:tabs>
        <w:spacing w:before="60"/>
        <w:rPr>
          <w:rFonts w:cs="Calibri"/>
          <w:szCs w:val="21"/>
        </w:rPr>
      </w:pPr>
      <w:r w:rsidRPr="00053A33">
        <w:rPr>
          <w:rFonts w:cs="Calibri"/>
          <w:szCs w:val="21"/>
        </w:rPr>
        <w:t>Columbus, OH</w:t>
      </w:r>
      <w:r w:rsidRPr="00053A33">
        <w:rPr>
          <w:rFonts w:cs="Calibri"/>
          <w:szCs w:val="21"/>
        </w:rPr>
        <w:tab/>
      </w:r>
      <w:hyperlink r:id="rId7" w:history="1">
        <w:r w:rsidRPr="00053A33">
          <w:rPr>
            <w:rStyle w:val="Hyperlink"/>
            <w:rFonts w:cs="Calibri"/>
            <w:color w:val="auto"/>
            <w:szCs w:val="21"/>
          </w:rPr>
          <w:t>614.377.6633</w:t>
        </w:r>
      </w:hyperlink>
    </w:p>
    <w:p w14:paraId="6D4258CC" w14:textId="7EA4D3D3" w:rsidR="00053A33" w:rsidRPr="00053A33" w:rsidRDefault="00053A33" w:rsidP="00053A33">
      <w:pPr>
        <w:tabs>
          <w:tab w:val="right" w:pos="10800"/>
        </w:tabs>
        <w:rPr>
          <w:rFonts w:cs="Calibri"/>
          <w:szCs w:val="21"/>
        </w:rPr>
      </w:pPr>
      <w:hyperlink r:id="rId8" w:history="1">
        <w:r w:rsidRPr="00053A33">
          <w:rPr>
            <w:rStyle w:val="Hyperlink"/>
            <w:rFonts w:cs="Calibri"/>
            <w:color w:val="auto"/>
            <w:szCs w:val="21"/>
          </w:rPr>
          <w:t>linkedin.com/in/enamegyir</w:t>
        </w:r>
      </w:hyperlink>
      <w:r w:rsidRPr="00053A33">
        <w:rPr>
          <w:rFonts w:cs="Calibri"/>
          <w:szCs w:val="21"/>
        </w:rPr>
        <w:tab/>
      </w:r>
      <w:hyperlink r:id="rId9" w:history="1">
        <w:r w:rsidRPr="00053A33">
          <w:rPr>
            <w:rStyle w:val="Hyperlink"/>
            <w:rFonts w:cs="Calibri"/>
            <w:color w:val="auto"/>
            <w:szCs w:val="21"/>
          </w:rPr>
          <w:t>enam.egyir@gmail.com</w:t>
        </w:r>
      </w:hyperlink>
    </w:p>
    <w:p w14:paraId="25556A2B" w14:textId="77777777" w:rsidR="00053A33" w:rsidRPr="00053A33" w:rsidRDefault="00053A33" w:rsidP="00DD2336">
      <w:pPr>
        <w:rPr>
          <w:rFonts w:cs="Calibri"/>
          <w:szCs w:val="21"/>
        </w:rPr>
      </w:pPr>
    </w:p>
    <w:p w14:paraId="573368CE" w14:textId="77777777" w:rsidR="002F211F" w:rsidRPr="00053A33" w:rsidRDefault="002F211F" w:rsidP="002F211F">
      <w:pPr>
        <w:rPr>
          <w:rFonts w:cs="Calibri"/>
          <w:szCs w:val="21"/>
        </w:rPr>
      </w:pPr>
    </w:p>
    <w:p w14:paraId="7C6E8825" w14:textId="75613229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>
        <w:rPr>
          <w:b/>
          <w:sz w:val="24"/>
        </w:rPr>
        <w:t>Product Owner — Digital Banking &amp; Credit Card Platforms</w:t>
      </w:r>
    </w:p>
    <w:p w14:paraId="3769DCCB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t>Credit Card Domain  |  API-Driven Platforms  |  Canonical Data Models  |  Agile Delivery</w:t>
      </w:r>
    </w:p>
    <w:p w14:paraId="05A681DF" w14:textId="77777777" w:rsidR="00053A33" w:rsidRDefault="00053A33" w:rsidP="002F211F">
      <w:pPr>
        <w:rPr>
          <w:rFonts w:cs="Calibri"/>
          <w:szCs w:val="21"/>
        </w:rPr>
      </w:pPr>
    </w:p>
    <w:p w14:paraId="73481A34" w14:textId="252132CC" w:rsidR="002F211F" w:rsidRPr="00053A33" w:rsidRDefault="002F211F" w:rsidP="002F211F">
      <w:pPr>
        <w:rPr>
          <w:rFonts w:cs="Calibri"/>
          <w:szCs w:val="21"/>
        </w:rPr>
      </w:pPr>
      <w:r>
        <w:t>Experienced Product Owner with 10+ years in banking and financial services, specializing in driving complex digital platform initiatives across engineering, data, API, and frontend/backend teams. Deep experience translating credit card and financial services business goals into structured roadmaps, multi-release plans, and prioritized backlogs. Skilled at defining epics, user stories, and acceptance criteria aligned to both business needs and backend data realities — including API design, canonical data models, and payload structures. Strong SQL proficiency and data fluency with hands-on experience using data to track KPIs, validate releases, and drive evidence-based decisions. PMP certified.</w:t>
      </w:r>
    </w:p>
    <w:p w14:paraId="30224184" w14:textId="573B8C23" w:rsidR="002F211F" w:rsidRPr="00053A33" w:rsidRDefault="00053A33" w:rsidP="00053A33">
      <w:pPr>
        <w:spacing w:before="120"/>
        <w:rPr>
          <w:rFonts w:cs="Calibri"/>
          <w:szCs w:val="21"/>
        </w:rPr>
      </w:pPr>
      <w:r>
        <w:t>Expertise:</w:t>
      </w:r>
    </w:p>
    <w:tbl>
      <w:tblPr>
        <w:tblStyle w:val="TableGrid"/>
        <w:tblW w:w="500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6372"/>
      </w:tblGrid>
      <w:tr w:rsidR="00053A33" w:rsidRPr="00053A33" w14:paraId="5AB896F4" w14:textId="77777777" w:rsidTr="00053A33">
        <w:tc>
          <w:tcPr>
            <w:tcW w:w="2050" w:type="pct"/>
          </w:tcPr>
          <w:p w14:paraId="070B5C2C" w14:textId="77777777" w:rsidR="00053A33" w:rsidRPr="00053A33" w:rsidRDefault="00053A33" w:rsidP="00053A33">
            <w:pPr>
              <w:spacing w:before="12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Credit Card &amp; Digital Banking:</w:t>
            </w:r>
          </w:p>
        </w:tc>
        <w:tc>
          <w:tcPr>
            <w:tcW w:w="2950" w:type="pct"/>
          </w:tcPr>
          <w:p w14:paraId="59DBA793" w14:textId="77777777" w:rsidR="00053A33" w:rsidRPr="00053A33" w:rsidRDefault="00053A33" w:rsidP="00053A33">
            <w:pPr>
              <w:spacing w:before="120"/>
              <w:rPr>
                <w:rFonts w:cs="Calibri"/>
                <w:szCs w:val="21"/>
              </w:rPr>
            </w:pPr>
            <w:r>
              <w:rPr>
                <w:b w:val="0"/>
              </w:rPr>
              <w:t>Product Lifecycle | Rewards | Disputes &amp; Fraud | Online Banking Platforms</w:t>
            </w:r>
          </w:p>
        </w:tc>
      </w:tr>
      <w:tr w:rsidR="00053A33" w:rsidRPr="00053A33" w14:paraId="201335CF" w14:textId="77777777" w:rsidTr="00053A33">
        <w:tc>
          <w:tcPr>
            <w:tcW w:w="2050" w:type="pct"/>
          </w:tcPr>
          <w:p w14:paraId="768405B3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API &amp; Data Platform Ownership:</w:t>
            </w:r>
          </w:p>
        </w:tc>
        <w:tc>
          <w:tcPr>
            <w:tcW w:w="2950" w:type="pct"/>
          </w:tcPr>
          <w:p w14:paraId="41DB95EB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API-Driven Platforms | Canonical Data Models | Payload Structures | Service Design</w:t>
            </w:r>
          </w:p>
        </w:tc>
      </w:tr>
      <w:tr w:rsidR="00053A33" w:rsidRPr="00053A33" w14:paraId="7E987062" w14:textId="77777777" w:rsidTr="00053A33">
        <w:tc>
          <w:tcPr>
            <w:tcW w:w="2050" w:type="pct"/>
          </w:tcPr>
          <w:p w14:paraId="1C040D15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Agile Product Delivery:</w:t>
            </w:r>
          </w:p>
        </w:tc>
        <w:tc>
          <w:tcPr>
            <w:tcW w:w="2950" w:type="pct"/>
          </w:tcPr>
          <w:p w14:paraId="6276B206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Roadmaps | Multi-Release Planning | Backlog Prioritization | Sprint Facilitation</w:t>
            </w:r>
          </w:p>
        </w:tc>
      </w:tr>
      <w:tr w:rsidR="00053A33" w:rsidRPr="00053A33" w14:paraId="1873B6CE" w14:textId="77777777" w:rsidTr="00053A33">
        <w:tc>
          <w:tcPr>
            <w:tcW w:w="2050" w:type="pct"/>
          </w:tcPr>
          <w:p w14:paraId="391C687F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Stakeholder &amp; Cross-Team Alignment:</w:t>
            </w:r>
          </w:p>
        </w:tc>
        <w:tc>
          <w:tcPr>
            <w:tcW w:w="2950" w:type="pct"/>
          </w:tcPr>
          <w:p w14:paraId="11E1A496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Engineering, Data, QA &amp; Platform Liaison | Dependency Management | KPI Tracking</w:t>
            </w:r>
          </w:p>
        </w:tc>
      </w:tr>
      <w:tr w:rsidR="00053A33" w:rsidRPr="00053A33" w14:paraId="53F7173B" w14:textId="77777777" w:rsidTr="00053A33">
        <w:tc>
          <w:tcPr>
            <w:tcW w:w="2050" w:type="pct"/>
          </w:tcPr>
          <w:p w14:paraId="2A38CC09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Technical Fluency:</w:t>
            </w:r>
          </w:p>
        </w:tc>
        <w:tc>
          <w:tcPr>
            <w:tcW w:w="2950" w:type="pct"/>
          </w:tcPr>
          <w:p w14:paraId="5FF84EE2" w14:textId="2C151EF2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SQL Queries | Big Data Concepts | Backend/Frontend Integration | Data Mapping</w:t>
            </w:r>
          </w:p>
        </w:tc>
      </w:tr>
    </w:tbl>
    <w:p w14:paraId="045FF34D" w14:textId="3DDC742C" w:rsidR="002F211F" w:rsidRPr="00053A33" w:rsidRDefault="00053A33" w:rsidP="00053A33">
      <w:pPr>
        <w:spacing w:before="120"/>
        <w:rPr>
          <w:rFonts w:cs="Calibri"/>
          <w:szCs w:val="21"/>
        </w:rPr>
      </w:pPr>
      <w:r>
        <w:t>Technical Skills:</w:t>
      </w:r>
    </w:p>
    <w:tbl>
      <w:tblPr>
        <w:tblStyle w:val="TableGrid"/>
        <w:tblW w:w="500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8262"/>
      </w:tblGrid>
      <w:tr w:rsidR="00053A33" w:rsidRPr="00053A33" w14:paraId="6B1291D3" w14:textId="77777777" w:rsidTr="00053A33">
        <w:tc>
          <w:tcPr>
            <w:tcW w:w="1175" w:type="pct"/>
          </w:tcPr>
          <w:p w14:paraId="4BF024A9" w14:textId="77777777" w:rsidR="00053A33" w:rsidRPr="00053A33" w:rsidRDefault="00053A33" w:rsidP="00053A33">
            <w:pPr>
              <w:spacing w:before="12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Platforms &amp; Tools:</w:t>
            </w:r>
          </w:p>
        </w:tc>
        <w:tc>
          <w:tcPr>
            <w:tcW w:w="3825" w:type="pct"/>
          </w:tcPr>
          <w:p w14:paraId="56BB50AB" w14:textId="77777777" w:rsidR="00053A33" w:rsidRPr="00053A33" w:rsidRDefault="00053A33" w:rsidP="00053A33">
            <w:pPr>
              <w:spacing w:before="120"/>
              <w:rPr>
                <w:rFonts w:cs="Calibri"/>
                <w:szCs w:val="21"/>
              </w:rPr>
            </w:pPr>
            <w:r>
              <w:rPr>
                <w:b w:val="0"/>
              </w:rPr>
              <w:t>Jira, Azure DevOps (ADO), SQL, Tableau, Salesforce, RSA Archer GRC</w:t>
            </w:r>
          </w:p>
        </w:tc>
      </w:tr>
      <w:tr w:rsidR="00053A33" w:rsidRPr="00053A33" w14:paraId="0163E292" w14:textId="77777777" w:rsidTr="00053A33">
        <w:tc>
          <w:tcPr>
            <w:tcW w:w="1175" w:type="pct"/>
          </w:tcPr>
          <w:p w14:paraId="42714676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Methodologies:</w:t>
            </w:r>
          </w:p>
        </w:tc>
        <w:tc>
          <w:tcPr>
            <w:tcW w:w="3825" w:type="pct"/>
          </w:tcPr>
          <w:p w14:paraId="0EA8EB9F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Agile, Scrum, Kanban</w:t>
            </w:r>
          </w:p>
        </w:tc>
      </w:tr>
      <w:tr w:rsidR="00053A33" w:rsidRPr="00053A33" w14:paraId="67AC1465" w14:textId="77777777" w:rsidTr="00053A33">
        <w:tc>
          <w:tcPr>
            <w:tcW w:w="1175" w:type="pct"/>
          </w:tcPr>
          <w:p w14:paraId="6FF7AA2B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Prioritization Frameworks:</w:t>
            </w:r>
          </w:p>
        </w:tc>
        <w:tc>
          <w:tcPr>
            <w:tcW w:w="3825" w:type="pct"/>
          </w:tcPr>
          <w:p w14:paraId="0B481721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MoSCoW, WSJF</w:t>
            </w:r>
          </w:p>
        </w:tc>
      </w:tr>
      <w:tr w:rsidR="00053A33" w:rsidRPr="00053A33" w14:paraId="20468BDD" w14:textId="77777777" w:rsidTr="00053A33">
        <w:tc>
          <w:tcPr>
            <w:tcW w:w="1175" w:type="pct"/>
          </w:tcPr>
          <w:p w14:paraId="4F974480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Technologies:</w:t>
            </w:r>
          </w:p>
        </w:tc>
        <w:tc>
          <w:tcPr>
            <w:tcW w:w="3825" w:type="pct"/>
          </w:tcPr>
          <w:p w14:paraId="792BCC38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rPr>
                <w:b w:val="0"/>
              </w:rPr>
              <w:t>REST APIs, Canonical Data Models, Data Mapping, Enterprise Integration</w:t>
            </w:r>
          </w:p>
        </w:tc>
      </w:tr>
    </w:tbl>
    <w:p w14:paraId="465D6CB4" w14:textId="77777777" w:rsidR="002F211F" w:rsidRPr="00053A33" w:rsidRDefault="002F211F" w:rsidP="002F211F">
      <w:pPr>
        <w:rPr>
          <w:rFonts w:cs="Calibri"/>
          <w:szCs w:val="21"/>
        </w:rPr>
      </w:pPr>
    </w:p>
    <w:p w14:paraId="0920051E" w14:textId="565A14AC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 w:rsidRPr="00053A33">
        <w:rPr>
          <w:rFonts w:cs="Calibri"/>
          <w:b/>
          <w:bCs/>
          <w:color w:val="7F7F7F"/>
          <w:sz w:val="24"/>
          <w:szCs w:val="24"/>
        </w:rPr>
        <w:t>Professional Experience</w:t>
      </w:r>
    </w:p>
    <w:p w14:paraId="2470001A" w14:textId="77777777" w:rsidR="00053A33" w:rsidRDefault="00053A33" w:rsidP="002F211F">
      <w:pPr>
        <w:rPr>
          <w:rFonts w:cs="Calibri"/>
          <w:szCs w:val="21"/>
        </w:rPr>
      </w:pPr>
    </w:p>
    <w:p w14:paraId="2C710D91" w14:textId="7E21127D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COMERICA BANK</w:t>
      </w:r>
      <w:r>
        <w:rPr>
          <w:b w:val="0"/>
        </w:rPr>
        <w:t>, Detroit, MI</w:t>
      </w:r>
      <w:r>
        <w:rPr>
          <w:b w:val="0"/>
        </w:rPr>
        <w:tab/>
        <w:t>07/2022 - 02/2026</w:t>
      </w:r>
    </w:p>
    <w:p w14:paraId="082239F6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Product Owner / Technical Lead Analyst — Digital Banking &amp; GRC Platforms (Remote)</w:t>
      </w:r>
    </w:p>
    <w:p w14:paraId="24165462" w14:textId="70DEA484" w:rsidR="002F211F" w:rsidRPr="00053A33" w:rsidRDefault="002F211F" w:rsidP="002F211F">
      <w:pPr>
        <w:rPr>
          <w:rFonts w:cs="Calibri"/>
          <w:szCs w:val="21"/>
        </w:rPr>
      </w:pPr>
      <w:r>
        <w:t>Served as Product Owner for enterprise digital banking and GRC platform initiatives, acting as primary liaison between engineering, data, API, and business teams. Owned roadmaps, backlogs, and multi-release plans while driving alignment across frontend/backend integration, canonical data layer development, and third-party API integrations in a regulated financial environment.</w:t>
      </w:r>
    </w:p>
    <w:p w14:paraId="07AFE80E" w14:textId="22E1F5CC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Translated credit card and banking business goals into clear product roadmaps and multi-release plans — aligning engineering, data, and platform teams on priorities, dependencies, and delivery milestones.</w:t>
      </w:r>
    </w:p>
    <w:p w14:paraId="02661A43" w14:textId="2BC852A0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Defined epics, user stories, and acceptance criteria aligned to both business objectives and backend data realities, including API payload structures, data mapping requirements, and canonical model changes.</w:t>
      </w:r>
    </w:p>
    <w:p w14:paraId="220A2028" w14:textId="492B5C5D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Led decisions on service design, data mapping, and API integration patterns across frontend and backend teams — ensuring online banking UI features aligned with backend canonical data layer capabilities.</w:t>
      </w:r>
    </w:p>
    <w:p w14:paraId="798071A0" w14:textId="4435E887" w:rsidR="002F211F" w:rsidRPr="00053A33" w:rsidRDefault="002F211F" w:rsidP="00053A33">
      <w:pPr>
        <w:pStyle w:val="ListParagraph"/>
        <w:numPr>
          <w:ilvl w:val="0"/>
          <w:numId w:val="9"/>
        </w:numPr>
        <w:rPr>
          <w:rFonts w:cs="Calibri"/>
          <w:szCs w:val="21"/>
        </w:rPr>
      </w:pPr>
      <w:r>
        <w:t>Tracked product KPIs using SQL queries and Tableau dashboards; monitored production releases and validated performance against acceptance criteria before and after deployment.</w:t>
      </w:r>
    </w:p>
    <w:p w14:paraId="4F9408D3" w14:textId="2D8374B2" w:rsidR="002F211F" w:rsidRPr="00053A33" w:rsidRDefault="002F211F" w:rsidP="00053A33">
      <w:pPr>
        <w:pStyle w:val="ListParagraph"/>
        <w:numPr>
          <w:ilvl w:val="0"/>
          <w:numId w:val="9"/>
        </w:numPr>
        <w:rPr>
          <w:rFonts w:cs="Calibri"/>
          <w:szCs w:val="21"/>
        </w:rPr>
      </w:pPr>
      <w:r>
        <w:t>Cut manual processes 40% and improved operational efficiency 30% by driving automation initiatives through clearly defined, technically grounded user stories and close partnership with engineering squads.</w:t>
      </w:r>
    </w:p>
    <w:p w14:paraId="2383F99A" w14:textId="4D90959E" w:rsidR="00053A33" w:rsidRDefault="00053A33">
      <w:pPr>
        <w:rPr>
          <w:rFonts w:cs="Calibri"/>
          <w:szCs w:val="21"/>
        </w:rPr>
      </w:pPr>
      <w:r>
        <w:rPr>
          <w:rFonts w:cs="Calibri"/>
          <w:szCs w:val="21"/>
        </w:rPr>
        <w:br w:type="page"/>
      </w:r>
    </w:p>
    <w:p w14:paraId="041FA431" w14:textId="5CFD7FBE" w:rsidR="00053A33" w:rsidRPr="00053A33" w:rsidRDefault="00053A33" w:rsidP="00053A33">
      <w:pPr>
        <w:pBdr>
          <w:bottom w:val="single" w:sz="18" w:space="1" w:color="7F7F7F"/>
        </w:pBdr>
        <w:tabs>
          <w:tab w:val="center" w:pos="5400"/>
          <w:tab w:val="right" w:pos="10800"/>
        </w:tabs>
        <w:rPr>
          <w:rFonts w:cs="Calibri"/>
          <w:b/>
          <w:color w:val="7F7F7F"/>
          <w:szCs w:val="21"/>
        </w:rPr>
      </w:pPr>
    </w:p>
    <w:p w14:paraId="3EC8A11F" w14:textId="7BCF7E19" w:rsidR="002F211F" w:rsidRPr="00053A33" w:rsidRDefault="002F211F" w:rsidP="002F211F">
      <w:pPr>
        <w:rPr>
          <w:rFonts w:cs="Calibri"/>
          <w:szCs w:val="21"/>
        </w:rPr>
      </w:pPr>
    </w:p>
    <w:p w14:paraId="190B530D" w14:textId="79D6D325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HUNTINGTON NATIONAL BANK</w:t>
      </w:r>
      <w:r>
        <w:rPr>
          <w:b w:val="0"/>
        </w:rPr>
        <w:t>, Columbus, OH</w:t>
      </w:r>
      <w:r>
        <w:rPr>
          <w:b w:val="0"/>
        </w:rPr>
        <w:tab/>
        <w:t>08/2016 - 05/2022</w:t>
      </w:r>
    </w:p>
    <w:p w14:paraId="627DE5D9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Senior Product Owner / Scrum Master — GRC &amp; Data Platform</w:t>
      </w:r>
    </w:p>
    <w:p w14:paraId="12E7A4A7" w14:textId="77777777" w:rsidR="002F211F" w:rsidRPr="00053A33" w:rsidRDefault="002F211F" w:rsidP="002F211F">
      <w:pPr>
        <w:rPr>
          <w:rFonts w:cs="Calibri"/>
          <w:szCs w:val="21"/>
        </w:rPr>
      </w:pPr>
      <w:r>
        <w:t>Led end-to-end product ownership for a large-scale enterprise platform initiative spanning data migration, API integrations, and iterative feature delivery across multiple business units. Served as primary cross-team liaison across engineering, data, QA, and business stakeholders while managing a complex multi-year product roadmap in a heavily regulated banking environment.</w:t>
      </w:r>
    </w:p>
    <w:p w14:paraId="5BA466F2" w14:textId="36BAB321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Owned and prioritized product backlog across multiple concurrent squads — translating high-level banking platform requirements into sequenced, technically feasible user stories and acceptance criteria using MoSCoW and WSJF frameworks.</w:t>
      </w:r>
    </w:p>
    <w:p w14:paraId="4D0E284E" w14:textId="439374BD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Led data mapping and integration analysis for a bank-wide platform implementation — aligning canonical data models, API payloads, and frontend requirements across engineering and data teams.</w:t>
      </w:r>
    </w:p>
    <w:p w14:paraId="332D22BC" w14:textId="7704299C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Partnered with QA to define backend and UI test coverage requirements, ensuring releases met both functional and non-functional acceptance criteria prior to production deployment.</w:t>
      </w:r>
    </w:p>
    <w:p w14:paraId="659A5D70" w14:textId="3F992847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Drove merger integration initiative: defined product requirements for cross-system data consolidation, managed dependencies across teams, and maintained data integrity — delivering business continuity throughout the transition.</w:t>
      </w:r>
    </w:p>
    <w:p w14:paraId="6DFF750A" w14:textId="652DC4BE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Delivered measurable outcomes across major platform releases: reduced processing time 25%, increased data security 79%, and boosted data availability 56% through disciplined, data-driven product delivery.</w:t>
      </w:r>
    </w:p>
    <w:p w14:paraId="7C39FB49" w14:textId="77777777" w:rsidR="002F211F" w:rsidRPr="00053A33" w:rsidRDefault="002F211F" w:rsidP="002F211F">
      <w:pPr>
        <w:rPr>
          <w:rFonts w:cs="Calibri"/>
          <w:szCs w:val="21"/>
        </w:rPr>
      </w:pPr>
    </w:p>
    <w:p w14:paraId="576A2D0F" w14:textId="1C30334A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JP MORGAN CHASE</w:t>
      </w:r>
      <w:r>
        <w:rPr>
          <w:b w:val="0"/>
        </w:rPr>
        <w:t>, Columbus, OH</w:t>
      </w:r>
      <w:r>
        <w:rPr>
          <w:b w:val="0"/>
        </w:rPr>
        <w:tab/>
        <w:t>03/2014 - 08/2016</w:t>
      </w:r>
    </w:p>
    <w:p w14:paraId="1F4F76F0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Business Analyst / Project Coordinator — Financial Services</w:t>
      </w:r>
    </w:p>
    <w:p w14:paraId="46928A89" w14:textId="77777777" w:rsidR="002F211F" w:rsidRPr="00053A33" w:rsidRDefault="002F211F" w:rsidP="002F211F">
      <w:pPr>
        <w:rPr>
          <w:rFonts w:cs="Calibri"/>
          <w:szCs w:val="21"/>
        </w:rPr>
      </w:pPr>
      <w:r>
        <w:t>Supported digital banking and financial services platform delivery by translating business requirements into user stories, workflow diagrams, and data flow specifications for cross-functional Agile teams.</w:t>
      </w:r>
    </w:p>
    <w:p w14:paraId="7ED99031" w14:textId="6C0F915B" w:rsidR="002F211F" w:rsidRPr="00053A33" w:rsidRDefault="002F211F" w:rsidP="00053A33">
      <w:pPr>
        <w:pStyle w:val="ListParagraph"/>
        <w:numPr>
          <w:ilvl w:val="0"/>
          <w:numId w:val="5"/>
        </w:numPr>
        <w:rPr>
          <w:rFonts w:cs="Calibri"/>
          <w:szCs w:val="21"/>
        </w:rPr>
      </w:pPr>
      <w:r>
        <w:t>Analyzed and documented banking system requirements including data flows and API integration patterns, enabling development teams to deliver compliant financial platform solutions.</w:t>
      </w:r>
    </w:p>
    <w:p w14:paraId="7B7DB39D" w14:textId="2CEBB5FA" w:rsidR="002F211F" w:rsidRPr="00053A33" w:rsidRDefault="002F211F" w:rsidP="00053A33">
      <w:pPr>
        <w:pStyle w:val="ListParagraph"/>
        <w:numPr>
          <w:ilvl w:val="0"/>
          <w:numId w:val="5"/>
        </w:numPr>
        <w:rPr>
          <w:rFonts w:cs="Calibri"/>
          <w:szCs w:val="21"/>
        </w:rPr>
      </w:pPr>
      <w:r>
        <w:t>Coordinated 500+ Agile ceremonies across multiple financial services delivery tracks, maintaining alignment between business stakeholders and engineering teams.</w:t>
      </w:r>
    </w:p>
    <w:p w14:paraId="20608C24" w14:textId="77777777" w:rsidR="002F211F" w:rsidRPr="00053A33" w:rsidRDefault="002F211F" w:rsidP="002F211F">
      <w:pPr>
        <w:rPr>
          <w:rFonts w:cs="Calibri"/>
          <w:szCs w:val="21"/>
        </w:rPr>
      </w:pPr>
    </w:p>
    <w:p w14:paraId="32ED0F87" w14:textId="584F4D9C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TARGET CORPORATION</w:t>
      </w:r>
      <w:r>
        <w:rPr>
          <w:b w:val="0"/>
        </w:rPr>
        <w:t>, Columbus, OH</w:t>
      </w:r>
      <w:r>
        <w:rPr>
          <w:b w:val="0"/>
        </w:rPr>
        <w:tab/>
        <w:t>09/2011 - 03/2014</w:t>
      </w:r>
    </w:p>
    <w:p w14:paraId="4B798EB3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Business Analyst / Project Coordinator</w:t>
      </w:r>
    </w:p>
    <w:p w14:paraId="11644F02" w14:textId="77777777" w:rsidR="002F211F" w:rsidRPr="00053A33" w:rsidRDefault="002F211F" w:rsidP="002F211F">
      <w:pPr>
        <w:rPr>
          <w:rFonts w:cs="Calibri"/>
          <w:szCs w:val="21"/>
        </w:rPr>
      </w:pPr>
    </w:p>
    <w:p w14:paraId="5037BB5E" w14:textId="7C99E911" w:rsidR="002F211F" w:rsidRPr="00053A33" w:rsidRDefault="002F211F" w:rsidP="00053A33">
      <w:pPr>
        <w:pStyle w:val="ListParagraph"/>
        <w:numPr>
          <w:ilvl w:val="0"/>
          <w:numId w:val="3"/>
        </w:numPr>
        <w:rPr>
          <w:rFonts w:cs="Calibri"/>
          <w:szCs w:val="21"/>
        </w:rPr>
      </w:pPr>
      <w:r>
        <w:t>Facilitated 70+ requirements-gathering sessions; translated 300+ business requirements into functional specifications for system enhancements and integrations.</w:t>
      </w:r>
    </w:p>
    <w:p w14:paraId="051BF578" w14:textId="2EA3E21A" w:rsidR="002F211F" w:rsidRPr="00053A33" w:rsidRDefault="002F211F" w:rsidP="00053A33">
      <w:pPr>
        <w:pStyle w:val="ListParagraph"/>
        <w:numPr>
          <w:ilvl w:val="0"/>
          <w:numId w:val="3"/>
        </w:numPr>
        <w:rPr>
          <w:rFonts w:cs="Calibri"/>
          <w:szCs w:val="21"/>
        </w:rPr>
      </w:pPr>
      <w:r>
        <w:t>Identified system gaps and recommended technology solutions that improved process continuity and addressed evolving organizational needs.</w:t>
      </w:r>
    </w:p>
    <w:p w14:paraId="1CA4BAC9" w14:textId="77777777" w:rsidR="002F211F" w:rsidRPr="00053A33" w:rsidRDefault="002F211F" w:rsidP="002F211F">
      <w:pPr>
        <w:rPr>
          <w:rFonts w:cs="Calibri"/>
          <w:szCs w:val="21"/>
        </w:rPr>
      </w:pPr>
    </w:p>
    <w:p w14:paraId="769E81B7" w14:textId="1A681AF6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 w:rsidRPr="00053A33">
        <w:rPr>
          <w:rFonts w:cs="Calibri"/>
          <w:b/>
          <w:bCs/>
          <w:color w:val="7F7F7F"/>
          <w:sz w:val="24"/>
          <w:szCs w:val="24"/>
        </w:rPr>
        <w:t>Education</w:t>
      </w:r>
    </w:p>
    <w:p w14:paraId="39E33B5F" w14:textId="77777777" w:rsidR="002F211F" w:rsidRPr="00053A33" w:rsidRDefault="002F211F" w:rsidP="002F211F">
      <w:pPr>
        <w:rPr>
          <w:rFonts w:cs="Calibri"/>
          <w:szCs w:val="21"/>
        </w:rPr>
      </w:pPr>
    </w:p>
    <w:p w14:paraId="5D6988F2" w14:textId="77777777" w:rsidR="002F211F" w:rsidRPr="00053A33" w:rsidRDefault="002F211F" w:rsidP="00053A33">
      <w:pPr>
        <w:pStyle w:val="ListParagraph"/>
        <w:numPr>
          <w:ilvl w:val="0"/>
          <w:numId w:val="2"/>
        </w:numPr>
        <w:rPr>
          <w:rFonts w:cs="Calibri"/>
          <w:szCs w:val="21"/>
        </w:rPr>
      </w:pPr>
      <w:r w:rsidRPr="00053A33">
        <w:rPr>
          <w:rFonts w:cs="Calibri"/>
          <w:b/>
          <w:bCs/>
          <w:szCs w:val="21"/>
        </w:rPr>
        <w:t>Master of Science (MS)</w:t>
      </w:r>
      <w:r w:rsidRPr="00053A33">
        <w:rPr>
          <w:rFonts w:cs="Calibri"/>
          <w:szCs w:val="21"/>
        </w:rPr>
        <w:t>, Data Science, Regis University, Denver, CO</w:t>
      </w:r>
    </w:p>
    <w:p w14:paraId="34B79929" w14:textId="77777777" w:rsidR="002F211F" w:rsidRPr="00053A33" w:rsidRDefault="002F211F" w:rsidP="00053A33">
      <w:pPr>
        <w:pStyle w:val="ListParagraph"/>
        <w:numPr>
          <w:ilvl w:val="0"/>
          <w:numId w:val="2"/>
        </w:numPr>
        <w:spacing w:before="60"/>
        <w:contextualSpacing w:val="0"/>
        <w:rPr>
          <w:rFonts w:cs="Calibri"/>
          <w:szCs w:val="21"/>
        </w:rPr>
      </w:pPr>
      <w:r w:rsidRPr="00053A33">
        <w:rPr>
          <w:rFonts w:cs="Calibri"/>
          <w:b/>
          <w:bCs/>
          <w:szCs w:val="21"/>
        </w:rPr>
        <w:t>Bachelor of Science (BS)</w:t>
      </w:r>
      <w:r w:rsidRPr="00053A33">
        <w:rPr>
          <w:rFonts w:cs="Calibri"/>
          <w:szCs w:val="21"/>
        </w:rPr>
        <w:t>, Microbiology, Arizona State University, Tempe, AZ</w:t>
      </w:r>
    </w:p>
    <w:p w14:paraId="027B8D4B" w14:textId="77777777" w:rsidR="002F211F" w:rsidRPr="00053A33" w:rsidRDefault="002F211F" w:rsidP="002F211F">
      <w:pPr>
        <w:rPr>
          <w:rFonts w:cs="Calibri"/>
          <w:szCs w:val="21"/>
        </w:rPr>
      </w:pPr>
    </w:p>
    <w:p w14:paraId="58E83017" w14:textId="46AFE52F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>
        <w:rPr>
          <w:b/>
          <w:color w:val="7F7F7F"/>
          <w:sz w:val="24"/>
        </w:rPr>
        <w:t>Professional Development / Certifications</w:t>
      </w:r>
    </w:p>
    <w:p w14:paraId="5E89C4E3" w14:textId="77777777" w:rsidR="002F211F" w:rsidRPr="00053A33" w:rsidRDefault="002F211F" w:rsidP="002F211F">
      <w:pPr>
        <w:rPr>
          <w:rFonts w:cs="Calibri"/>
          <w:szCs w:val="21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2"/>
        <w:gridCol w:w="5398"/>
      </w:tblGrid>
      <w:tr w:rsidR="00053A33" w:rsidRPr="00053A33" w14:paraId="125258E3" w14:textId="77777777" w:rsidTr="00053A33">
        <w:tc>
          <w:tcPr>
            <w:tcW w:w="2501" w:type="pct"/>
          </w:tcPr>
          <w:p w14:paraId="0DE57228" w14:textId="77777777" w:rsidR="00053A33" w:rsidRPr="00053A33" w:rsidRDefault="00053A33" w:rsidP="00C62648">
            <w:pPr>
              <w:pStyle w:val="ListParagraph"/>
              <w:numPr>
                <w:ilvl w:val="0"/>
                <w:numId w:val="1"/>
              </w:numPr>
              <w:rPr>
                <w:rFonts w:cs="Calibri"/>
                <w:szCs w:val="21"/>
              </w:rPr>
            </w:pPr>
            <w:r>
              <w:rPr>
                <w:b w:val="0"/>
              </w:rPr>
              <w:t>Project Management Professional (PMP)</w:t>
            </w:r>
          </w:p>
        </w:tc>
        <w:tc>
          <w:tcPr>
            <w:tcW w:w="2499" w:type="pct"/>
          </w:tcPr>
          <w:p w14:paraId="3659139E" w14:textId="77777777" w:rsidR="00053A33" w:rsidRPr="00053A33" w:rsidRDefault="00053A33" w:rsidP="00C62648">
            <w:pPr>
              <w:pStyle w:val="ListParagraph"/>
              <w:numPr>
                <w:ilvl w:val="0"/>
                <w:numId w:val="1"/>
              </w:numPr>
              <w:rPr>
                <w:rFonts w:cs="Calibri"/>
                <w:szCs w:val="21"/>
              </w:rPr>
            </w:pPr>
            <w:r>
              <w:rPr>
                <w:b w:val="0"/>
              </w:rPr>
              <w:t>RSA Archer Certified Professional</w:t>
            </w:r>
          </w:p>
        </w:tc>
      </w:tr>
      <w:tr w:rsidR="00053A33" w:rsidRPr="00053A33" w14:paraId="243AC101" w14:textId="77777777" w:rsidTr="00053A33">
        <w:tc>
          <w:tcPr>
            <w:tcW w:w="2501" w:type="pct"/>
          </w:tcPr>
          <w:p w14:paraId="7C28B0B0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SQL &amp; Data Analytics</w:t>
            </w:r>
          </w:p>
        </w:tc>
        <w:tc>
          <w:tcPr>
            <w:tcW w:w="2499" w:type="pct"/>
          </w:tcPr>
          <w:p w14:paraId="400F40EE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API Integration &amp; Canonical Data Modeling</w:t>
            </w:r>
          </w:p>
        </w:tc>
      </w:tr>
      <w:tr w:rsidR="00053A33" w:rsidRPr="00053A33" w14:paraId="4B087042" w14:textId="77777777" w:rsidTr="00053A33">
        <w:tc>
          <w:tcPr>
            <w:tcW w:w="2501" w:type="pct"/>
          </w:tcPr>
          <w:p w14:paraId="7D0B1555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Agile &amp; Scrum Product Delivery</w:t>
            </w:r>
          </w:p>
        </w:tc>
        <w:tc>
          <w:tcPr>
            <w:tcW w:w="2499" w:type="pct"/>
          </w:tcPr>
          <w:p w14:paraId="2D3E5325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Cross-Functional Stakeholder Leadership</w:t>
            </w:r>
          </w:p>
        </w:tc>
      </w:tr>
      <w:tr w:rsidR="00053A33" w:rsidRPr="00053A33" w14:paraId="28CB0D2C" w14:textId="77777777" w:rsidTr="00053A33">
        <w:tc>
          <w:tcPr>
            <w:tcW w:w="2501" w:type="pct"/>
          </w:tcPr>
          <w:p w14:paraId="1DC76833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Digital Banking Platform Ownership</w:t>
            </w:r>
          </w:p>
        </w:tc>
        <w:tc>
          <w:tcPr>
            <w:tcW w:w="2499" w:type="pct"/>
          </w:tcPr>
          <w:p w14:paraId="05F5264D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rPr>
                <w:b w:val="0"/>
              </w:rPr>
              <w:t>KPI Tracking &amp; Production Release Validation</w:t>
            </w:r>
          </w:p>
        </w:tc>
      </w:tr>
    </w:tbl>
    <w:p w14:paraId="634BEB25" w14:textId="499901C3" w:rsidR="00A74621" w:rsidRPr="00053A33" w:rsidRDefault="00A74621" w:rsidP="00053A33">
      <w:pPr>
        <w:rPr>
          <w:rFonts w:cs="Calibri"/>
          <w:szCs w:val="21"/>
        </w:rPr>
      </w:pPr>
    </w:p>
    <w:sectPr w:rsidR="00A74621" w:rsidRPr="00053A33" w:rsidSect="00053A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A6DD" w14:textId="77777777" w:rsidR="00927F36" w:rsidRDefault="00927F36" w:rsidP="00346DEA">
      <w:r>
        <w:separator/>
      </w:r>
    </w:p>
  </w:endnote>
  <w:endnote w:type="continuationSeparator" w:id="0">
    <w:p w14:paraId="2936D351" w14:textId="77777777" w:rsidR="00927F36" w:rsidRDefault="00927F36" w:rsidP="00346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760C" w14:textId="77777777" w:rsidR="00927F36" w:rsidRDefault="00927F36" w:rsidP="00346DEA">
      <w:r>
        <w:separator/>
      </w:r>
    </w:p>
  </w:footnote>
  <w:footnote w:type="continuationSeparator" w:id="0">
    <w:p w14:paraId="29ADE889" w14:textId="77777777" w:rsidR="00927F36" w:rsidRDefault="00927F36" w:rsidP="00346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761"/>
    <w:multiLevelType w:val="hybridMultilevel"/>
    <w:tmpl w:val="A21A3268"/>
    <w:lvl w:ilvl="0" w:tplc="645800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D6A66"/>
    <w:multiLevelType w:val="hybridMultilevel"/>
    <w:tmpl w:val="14205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D929E1"/>
    <w:multiLevelType w:val="hybridMultilevel"/>
    <w:tmpl w:val="912A9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1A22EC"/>
    <w:multiLevelType w:val="hybridMultilevel"/>
    <w:tmpl w:val="D62C0196"/>
    <w:lvl w:ilvl="0" w:tplc="CAF0DBF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53AE2"/>
    <w:multiLevelType w:val="hybridMultilevel"/>
    <w:tmpl w:val="BC5A808A"/>
    <w:lvl w:ilvl="0" w:tplc="457883C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4634C"/>
    <w:multiLevelType w:val="hybridMultilevel"/>
    <w:tmpl w:val="50AEA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462439"/>
    <w:multiLevelType w:val="hybridMultilevel"/>
    <w:tmpl w:val="337EC898"/>
    <w:lvl w:ilvl="0" w:tplc="ACD28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C41C09"/>
    <w:multiLevelType w:val="hybridMultilevel"/>
    <w:tmpl w:val="95D8F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510E9D"/>
    <w:multiLevelType w:val="hybridMultilevel"/>
    <w:tmpl w:val="A8B4A256"/>
    <w:lvl w:ilvl="0" w:tplc="9CEEFEC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A7B82"/>
    <w:multiLevelType w:val="hybridMultilevel"/>
    <w:tmpl w:val="1A520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4275E0"/>
    <w:multiLevelType w:val="hybridMultilevel"/>
    <w:tmpl w:val="AF96B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2F7FFC"/>
    <w:multiLevelType w:val="hybridMultilevel"/>
    <w:tmpl w:val="63DC7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3976798">
    <w:abstractNumId w:val="7"/>
  </w:num>
  <w:num w:numId="2" w16cid:durableId="1162115057">
    <w:abstractNumId w:val="1"/>
  </w:num>
  <w:num w:numId="3" w16cid:durableId="1173035478">
    <w:abstractNumId w:val="5"/>
  </w:num>
  <w:num w:numId="4" w16cid:durableId="757100453">
    <w:abstractNumId w:val="3"/>
  </w:num>
  <w:num w:numId="5" w16cid:durableId="1305164075">
    <w:abstractNumId w:val="11"/>
  </w:num>
  <w:num w:numId="6" w16cid:durableId="313531131">
    <w:abstractNumId w:val="6"/>
  </w:num>
  <w:num w:numId="7" w16cid:durableId="83185992">
    <w:abstractNumId w:val="10"/>
  </w:num>
  <w:num w:numId="8" w16cid:durableId="753016941">
    <w:abstractNumId w:val="4"/>
  </w:num>
  <w:num w:numId="9" w16cid:durableId="2045253990">
    <w:abstractNumId w:val="2"/>
  </w:num>
  <w:num w:numId="10" w16cid:durableId="1014921738">
    <w:abstractNumId w:val="0"/>
  </w:num>
  <w:num w:numId="11" w16cid:durableId="1623150959">
    <w:abstractNumId w:val="9"/>
  </w:num>
  <w:num w:numId="12" w16cid:durableId="432096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1F"/>
    <w:rsid w:val="00053A33"/>
    <w:rsid w:val="002251EE"/>
    <w:rsid w:val="002A2D1F"/>
    <w:rsid w:val="002F211F"/>
    <w:rsid w:val="00346DEA"/>
    <w:rsid w:val="003B4A65"/>
    <w:rsid w:val="0049611B"/>
    <w:rsid w:val="004B49ED"/>
    <w:rsid w:val="006313BE"/>
    <w:rsid w:val="00677B11"/>
    <w:rsid w:val="007055A5"/>
    <w:rsid w:val="00780325"/>
    <w:rsid w:val="00896CB3"/>
    <w:rsid w:val="00916D67"/>
    <w:rsid w:val="009238FC"/>
    <w:rsid w:val="00927F36"/>
    <w:rsid w:val="009327C2"/>
    <w:rsid w:val="009971C3"/>
    <w:rsid w:val="00A74621"/>
    <w:rsid w:val="00B12D2A"/>
    <w:rsid w:val="00BE620B"/>
    <w:rsid w:val="00C25DE9"/>
    <w:rsid w:val="00CC619C"/>
    <w:rsid w:val="00DF4FEA"/>
    <w:rsid w:val="00F36B2D"/>
    <w:rsid w:val="00F42478"/>
    <w:rsid w:val="00F7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004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1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F4F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1F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053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D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DEA"/>
  </w:style>
  <w:style w:type="paragraph" w:styleId="Footer">
    <w:name w:val="footer"/>
    <w:basedOn w:val="Normal"/>
    <w:link w:val="FooterChar"/>
    <w:uiPriority w:val="99"/>
    <w:unhideWhenUsed/>
    <w:rsid w:val="00346D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enamegyir" TargetMode="External"/><Relationship Id="rId3" Type="http://schemas.openxmlformats.org/officeDocument/2006/relationships/settings" Target="settings.xml"/><Relationship Id="rId7" Type="http://schemas.openxmlformats.org/officeDocument/2006/relationships/hyperlink" Target="TEL:614377663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enam.egyi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nam.egyi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801</Words>
  <Characters>5849</Characters>
  <Application>Microsoft Office Word</Application>
  <DocSecurity>0</DocSecurity>
  <Lines>108</Lines>
  <Paragraphs>66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2026-04-05T18:36:00Z</dcterms:created>
  <dcterms:modified xsi:type="dcterms:W3CDTF">2026-04-06T19:08:00Z</dcterms:modified>
</cp:coreProperties>
</file>