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val="0"/>
          <w:color w:val="8B7030"/>
          <w:sz w:val="32"/>
        </w:rPr>
        <w:t>DOXA &amp; CO</w:t>
      </w:r>
    </w:p>
    <w:p>
      <w:pPr>
        <w:spacing w:before="0" w:after="120"/>
      </w:pPr>
      <w:r>
        <w:rPr>
          <w:b/>
          <w:color w:val="059669"/>
          <w:sz w:val="14"/>
        </w:rPr>
        <w:t>STRATEGY · PRODUCT · DELIVERY</w:t>
      </w:r>
    </w:p>
    <w:p>
      <w:pPr>
        <w:spacing w:before="0" w:after="80"/>
        <w:jc w:val="right"/>
      </w:pPr>
      <w:r>
        <w:rPr>
          <w:color w:val="A8A29E"/>
          <w:sz w:val="18"/>
        </w:rPr>
        <w:t>Enam Egyir</w:t>
        <w:br/>
        <w:t>ename@doxaandco.co</w:t>
        <w:br/>
        <w:t>doxaandco.co</w:t>
      </w:r>
    </w:p>
    <w:p>
      <w:pPr>
        <w:spacing w:before="0" w:after="240"/>
        <w:pBdr>
          <w:bottom w:val="single" w:sz="12" w:space="1" w:color="C9A44A"/>
        </w:pBdr>
      </w:pPr>
    </w:p>
    <w:p>
      <w:pPr>
        <w:spacing w:before="0" w:after="80"/>
      </w:pPr>
      <w:r>
        <w:rPr>
          <w:rFonts w:ascii="Georgia" w:hAnsi="Georgia"/>
          <w:b w:val="0"/>
          <w:color w:val="1C1917"/>
          <w:sz w:val="40"/>
        </w:rPr>
        <w:t>Change Order / Scope Amendment</w:t>
      </w:r>
    </w:p>
    <w:p>
      <w:pPr>
        <w:spacing w:after="280"/>
      </w:pPr>
      <w:r>
        <w:rPr>
          <w:color w:val="A8A29E"/>
          <w:sz w:val="20"/>
        </w:rPr>
        <w:t>All changes to scope, timeline, or fees require a signed Change Order before new work begins. This document amends — but does not replace — the original Consulting Agreement and SOW.</w:t>
      </w:r>
    </w:p>
    <w:p>
      <w:pPr>
        <w:spacing w:before="360" w:after="120"/>
        <w:pBdr>
          <w:bottom w:val="single" w:sz="4" w:space="4" w:color="E7E5E0"/>
        </w:pBdr>
      </w:pPr>
      <w:r>
        <w:rPr>
          <w:rFonts w:ascii="Georgia" w:hAnsi="Georgia"/>
          <w:b/>
          <w:color w:val="1C1917"/>
          <w:sz w:val="24"/>
        </w:rPr>
        <w:t>Reference Information</w:t>
      </w:r>
    </w:p>
    <w:tbl>
      <w:tblPr>
        <w:tblStyle w:val="TableGrid"/>
        <w:tblW w:type="auto" w:w="0"/>
        <w:tblLook w:firstColumn="1" w:firstRow="1" w:lastColumn="0" w:lastRow="0" w:noHBand="0" w:noVBand="1" w:val="04A0"/>
      </w:tblPr>
      <w:tblGrid>
        <w:gridCol w:w="4464"/>
        <w:gridCol w:w="4464"/>
      </w:tblGrid>
      <w:tr>
        <w:tc>
          <w:tcPr>
            <w:tcW w:type="dxa" w:w="3168"/>
            <w:shd w:val="clear" w:color="auto" w:fill="FAFAF9"/>
          </w:tcPr>
          <w:p>
            <w:r>
              <w:rPr>
                <w:b/>
                <w:color w:val="292524"/>
                <w:sz w:val="18"/>
              </w:rPr>
              <w:t>Change Order Number</w:t>
            </w:r>
          </w:p>
        </w:tc>
        <w:tc>
          <w:tcPr>
            <w:tcW w:type="dxa" w:w="4464"/>
          </w:tcPr>
          <w:p>
            <w:r>
              <w:rPr>
                <w:color w:val="57534E"/>
                <w:sz w:val="22"/>
              </w:rPr>
              <w:t>CO- -</w:t>
            </w:r>
          </w:p>
        </w:tc>
      </w:tr>
      <w:tr>
        <w:tc>
          <w:tcPr>
            <w:tcW w:type="dxa" w:w="3168"/>
            <w:shd w:val="clear" w:color="auto" w:fill="FAFAF9"/>
          </w:tcPr>
          <w:p>
            <w:r>
              <w:rPr>
                <w:b/>
                <w:color w:val="292524"/>
                <w:sz w:val="18"/>
              </w:rPr>
              <w:t>Client / Organization</w:t>
            </w:r>
          </w:p>
        </w:tc>
        <w:tc>
          <w:tcPr>
            <w:tcW w:type="dxa" w:w="4464"/>
          </w:tcPr>
          <w:p/>
        </w:tc>
      </w:tr>
      <w:tr>
        <w:tc>
          <w:tcPr>
            <w:tcW w:type="dxa" w:w="3168"/>
            <w:shd w:val="clear" w:color="auto" w:fill="FAFAF9"/>
          </w:tcPr>
          <w:p>
            <w:r>
              <w:rPr>
                <w:b/>
                <w:color w:val="292524"/>
                <w:sz w:val="18"/>
              </w:rPr>
              <w:t>Original Agreement Date</w:t>
            </w:r>
          </w:p>
        </w:tc>
        <w:tc>
          <w:tcPr>
            <w:tcW w:type="dxa" w:w="4464"/>
          </w:tcPr>
          <w:p/>
        </w:tc>
      </w:tr>
      <w:tr>
        <w:tc>
          <w:tcPr>
            <w:tcW w:type="dxa" w:w="3168"/>
            <w:shd w:val="clear" w:color="auto" w:fill="FAFAF9"/>
          </w:tcPr>
          <w:p>
            <w:r>
              <w:rPr>
                <w:b/>
                <w:color w:val="292524"/>
                <w:sz w:val="18"/>
              </w:rPr>
              <w:t>Original SOW Reference</w:t>
            </w:r>
          </w:p>
        </w:tc>
        <w:tc>
          <w:tcPr>
            <w:tcW w:type="dxa" w:w="4464"/>
          </w:tcPr>
          <w:p/>
        </w:tc>
      </w:tr>
      <w:tr>
        <w:tc>
          <w:tcPr>
            <w:tcW w:type="dxa" w:w="3168"/>
            <w:shd w:val="clear" w:color="auto" w:fill="FAFAF9"/>
          </w:tcPr>
          <w:p>
            <w:r>
              <w:rPr>
                <w:b/>
                <w:color w:val="292524"/>
                <w:sz w:val="18"/>
              </w:rPr>
              <w:t>Change Order Date</w:t>
            </w:r>
          </w:p>
        </w:tc>
        <w:tc>
          <w:tcPr>
            <w:tcW w:type="dxa" w:w="4464"/>
          </w:tcPr>
          <w:p/>
        </w:tc>
      </w:tr>
      <w:tr>
        <w:tc>
          <w:tcPr>
            <w:tcW w:type="dxa" w:w="3168"/>
            <w:shd w:val="clear" w:color="auto" w:fill="FAFAF9"/>
          </w:tcPr>
          <w:p>
            <w:r>
              <w:rPr>
                <w:b/>
                <w:color w:val="292524"/>
                <w:sz w:val="18"/>
              </w:rPr>
              <w:t>Requested By</w:t>
            </w:r>
          </w:p>
        </w:tc>
        <w:tc>
          <w:tcPr>
            <w:tcW w:type="dxa" w:w="4464"/>
          </w:tcPr>
          <w:p>
            <w:r>
              <w:rPr>
                <w:color w:val="57534E"/>
                <w:sz w:val="22"/>
              </w:rPr>
              <w:t>☐ Client ☐ Doxa &amp; Co ☐ Mutual</w:t>
            </w:r>
          </w:p>
        </w:tc>
      </w:tr>
    </w:tbl>
    <w:p/>
    <w:p>
      <w:pPr>
        <w:spacing w:before="360" w:after="120"/>
        <w:pBdr>
          <w:bottom w:val="single" w:sz="4" w:space="4" w:color="E7E5E0"/>
        </w:pBdr>
      </w:pPr>
      <w:r>
        <w:rPr>
          <w:rFonts w:ascii="Georgia" w:hAnsi="Georgia"/>
          <w:b/>
          <w:color w:val="1C1917"/>
          <w:sz w:val="24"/>
        </w:rPr>
        <w:t>Reason for Change</w:t>
      </w:r>
    </w:p>
    <w:p>
      <w:pPr>
        <w:spacing w:after="120"/>
      </w:pPr>
      <w:r>
        <w:rPr>
          <w:b w:val="0"/>
          <w:color w:val="57534E"/>
          <w:sz w:val="22"/>
        </w:rPr>
        <w:t>Briefly describe why this scope amendment is needed:</w:t>
      </w:r>
    </w:p>
    <w:p>
      <w:pPr>
        <w:spacing w:after="160"/>
      </w:pPr>
      <w:r>
        <w:rPr>
          <w:color w:val="A8A29E"/>
          <w:sz w:val="2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before="360" w:after="120"/>
        <w:pBdr>
          <w:bottom w:val="single" w:sz="4" w:space="4" w:color="E7E5E0"/>
        </w:pBdr>
      </w:pPr>
      <w:r>
        <w:rPr>
          <w:rFonts w:ascii="Georgia" w:hAnsi="Georgia"/>
          <w:b/>
          <w:color w:val="1C1917"/>
          <w:sz w:val="24"/>
        </w:rPr>
        <w:t>Scope Changes</w:t>
      </w:r>
    </w:p>
    <w:p>
      <w:pPr>
        <w:spacing w:after="80"/>
      </w:pPr>
      <w:r>
        <w:rPr>
          <w:color w:val="78716C"/>
          <w:sz w:val="20"/>
        </w:rPr>
        <w:t>Describe work that will no longer be performed under the original SOW:</w:t>
      </w:r>
    </w:p>
    <w:p>
      <w:pPr>
        <w:spacing w:after="160"/>
      </w:pPr>
      <w:r>
        <w:rPr>
          <w:color w:val="A8A29E"/>
          <w:sz w:val="2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80"/>
      </w:pPr>
      <w:r>
        <w:rPr>
          <w:color w:val="78716C"/>
          <w:sz w:val="20"/>
        </w:rPr>
        <w:t>Describe new work or deliverables that will be added:</w:t>
      </w:r>
    </w:p>
    <w:p>
      <w:pPr>
        <w:spacing w:after="160"/>
      </w:pPr>
      <w:r>
        <w:rPr>
          <w:color w:val="A8A29E"/>
          <w:sz w:val="2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after="80"/>
      </w:pPr>
      <w:r>
        <w:rPr>
          <w:color w:val="78716C"/>
          <w:sz w:val="20"/>
        </w:rPr>
        <w:t>Describe any changes to how existing deliverables will be structured, formatted, or delivered:</w:t>
      </w:r>
    </w:p>
    <w:p>
      <w:pPr>
        <w:spacing w:after="160"/>
      </w:pPr>
      <w:r>
        <w:rPr>
          <w:color w:val="A8A29E"/>
          <w:sz w:val="2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spacing w:before="360" w:after="120"/>
        <w:pBdr>
          <w:bottom w:val="single" w:sz="4" w:space="4" w:color="E7E5E0"/>
        </w:pBdr>
      </w:pPr>
      <w:r>
        <w:rPr>
          <w:rFonts w:ascii="Georgia" w:hAnsi="Georgia"/>
          <w:b/>
          <w:color w:val="1C1917"/>
          <w:sz w:val="24"/>
        </w:rPr>
        <w:t>Impact Summary</w:t>
      </w:r>
    </w:p>
    <w:p>
      <w:r>
        <w:rPr>
          <w:b/>
          <w:color w:val="A8A29E"/>
          <w:sz w:val="18"/>
        </w:rPr>
        <w:t>FEE IMPACT</w:t>
      </w:r>
    </w:p>
    <w:p>
      <w:pPr>
        <w:spacing w:after="120"/>
      </w:pPr>
      <w:r>
        <w:rPr>
          <w:b w:val="0"/>
          <w:color w:val="57534E"/>
          <w:sz w:val="22"/>
        </w:rPr>
        <w:t>Change to total engagement fee:</w:t>
      </w:r>
    </w:p>
    <w:p>
      <w:pPr>
        <w:spacing w:after="120"/>
      </w:pPr>
      <w:r>
        <w:rPr>
          <w:b w:val="0"/>
          <w:color w:val="57534E"/>
          <w:sz w:val="22"/>
        </w:rPr>
        <w:t>☐ No change   ☐ Increase   ☐ Decrease</w:t>
      </w:r>
    </w:p>
    <w:p>
      <w:pPr>
        <w:spacing w:after="120"/>
      </w:pPr>
      <w:r>
        <w:rPr>
          <w:b w:val="0"/>
          <w:color w:val="57534E"/>
          <w:sz w:val="22"/>
        </w:rPr>
        <w:t>Amount: $_____________</w:t>
      </w:r>
    </w:p>
    <w:p>
      <w:r>
        <w:rPr>
          <w:b/>
          <w:color w:val="A8A29E"/>
          <w:sz w:val="18"/>
        </w:rPr>
        <w:t>TIMELINE IMPACT</w:t>
      </w:r>
    </w:p>
    <w:p>
      <w:pPr>
        <w:spacing w:after="120"/>
      </w:pPr>
      <w:r>
        <w:rPr>
          <w:b w:val="0"/>
          <w:color w:val="57534E"/>
          <w:sz w:val="22"/>
        </w:rPr>
        <w:t>Change to delivery date:</w:t>
      </w:r>
    </w:p>
    <w:p>
      <w:pPr>
        <w:spacing w:after="120"/>
      </w:pPr>
      <w:r>
        <w:rPr>
          <w:b w:val="0"/>
          <w:color w:val="57534E"/>
          <w:sz w:val="22"/>
        </w:rPr>
        <w:t>☐ No change   ☐ Extended   ☐ Shortened</w:t>
      </w:r>
    </w:p>
    <w:p>
      <w:pPr>
        <w:spacing w:after="120"/>
      </w:pPr>
      <w:r>
        <w:rPr>
          <w:b w:val="0"/>
          <w:color w:val="57534E"/>
          <w:sz w:val="22"/>
        </w:rPr>
        <w:t>New end date: ________</w:t>
      </w:r>
    </w:p>
    <w:p>
      <w:r>
        <w:rPr>
          <w:b/>
          <w:color w:val="A8A29E"/>
          <w:sz w:val="18"/>
        </w:rPr>
        <w:t>HOURS IMPACT</w:t>
      </w:r>
    </w:p>
    <w:p>
      <w:pPr>
        <w:spacing w:after="120"/>
      </w:pPr>
      <w:r>
        <w:rPr>
          <w:b w:val="0"/>
          <w:color w:val="57534E"/>
          <w:sz w:val="22"/>
        </w:rPr>
        <w:t>Change to total hours:</w:t>
      </w:r>
    </w:p>
    <w:p>
      <w:pPr>
        <w:spacing w:after="120"/>
      </w:pPr>
      <w:r>
        <w:rPr>
          <w:b w:val="0"/>
          <w:color w:val="57534E"/>
          <w:sz w:val="22"/>
        </w:rPr>
        <w:t>☐ No change   ☐ More   ☐ Fewer</w:t>
      </w:r>
    </w:p>
    <w:p>
      <w:pPr>
        <w:spacing w:after="120"/>
      </w:pPr>
      <w:r>
        <w:rPr>
          <w:b w:val="0"/>
          <w:color w:val="57534E"/>
          <w:sz w:val="22"/>
        </w:rPr>
        <w:t>New est. hours: _______</w:t>
      </w:r>
    </w:p>
    <w:p>
      <w:pPr>
        <w:spacing w:before="360" w:after="120"/>
        <w:pBdr>
          <w:bottom w:val="single" w:sz="4" w:space="4" w:color="E7E5E0"/>
        </w:pBdr>
      </w:pPr>
      <w:r>
        <w:rPr>
          <w:rFonts w:ascii="Georgia" w:hAnsi="Georgia"/>
          <w:b/>
          <w:color w:val="1C1917"/>
          <w:sz w:val="24"/>
        </w:rPr>
        <w:t>Updated Fee Schedule (if applicable)</w:t>
      </w:r>
    </w:p>
    <w:tbl>
      <w:tblPr>
        <w:tblStyle w:val="TableGrid"/>
        <w:tblW w:type="auto" w:w="0"/>
        <w:tblLook w:firstColumn="1" w:firstRow="1" w:lastColumn="0" w:lastRow="0" w:noHBand="0" w:noVBand="1" w:val="04A0"/>
      </w:tblPr>
      <w:tblGrid>
        <w:gridCol w:w="4464"/>
        <w:gridCol w:w="4464"/>
      </w:tblGrid>
      <w:tr>
        <w:tc>
          <w:tcPr>
            <w:tcW w:type="dxa" w:w="3168"/>
            <w:shd w:val="clear" w:color="auto" w:fill="FAFAF9"/>
          </w:tcPr>
          <w:p>
            <w:r>
              <w:rPr>
                <w:b/>
                <w:color w:val="292524"/>
                <w:sz w:val="18"/>
              </w:rPr>
              <w:t>Original Engagement Fee</w:t>
            </w:r>
          </w:p>
        </w:tc>
        <w:tc>
          <w:tcPr>
            <w:tcW w:type="dxa" w:w="4464"/>
          </w:tcPr>
          <w:p>
            <w:r>
              <w:rPr>
                <w:color w:val="57534E"/>
                <w:sz w:val="22"/>
              </w:rPr>
              <w:t>$</w:t>
            </w:r>
          </w:p>
        </w:tc>
      </w:tr>
      <w:tr>
        <w:tc>
          <w:tcPr>
            <w:tcW w:type="dxa" w:w="3168"/>
            <w:shd w:val="clear" w:color="auto" w:fill="FAFAF9"/>
          </w:tcPr>
          <w:p>
            <w:r>
              <w:rPr>
                <w:b/>
                <w:color w:val="292524"/>
                <w:sz w:val="18"/>
              </w:rPr>
              <w:t>Change Order Fee Adjustment</w:t>
            </w:r>
          </w:p>
        </w:tc>
        <w:tc>
          <w:tcPr>
            <w:tcW w:type="dxa" w:w="4464"/>
          </w:tcPr>
          <w:p>
            <w:r>
              <w:rPr>
                <w:color w:val="57534E"/>
                <w:sz w:val="22"/>
              </w:rPr>
              <w:t>+ / – $</w:t>
            </w:r>
          </w:p>
        </w:tc>
      </w:tr>
      <w:tr>
        <w:tc>
          <w:tcPr>
            <w:tcW w:type="dxa" w:w="3168"/>
            <w:shd w:val="clear" w:color="auto" w:fill="FAFAF9"/>
          </w:tcPr>
          <w:p>
            <w:r>
              <w:rPr>
                <w:b/>
                <w:color w:val="292524"/>
                <w:sz w:val="18"/>
              </w:rPr>
              <w:t>Revised Total Engagement Fee</w:t>
            </w:r>
          </w:p>
        </w:tc>
        <w:tc>
          <w:tcPr>
            <w:tcW w:type="dxa" w:w="4464"/>
          </w:tcPr>
          <w:p>
            <w:r>
              <w:rPr>
                <w:color w:val="57534E"/>
                <w:sz w:val="22"/>
              </w:rPr>
              <w:t>$</w:t>
            </w:r>
          </w:p>
        </w:tc>
      </w:tr>
      <w:tr>
        <w:tc>
          <w:tcPr>
            <w:tcW w:type="dxa" w:w="3168"/>
            <w:shd w:val="clear" w:color="auto" w:fill="FAFAF9"/>
          </w:tcPr>
          <w:p>
            <w:r>
              <w:rPr>
                <w:b/>
                <w:color w:val="292524"/>
                <w:sz w:val="18"/>
              </w:rPr>
              <w:t>Additional Fee Due Date</w:t>
            </w:r>
          </w:p>
        </w:tc>
        <w:tc>
          <w:tcPr>
            <w:tcW w:type="dxa" w:w="4464"/>
          </w:tcPr>
          <w:p/>
        </w:tc>
      </w:tr>
      <w:tr>
        <w:tc>
          <w:tcPr>
            <w:tcW w:type="dxa" w:w="3168"/>
            <w:shd w:val="clear" w:color="auto" w:fill="FAFAF9"/>
          </w:tcPr>
          <w:p>
            <w:r>
              <w:rPr>
                <w:b/>
                <w:color w:val="292524"/>
                <w:sz w:val="18"/>
              </w:rPr>
              <w:t>Payment Method</w:t>
            </w:r>
          </w:p>
        </w:tc>
        <w:tc>
          <w:tcPr>
            <w:tcW w:type="dxa" w:w="4464"/>
          </w:tcPr>
          <w:p/>
        </w:tc>
      </w:tr>
    </w:tbl>
    <w:p/>
    <w:tbl>
      <w:tblPr>
        <w:tblStyle w:val="TableGrid"/>
        <w:tblW w:type="auto" w:w="0"/>
        <w:tblLook w:firstColumn="1" w:firstRow="1" w:lastColumn="0" w:lastRow="0" w:noHBand="0" w:noVBand="1" w:val="04A0"/>
      </w:tblPr>
      <w:tblGrid>
        <w:gridCol w:w="8928"/>
      </w:tblGrid>
      <w:tr>
        <w:tc>
          <w:tcPr>
            <w:tcW w:type="dxa" w:w="8928"/>
            <w:shd w:val="clear" w:color="auto" w:fill="FEF9EC"/>
          </w:tcPr>
          <w:p>
            <w:r>
              <w:rPr>
                <w:color w:val="292524"/>
                <w:sz w:val="22"/>
              </w:rPr>
              <w:t>Policy reminder: No new scope work begins until this Change Order is signed by both parties. Work performed without a signed Change Order is not compensated unless explicitly agreed in writing. This protects both Client from uncontrolled cost growth and Consultant from unpaid work.</w:t>
            </w:r>
          </w:p>
        </w:tc>
      </w:tr>
    </w:tbl>
    <w:p/>
    <w:p>
      <w:pPr>
        <w:spacing w:before="360" w:after="120"/>
        <w:pBdr>
          <w:bottom w:val="single" w:sz="4" w:space="4" w:color="E7E5E0"/>
        </w:pBdr>
      </w:pPr>
      <w:r>
        <w:rPr>
          <w:rFonts w:ascii="Georgia" w:hAnsi="Georgia"/>
          <w:b/>
          <w:color w:val="1C1917"/>
          <w:sz w:val="24"/>
        </w:rPr>
        <w:t>Terms</w:t>
      </w:r>
    </w:p>
    <w:p>
      <w:pPr>
        <w:spacing w:after="120"/>
      </w:pPr>
      <w:r>
        <w:rPr>
          <w:b w:val="0"/>
          <w:color w:val="57534E"/>
          <w:sz w:val="22"/>
        </w:rPr>
        <w:t>This Change Order modifies the original Consulting Agreement and SOW referenced above. All other terms of those documents remain in full force. By signing below, both parties agree to the modifications described herein.</w:t>
      </w:r>
    </w:p>
    <w:p/>
    <w:tbl>
      <w:tblPr>
        <w:tblW w:type="auto" w:w="0"/>
        <w:tblLook w:firstColumn="1" w:firstRow="1" w:lastColumn="0" w:lastRow="0" w:noHBand="0" w:noVBand="1" w:val="04A0"/>
      </w:tblPr>
      <w:tblGrid>
        <w:gridCol w:w="4464"/>
        <w:gridCol w:w="4464"/>
      </w:tblGrid>
      <w:tr>
        <w:tc>
          <w:tcPr>
            <w:tcW w:type="dxa" w:w="4464"/>
          </w:tcPr>
          <w:p>
            <w:r>
              <w:rPr>
                <w:b/>
                <w:color w:val="78716C"/>
                <w:sz w:val="18"/>
              </w:rPr>
              <w:t>CLIENT</w:t>
            </w:r>
          </w:p>
          <w:p>
            <w:r>
              <w:br/>
              <w:br/>
            </w:r>
          </w:p>
          <w:p>
            <w:r>
              <w:rPr>
                <w:color w:val="78716C"/>
                <w:sz w:val="18"/>
              </w:rPr>
              <w:t>Signature: _______________________________</w:t>
            </w:r>
          </w:p>
          <w:p>
            <w:r>
              <w:rPr>
                <w:sz w:val="18"/>
              </w:rPr>
              <w:t>Printed Name: _______________________________</w:t>
              <w:br/>
            </w:r>
          </w:p>
          <w:p>
            <w:r>
              <w:rPr>
                <w:sz w:val="18"/>
              </w:rPr>
              <w:t>Date: _______________________________</w:t>
              <w:br/>
            </w:r>
          </w:p>
        </w:tc>
        <w:tc>
          <w:tcPr>
            <w:tcW w:type="dxa" w:w="4464"/>
          </w:tcPr>
          <w:p>
            <w:r>
              <w:rPr>
                <w:b/>
                <w:color w:val="78716C"/>
                <w:sz w:val="18"/>
              </w:rPr>
              <w:t>DOXA &amp; CO</w:t>
            </w:r>
          </w:p>
          <w:p>
            <w:r>
              <w:br/>
              <w:br/>
            </w:r>
          </w:p>
          <w:p>
            <w:r>
              <w:rPr>
                <w:color w:val="78716C"/>
                <w:sz w:val="18"/>
              </w:rPr>
              <w:t>Signature: _______________________________</w:t>
            </w:r>
          </w:p>
          <w:p>
            <w:r>
              <w:rPr>
                <w:sz w:val="18"/>
              </w:rPr>
              <w:t>Printed Name: _______________________________</w:t>
              <w:br/>
            </w:r>
          </w:p>
          <w:p>
            <w:r>
              <w:rPr>
                <w:sz w:val="18"/>
              </w:rPr>
              <w:t>Date: _______________________________</w:t>
              <w:br/>
            </w:r>
          </w:p>
        </w:tc>
      </w:tr>
    </w:tbl>
    <w:p>
      <w:pPr>
        <w:spacing w:before="480"/>
        <w:pBdr>
          <w:bottom w:val="single" w:sz="4" w:space="4" w:color="E7E5E0"/>
        </w:pBdr>
      </w:pPr>
      <w:r>
        <w:rPr>
          <w:color w:val="A8A29E"/>
          <w:sz w:val="16"/>
        </w:rPr>
        <w:t>Doxa &amp; Co  ·  ename@doxaandco.co  ·  doxaandco.co    |    10_Change_Order_Form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Neue" w:hAnsi="Helvetica Neue"/>
      <w:color w:val="57534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