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</w:rPr>
        <w:t>化学第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</w:rPr>
        <w:t>12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</w:rPr>
        <w:t>周周测题目</w:t>
      </w:r>
    </w:p>
    <w:p>
      <w:pPr>
        <w:rPr>
          <w:sz w:val="24"/>
          <w:szCs w:val="24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36</w:t>
      </w:r>
      <w:r>
        <w:rPr>
          <w:sz w:val="24"/>
          <w:szCs w:val="24"/>
        </w:rPr>
        <w:t>．化学反应前后一定没有发生变化的是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>(　　)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原子数目　</w:t>
      </w:r>
      <w:r>
        <w:rPr>
          <w:rFonts w:hint="eastAsia"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分子数目　</w:t>
      </w:r>
      <w:r>
        <w:rPr>
          <w:rFonts w:hint="eastAsia"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元素种类　</w:t>
      </w:r>
      <w:r>
        <w:rPr>
          <w:rFonts w:hint="eastAsia"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物质种类　</w:t>
      </w:r>
      <w:r>
        <w:rPr>
          <w:rFonts w:hint="eastAsia"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原子种类　</w:t>
      </w:r>
      <w:r>
        <w:rPr>
          <w:rFonts w:hint="eastAsia" w:ascii="宋体" w:hAnsi="宋体" w:cs="宋体"/>
          <w:sz w:val="24"/>
          <w:szCs w:val="24"/>
        </w:rPr>
        <w:t>⑥</w:t>
      </w:r>
      <w:r>
        <w:rPr>
          <w:sz w:val="24"/>
          <w:szCs w:val="24"/>
        </w:rPr>
        <w:t>物质的总质量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</w:t>
      </w:r>
      <w:r>
        <w:rPr>
          <w:rFonts w:hint="eastAsia" w:ascii="宋体" w:hAnsi="宋体" w:cs="宋体"/>
          <w:sz w:val="24"/>
          <w:szCs w:val="24"/>
        </w:rPr>
        <w:t>①②④⑥</w:t>
      </w:r>
      <w:r>
        <w:rPr>
          <w:sz w:val="24"/>
          <w:szCs w:val="24"/>
        </w:rPr>
        <w:tab/>
      </w:r>
      <w:r>
        <w:rPr>
          <w:sz w:val="24"/>
          <w:szCs w:val="24"/>
        </w:rPr>
        <w:t>B．</w:t>
      </w:r>
      <w:r>
        <w:rPr>
          <w:rFonts w:hint="eastAsia" w:ascii="宋体" w:hAnsi="宋体" w:cs="宋体"/>
          <w:sz w:val="24"/>
          <w:szCs w:val="24"/>
        </w:rPr>
        <w:t>①②③⑥</w:t>
      </w:r>
      <w:r>
        <w:rPr>
          <w:sz w:val="24"/>
          <w:szCs w:val="24"/>
        </w:rPr>
        <w:tab/>
      </w:r>
      <w:r>
        <w:rPr>
          <w:sz w:val="24"/>
          <w:szCs w:val="24"/>
        </w:rPr>
        <w:t>C．</w:t>
      </w:r>
      <w:r>
        <w:rPr>
          <w:rFonts w:hint="eastAsia" w:ascii="宋体" w:hAnsi="宋体" w:cs="宋体"/>
          <w:sz w:val="24"/>
          <w:szCs w:val="24"/>
        </w:rPr>
        <w:t>①③⑤⑥</w:t>
      </w:r>
      <w:r>
        <w:rPr>
          <w:sz w:val="24"/>
          <w:szCs w:val="24"/>
        </w:rPr>
        <w:tab/>
      </w:r>
      <w:r>
        <w:rPr>
          <w:sz w:val="24"/>
          <w:szCs w:val="24"/>
        </w:rPr>
        <w:t>D．</w:t>
      </w:r>
      <w:r>
        <w:rPr>
          <w:rFonts w:hint="eastAsia" w:ascii="宋体" w:hAnsi="宋体" w:cs="宋体"/>
          <w:sz w:val="24"/>
          <w:szCs w:val="24"/>
        </w:rPr>
        <w:t>②③④⑤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37</w:t>
      </w:r>
      <w:r>
        <w:rPr>
          <w:sz w:val="24"/>
          <w:szCs w:val="24"/>
        </w:rPr>
        <w:t>．下列关于S+O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object>
          <v:shape id="_x0000_i1025" o:spt="75" alt="eqId5f85ebe40f92d551279d578be5cd847c" type="#_x0000_t75" style="height:13.5pt;width:21pt;" o:ole="t" filled="f" o:preferrelative="t" stroked="f" coordsize="21600,21600">
            <v:path/>
            <v:fill on="f" focussize="0,0"/>
            <v:stroke on="f" joinstyle="miter"/>
            <v:imagedata r:id="rId5" cropright="-8278f" cropbottom="31064f" o:title="eqId5f85ebe40f92d551279d578be5cd847c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的描述</w:t>
      </w:r>
      <w:r>
        <w:rPr>
          <w:b/>
          <w:sz w:val="24"/>
          <w:szCs w:val="24"/>
          <w:em w:val="dot"/>
        </w:rPr>
        <w:t>不正确</w:t>
      </w:r>
      <w:r>
        <w:rPr>
          <w:sz w:val="24"/>
          <w:szCs w:val="24"/>
        </w:rPr>
        <w:t>的是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>(　　)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A．反应前后硫原子、氧原子的个数均不变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B．表示硫和氧气在点燃条件下反应</w:t>
      </w:r>
      <w:r>
        <w:rPr>
          <w:rFonts w:hint="eastAsia"/>
          <w:sz w:val="24"/>
          <w:szCs w:val="24"/>
        </w:rPr>
        <w:t>等于</w:t>
      </w:r>
      <w:r>
        <w:rPr>
          <w:sz w:val="24"/>
          <w:szCs w:val="24"/>
        </w:rPr>
        <w:t>二氧化硫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C．二氧化硫分子中硫元素和氧元素的质量比是1：1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D．参加反应的氧气与生成的二氧化硫的分子个数比为1：</w:t>
      </w:r>
      <w:r>
        <w:rPr>
          <w:rFonts w:hint="eastAsia"/>
          <w:sz w:val="24"/>
          <w:szCs w:val="24"/>
        </w:rPr>
        <w:t>1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．下列</w:t>
      </w:r>
      <w:r>
        <w:rPr>
          <w:rFonts w:hint="eastAsia"/>
          <w:sz w:val="24"/>
          <w:szCs w:val="24"/>
        </w:rPr>
        <w:t>化学</w:t>
      </w:r>
      <w:r>
        <w:rPr>
          <w:sz w:val="24"/>
          <w:szCs w:val="24"/>
        </w:rPr>
        <w:t>方程式书写正确的是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>(　　)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A．铁丝在氧气中燃烧4Fe+3O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object>
          <v:shape id="_x0000_i1026" o:spt="75" alt="eqId5f85ebe40f92d551279d578be5cd847c" type="#_x0000_t75" style="height:33.75pt;width:24pt;" o:ole="t" filled="f" o:preferrelative="t" stroked="f" coordsize="21600,21600">
            <v:path/>
            <v:fill on="f" focussize="0,0"/>
            <v:stroke on="f" joinstyle="miter"/>
            <v:imagedata r:id="rId5" o:title="eqId5f85ebe40f92d551279d578be5cd847c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sz w:val="24"/>
          <w:szCs w:val="24"/>
        </w:rPr>
        <w:t>2Fe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B．红磷在空气中燃烧4P+5O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object>
          <v:shape id="_x0000_i1027" o:spt="75" alt="eqId5f85ebe40f92d551279d578be5cd847c" type="#_x0000_t75" style="height:33.75pt;width:24pt;" o:ole="t" filled="f" o:preferrelative="t" stroked="f" coordsize="21600,21600">
            <v:path/>
            <v:fill on="f" focussize="0,0"/>
            <v:stroke on="f" joinstyle="miter"/>
            <v:imagedata r:id="rId5" o:title="eqId5f85ebe40f92d551279d578be5cd847c"/>
            <o:lock v:ext="edit" aspectratio="t"/>
            <w10:wrap type="none"/>
            <w10:anchorlock/>
          </v:shape>
          <o:OLEObject Type="Embed" ProgID="Equation.DSMT4" ShapeID="_x0000_i1027" DrawAspect="Content" ObjectID="_1468075727" r:id="rId7">
            <o:LockedField>false</o:LockedField>
          </o:OLEObject>
        </w:object>
      </w:r>
      <w:r>
        <w:rPr>
          <w:sz w:val="24"/>
          <w:szCs w:val="24"/>
        </w:rPr>
        <w:t>2P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C．电解水2H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↑+O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D．硫在空气中燃烧S+O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object>
          <v:shape id="_x0000_i1028" o:spt="75" alt="eqId5f85ebe40f92d551279d578be5cd847c" type="#_x0000_t75" style="height:33.75pt;width:24pt;" o:ole="t" filled="f" o:preferrelative="t" stroked="f" coordsize="21600,21600">
            <v:path/>
            <v:fill on="f" focussize="0,0"/>
            <v:stroke on="f" joinstyle="miter"/>
            <v:imagedata r:id="rId5" o:title="eqId5f85ebe40f92d551279d578be5cd847c"/>
            <o:lock v:ext="edit" aspectratio="t"/>
            <w10:wrap type="none"/>
            <w10:anchorlock/>
          </v:shape>
          <o:OLEObject Type="Embed" ProgID="Equation.DSMT4" ShapeID="_x0000_i1028" DrawAspect="Content" ObjectID="_1468075728" r:id="rId8">
            <o:LockedField>false</o:LockedField>
          </o:OLEObject>
        </w:objec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39</w:t>
      </w:r>
      <w:r>
        <w:rPr>
          <w:sz w:val="24"/>
          <w:szCs w:val="24"/>
        </w:rPr>
        <w:t xml:space="preserve">．以二氧化碳和氨气合成尿素是固定和利用二氧化碳的成功范例，反应的化学方程式是 </w:t>
      </w:r>
      <w:r>
        <w:rPr>
          <w:sz w:val="24"/>
          <w:szCs w:val="24"/>
        </w:rPr>
        <w:object>
          <v:shape id="_x0000_i1029" o:spt="75" alt="eqIddfd41133f0b3111b09cc6b49337093ac" type="#_x0000_t75" style="height:33.75pt;width:147.75pt;" o:ole="t" filled="f" o:preferrelative="t" stroked="f" coordsize="21600,21600">
            <v:path/>
            <v:fill on="f" focussize="0,0"/>
            <v:stroke on="f" joinstyle="miter"/>
            <v:imagedata r:id="rId10" o:title="eqIddfd41133f0b3111b09cc6b49337093ac"/>
            <o:lock v:ext="edit" aspectratio="t"/>
            <w10:wrap type="none"/>
            <w10:anchorlock/>
          </v:shape>
          <o:OLEObject Type="Embed" ProgID="Equation.DSMT4" ShapeID="_x0000_i1029" DrawAspect="Content" ObjectID="_1468075729" r:id="rId9">
            <o:LockedField>false</o:LockedField>
          </o:OLEObject>
        </w:object>
      </w:r>
      <w:r>
        <w:rPr>
          <w:sz w:val="24"/>
          <w:szCs w:val="24"/>
        </w:rPr>
        <w:t xml:space="preserve"> 。下列说法正确的是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>(　　)</w:t>
      </w:r>
    </w:p>
    <w:p>
      <w:pPr>
        <w:shd w:val="clear" w:color="auto" w:fill="FFFFFF"/>
        <w:tabs>
          <w:tab w:val="left" w:pos="4395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中氮元素的化合价是﹣3</w:t>
      </w:r>
      <w:r>
        <w:rPr>
          <w:sz w:val="24"/>
          <w:szCs w:val="24"/>
        </w:rPr>
        <w:tab/>
      </w:r>
      <w:r>
        <w:rPr>
          <w:sz w:val="24"/>
          <w:szCs w:val="24"/>
        </w:rPr>
        <w:t>B．CO(NH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是氧化物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C．物质 X 的化学式为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ab/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D．尿素中 C、O、N、H 的原子个数之比为 1：1：1：</w:t>
      </w:r>
      <w:r>
        <w:rPr>
          <w:rFonts w:hint="eastAsia"/>
          <w:sz w:val="24"/>
          <w:szCs w:val="24"/>
        </w:rPr>
        <w:t>4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pict>
          <v:shape id="_x0000_s2050" o:spid="_x0000_s2050" o:spt="3" type="#_x0000_t3" style="position:absolute;left:0pt;margin-left:95.25pt;margin-top:10.65pt;height:9pt;width:9pt;z-index:251660288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>40</w:t>
      </w:r>
      <w:r>
        <w:rPr>
          <w:sz w:val="24"/>
          <w:szCs w:val="24"/>
        </w:rPr>
        <w:t>．如图中“</w:t>
      </w:r>
      <w:r>
        <w:rPr>
          <w:rFonts w:eastAsia="Times New Roman"/>
          <w:kern w:val="0"/>
          <w:sz w:val="24"/>
          <w:szCs w:val="24"/>
        </w:rPr>
        <w:drawing>
          <wp:inline distT="0" distB="0" distL="0" distR="0">
            <wp:extent cx="190500" cy="209550"/>
            <wp:effectExtent l="0" t="0" r="0" b="0"/>
            <wp:docPr id="4" name="图片 4" descr="@@@0050ba6e-dfdf-411a-9c9b-08c29a96b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@@@0050ba6e-dfdf-411a-9c9b-08c29a96b26b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rFonts w:eastAsia="Times New Roman"/>
          <w:kern w:val="0"/>
          <w:sz w:val="24"/>
          <w:szCs w:val="24"/>
        </w:rPr>
        <w:drawing>
          <wp:inline distT="0" distB="0" distL="0" distR="0">
            <wp:extent cx="180975" cy="180975"/>
            <wp:effectExtent l="0" t="0" r="0" b="0"/>
            <wp:docPr id="5" name="图片 5" descr="@@@92f91c45-bd9c-43c0-accc-31ccdeede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@@@92f91c45-bd9c-43c0-accc-31ccdeedeb4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”分别表示两种不同元素的原子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反应的微观示意图如图所示，</w:t>
      </w:r>
      <w:r>
        <w:rPr>
          <w:rFonts w:hint="eastAsia"/>
          <w:sz w:val="24"/>
          <w:szCs w:val="24"/>
        </w:rPr>
        <w:t>此处省略反应条件，则</w:t>
      </w:r>
      <w:r>
        <w:rPr>
          <w:sz w:val="24"/>
          <w:szCs w:val="24"/>
        </w:rPr>
        <w:t>下列说法正确的是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</w:rPr>
        <w:t xml:space="preserve">(　　) 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99060</wp:posOffset>
            </wp:positionV>
            <wp:extent cx="2038350" cy="419100"/>
            <wp:effectExtent l="19050" t="0" r="0" b="0"/>
            <wp:wrapTight wrapText="bothSides">
              <wp:wrapPolygon>
                <wp:start x="-202" y="0"/>
                <wp:lineTo x="-202" y="20618"/>
                <wp:lineTo x="21600" y="20618"/>
                <wp:lineTo x="21600" y="0"/>
                <wp:lineTo x="-202" y="0"/>
              </wp:wrapPolygon>
            </wp:wrapTight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A．此反应有单质生成</w:t>
      </w:r>
      <w:r>
        <w:rPr>
          <w:sz w:val="24"/>
          <w:szCs w:val="24"/>
        </w:rPr>
        <w:tab/>
      </w:r>
      <w:r>
        <w:rPr>
          <w:sz w:val="24"/>
          <w:szCs w:val="24"/>
        </w:rPr>
        <w:t>B．该反应属于分解反应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b/>
          <w:sz w:val="24"/>
          <w:szCs w:val="24"/>
        </w:rPr>
      </w:pPr>
      <w:r>
        <w:rPr>
          <w:sz w:val="24"/>
          <w:szCs w:val="24"/>
        </w:rPr>
        <w:t>C．可表示</w:t>
      </w:r>
      <w:r>
        <w:rPr>
          <w:sz w:val="24"/>
          <w:szCs w:val="24"/>
        </w:rPr>
        <w:object>
          <v:shape id="_x0000_i1030" o:spt="75" alt="eqIdb43bdc4cf2d1d0adc54982d5fdf4eb82" type="#_x0000_t75" style="height:33.75pt;width:79.5pt;" o:ole="t" filled="f" o:preferrelative="t" stroked="f" coordsize="21600,21600">
            <v:path/>
            <v:fill on="f" focussize="0,0"/>
            <v:stroke on="f" joinstyle="miter"/>
            <v:imagedata r:id="rId15" o:title="eqIdb43bdc4cf2d1d0adc54982d5fdf4eb82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sz w:val="24"/>
          <w:szCs w:val="24"/>
        </w:rPr>
        <w:t>的反应</w:t>
      </w:r>
      <w:r>
        <w:rPr>
          <w:sz w:val="24"/>
          <w:szCs w:val="24"/>
        </w:rPr>
        <w:tab/>
      </w:r>
      <w:r>
        <w:rPr>
          <w:sz w:val="24"/>
          <w:szCs w:val="24"/>
        </w:rPr>
        <w:t>D．可表示</w:t>
      </w:r>
      <w:r>
        <w:rPr>
          <w:sz w:val="24"/>
          <w:szCs w:val="24"/>
        </w:rPr>
        <w:object>
          <v:shape id="_x0000_i1031" o:spt="75" alt="eqId8ec86ad9e0763cc3ca32422ace69ecf8" type="#_x0000_t75" style="height:33.75pt;width:87pt;" o:ole="t" filled="f" o:preferrelative="t" stroked="f" coordsize="21600,21600">
            <v:path/>
            <v:fill on="f" focussize="0,0"/>
            <v:stroke on="f" joinstyle="miter"/>
            <v:imagedata r:id="rId17" o:title="eqId8ec86ad9e0763cc3ca32422ace69ecf8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sz w:val="24"/>
          <w:szCs w:val="24"/>
        </w:rPr>
        <w:t>的反应</w:t>
      </w:r>
      <w:bookmarkStart w:id="0" w:name="_GoBack"/>
      <w:bookmarkEnd w:id="0"/>
    </w:p>
    <w:p>
      <w:pPr>
        <w:spacing w:line="360" w:lineRule="auto"/>
        <w:jc w:val="center"/>
        <w:rPr>
          <w:rFonts w:asciiTheme="minorEastAsia" w:hAnsiTheme="minorEastAsia" w:eastAsia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2271"/>
    <w:rsid w:val="001E514D"/>
    <w:rsid w:val="002969BB"/>
    <w:rsid w:val="002A3F18"/>
    <w:rsid w:val="002B1939"/>
    <w:rsid w:val="00304B5A"/>
    <w:rsid w:val="00320D50"/>
    <w:rsid w:val="00416B1E"/>
    <w:rsid w:val="00462271"/>
    <w:rsid w:val="005A47AC"/>
    <w:rsid w:val="00635CFD"/>
    <w:rsid w:val="006734CA"/>
    <w:rsid w:val="00725F8A"/>
    <w:rsid w:val="007E2AEC"/>
    <w:rsid w:val="007F6107"/>
    <w:rsid w:val="00920047"/>
    <w:rsid w:val="00926CE5"/>
    <w:rsid w:val="009F34BF"/>
    <w:rsid w:val="00B568D2"/>
    <w:rsid w:val="00B6331E"/>
    <w:rsid w:val="00B71C34"/>
    <w:rsid w:val="00BC4E9F"/>
    <w:rsid w:val="00BF18C0"/>
    <w:rsid w:val="00C25682"/>
    <w:rsid w:val="00C63638"/>
    <w:rsid w:val="00D139D9"/>
    <w:rsid w:val="00D61E11"/>
    <w:rsid w:val="00E03E70"/>
    <w:rsid w:val="00E61828"/>
    <w:rsid w:val="00F20403"/>
    <w:rsid w:val="00F304D0"/>
    <w:rsid w:val="12AE17DC"/>
    <w:rsid w:val="25E878E3"/>
    <w:rsid w:val="32FB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658</Characters>
  <Lines>5</Lines>
  <Paragraphs>1</Paragraphs>
  <TotalTime>58</TotalTime>
  <ScaleCrop>false</ScaleCrop>
  <LinksUpToDate>false</LinksUpToDate>
  <CharactersWithSpaces>772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2023-11-02T12:31:00Z</dcterms:created>
  <dc:creator>Microsoft 帐户</dc:creator>
  <cp:lastModifiedBy>LIN</cp:lastModifiedBy>
  <dcterms:modified xsi:type="dcterms:W3CDTF">2023-11-14T22:58:44Z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