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hint="eastAsia" w:ascii="宋体" w:hAnsi="宋体" w:cs="宋体"/>
          <w:b/>
          <w:sz w:val="30"/>
        </w:rPr>
      </w:pPr>
      <w:r>
        <w:drawing>
          <wp:inline distT="0" distB="0" distL="0" distR="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sz w:val="30"/>
        </w:rPr>
        <w:t>初二物理学生第</w:t>
      </w:r>
      <w:r>
        <w:rPr>
          <w:rFonts w:hint="eastAsia" w:ascii="宋体" w:hAnsi="宋体" w:cs="宋体"/>
          <w:b/>
          <w:sz w:val="30"/>
          <w:lang w:val="en-US" w:eastAsia="zh-CN"/>
        </w:rPr>
        <w:t>10</w:t>
      </w:r>
      <w:r>
        <w:rPr>
          <w:rFonts w:ascii="宋体" w:hAnsi="宋体" w:cs="宋体"/>
          <w:b/>
          <w:sz w:val="30"/>
        </w:rPr>
        <w:t>周周测卷试题</w:t>
      </w:r>
    </w:p>
    <w:p>
      <w:pPr>
        <w:jc w:val="left"/>
        <w:textAlignment w:val="center"/>
        <w:rPr>
          <w:rFonts w:hint="eastAsia"/>
          <w:lang w:val="en-US" w:eastAsia="zh-CN"/>
        </w:rPr>
      </w:pPr>
      <w:r>
        <w:rPr>
          <w:rFonts w:ascii="宋体" w:hAnsi="宋体" w:cs="宋体"/>
          <w:b/>
        </w:rPr>
        <w:t>一、单选题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46</w:t>
      </w:r>
      <w:r>
        <w:t>．两支合格的温度计，玻璃泡内水银量相等，但内径粗细不同，同时测量同一杯热水的温度，则（　　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A．内径细的温度计示数大</w:t>
      </w:r>
      <w:r>
        <w:tab/>
      </w:r>
      <w:r>
        <w:t>B．两支温度计示数相同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C．内径粗的温度计示数大</w:t>
      </w:r>
      <w:r>
        <w:tab/>
      </w:r>
      <w:r>
        <w:t>D．两支温度计水银上升高度相同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47</w:t>
      </w:r>
      <w:r>
        <w:t>．如图所示，甲是观察冰熔化现象的实验装置，乙是根据实验数据绘制的温度随时间变化图像，下列说法正确的是（　　）</w:t>
      </w:r>
    </w:p>
    <w:p>
      <w:pP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886075" cy="1695450"/>
            <wp:effectExtent l="0" t="0" r="9525" b="0"/>
            <wp:docPr id="100003" name="图片 100003" descr="@@@8ea897ee-1e71-4a63-aa4f-e57083f69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8ea897ee-1e71-4a63-aa4f-e57083f69c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A．图甲中的实验装置，安装时应按照“由上到下”的顺序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B．实验中，需要观察试管内物质的状态，并记录温度和加热时间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C．由图乙可知，冰的熔点为0℃，熔化过程持续了5min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D．由图乙可知，冰熔化时需要吸收热量，且温度不断升高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48</w:t>
      </w:r>
      <w:r>
        <w:t>．洒水车给街道洒水是环保工人的必修内容，是净化空气的主要举措。洒水过后，路人感觉到凉快了一些，这是因为水蒸发了，属于（　　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A．汽化现象、放热</w:t>
      </w:r>
      <w:r>
        <w:tab/>
      </w:r>
      <w:r>
        <w:t>B．汽化现象、吸热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C．升华现象、吸热</w:t>
      </w:r>
      <w:r>
        <w:tab/>
      </w:r>
      <w:r>
        <w:t>D．升华现象、放热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49</w:t>
      </w:r>
      <w:r>
        <w:t>．拍摄《西游记》时，利用干冰制造“烟雾”，此过程中干冰发生的物态变化和吸放热情况正确的是（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A．熔化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吸热</w:t>
      </w:r>
      <w:r>
        <w:tab/>
      </w:r>
      <w:r>
        <w:t>B．升华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放热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C．凝华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放热</w:t>
      </w:r>
      <w:r>
        <w:tab/>
      </w:r>
      <w:r>
        <w:t>D．升华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吸热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</w:t>
      </w:r>
      <w:r>
        <w:rPr>
          <w:rFonts w:hint="eastAsia"/>
          <w:lang w:val="en-US" w:eastAsia="zh-CN"/>
        </w:rPr>
        <w:t>0</w:t>
      </w:r>
      <w:r>
        <w:t>．为了获得较好的冷却效果，应该用质量相等的0℃的水</w:t>
      </w:r>
      <w:bookmarkStart w:id="0" w:name="_GoBack"/>
      <w:bookmarkEnd w:id="0"/>
      <w:r>
        <w:t>还是0℃的冰（　　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A．用0℃的冰</w:t>
      </w:r>
      <w:r>
        <w:tab/>
      </w:r>
      <w:r>
        <w:t>B．用0℃的水</w:t>
      </w:r>
    </w:p>
    <w:p>
      <w:pPr>
        <w:ind w:firstLine="210" w:firstLineChars="100"/>
        <w:rPr>
          <w:rFonts w:hint="eastAsia" w:ascii="Times New Roman" w:hAnsi="Times New Roman" w:eastAsia="宋体" w:cs="Times New Roman"/>
          <w:strike w:val="0"/>
          <w:kern w:val="0"/>
          <w:sz w:val="24"/>
          <w:szCs w:val="24"/>
          <w:u w:val="none"/>
          <w:lang w:val="en-US" w:eastAsia="zh-CN"/>
        </w:rPr>
      </w:pPr>
      <w:r>
        <w:t>C．用0℃的冰和用0℃的水效果相同</w:t>
      </w:r>
      <w:r>
        <w:rPr>
          <w:rFonts w:hint="eastAsia"/>
          <w:lang w:val="en-US" w:eastAsia="zh-CN"/>
        </w:rPr>
        <w:t xml:space="preserve">   </w:t>
      </w:r>
      <w:r>
        <w:tab/>
      </w:r>
      <w:r>
        <w:t>D．无法确</w:t>
      </w:r>
      <w:r>
        <w:rPr>
          <w:rFonts w:hint="eastAsia"/>
          <w:lang w:val="en-US" w:eastAsia="zh-CN"/>
        </w:rPr>
        <w:t>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12A05"/>
    <w:rsid w:val="408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2023-10-30T00:20:00Z</dcterms:created>
  <dc:creator>HiWin10</dc:creator>
  <cp:lastModifiedBy>HiWin10</cp:lastModifiedBy>
  <dcterms:modified xsi:type="dcterms:W3CDTF">2023-10-30T00:22:25Z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2313AE573E5643C9BA3D2C6A3410FCE3</vt:lpwstr>
  </property>
</Properties>
</file>