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1．下列《儒林外史》中的人物，都是淡泊名利的知识分子的是（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A．王惠   鲁编修   范进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B．庄绍光 匡超人   严监生</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C．杜少卿 虞育德   王冕</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xml:space="preserve"> D．汤奉   马二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xml:space="preserve"> 盖宽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2.下列关于《儒林外史》的说法正确的是（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w:t>
      </w:r>
      <w:r>
        <w:rPr>
          <w:rFonts w:hint="eastAsia" w:ascii="宋体" w:hAnsi="宋体" w:eastAsia="宋体" w:cs="宋体"/>
          <w:color w:val="000000" w:themeColor="text1"/>
          <w:sz w:val="24"/>
          <w:szCs w:val="24"/>
          <w:lang w:val="en-US" w:eastAsia="zh-CN"/>
          <w14:textFill>
            <w14:solidFill>
              <w14:schemeClr w14:val="tx1"/>
            </w14:solidFill>
          </w14:textFill>
        </w:rPr>
        <w:t>《儒林外史》生动刻画了“伸着两根指头难以咽气”的严贡生以及标榜自己“从不晓得占人寸丝寸粟的便宜”却拦劫别人家猪的严监生。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w:t>
      </w:r>
      <w:r>
        <w:rPr>
          <w:rFonts w:hint="eastAsia" w:ascii="宋体" w:hAnsi="宋体" w:eastAsia="宋体" w:cs="宋体"/>
          <w:color w:val="000000" w:themeColor="text1"/>
          <w:sz w:val="24"/>
          <w:szCs w:val="24"/>
          <w:lang w:val="en-US" w:eastAsia="zh-CN"/>
          <w14:textFill>
            <w14:solidFill>
              <w14:schemeClr w14:val="tx1"/>
            </w14:solidFill>
          </w14:textFill>
        </w:rPr>
        <w:t>王惠是一个贪官的典型，他一到任，衙门里就满是戥子声、算盘声、银子声。在他身上，体现有些官吏就凭借科举得意，升官发财，作威作福。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w:t>
      </w:r>
      <w:r>
        <w:rPr>
          <w:rFonts w:hint="eastAsia" w:ascii="宋体" w:hAnsi="宋体" w:eastAsia="宋体" w:cs="宋体"/>
          <w:color w:val="000000" w:themeColor="text1"/>
          <w:sz w:val="24"/>
          <w:szCs w:val="24"/>
          <w:lang w:val="en-US" w:eastAsia="zh-CN"/>
          <w14:textFill>
            <w14:solidFill>
              <w14:schemeClr w14:val="tx1"/>
            </w14:solidFill>
          </w14:textFill>
        </w:rPr>
        <w:t>张静斋在范进中举后送钱送房子，还主动带着范进去拜见汤知县，说明他是一个古道热肠的人，是《儒林外史》中的正面人物代表。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w:t>
      </w:r>
      <w:r>
        <w:rPr>
          <w:rFonts w:hint="eastAsia" w:ascii="宋体" w:hAnsi="宋体" w:eastAsia="宋体" w:cs="宋体"/>
          <w:color w:val="000000" w:themeColor="text1"/>
          <w:sz w:val="24"/>
          <w:szCs w:val="24"/>
          <w:lang w:val="en-US" w:eastAsia="zh-CN"/>
          <w14:textFill>
            <w14:solidFill>
              <w14:schemeClr w14:val="tx1"/>
            </w14:solidFill>
          </w14:textFill>
        </w:rPr>
        <w:t>在文学作品中，女性为了尊严而“出走”的例子有很多，如《儒林外史》中的鲁小姐，她因不甘被骗而从扬州宋家逃跑，这些都可见她是一个敢做敢为、自立自强的女性形象。</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3.下列语句翻译不正确的是（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A.君美甚，徐公何能及君也？翻译：您美极了，徐公怎么能比得上您呢？</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B.明日徐公来，孰视之，自以为不如。翻译：第二天徐公到来，（邹忌）仔细端详他，自己认为不如徐公美丽。</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C.由此观之:王之蔽</w:t>
      </w:r>
      <w:r>
        <w:rPr>
          <w:rFonts w:hint="eastAsia" w:ascii="宋体" w:hAnsi="宋体" w:eastAsia="宋体" w:cs="宋体"/>
          <w:color w:val="000000" w:themeColor="text1"/>
          <w:sz w:val="24"/>
          <w:szCs w:val="24"/>
          <w:lang w:val="en-US" w:eastAsia="zh-CN"/>
          <w14:textFill>
            <w14:solidFill>
              <w14:schemeClr w14:val="tx1"/>
            </w14:solidFill>
          </w14:textFill>
        </w:rPr>
        <w:t>甚</w:t>
      </w:r>
      <w:r>
        <w:rPr>
          <w:rFonts w:hint="eastAsia" w:ascii="宋体" w:hAnsi="宋体" w:eastAsia="宋体" w:cs="宋体"/>
          <w:color w:val="000000" w:themeColor="text1"/>
          <w:sz w:val="24"/>
          <w:szCs w:val="24"/>
          <w14:textFill>
            <w14:solidFill>
              <w14:schemeClr w14:val="tx1"/>
            </w14:solidFill>
          </w14:textFill>
        </w:rPr>
        <w:t>矣。翻译：由此看来，大王您蒙蔽很深啦！</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D.此所谓战胜于朝廷。  翻译：这就是人们所说的在朝廷上战胜</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敌国</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4.下列画横线的词语解释不正确的是（ </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A.邹忌</w:t>
      </w:r>
      <w:r>
        <w:rPr>
          <w:rFonts w:hint="eastAsia" w:ascii="宋体" w:hAnsi="宋体" w:eastAsia="宋体" w:cs="宋体"/>
          <w:color w:val="000000" w:themeColor="text1"/>
          <w:sz w:val="24"/>
          <w:szCs w:val="24"/>
          <w:u w:val="single"/>
          <w14:textFill>
            <w14:solidFill>
              <w14:schemeClr w14:val="tx1"/>
            </w14:solidFill>
          </w14:textFill>
        </w:rPr>
        <w:t>修</w:t>
      </w:r>
      <w:r>
        <w:rPr>
          <w:rFonts w:hint="eastAsia" w:ascii="宋体" w:hAnsi="宋体" w:eastAsia="宋体" w:cs="宋体"/>
          <w:color w:val="000000" w:themeColor="text1"/>
          <w:sz w:val="24"/>
          <w:szCs w:val="24"/>
          <w14:textFill>
            <w14:solidFill>
              <w14:schemeClr w14:val="tx1"/>
            </w14:solidFill>
          </w14:textFill>
        </w:rPr>
        <w:t>八尺有余。 （长，这里指身高）</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w:t>
      </w:r>
      <w:r>
        <w:rPr>
          <w:rFonts w:hint="eastAsia" w:ascii="宋体" w:hAnsi="宋体" w:eastAsia="宋体" w:cs="宋体"/>
          <w:color w:val="000000" w:themeColor="text1"/>
          <w:sz w:val="24"/>
          <w:szCs w:val="24"/>
          <w:u w:val="single"/>
          <w14:textFill>
            <w14:solidFill>
              <w14:schemeClr w14:val="tx1"/>
            </w14:solidFill>
          </w14:textFill>
        </w:rPr>
        <w:t>期年</w:t>
      </w:r>
      <w:r>
        <w:rPr>
          <w:rFonts w:hint="eastAsia" w:ascii="宋体" w:hAnsi="宋体" w:eastAsia="宋体" w:cs="宋体"/>
          <w:color w:val="000000" w:themeColor="text1"/>
          <w:sz w:val="24"/>
          <w:szCs w:val="24"/>
          <w14:textFill>
            <w14:solidFill>
              <w14:schemeClr w14:val="tx1"/>
            </w14:solidFill>
          </w14:textFill>
        </w:rPr>
        <w:t>之后。（ 满一年）</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C.吾妻之</w:t>
      </w:r>
      <w:r>
        <w:rPr>
          <w:rFonts w:hint="eastAsia" w:ascii="宋体" w:hAnsi="宋体" w:eastAsia="宋体" w:cs="宋体"/>
          <w:color w:val="000000" w:themeColor="text1"/>
          <w:sz w:val="24"/>
          <w:szCs w:val="24"/>
          <w:u w:val="single"/>
          <w14:textFill>
            <w14:solidFill>
              <w14:schemeClr w14:val="tx1"/>
            </w14:solidFill>
          </w14:textFill>
        </w:rPr>
        <w:t>美</w:t>
      </w:r>
      <w:r>
        <w:rPr>
          <w:rFonts w:hint="eastAsia" w:ascii="宋体" w:hAnsi="宋体" w:eastAsia="宋体" w:cs="宋体"/>
          <w:color w:val="000000" w:themeColor="text1"/>
          <w:sz w:val="24"/>
          <w:szCs w:val="24"/>
          <w14:textFill>
            <w14:solidFill>
              <w14:schemeClr w14:val="tx1"/>
            </w14:solidFill>
          </w14:textFill>
        </w:rPr>
        <w:t>我者。 （美丽）</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D.今齐</w:t>
      </w:r>
      <w:r>
        <w:rPr>
          <w:rFonts w:hint="eastAsia" w:ascii="宋体" w:hAnsi="宋体" w:eastAsia="宋体" w:cs="宋体"/>
          <w:color w:val="000000" w:themeColor="text1"/>
          <w:sz w:val="24"/>
          <w:szCs w:val="24"/>
          <w:u w:val="single"/>
          <w14:textFill>
            <w14:solidFill>
              <w14:schemeClr w14:val="tx1"/>
            </w14:solidFill>
          </w14:textFill>
        </w:rPr>
        <w:t>地方</w:t>
      </w:r>
      <w:r>
        <w:rPr>
          <w:rFonts w:hint="eastAsia" w:ascii="宋体" w:hAnsi="宋体" w:eastAsia="宋体" w:cs="宋体"/>
          <w:color w:val="000000" w:themeColor="text1"/>
          <w:sz w:val="24"/>
          <w:szCs w:val="24"/>
          <w14:textFill>
            <w14:solidFill>
              <w14:schemeClr w14:val="tx1"/>
            </w14:solidFill>
          </w14:textFill>
        </w:rPr>
        <w:t>千里。（土地方圆）</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5.下列对这首词的解读，不正确的一项是（   ）</w:t>
      </w: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江城子•密州出猎</w:t>
      </w: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苏轼</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老夫聊发少年狂，左牵黄，右擎苍，锦帽貂裘，千骑卷平冈。为报倾城随太守，亲射虎，看孙郎。</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酒酣胸胆尚开张。鬓微霜，又何妨！持节云中，何日遣冯唐？会挽雕弓如满月，西北望，射天狼。</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A．“聊”，姑且，暂且；“骑”，一人一马的合称；“天狼”，星名，传说天狼星“主侵掠”（《晋书•天文志》），喻指侵扰西北边境的西夏军队。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B．词的上片以记叙为主，记叙了身为太守的词人一次带领全城兵民激情出猎的情景；下片以抒情为主，抒发了词人对即将领兵出征西北为国御敌立功的热切期盼。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C．本词气势豪迈。一个发狂出猎亲射虎的太守，一个开怀畅饮意气风发的老夫，词人年老而轻狂的表象中充满了渴望出征杀敌报效国家的激情与豪迈。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D．本词善用典抒情。“孙郎”是词人以孙权自喻，表示勇武可用。同是用典，辛弃疾在《南乡子•登京口北固亭有怀》中的“生子当如孙仲谋”，表示自己有孙权一样的雄心壮志。</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6.对联是传统文化中很有趣味的语言形式，尾字讲求平仄，上下联讲究字数相等、结构相同、意境相似或相反。有同学拟写了描绘鸭绿江风光的上联“风轻一江拂碧水”，请选出作为其下联最恰当的一项（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14:textFill>
            <w14:solidFill>
              <w14:schemeClr w14:val="tx1"/>
            </w14:solidFill>
          </w14:textFill>
        </w:rPr>
        <w:t>A.</w:t>
      </w:r>
      <w:r>
        <w:rPr>
          <w:rFonts w:hint="eastAsia" w:ascii="宋体" w:hAnsi="宋体" w:eastAsia="宋体" w:cs="宋体"/>
          <w:color w:val="000000" w:themeColor="text1"/>
          <w:sz w:val="24"/>
          <w:szCs w:val="24"/>
          <w:lang w:val="en-US" w:eastAsia="zh-CN"/>
          <w14:textFill>
            <w14:solidFill>
              <w14:schemeClr w14:val="tx1"/>
            </w14:solidFill>
          </w14:textFill>
        </w:rPr>
        <w:t>雨歇千鸥伴彩云</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14:textFill>
            <w14:solidFill>
              <w14:schemeClr w14:val="tx1"/>
            </w14:solidFill>
          </w14:textFill>
        </w:rPr>
        <w:t>B.</w:t>
      </w:r>
      <w:r>
        <w:rPr>
          <w:rFonts w:hint="eastAsia" w:ascii="宋体" w:hAnsi="宋体" w:eastAsia="宋体" w:cs="宋体"/>
          <w:color w:val="000000" w:themeColor="text1"/>
          <w:sz w:val="24"/>
          <w:szCs w:val="24"/>
          <w:lang w:val="en-US" w:eastAsia="zh-CN"/>
          <w14:textFill>
            <w14:solidFill>
              <w14:schemeClr w14:val="tx1"/>
            </w14:solidFill>
          </w14:textFill>
        </w:rPr>
        <w:t>一轮红日染朝霞</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14:textFill>
            <w14:solidFill>
              <w14:schemeClr w14:val="tx1"/>
            </w14:solidFill>
          </w14:textFill>
        </w:rPr>
        <w:t>C.</w:t>
      </w:r>
      <w:r>
        <w:rPr>
          <w:rFonts w:hint="eastAsia" w:ascii="宋体" w:hAnsi="宋体" w:eastAsia="宋体" w:cs="宋体"/>
          <w:color w:val="000000" w:themeColor="text1"/>
          <w:sz w:val="24"/>
          <w:szCs w:val="24"/>
          <w:lang w:val="en-US" w:eastAsia="zh-CN"/>
          <w14:textFill>
            <w14:solidFill>
              <w14:schemeClr w14:val="tx1"/>
            </w14:solidFill>
          </w14:textFill>
        </w:rPr>
        <w:t>雨奇两岸笼烟雾</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14:textFill>
            <w14:solidFill>
              <w14:schemeClr w14:val="tx1"/>
            </w14:solidFill>
          </w14:textFill>
        </w:rPr>
        <w:t>D.</w:t>
      </w:r>
      <w:r>
        <w:rPr>
          <w:rFonts w:hint="eastAsia" w:ascii="宋体" w:hAnsi="宋体" w:eastAsia="宋体" w:cs="宋体"/>
          <w:color w:val="000000" w:themeColor="text1"/>
          <w:sz w:val="24"/>
          <w:szCs w:val="24"/>
          <w:lang w:val="en-US" w:eastAsia="zh-CN"/>
          <w14:textFill>
            <w14:solidFill>
              <w14:schemeClr w14:val="tx1"/>
            </w14:solidFill>
          </w14:textFill>
        </w:rPr>
        <w:t>碧波千顷浮翠岛</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下</w:t>
      </w:r>
      <w:r>
        <w:rPr>
          <w:rFonts w:hint="eastAsia" w:ascii="宋体" w:hAnsi="宋体" w:eastAsia="宋体" w:cs="宋体"/>
          <w:color w:val="000000" w:themeColor="text1"/>
          <w:sz w:val="24"/>
          <w:szCs w:val="24"/>
          <w:lang w:val="en-US" w:eastAsia="zh-CN"/>
          <w14:textFill>
            <w14:solidFill>
              <w14:schemeClr w14:val="tx1"/>
            </w14:solidFill>
          </w14:textFill>
        </w:rPr>
        <w:t>列有</w:t>
      </w:r>
      <w:r>
        <w:rPr>
          <w:rFonts w:hint="eastAsia" w:ascii="宋体" w:hAnsi="宋体" w:eastAsia="宋体" w:cs="宋体"/>
          <w:color w:val="000000" w:themeColor="text1"/>
          <w:sz w:val="24"/>
          <w:szCs w:val="24"/>
          <w14:textFill>
            <w14:solidFill>
              <w14:schemeClr w14:val="tx1"/>
            </w14:solidFill>
          </w14:textFill>
        </w:rPr>
        <w:t>关</w:t>
      </w:r>
      <w:r>
        <w:rPr>
          <w:rFonts w:hint="eastAsia" w:ascii="宋体" w:hAnsi="宋体" w:eastAsia="宋体" w:cs="宋体"/>
          <w:color w:val="000000" w:themeColor="text1"/>
          <w:sz w:val="24"/>
          <w:szCs w:val="24"/>
          <w:lang w:val="en-US" w:eastAsia="zh-CN"/>
          <w14:textFill>
            <w14:solidFill>
              <w14:schemeClr w14:val="tx1"/>
            </w14:solidFill>
          </w14:textFill>
        </w:rPr>
        <w:t>文</w:t>
      </w:r>
      <w:r>
        <w:rPr>
          <w:rFonts w:hint="eastAsia" w:ascii="宋体" w:hAnsi="宋体" w:eastAsia="宋体" w:cs="宋体"/>
          <w:color w:val="000000" w:themeColor="text1"/>
          <w:sz w:val="24"/>
          <w:szCs w:val="24"/>
          <w14:textFill>
            <w14:solidFill>
              <w14:schemeClr w14:val="tx1"/>
            </w14:solidFill>
          </w14:textFill>
        </w:rPr>
        <w:t>学作品的内容及常识的表述，有误的一</w:t>
      </w:r>
      <w:r>
        <w:rPr>
          <w:rFonts w:hint="eastAsia" w:ascii="宋体" w:hAnsi="宋体" w:eastAsia="宋体" w:cs="宋体"/>
          <w:color w:val="000000" w:themeColor="text1"/>
          <w:sz w:val="24"/>
          <w:szCs w:val="24"/>
          <w:lang w:val="en-US" w:eastAsia="zh-CN"/>
          <w14:textFill>
            <w14:solidFill>
              <w14:schemeClr w14:val="tx1"/>
            </w14:solidFill>
          </w14:textFill>
        </w:rPr>
        <w:t>项</w:t>
      </w:r>
      <w:r>
        <w:rPr>
          <w:rFonts w:hint="eastAsia" w:ascii="宋体" w:hAnsi="宋体" w:eastAsia="宋体" w:cs="宋体"/>
          <w:color w:val="000000" w:themeColor="text1"/>
          <w:sz w:val="24"/>
          <w:szCs w:val="24"/>
          <w14:textFill>
            <w14:solidFill>
              <w14:schemeClr w14:val="tx1"/>
            </w14:solidFill>
          </w14:textFill>
        </w:rPr>
        <w:t>是</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br w:type="textWrapping"/>
      </w:r>
      <w:r>
        <w:rPr>
          <w:rFonts w:hint="eastAsia" w:ascii="宋体" w:hAnsi="宋体" w:eastAsia="宋体" w:cs="宋体"/>
          <w:color w:val="000000" w:themeColor="text1"/>
          <w:sz w:val="24"/>
          <w:szCs w:val="24"/>
          <w:lang w:val="en-US" w:eastAsia="zh-CN"/>
          <w14:textFill>
            <w14:solidFill>
              <w14:schemeClr w14:val="tx1"/>
            </w14:solidFill>
          </w14:textFill>
        </w:rPr>
        <w:t>A.</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邹忌讽齐王纳谏</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中以“孰美”的问答开篇，写了邹忌暮寝自思，</w:t>
      </w:r>
      <w:r>
        <w:rPr>
          <w:rFonts w:hint="eastAsia" w:ascii="宋体" w:hAnsi="宋体" w:eastAsia="宋体" w:cs="宋体"/>
          <w:color w:val="000000" w:themeColor="text1"/>
          <w:sz w:val="24"/>
          <w:szCs w:val="24"/>
          <w14:textFill>
            <w14:solidFill>
              <w14:schemeClr w14:val="tx1"/>
            </w14:solidFill>
          </w14:textFill>
        </w:rPr>
        <w:t>寻找妻、妾、</w:t>
      </w:r>
      <w:r>
        <w:rPr>
          <w:rFonts w:hint="eastAsia" w:ascii="宋体" w:hAnsi="宋体" w:eastAsia="宋体" w:cs="宋体"/>
          <w:color w:val="000000" w:themeColor="text1"/>
          <w:sz w:val="24"/>
          <w:szCs w:val="24"/>
          <w:lang w:val="en-US" w:eastAsia="zh-CN"/>
          <w14:textFill>
            <w14:solidFill>
              <w14:schemeClr w14:val="tx1"/>
            </w14:solidFill>
          </w14:textFill>
        </w:rPr>
        <w:t>客</w:t>
      </w:r>
      <w:r>
        <w:rPr>
          <w:rFonts w:hint="eastAsia" w:ascii="宋体" w:hAnsi="宋体" w:eastAsia="宋体" w:cs="宋体"/>
          <w:color w:val="000000" w:themeColor="text1"/>
          <w:sz w:val="24"/>
          <w:szCs w:val="24"/>
          <w14:textFill>
            <w14:solidFill>
              <w14:schemeClr w14:val="tx1"/>
            </w14:solidFill>
          </w14:textFill>
        </w:rPr>
        <w:t>人赞美自己的原因，</w:t>
      </w:r>
      <w:r>
        <w:rPr>
          <w:rFonts w:hint="eastAsia" w:ascii="宋体" w:hAnsi="宋体" w:eastAsia="宋体" w:cs="宋体"/>
          <w:color w:val="000000" w:themeColor="text1"/>
          <w:sz w:val="24"/>
          <w:szCs w:val="24"/>
          <w:lang w:val="en-US" w:eastAsia="zh-CN"/>
          <w14:textFill>
            <w14:solidFill>
              <w14:schemeClr w14:val="tx1"/>
            </w14:solidFill>
          </w14:textFill>
        </w:rPr>
        <w:t>并</w:t>
      </w:r>
      <w:r>
        <w:rPr>
          <w:rFonts w:hint="eastAsia" w:ascii="宋体" w:hAnsi="宋体" w:eastAsia="宋体" w:cs="宋体"/>
          <w:color w:val="000000" w:themeColor="text1"/>
          <w:sz w:val="24"/>
          <w:szCs w:val="24"/>
          <w14:textFill>
            <w14:solidFill>
              <w14:schemeClr w14:val="tx1"/>
            </w14:solidFill>
          </w14:textFill>
        </w:rPr>
        <w:t>因小悟大，将生活小</w:t>
      </w:r>
      <w:r>
        <w:rPr>
          <w:rFonts w:hint="eastAsia" w:ascii="宋体" w:hAnsi="宋体" w:eastAsia="宋体" w:cs="宋体"/>
          <w:color w:val="000000" w:themeColor="text1"/>
          <w:sz w:val="24"/>
          <w:szCs w:val="24"/>
          <w:lang w:val="en-US" w:eastAsia="zh-CN"/>
          <w14:textFill>
            <w14:solidFill>
              <w14:schemeClr w14:val="tx1"/>
            </w14:solidFill>
          </w14:textFill>
        </w:rPr>
        <w:t>事</w:t>
      </w:r>
      <w:r>
        <w:rPr>
          <w:rFonts w:hint="eastAsia" w:ascii="宋体" w:hAnsi="宋体" w:eastAsia="宋体" w:cs="宋体"/>
          <w:color w:val="000000" w:themeColor="text1"/>
          <w:sz w:val="24"/>
          <w:szCs w:val="24"/>
          <w14:textFill>
            <w14:solidFill>
              <w14:schemeClr w14:val="tx1"/>
            </w14:solidFill>
          </w14:textFill>
        </w:rPr>
        <w:t>与国家大事联系起来的故事。</w:t>
      </w:r>
      <w:r>
        <w:rPr>
          <w:rFonts w:hint="eastAsia" w:ascii="宋体" w:hAnsi="宋体" w:eastAsia="宋体" w:cs="宋体"/>
          <w:color w:val="000000" w:themeColor="text1"/>
          <w:sz w:val="24"/>
          <w:szCs w:val="24"/>
          <w14:textFill>
            <w14:solidFill>
              <w14:schemeClr w14:val="tx1"/>
            </w14:solidFill>
          </w14:textFill>
        </w:rPr>
        <w:br w:type="textWrapping"/>
      </w:r>
      <w:r>
        <w:rPr>
          <w:rFonts w:hint="eastAsia" w:ascii="宋体" w:hAnsi="宋体" w:eastAsia="宋体" w:cs="宋体"/>
          <w:color w:val="000000" w:themeColor="text1"/>
          <w:sz w:val="24"/>
          <w:szCs w:val="24"/>
          <w14:textFill>
            <w14:solidFill>
              <w14:schemeClr w14:val="tx1"/>
            </w14:solidFill>
          </w14:textFill>
        </w:rPr>
        <w:t>B.《</w:t>
      </w:r>
      <w:r>
        <w:rPr>
          <w:rFonts w:hint="eastAsia" w:ascii="宋体" w:hAnsi="宋体" w:eastAsia="宋体" w:cs="宋体"/>
          <w:color w:val="000000" w:themeColor="text1"/>
          <w:sz w:val="24"/>
          <w:szCs w:val="24"/>
          <w:lang w:val="en-US" w:eastAsia="zh-CN"/>
          <w14:textFill>
            <w14:solidFill>
              <w14:schemeClr w14:val="tx1"/>
            </w14:solidFill>
          </w14:textFill>
        </w:rPr>
        <w:t>曹刿</w:t>
      </w:r>
      <w:r>
        <w:rPr>
          <w:rFonts w:hint="eastAsia" w:ascii="宋体" w:hAnsi="宋体" w:eastAsia="宋体" w:cs="宋体"/>
          <w:color w:val="000000" w:themeColor="text1"/>
          <w:sz w:val="24"/>
          <w:szCs w:val="24"/>
          <w14:textFill>
            <w14:solidFill>
              <w14:schemeClr w14:val="tx1"/>
            </w14:solidFill>
          </w14:textFill>
        </w:rPr>
        <w:t>论战》</w:t>
      </w:r>
      <w:r>
        <w:rPr>
          <w:rFonts w:hint="eastAsia" w:ascii="宋体" w:hAnsi="宋体" w:eastAsia="宋体" w:cs="宋体"/>
          <w:color w:val="000000" w:themeColor="text1"/>
          <w:sz w:val="24"/>
          <w:szCs w:val="24"/>
          <w:lang w:val="en-US" w:eastAsia="zh-CN"/>
          <w14:textFill>
            <w14:solidFill>
              <w14:schemeClr w14:val="tx1"/>
            </w14:solidFill>
          </w14:textFill>
        </w:rPr>
        <w:t>出</w:t>
      </w:r>
      <w:r>
        <w:rPr>
          <w:rFonts w:hint="eastAsia" w:ascii="宋体" w:hAnsi="宋体" w:eastAsia="宋体" w:cs="宋体"/>
          <w:color w:val="000000" w:themeColor="text1"/>
          <w:sz w:val="24"/>
          <w:szCs w:val="24"/>
          <w14:textFill>
            <w14:solidFill>
              <w14:schemeClr w14:val="tx1"/>
            </w14:solidFill>
          </w14:textFill>
        </w:rPr>
        <w:t>自《左传•</w:t>
      </w:r>
      <w:r>
        <w:rPr>
          <w:rFonts w:hint="eastAsia" w:ascii="宋体" w:hAnsi="宋体" w:eastAsia="宋体" w:cs="宋体"/>
          <w:color w:val="000000" w:themeColor="text1"/>
          <w:sz w:val="24"/>
          <w:szCs w:val="24"/>
          <w:lang w:val="en-US" w:eastAsia="zh-CN"/>
          <w14:textFill>
            <w14:solidFill>
              <w14:schemeClr w14:val="tx1"/>
            </w14:solidFill>
          </w14:textFill>
        </w:rPr>
        <w:t>庄公十年</w:t>
      </w:r>
      <w:r>
        <w:rPr>
          <w:rFonts w:hint="eastAsia" w:ascii="宋体" w:hAnsi="宋体" w:eastAsia="宋体" w:cs="宋体"/>
          <w:color w:val="000000" w:themeColor="text1"/>
          <w:sz w:val="24"/>
          <w:szCs w:val="24"/>
          <w14:textFill>
            <w14:solidFill>
              <w14:schemeClr w14:val="tx1"/>
            </w14:solidFill>
          </w14:textFill>
        </w:rPr>
        <w:t>》，相传是春秋时期左丘明所作,</w:t>
      </w:r>
      <w:r>
        <w:rPr>
          <w:rFonts w:hint="eastAsia" w:ascii="宋体" w:hAnsi="宋体" w:eastAsia="宋体" w:cs="宋体"/>
          <w:color w:val="000000" w:themeColor="text1"/>
          <w:sz w:val="24"/>
          <w:szCs w:val="24"/>
          <w:lang w:val="en-US" w:eastAsia="zh-CN"/>
          <w14:textFill>
            <w14:solidFill>
              <w14:schemeClr w14:val="tx1"/>
            </w14:solidFill>
          </w14:textFill>
        </w:rPr>
        <w:t>详</w:t>
      </w:r>
      <w:r>
        <w:rPr>
          <w:rFonts w:hint="eastAsia" w:ascii="宋体" w:hAnsi="宋体" w:eastAsia="宋体" w:cs="宋体"/>
          <w:color w:val="000000" w:themeColor="text1"/>
          <w:sz w:val="24"/>
          <w:szCs w:val="24"/>
          <w14:textFill>
            <w14:solidFill>
              <w14:schemeClr w14:val="tx1"/>
            </w14:solidFill>
          </w14:textFill>
        </w:rPr>
        <w:t>细描述了齐国和鲁国作战的过程，</w:t>
      </w:r>
      <w:r>
        <w:rPr>
          <w:rFonts w:hint="eastAsia" w:ascii="宋体" w:hAnsi="宋体" w:eastAsia="宋体" w:cs="宋体"/>
          <w:color w:val="000000" w:themeColor="text1"/>
          <w:sz w:val="24"/>
          <w:szCs w:val="24"/>
          <w:lang w:val="en-US" w:eastAsia="zh-CN"/>
          <w14:textFill>
            <w14:solidFill>
              <w14:schemeClr w14:val="tx1"/>
            </w14:solidFill>
          </w14:textFill>
        </w:rPr>
        <w:t>体</w:t>
      </w:r>
      <w:r>
        <w:rPr>
          <w:rFonts w:hint="eastAsia" w:ascii="宋体" w:hAnsi="宋体" w:eastAsia="宋体" w:cs="宋体"/>
          <w:color w:val="000000" w:themeColor="text1"/>
          <w:sz w:val="24"/>
          <w:szCs w:val="24"/>
          <w14:textFill>
            <w14:solidFill>
              <w14:schemeClr w14:val="tx1"/>
            </w14:solidFill>
          </w14:textFill>
        </w:rPr>
        <w:t>现了</w:t>
      </w:r>
      <w:r>
        <w:rPr>
          <w:rFonts w:hint="eastAsia" w:ascii="宋体" w:hAnsi="宋体" w:eastAsia="宋体" w:cs="宋体"/>
          <w:color w:val="000000" w:themeColor="text1"/>
          <w:sz w:val="24"/>
          <w:szCs w:val="24"/>
          <w:lang w:val="en-US" w:eastAsia="zh-CN"/>
          <w14:textFill>
            <w14:solidFill>
              <w14:schemeClr w14:val="tx1"/>
            </w14:solidFill>
          </w14:textFill>
        </w:rPr>
        <w:t>曹刿卓越</w:t>
      </w:r>
      <w:r>
        <w:rPr>
          <w:rFonts w:hint="eastAsia" w:ascii="宋体" w:hAnsi="宋体" w:eastAsia="宋体" w:cs="宋体"/>
          <w:color w:val="000000" w:themeColor="text1"/>
          <w:sz w:val="24"/>
          <w:szCs w:val="24"/>
          <w14:textFill>
            <w14:solidFill>
              <w14:schemeClr w14:val="tx1"/>
            </w14:solidFill>
          </w14:textFill>
        </w:rPr>
        <w:t>的</w:t>
      </w:r>
      <w:r>
        <w:rPr>
          <w:rFonts w:hint="eastAsia" w:ascii="宋体" w:hAnsi="宋体" w:eastAsia="宋体" w:cs="宋体"/>
          <w:color w:val="000000" w:themeColor="text1"/>
          <w:sz w:val="24"/>
          <w:szCs w:val="24"/>
          <w:lang w:val="en-US" w:eastAsia="zh-CN"/>
          <w14:textFill>
            <w14:solidFill>
              <w14:schemeClr w14:val="tx1"/>
            </w14:solidFill>
          </w14:textFill>
        </w:rPr>
        <w:t>军</w:t>
      </w:r>
      <w:r>
        <w:rPr>
          <w:rFonts w:hint="eastAsia" w:ascii="宋体" w:hAnsi="宋体" w:eastAsia="宋体" w:cs="宋体"/>
          <w:color w:val="000000" w:themeColor="text1"/>
          <w:sz w:val="24"/>
          <w:szCs w:val="24"/>
          <w14:textFill>
            <w14:solidFill>
              <w14:schemeClr w14:val="tx1"/>
            </w14:solidFill>
          </w14:textFill>
        </w:rPr>
        <w:t>事才能。</w:t>
      </w:r>
      <w:r>
        <w:rPr>
          <w:rFonts w:hint="eastAsia" w:ascii="宋体" w:hAnsi="宋体" w:eastAsia="宋体" w:cs="宋体"/>
          <w:color w:val="000000" w:themeColor="text1"/>
          <w:sz w:val="24"/>
          <w:szCs w:val="24"/>
          <w14:textFill>
            <w14:solidFill>
              <w14:schemeClr w14:val="tx1"/>
            </w14:solidFill>
          </w14:textFill>
        </w:rPr>
        <w:br w:type="textWrapping"/>
      </w:r>
      <w:r>
        <w:rPr>
          <w:rFonts w:hint="eastAsia" w:ascii="宋体" w:hAnsi="宋体" w:eastAsia="宋体" w:cs="宋体"/>
          <w:color w:val="000000" w:themeColor="text1"/>
          <w:sz w:val="24"/>
          <w:szCs w:val="24"/>
          <w14:textFill>
            <w14:solidFill>
              <w14:schemeClr w14:val="tx1"/>
            </w14:solidFill>
          </w14:textFill>
        </w:rPr>
        <w:t>C.“表”是古代向君王上书陈情言事的一种文体。诸</w:t>
      </w:r>
      <w:r>
        <w:rPr>
          <w:rFonts w:hint="eastAsia" w:ascii="宋体" w:hAnsi="宋体" w:eastAsia="宋体" w:cs="宋体"/>
          <w:color w:val="000000" w:themeColor="text1"/>
          <w:sz w:val="24"/>
          <w:szCs w:val="24"/>
          <w:lang w:val="en-US" w:eastAsia="zh-CN"/>
          <w14:textFill>
            <w14:solidFill>
              <w14:schemeClr w14:val="tx1"/>
            </w14:solidFill>
          </w14:textFill>
        </w:rPr>
        <w:t>葛</w:t>
      </w:r>
      <w:r>
        <w:rPr>
          <w:rFonts w:hint="eastAsia" w:ascii="宋体" w:hAnsi="宋体" w:eastAsia="宋体" w:cs="宋体"/>
          <w:color w:val="000000" w:themeColor="text1"/>
          <w:sz w:val="24"/>
          <w:szCs w:val="24"/>
          <w14:textFill>
            <w14:solidFill>
              <w14:schemeClr w14:val="tx1"/>
            </w14:solidFill>
          </w14:textFill>
        </w:rPr>
        <w:t>亮的《出师表》被陆游赞为“出师一表真名世，</w:t>
      </w:r>
      <w:r>
        <w:rPr>
          <w:rFonts w:hint="eastAsia" w:ascii="宋体" w:hAnsi="宋体" w:eastAsia="宋体" w:cs="宋体"/>
          <w:color w:val="000000" w:themeColor="text1"/>
          <w:sz w:val="24"/>
          <w:szCs w:val="24"/>
          <w:lang w:val="en-US" w:eastAsia="zh-CN"/>
          <w14:textFill>
            <w14:solidFill>
              <w14:schemeClr w14:val="tx1"/>
            </w14:solidFill>
          </w14:textFill>
        </w:rPr>
        <w:t>千</w:t>
      </w:r>
      <w:r>
        <w:rPr>
          <w:rFonts w:hint="eastAsia" w:ascii="宋体" w:hAnsi="宋体" w:eastAsia="宋体" w:cs="宋体"/>
          <w:color w:val="000000" w:themeColor="text1"/>
          <w:sz w:val="24"/>
          <w:szCs w:val="24"/>
          <w14:textFill>
            <w14:solidFill>
              <w14:schemeClr w14:val="tx1"/>
            </w14:solidFill>
          </w14:textFill>
        </w:rPr>
        <w:t>载谁堪</w:t>
      </w:r>
      <w:r>
        <w:rPr>
          <w:rFonts w:hint="eastAsia" w:ascii="宋体" w:hAnsi="宋体" w:eastAsia="宋体" w:cs="宋体"/>
          <w:color w:val="000000" w:themeColor="text1"/>
          <w:sz w:val="24"/>
          <w:szCs w:val="24"/>
          <w:lang w:val="en-US" w:eastAsia="zh-CN"/>
          <w14:textFill>
            <w14:solidFill>
              <w14:schemeClr w14:val="tx1"/>
            </w14:solidFill>
          </w14:textFill>
        </w:rPr>
        <w:t>伯</w:t>
      </w:r>
      <w:r>
        <w:rPr>
          <w:rFonts w:hint="eastAsia" w:ascii="宋体" w:hAnsi="宋体" w:eastAsia="宋体" w:cs="宋体"/>
          <w:color w:val="000000" w:themeColor="text1"/>
          <w:sz w:val="24"/>
          <w:szCs w:val="24"/>
          <w14:textFill>
            <w14:solidFill>
              <w14:schemeClr w14:val="tx1"/>
            </w14:solidFill>
          </w14:textFill>
        </w:rPr>
        <w:t>仲间</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br w:type="textWrapping"/>
      </w:r>
      <w:r>
        <w:rPr>
          <w:rFonts w:hint="eastAsia" w:ascii="宋体" w:hAnsi="宋体" w:eastAsia="宋体" w:cs="宋体"/>
          <w:color w:val="000000" w:themeColor="text1"/>
          <w:sz w:val="24"/>
          <w:szCs w:val="24"/>
          <w14:textFill>
            <w14:solidFill>
              <w14:schemeClr w14:val="tx1"/>
            </w14:solidFill>
          </w14:textFill>
        </w:rPr>
        <w:t>D.《白雪歌送武判官归京》描写西域八月飞雪的壮丽景色，抒写塞外送别、雪中送客之情，表现离愁和乡思，却充满</w:t>
      </w:r>
      <w:r>
        <w:rPr>
          <w:rFonts w:hint="eastAsia" w:ascii="宋体" w:hAnsi="宋体" w:eastAsia="宋体" w:cs="宋体"/>
          <w:color w:val="000000" w:themeColor="text1"/>
          <w:sz w:val="24"/>
          <w:szCs w:val="24"/>
          <w:lang w:eastAsia="zh-CN"/>
          <w14:textFill>
            <w14:solidFill>
              <w14:schemeClr w14:val="tx1"/>
            </w14:solidFill>
          </w14:textFill>
        </w:rPr>
        <w:t>了</w:t>
      </w:r>
      <w:r>
        <w:rPr>
          <w:rFonts w:hint="eastAsia" w:ascii="宋体" w:hAnsi="宋体" w:eastAsia="宋体" w:cs="宋体"/>
          <w:color w:val="000000" w:themeColor="text1"/>
          <w:sz w:val="24"/>
          <w:szCs w:val="24"/>
          <w:lang w:val="en-US" w:eastAsia="zh-CN"/>
          <w14:textFill>
            <w14:solidFill>
              <w14:schemeClr w14:val="tx1"/>
            </w14:solidFill>
          </w14:textFill>
        </w:rPr>
        <w:t>奇思</w:t>
      </w:r>
      <w:r>
        <w:rPr>
          <w:rFonts w:hint="eastAsia" w:ascii="宋体" w:hAnsi="宋体" w:eastAsia="宋体" w:cs="宋体"/>
          <w:color w:val="000000" w:themeColor="text1"/>
          <w:sz w:val="24"/>
          <w:szCs w:val="24"/>
          <w14:textFill>
            <w14:solidFill>
              <w14:schemeClr w14:val="tx1"/>
            </w14:solidFill>
          </w14:textFill>
        </w:rPr>
        <w:t>异想，并不令人感到</w:t>
      </w:r>
      <w:r>
        <w:rPr>
          <w:rFonts w:hint="eastAsia" w:ascii="宋体" w:hAnsi="宋体" w:eastAsia="宋体" w:cs="宋体"/>
          <w:color w:val="000000" w:themeColor="text1"/>
          <w:sz w:val="24"/>
          <w:szCs w:val="24"/>
          <w:lang w:val="en-US" w:eastAsia="zh-CN"/>
          <w14:textFill>
            <w14:solidFill>
              <w14:schemeClr w14:val="tx1"/>
            </w14:solidFill>
          </w14:textFill>
        </w:rPr>
        <w:t>伤感。</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8.请选出下列表述有误的一项（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A.《唐雎不辱使命》选自《战国策》，《战国策》是西汉刘向根据战国史料整理编辑的一部国别体史书。</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B.《鱼我所欲也》选自《孟子•告子上》。孟子，名轲，字子舆，是战国时期著名的思想家、教育家。《孟子》与《论语》《大学》《中庸》合称为“四书”。</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C.“序”有书序和赠序之分。书序，又称序文，是指在文学作品或书籍的开头部分，由作者或他人撰写的对该作品或书籍的评价、赞美或引言；赠序即临别赠言，多为推崇、赞许、勉励之辞。《送东阳马生序》为书序。</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D.“豆蔻”指是十三四岁的少女；“耄老”指老人；“加冠”指</w:t>
      </w:r>
      <w:bookmarkStart w:id="0" w:name="_GoBack"/>
      <w:bookmarkEnd w:id="0"/>
      <w:r>
        <w:rPr>
          <w:rFonts w:hint="eastAsia" w:ascii="宋体" w:hAnsi="宋体" w:eastAsia="宋体" w:cs="宋体"/>
          <w:color w:val="000000" w:themeColor="text1"/>
          <w:sz w:val="24"/>
          <w:szCs w:val="24"/>
          <w:lang w:val="en-US" w:eastAsia="zh-CN"/>
          <w14:textFill>
            <w14:solidFill>
              <w14:schemeClr w14:val="tx1"/>
            </w14:solidFill>
          </w14:textFill>
        </w:rPr>
        <w:t>男子，表示年已二十；“垂髫”指小孩；“黄发”指老人。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9.</w:t>
      </w:r>
      <w:r>
        <w:rPr>
          <w:rFonts w:hint="eastAsia" w:ascii="宋体" w:hAnsi="宋体" w:eastAsia="宋体" w:cs="宋体"/>
          <w:color w:val="000000" w:themeColor="text1"/>
          <w:sz w:val="24"/>
          <w:szCs w:val="24"/>
          <w14:textFill>
            <w14:solidFill>
              <w14:schemeClr w14:val="tx1"/>
            </w14:solidFill>
          </w14:textFill>
        </w:rPr>
        <w:t>下列加点字的注音和字形完全</w:t>
      </w:r>
      <w:r>
        <w:rPr>
          <w:rFonts w:hint="eastAsia" w:ascii="宋体" w:hAnsi="宋体" w:eastAsia="宋体" w:cs="宋体"/>
          <w:color w:val="000000" w:themeColor="text1"/>
          <w:sz w:val="24"/>
          <w:szCs w:val="24"/>
          <w:em w:val="dot"/>
          <w14:textFill>
            <w14:solidFill>
              <w14:schemeClr w14:val="tx1"/>
            </w14:solidFill>
          </w14:textFill>
        </w:rPr>
        <w:t>正确</w:t>
      </w:r>
      <w:r>
        <w:rPr>
          <w:rFonts w:hint="eastAsia" w:ascii="宋体" w:hAnsi="宋体" w:eastAsia="宋体" w:cs="宋体"/>
          <w:color w:val="000000" w:themeColor="text1"/>
          <w:sz w:val="24"/>
          <w:szCs w:val="24"/>
          <w14:textFill>
            <w14:solidFill>
              <w14:schemeClr w14:val="tx1"/>
            </w14:solidFill>
          </w14:textFill>
        </w:rPr>
        <w:t>的一项是（</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kern w:val="0"/>
          <w:sz w:val="24"/>
          <w:szCs w:val="24"/>
          <w:lang w:val="en-US" w:eastAsia="zh-CN"/>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w:t>
      </w:r>
      <w:r>
        <w:rPr>
          <w:rFonts w:hint="eastAsia" w:ascii="宋体" w:hAnsi="宋体" w:eastAsia="宋体" w:cs="宋体"/>
          <w:color w:val="000000" w:themeColor="text1"/>
          <w:sz w:val="24"/>
          <w:szCs w:val="24"/>
          <w:em w:val="dot"/>
          <w14:textFill>
            <w14:solidFill>
              <w14:schemeClr w14:val="tx1"/>
            </w14:solidFill>
          </w14:textFill>
        </w:rPr>
        <w:t>荤</w:t>
      </w:r>
      <w:r>
        <w:rPr>
          <w:rFonts w:hint="eastAsia" w:ascii="宋体" w:hAnsi="宋体" w:eastAsia="宋体" w:cs="宋体"/>
          <w:color w:val="000000" w:themeColor="text1"/>
          <w:sz w:val="24"/>
          <w:szCs w:val="24"/>
          <w14:textFill>
            <w14:solidFill>
              <w14:schemeClr w14:val="tx1"/>
            </w14:solidFill>
          </w14:textFill>
        </w:rPr>
        <w:t>菜（hūn）</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附</w:t>
      </w:r>
      <w:r>
        <w:rPr>
          <w:rFonts w:hint="eastAsia" w:ascii="宋体" w:hAnsi="宋体" w:eastAsia="宋体" w:cs="宋体"/>
          <w:color w:val="000000" w:themeColor="text1"/>
          <w:sz w:val="24"/>
          <w:szCs w:val="24"/>
          <w:em w:val="dot"/>
          <w14:textFill>
            <w14:solidFill>
              <w14:schemeClr w14:val="tx1"/>
            </w14:solidFill>
          </w14:textFill>
        </w:rPr>
        <w:t>和</w:t>
      </w:r>
      <w:r>
        <w:rPr>
          <w:rFonts w:hint="eastAsia" w:ascii="宋体" w:hAnsi="宋体" w:eastAsia="宋体" w:cs="宋体"/>
          <w:color w:val="000000" w:themeColor="text1"/>
          <w:sz w:val="24"/>
          <w:szCs w:val="24"/>
          <w14:textFill>
            <w14:solidFill>
              <w14:schemeClr w14:val="tx1"/>
            </w14:solidFill>
          </w14:textFill>
        </w:rPr>
        <w:t>（hè）</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em w:val="dot"/>
          <w14:textFill>
            <w14:solidFill>
              <w14:schemeClr w14:val="tx1"/>
            </w14:solidFill>
          </w14:textFill>
        </w:rPr>
        <w:t>掂</w:t>
      </w:r>
      <w:r>
        <w:rPr>
          <w:rFonts w:hint="eastAsia" w:ascii="宋体" w:hAnsi="宋体" w:eastAsia="宋体" w:cs="宋体"/>
          <w:color w:val="000000" w:themeColor="text1"/>
          <w:sz w:val="24"/>
          <w:szCs w:val="24"/>
          <w14:textFill>
            <w14:solidFill>
              <w14:schemeClr w14:val="tx1"/>
            </w14:solidFill>
          </w14:textFill>
        </w:rPr>
        <w:t>量（diān）</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伤</w:t>
      </w:r>
      <w:r>
        <w:rPr>
          <w:rFonts w:hint="eastAsia" w:ascii="宋体" w:hAnsi="宋体" w:eastAsia="宋体" w:cs="宋体"/>
          <w:color w:val="000000" w:themeColor="text1"/>
          <w:sz w:val="24"/>
          <w:szCs w:val="24"/>
          <w:em w:val="dot"/>
          <w14:textFill>
            <w14:solidFill>
              <w14:schemeClr w14:val="tx1"/>
            </w14:solidFill>
          </w14:textFill>
        </w:rPr>
        <w:t>疤</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B．阔</w:t>
      </w:r>
      <w:r>
        <w:rPr>
          <w:rFonts w:hint="eastAsia" w:ascii="宋体" w:hAnsi="宋体" w:eastAsia="宋体" w:cs="宋体"/>
          <w:color w:val="000000" w:themeColor="text1"/>
          <w:sz w:val="24"/>
          <w:szCs w:val="24"/>
          <w:em w:val="dot"/>
          <w14:textFill>
            <w14:solidFill>
              <w14:schemeClr w14:val="tx1"/>
            </w14:solidFill>
          </w14:textFill>
        </w:rPr>
        <w:t>绰</w:t>
      </w:r>
      <w:r>
        <w:rPr>
          <w:rFonts w:hint="eastAsia" w:ascii="宋体" w:hAnsi="宋体" w:eastAsia="宋体" w:cs="宋体"/>
          <w:color w:val="000000" w:themeColor="text1"/>
          <w:sz w:val="24"/>
          <w:szCs w:val="24"/>
          <w14:textFill>
            <w14:solidFill>
              <w14:schemeClr w14:val="tx1"/>
            </w14:solidFill>
          </w14:textFill>
        </w:rPr>
        <w:t>（chuò）</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em w:val="dot"/>
          <w14:textFill>
            <w14:solidFill>
              <w14:schemeClr w14:val="tx1"/>
            </w14:solidFill>
          </w14:textFill>
        </w:rPr>
        <w:t>蓦</w:t>
      </w:r>
      <w:r>
        <w:rPr>
          <w:rFonts w:hint="eastAsia" w:ascii="宋体" w:hAnsi="宋体" w:eastAsia="宋体" w:cs="宋体"/>
          <w:color w:val="000000" w:themeColor="text1"/>
          <w:sz w:val="24"/>
          <w:szCs w:val="24"/>
          <w14:textFill>
            <w14:solidFill>
              <w14:schemeClr w14:val="tx1"/>
            </w14:solidFill>
          </w14:textFill>
        </w:rPr>
        <w:t>地（mò）</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恐</w:t>
      </w:r>
      <w:r>
        <w:rPr>
          <w:rFonts w:hint="eastAsia" w:ascii="宋体" w:hAnsi="宋体" w:eastAsia="宋体" w:cs="宋体"/>
          <w:color w:val="000000" w:themeColor="text1"/>
          <w:sz w:val="24"/>
          <w:szCs w:val="24"/>
          <w:em w:val="dot"/>
          <w14:textFill>
            <w14:solidFill>
              <w14:schemeClr w14:val="tx1"/>
            </w14:solidFill>
          </w14:textFill>
        </w:rPr>
        <w:t>吓</w:t>
      </w:r>
      <w:r>
        <w:rPr>
          <w:rFonts w:hint="eastAsia" w:ascii="宋体" w:hAnsi="宋体" w:eastAsia="宋体" w:cs="宋体"/>
          <w:color w:val="000000" w:themeColor="text1"/>
          <w:sz w:val="24"/>
          <w:szCs w:val="24"/>
          <w14:textFill>
            <w14:solidFill>
              <w14:schemeClr w14:val="tx1"/>
            </w14:solidFill>
          </w14:textFill>
        </w:rPr>
        <w:t>（xià）</w:t>
      </w:r>
      <w:r>
        <w:rPr>
          <w:rFonts w:hint="eastAsia" w:ascii="宋体" w:hAnsi="宋体" w:eastAsia="宋体" w:cs="宋体"/>
          <w:color w:val="000000" w:themeColor="text1"/>
          <w:kern w:val="0"/>
          <w:sz w:val="24"/>
          <w:szCs w:val="24"/>
          <w14:textFill>
            <w14:solidFill>
              <w14:schemeClr w14:val="tx1"/>
            </w14:solidFill>
          </w14:textFill>
        </w:rPr>
        <w:t>       要</w:t>
      </w:r>
      <w:r>
        <w:rPr>
          <w:rFonts w:hint="eastAsia" w:ascii="宋体" w:hAnsi="宋体" w:eastAsia="宋体" w:cs="宋体"/>
          <w:color w:val="000000" w:themeColor="text1"/>
          <w:sz w:val="24"/>
          <w:szCs w:val="24"/>
          <w:em w:val="dot"/>
          <w14:textFill>
            <w14:solidFill>
              <w14:schemeClr w14:val="tx1"/>
            </w14:solidFill>
          </w14:textFill>
        </w:rPr>
        <w:t xml:space="preserve">诀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C．盘</w:t>
      </w:r>
      <w:r>
        <w:rPr>
          <w:rFonts w:hint="eastAsia" w:ascii="宋体" w:hAnsi="宋体" w:eastAsia="宋体" w:cs="宋体"/>
          <w:color w:val="000000" w:themeColor="text1"/>
          <w:sz w:val="24"/>
          <w:szCs w:val="24"/>
          <w:em w:val="dot"/>
          <w14:textFill>
            <w14:solidFill>
              <w14:schemeClr w14:val="tx1"/>
            </w14:solidFill>
          </w14:textFill>
        </w:rPr>
        <w:t>桓</w:t>
      </w:r>
      <w:r>
        <w:rPr>
          <w:rFonts w:hint="eastAsia" w:ascii="宋体" w:hAnsi="宋体" w:eastAsia="宋体" w:cs="宋体"/>
          <w:color w:val="000000" w:themeColor="text1"/>
          <w:sz w:val="24"/>
          <w:szCs w:val="24"/>
          <w14:textFill>
            <w14:solidFill>
              <w14:schemeClr w14:val="tx1"/>
            </w14:solidFill>
          </w14:textFill>
        </w:rPr>
        <w:t>（huán）</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em w:val="dot"/>
          <w14:textFill>
            <w14:solidFill>
              <w14:schemeClr w14:val="tx1"/>
            </w14:solidFill>
          </w14:textFill>
        </w:rPr>
        <w:t>绮</w:t>
      </w:r>
      <w:r>
        <w:rPr>
          <w:rFonts w:hint="eastAsia" w:ascii="宋体" w:hAnsi="宋体" w:eastAsia="宋体" w:cs="宋体"/>
          <w:color w:val="000000" w:themeColor="text1"/>
          <w:sz w:val="24"/>
          <w:szCs w:val="24"/>
          <w14:textFill>
            <w14:solidFill>
              <w14:schemeClr w14:val="tx1"/>
            </w14:solidFill>
          </w14:textFill>
        </w:rPr>
        <w:t>丽（qǐ）</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em w:val="dot"/>
          <w14:textFill>
            <w14:solidFill>
              <w14:schemeClr w14:val="tx1"/>
            </w14:solidFill>
          </w14:textFill>
        </w:rPr>
        <w:t>堕</w:t>
      </w:r>
      <w:r>
        <w:rPr>
          <w:rFonts w:hint="eastAsia" w:ascii="宋体" w:hAnsi="宋体" w:eastAsia="宋体" w:cs="宋体"/>
          <w:color w:val="000000" w:themeColor="text1"/>
          <w:sz w:val="24"/>
          <w:szCs w:val="24"/>
          <w14:textFill>
            <w14:solidFill>
              <w14:schemeClr w14:val="tx1"/>
            </w14:solidFill>
          </w14:textFill>
        </w:rPr>
        <w:t>落（zhuì）</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笔</w:t>
      </w:r>
      <w:r>
        <w:rPr>
          <w:rFonts w:hint="eastAsia" w:ascii="宋体" w:hAnsi="宋体" w:eastAsia="宋体" w:cs="宋体"/>
          <w:color w:val="000000" w:themeColor="text1"/>
          <w:sz w:val="24"/>
          <w:szCs w:val="24"/>
          <w:em w:val="dot"/>
          <w14:textFill>
            <w14:solidFill>
              <w14:schemeClr w14:val="tx1"/>
            </w14:solidFill>
          </w14:textFill>
        </w:rPr>
        <w:t>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both"/>
        <w:textAlignment w:val="center"/>
        <w:rPr>
          <w:rFonts w:hint="eastAsia" w:ascii="宋体" w:hAnsi="宋体" w:eastAsia="宋体" w:cs="宋体"/>
          <w:color w:val="000000" w:themeColor="text1"/>
          <w:sz w:val="24"/>
          <w:szCs w:val="24"/>
          <w:em w:val="dot"/>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w:t>
      </w:r>
      <w:r>
        <w:rPr>
          <w:rFonts w:hint="eastAsia" w:ascii="宋体" w:hAnsi="宋体" w:eastAsia="宋体" w:cs="宋体"/>
          <w:color w:val="000000" w:themeColor="text1"/>
          <w:sz w:val="24"/>
          <w:szCs w:val="24"/>
          <w:em w:val="dot"/>
          <w14:textFill>
            <w14:solidFill>
              <w14:schemeClr w14:val="tx1"/>
            </w14:solidFill>
          </w14:textFill>
        </w:rPr>
        <w:t>羼</w:t>
      </w:r>
      <w:r>
        <w:rPr>
          <w:rFonts w:hint="eastAsia" w:ascii="宋体" w:hAnsi="宋体" w:eastAsia="宋体" w:cs="宋体"/>
          <w:color w:val="000000" w:themeColor="text1"/>
          <w:sz w:val="24"/>
          <w:szCs w:val="24"/>
          <w14:textFill>
            <w14:solidFill>
              <w14:schemeClr w14:val="tx1"/>
            </w14:solidFill>
          </w14:textFill>
        </w:rPr>
        <w:t>（chàn）水</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em w:val="dot"/>
          <w14:textFill>
            <w14:solidFill>
              <w14:schemeClr w14:val="tx1"/>
            </w14:solidFill>
          </w14:textFill>
        </w:rPr>
        <w:t>顷</w:t>
      </w:r>
      <w:r>
        <w:rPr>
          <w:rFonts w:hint="eastAsia" w:ascii="宋体" w:hAnsi="宋体" w:eastAsia="宋体" w:cs="宋体"/>
          <w:color w:val="000000" w:themeColor="text1"/>
          <w:sz w:val="24"/>
          <w:szCs w:val="24"/>
          <w14:textFill>
            <w14:solidFill>
              <w14:schemeClr w14:val="tx1"/>
            </w14:solidFill>
          </w14:textFill>
        </w:rPr>
        <w:t>刻（qīng）</w:t>
      </w:r>
      <w:r>
        <w:rPr>
          <w:rFonts w:hint="eastAsia" w:ascii="宋体" w:hAnsi="宋体" w:eastAsia="宋体" w:cs="宋体"/>
          <w:color w:val="000000" w:themeColor="text1"/>
          <w:kern w:val="0"/>
          <w:sz w:val="24"/>
          <w:szCs w:val="24"/>
          <w14:textFill>
            <w14:solidFill>
              <w14:schemeClr w14:val="tx1"/>
            </w14:solidFill>
          </w14:textFill>
        </w:rPr>
        <w:t>   </w:t>
      </w:r>
      <w:r>
        <w:rPr>
          <w:rFonts w:hint="eastAsia" w:ascii="宋体" w:hAnsi="宋体" w:eastAsia="宋体" w:cs="宋体"/>
          <w:color w:val="000000" w:themeColor="text1"/>
          <w:sz w:val="24"/>
          <w:szCs w:val="24"/>
          <w14:textFill>
            <w14:solidFill>
              <w14:schemeClr w14:val="tx1"/>
            </w14:solidFill>
          </w14:textFill>
        </w:rPr>
        <w:t>荣</w:t>
      </w:r>
      <w:r>
        <w:rPr>
          <w:rFonts w:hint="eastAsia" w:ascii="宋体" w:hAnsi="宋体" w:eastAsia="宋体" w:cs="宋体"/>
          <w:color w:val="000000" w:themeColor="text1"/>
          <w:sz w:val="24"/>
          <w:szCs w:val="24"/>
          <w:em w:val="dot"/>
          <w14:textFill>
            <w14:solidFill>
              <w14:schemeClr w14:val="tx1"/>
            </w14:solidFill>
          </w14:textFill>
        </w:rPr>
        <w:t>膺</w:t>
      </w:r>
      <w:r>
        <w:rPr>
          <w:rFonts w:hint="eastAsia" w:ascii="宋体" w:hAnsi="宋体" w:eastAsia="宋体" w:cs="宋体"/>
          <w:color w:val="000000" w:themeColor="text1"/>
          <w:sz w:val="24"/>
          <w:szCs w:val="24"/>
          <w14:textFill>
            <w14:solidFill>
              <w14:schemeClr w14:val="tx1"/>
            </w14:solidFill>
          </w14:textFill>
        </w:rPr>
        <w:t>（yīng） 劝</w:t>
      </w:r>
      <w:r>
        <w:rPr>
          <w:rFonts w:hint="eastAsia" w:ascii="宋体" w:hAnsi="宋体" w:eastAsia="宋体" w:cs="宋体"/>
          <w:color w:val="000000" w:themeColor="text1"/>
          <w:sz w:val="24"/>
          <w:szCs w:val="24"/>
          <w:em w:val="dot"/>
          <w14:textFill>
            <w14:solidFill>
              <w14:schemeClr w14:val="tx1"/>
            </w14:solidFill>
          </w14:textFill>
        </w:rPr>
        <w:t>诫</w:t>
      </w:r>
    </w:p>
    <w:p>
      <w:pPr>
        <w:keepNext w:val="0"/>
        <w:keepLines w:val="0"/>
        <w:pageBreakBefore w:val="0"/>
        <w:widowControl w:val="0"/>
        <w:kinsoku/>
        <w:wordWrap/>
        <w:overflowPunct/>
        <w:topLinePunct w:val="0"/>
        <w:autoSpaceDE/>
        <w:autoSpaceDN/>
        <w:bidi w:val="0"/>
        <w:adjustRightInd/>
        <w:snapToGrid/>
        <w:spacing w:line="240" w:lineRule="auto"/>
        <w:ind w:left="273" w:hanging="312" w:hangingChars="130"/>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10.</w:t>
      </w:r>
      <w:r>
        <w:rPr>
          <w:rFonts w:hint="eastAsia" w:ascii="宋体" w:hAnsi="宋体" w:eastAsia="宋体" w:cs="宋体"/>
          <w:color w:val="000000" w:themeColor="text1"/>
          <w:sz w:val="24"/>
          <w:szCs w:val="24"/>
          <w14:textFill>
            <w14:solidFill>
              <w14:schemeClr w14:val="tx1"/>
            </w14:solidFill>
          </w14:textFill>
        </w:rPr>
        <w:t>下列各句中，加点成语使用正确的一句是（　　）</w:t>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A．经过党的群众路线教育实践活动，党员干部中那种对群众疾苦</w:t>
      </w:r>
      <w:r>
        <w:rPr>
          <w:rFonts w:hint="eastAsia" w:ascii="宋体" w:hAnsi="宋体" w:eastAsia="宋体" w:cs="宋体"/>
          <w:color w:val="000000" w:themeColor="text1"/>
          <w:sz w:val="24"/>
          <w:szCs w:val="24"/>
          <w:em w:val="dot"/>
          <w14:textFill>
            <w14:solidFill>
              <w14:schemeClr w14:val="tx1"/>
            </w14:solidFill>
          </w14:textFill>
        </w:rPr>
        <w:t>无动于衷</w:t>
      </w:r>
      <w:r>
        <w:rPr>
          <w:rFonts w:hint="eastAsia" w:ascii="宋体" w:hAnsi="宋体" w:eastAsia="宋体" w:cs="宋体"/>
          <w:color w:val="000000" w:themeColor="text1"/>
          <w:sz w:val="24"/>
          <w:szCs w:val="24"/>
          <w14:textFill>
            <w14:solidFill>
              <w14:schemeClr w14:val="tx1"/>
            </w14:solidFill>
          </w14:textFill>
        </w:rPr>
        <w:t>的现象基本消失了。</w:t>
      </w:r>
      <w:r>
        <w:rPr>
          <w:rFonts w:hint="eastAsia" w:ascii="宋体" w:hAnsi="宋体" w:eastAsia="宋体" w:cs="宋体"/>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B．两位参加散打比赛的少年各自使出了自家的</w:t>
      </w:r>
      <w:r>
        <w:rPr>
          <w:rFonts w:hint="eastAsia" w:ascii="宋体" w:hAnsi="宋体" w:eastAsia="宋体" w:cs="宋体"/>
          <w:color w:val="000000" w:themeColor="text1"/>
          <w:sz w:val="24"/>
          <w:szCs w:val="24"/>
          <w:em w:val="dot"/>
          <w14:textFill>
            <w14:solidFill>
              <w14:schemeClr w14:val="tx1"/>
            </w14:solidFill>
          </w14:textFill>
        </w:rPr>
        <w:t>浑身解数</w:t>
      </w:r>
      <w:r>
        <w:rPr>
          <w:rFonts w:hint="eastAsia" w:ascii="宋体" w:hAnsi="宋体" w:eastAsia="宋体" w:cs="宋体"/>
          <w:color w:val="000000" w:themeColor="text1"/>
          <w:sz w:val="24"/>
          <w:szCs w:val="24"/>
          <w14:textFill>
            <w14:solidFill>
              <w14:schemeClr w14:val="tx1"/>
            </w14:solidFill>
          </w14:textFill>
        </w:rPr>
        <w:t>和本领，让观众看得眼花缭乱。</w:t>
      </w:r>
      <w:r>
        <w:rPr>
          <w:rFonts w:hint="eastAsia" w:ascii="宋体" w:hAnsi="宋体" w:eastAsia="宋体" w:cs="宋体"/>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C．他手很巧，利用废旧物品制成的电烤箱，虽然外观一般，可功能并不逊色，真是</w:t>
      </w:r>
      <w:r>
        <w:rPr>
          <w:rFonts w:hint="eastAsia" w:ascii="宋体" w:hAnsi="宋体" w:eastAsia="宋体" w:cs="宋体"/>
          <w:color w:val="000000" w:themeColor="text1"/>
          <w:sz w:val="24"/>
          <w:szCs w:val="24"/>
          <w:em w:val="dot"/>
          <w14:textFill>
            <w14:solidFill>
              <w14:schemeClr w14:val="tx1"/>
            </w14:solidFill>
          </w14:textFill>
        </w:rPr>
        <w:t>巧妙绝伦</w:t>
      </w:r>
      <w:r>
        <w:rPr>
          <w:rFonts w:hint="eastAsia" w:ascii="宋体" w:hAnsi="宋体" w:eastAsia="宋体" w:cs="宋体"/>
          <w:color w:val="000000" w:themeColor="text1"/>
          <w:sz w:val="24"/>
          <w:szCs w:val="24"/>
          <w14:textFill>
            <w14:solidFill>
              <w14:schemeClr w14:val="tx1"/>
            </w14:solidFill>
          </w14:textFill>
        </w:rPr>
        <w:t>啊。</w:t>
      </w:r>
      <w:r>
        <w:rPr>
          <w:rFonts w:hint="eastAsia" w:ascii="宋体" w:hAnsi="宋体" w:eastAsia="宋体" w:cs="宋体"/>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240" w:lineRule="auto"/>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D．近年来，杭州钱江新城面貌焕然一新，一栋栋高楼拔地而起，</w:t>
      </w:r>
      <w:r>
        <w:rPr>
          <w:rFonts w:hint="eastAsia" w:ascii="宋体" w:hAnsi="宋体" w:eastAsia="宋体" w:cs="宋体"/>
          <w:color w:val="000000" w:themeColor="text1"/>
          <w:sz w:val="24"/>
          <w:szCs w:val="24"/>
          <w:em w:val="dot"/>
          <w14:textFill>
            <w14:solidFill>
              <w14:schemeClr w14:val="tx1"/>
            </w14:solidFill>
          </w14:textFill>
        </w:rPr>
        <w:t>鹤立鸡群</w:t>
      </w:r>
      <w:r>
        <w:rPr>
          <w:rFonts w:hint="eastAsia" w:ascii="宋体" w:hAnsi="宋体" w:eastAsia="宋体" w:cs="宋体"/>
          <w:color w:val="000000" w:themeColor="text1"/>
          <w:sz w:val="24"/>
          <w:szCs w:val="24"/>
          <w14:textFill>
            <w14:solidFill>
              <w14:schemeClr w14:val="tx1"/>
            </w14:solidFill>
          </w14:textFill>
        </w:rPr>
        <w:t>，蔚为壮观。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xMmFiNTE2MDdhMDY1ZGJhZDcyNDhlNDg4Mjc2MGIifQ=="/>
  </w:docVars>
  <w:rsids>
    <w:rsidRoot w:val="5DB99C40"/>
    <w:rsid w:val="143A6CDD"/>
    <w:rsid w:val="16F271C0"/>
    <w:rsid w:val="2B5E3E90"/>
    <w:rsid w:val="2E1E4B22"/>
    <w:rsid w:val="3D1B32A0"/>
    <w:rsid w:val="41F7797E"/>
    <w:rsid w:val="45991206"/>
    <w:rsid w:val="482B54A4"/>
    <w:rsid w:val="5DB99C40"/>
    <w:rsid w:val="7B42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2024-03-06T00:39:00Z</dcterms:created>
  <dc:creator>lemon</dc:creator>
  <cp:lastModifiedBy>张老师</cp:lastModifiedBy>
  <cp:lastPrinted>2024-03-06T01:13:33Z</cp:lastPrinted>
  <dcterms:modified xsi:type="dcterms:W3CDTF">2024-03-06T01:53:08Z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F19E25A2DA37B6FD44DAE6659D218A71_41</vt:lpwstr>
  </property>
</Properties>
</file>