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三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339090</wp:posOffset>
            </wp:positionV>
            <wp:extent cx="973455" cy="909955"/>
            <wp:effectExtent l="0" t="0" r="17145" b="4445"/>
            <wp:wrapSquare wrapText="bothSides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51．</w:t>
      </w:r>
      <w:r>
        <w:rPr>
          <w:rFonts w:hint="eastAsia" w:ascii="Times New Roman" w:hAnsi="Times New Roman" w:eastAsia="新宋体"/>
          <w:sz w:val="21"/>
          <w:szCs w:val="21"/>
        </w:rPr>
        <w:t>如图为某男性体细胞中的一对基因位于一对染色体上的示意图，其中B基因控制显性性状。下列相关叙述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错误</w:t>
      </w:r>
      <w:r>
        <w:rPr>
          <w:rFonts w:hint="eastAsia" w:ascii="Times New Roman" w:hAnsi="Times New Roman" w:eastAsia="新宋体"/>
          <w:sz w:val="21"/>
          <w:szCs w:val="21"/>
        </w:rPr>
        <w:t>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A. </w:t>
      </w:r>
      <w:r>
        <w:rPr>
          <w:rFonts w:hint="eastAsia" w:ascii="Times New Roman" w:hAnsi="Times New Roman" w:eastAsia="新宋体"/>
          <w:sz w:val="21"/>
          <w:szCs w:val="21"/>
        </w:rPr>
        <w:t>b表示隐性基因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Times New Roman" w:hAnsi="Times New Roman" w:eastAsia="新宋体"/>
          <w:sz w:val="21"/>
          <w:szCs w:val="21"/>
        </w:rPr>
        <w:t>B．若B基因来自精子，则b基因来自卵细胞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C．基因组成Bb的个体表现为基因B所控制的性状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D．该男性和基因组成bb的女性结婚，后代的基因组成一定为Bb</w:t>
      </w:r>
    </w:p>
    <w:p>
      <w:pPr>
        <w:spacing w:line="360" w:lineRule="auto"/>
        <w:ind w:left="273" w:hanging="273" w:hangingChars="130"/>
      </w:pPr>
      <w:r>
        <w:t>52．</w:t>
      </w:r>
      <w:r>
        <w:rPr>
          <w:rFonts w:hint="eastAsia" w:ascii="Times New Roman" w:hAnsi="Times New Roman" w:eastAsia="新宋体"/>
          <w:sz w:val="21"/>
          <w:szCs w:val="21"/>
        </w:rPr>
        <w:t>下列关于显性基因与隐性基因的叙述中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错误</w:t>
      </w:r>
      <w:r>
        <w:rPr>
          <w:rFonts w:hint="eastAsia" w:ascii="Times New Roman" w:hAnsi="Times New Roman" w:eastAsia="新宋体"/>
          <w:sz w:val="21"/>
          <w:szCs w:val="21"/>
        </w:rPr>
        <w:t>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A．基因组成是Dd的，d控制的性状不表现，同时受D的影响，也不会遗传下去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B．通常在生物的体细胞中基因是成对存在的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C．当显性基因与隐性基因同时存在于同一生物体的细胞中时，只表现显性性状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D．显性基因控制显性性状，隐性基因控制隐性性状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3941445</wp:posOffset>
            </wp:positionH>
            <wp:positionV relativeFrom="paragraph">
              <wp:posOffset>418465</wp:posOffset>
            </wp:positionV>
            <wp:extent cx="2120265" cy="1045210"/>
            <wp:effectExtent l="0" t="0" r="13335" b="2540"/>
            <wp:wrapSquare wrapText="bothSides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53. </w:t>
      </w:r>
      <w:r>
        <w:rPr>
          <w:rFonts w:hint="eastAsia" w:ascii="Times New Roman" w:hAnsi="Times New Roman" w:eastAsia="新宋体"/>
          <w:sz w:val="21"/>
          <w:szCs w:val="21"/>
        </w:rPr>
        <w:t>人的有耳垂（E）和无耳垂（e）是一对相对性状，如图是对某家族中耳垂性状的遗传过程分析，其中错误的是（　　）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  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A．父母均可产生两种类型的生殖细胞，基因组成是E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或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e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B．父母双方的基因是通过生殖细胞传递给子代的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C．这对夫妇生一个无耳垂孩子的概率是50%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D．有耳垂是显性性状，子代有耳垂的基因组成是EE或Ee；无耳垂是隐性性状，子代无耳垂的基因组成是ee</w:t>
      </w:r>
      <w:r>
        <w:tab/>
      </w:r>
    </w:p>
    <w:p>
      <w:pPr>
        <w:spacing w:line="360" w:lineRule="auto"/>
        <w:ind w:left="273" w:hanging="273" w:hangingChars="130"/>
      </w:pPr>
      <w:r>
        <w:t>5</w:t>
      </w:r>
      <w:r>
        <w:rPr>
          <w:rFonts w:hint="eastAsia"/>
          <w:lang w:val="en-US" w:eastAsia="zh-CN"/>
        </w:rPr>
        <w:t>4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关于我国《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民法典</w:t>
      </w:r>
      <w:r>
        <w:rPr>
          <w:rFonts w:hint="eastAsia" w:ascii="Times New Roman" w:hAnsi="Times New Roman" w:eastAsia="新宋体"/>
          <w:sz w:val="21"/>
          <w:szCs w:val="21"/>
        </w:rPr>
        <w:t>》规定禁止近亲婚配的说法正确的是（　　）</w:t>
      </w:r>
    </w:p>
    <w:p>
      <w:pPr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A．近亲是指直系血亲和五代以内旁系血亲</w:t>
      </w:r>
      <w: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B．近亲结婚，其后代患隐性遗传病的概率增多</w:t>
      </w:r>
      <w:r>
        <w:tab/>
      </w:r>
    </w:p>
    <w:p>
      <w:pPr>
        <w:spacing w:line="360" w:lineRule="auto"/>
        <w:ind w:firstLine="210" w:firstLineChars="100"/>
        <w:jc w:val="left"/>
        <w:rPr>
          <w:rFonts w:hint="eastAsia"/>
        </w:rPr>
      </w:pPr>
      <w:r>
        <w:rPr>
          <w:rFonts w:hint="eastAsia" w:ascii="Times New Roman" w:hAnsi="Times New Roman" w:eastAsia="新宋体"/>
          <w:sz w:val="21"/>
          <w:szCs w:val="21"/>
        </w:rPr>
        <w:t>C．现在提倡婚恋自由，近亲结婚也不应被禁止</w:t>
      </w:r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D．只要禁止近亲婚配，就可避免生出有遗传病的后代</w:t>
      </w:r>
    </w:p>
    <w:p>
      <w:pPr>
        <w:spacing w:line="360" w:lineRule="auto"/>
        <w:jc w:val="left"/>
      </w:pPr>
      <w:r>
        <w:t>5</w:t>
      </w:r>
      <w:r>
        <w:rPr>
          <w:rFonts w:hint="eastAsia"/>
          <w:lang w:val="en-US" w:eastAsia="zh-CN"/>
        </w:rPr>
        <w:t>5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桃子依据果皮上是否长毛分为毛桃和光桃（基因用B、b表示）。某农科所的科研人员用毛桃、光桃进行杂交实验，结果如下表。下列分析，错误的是（　　）</w:t>
      </w:r>
    </w:p>
    <w:tbl>
      <w:tblPr>
        <w:tblStyle w:val="5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76"/>
        <w:gridCol w:w="937"/>
        <w:gridCol w:w="1725"/>
        <w:gridCol w:w="1688"/>
        <w:gridCol w:w="2337"/>
        <w:gridCol w:w="195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组别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23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丁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3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亲代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毛桃Ⅰ×毛桃Ⅰ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光桃Ⅰ×光桃Ⅰ</w:t>
            </w:r>
          </w:p>
        </w:tc>
        <w:tc>
          <w:tcPr>
            <w:tcW w:w="23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毛桃Ⅱ×光桃Ⅱ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光桃Ⅱ×光桃Ⅱ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76" w:type="dxa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子代</w:t>
            </w:r>
          </w:p>
        </w:tc>
        <w:tc>
          <w:tcPr>
            <w:tcW w:w="9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毛桃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118株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23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47株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35株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76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both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9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光桃</w:t>
            </w:r>
          </w:p>
        </w:tc>
        <w:tc>
          <w:tcPr>
            <w:tcW w:w="17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106株</w:t>
            </w:r>
          </w:p>
        </w:tc>
        <w:tc>
          <w:tcPr>
            <w:tcW w:w="23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53株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jc w:val="center"/>
              <w:textAlignment w:val="auto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107株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只有通过丁组数据，才能判断光桃为显性性状</w:t>
      </w:r>
      <w:r>
        <w:tab/>
      </w: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B．毛桃Ⅰ植株和光桃Ⅱ植株的基因组成分别是bb和Bb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C．光桃Ⅱ产生的卵细胞中基因组成为B或b，比例为1：1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D．丁组子代光桃中，有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的植株基因组成是Bb</w:t>
      </w:r>
    </w:p>
    <w:p>
      <w:pPr>
        <w:spacing w:line="360" w:lineRule="auto"/>
        <w:ind w:firstLine="2374" w:firstLineChars="1126"/>
        <w:jc w:val="both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hd w:val="clear" w:color="auto" w:fill="FFFFFF"/>
        <w:spacing w:line="360" w:lineRule="auto"/>
        <w:ind w:firstLine="1260" w:firstLineChars="600"/>
        <w:jc w:val="both"/>
        <w:textAlignment w:val="center"/>
        <w:rPr>
          <w:rFonts w:hint="default" w:eastAsia="宋体"/>
          <w:lang w:val="en-US" w:eastAsia="zh-CN"/>
        </w:rPr>
      </w:pPr>
      <w:r>
        <w:t xml:space="preserve">51． </w:t>
      </w:r>
      <w:r>
        <w:rPr>
          <w:rFonts w:hint="eastAsia"/>
          <w:lang w:val="en-US" w:eastAsia="zh-CN"/>
        </w:rPr>
        <w:t>D</w:t>
      </w:r>
      <w:r>
        <w:t xml:space="preserve">   52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A</w:t>
      </w:r>
      <w:r>
        <w:t xml:space="preserve">   53</w:t>
      </w:r>
      <w:r>
        <w:rPr>
          <w:rFonts w:hint="eastAsia"/>
          <w:lang w:val="en-US" w:eastAsia="zh-CN"/>
        </w:rPr>
        <w:t xml:space="preserve">. </w:t>
      </w:r>
      <w:r>
        <w:t xml:space="preserve"> </w:t>
      </w:r>
      <w:r>
        <w:rPr>
          <w:rFonts w:hint="eastAsia"/>
          <w:lang w:val="en-US" w:eastAsia="zh-CN"/>
        </w:rPr>
        <w:t>C</w:t>
      </w:r>
      <w:r>
        <w:t xml:space="preserve">     54 </w:t>
      </w:r>
      <w:r>
        <w:rPr>
          <w:rFonts w:hint="eastAsia"/>
          <w:lang w:val="en-US" w:eastAsia="zh-CN"/>
        </w:rPr>
        <w:t>.B</w:t>
      </w:r>
      <w:r>
        <w:t xml:space="preserve">    55.</w:t>
      </w:r>
      <w:r>
        <w:rPr>
          <w:rFonts w:hint="eastAsia"/>
          <w:lang w:val="en-US" w:eastAsia="zh-CN"/>
        </w:rPr>
        <w:t xml:space="preserve"> D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DE7BD"/>
    <w:multiLevelType w:val="singleLevel"/>
    <w:tmpl w:val="9BDDE7BD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B631B"/>
    <w:rsid w:val="009E28E5"/>
    <w:rsid w:val="00A16002"/>
    <w:rsid w:val="00D26081"/>
    <w:rsid w:val="00E05A52"/>
    <w:rsid w:val="00F05244"/>
    <w:rsid w:val="0261662C"/>
    <w:rsid w:val="02DC5645"/>
    <w:rsid w:val="03E26B68"/>
    <w:rsid w:val="044304CB"/>
    <w:rsid w:val="05B5688F"/>
    <w:rsid w:val="06431BC3"/>
    <w:rsid w:val="08AA163D"/>
    <w:rsid w:val="0D6A064E"/>
    <w:rsid w:val="107B4D5D"/>
    <w:rsid w:val="10C61D50"/>
    <w:rsid w:val="11A93214"/>
    <w:rsid w:val="155B2912"/>
    <w:rsid w:val="18C361D1"/>
    <w:rsid w:val="1A862C7C"/>
    <w:rsid w:val="1AEA6B3C"/>
    <w:rsid w:val="1B5424BA"/>
    <w:rsid w:val="237B69CA"/>
    <w:rsid w:val="25655F32"/>
    <w:rsid w:val="25E22D30"/>
    <w:rsid w:val="2D0363AE"/>
    <w:rsid w:val="2E843C83"/>
    <w:rsid w:val="2F7470EF"/>
    <w:rsid w:val="2FF3270A"/>
    <w:rsid w:val="309D61D2"/>
    <w:rsid w:val="319D6CD7"/>
    <w:rsid w:val="332C31B3"/>
    <w:rsid w:val="34792820"/>
    <w:rsid w:val="39DA3FF3"/>
    <w:rsid w:val="39F62695"/>
    <w:rsid w:val="3D0A5EC9"/>
    <w:rsid w:val="40DB268C"/>
    <w:rsid w:val="40E345BE"/>
    <w:rsid w:val="432A5FEB"/>
    <w:rsid w:val="45887A10"/>
    <w:rsid w:val="474D4056"/>
    <w:rsid w:val="4B2C6678"/>
    <w:rsid w:val="4BD465E2"/>
    <w:rsid w:val="4CBB4158"/>
    <w:rsid w:val="4F5C43D5"/>
    <w:rsid w:val="5134045D"/>
    <w:rsid w:val="52BA7EDE"/>
    <w:rsid w:val="53DB6E8D"/>
    <w:rsid w:val="54C529AF"/>
    <w:rsid w:val="580E5A83"/>
    <w:rsid w:val="5B751975"/>
    <w:rsid w:val="5BFE4154"/>
    <w:rsid w:val="5C335AB8"/>
    <w:rsid w:val="5C3D1576"/>
    <w:rsid w:val="5E9D6320"/>
    <w:rsid w:val="5ED1145A"/>
    <w:rsid w:val="5FCA380B"/>
    <w:rsid w:val="60ED7117"/>
    <w:rsid w:val="619D7500"/>
    <w:rsid w:val="677B6565"/>
    <w:rsid w:val="68FD36D6"/>
    <w:rsid w:val="6A835746"/>
    <w:rsid w:val="6B8356D2"/>
    <w:rsid w:val="6F423F77"/>
    <w:rsid w:val="727D13E4"/>
    <w:rsid w:val="73A75692"/>
    <w:rsid w:val="74B4029F"/>
    <w:rsid w:val="75526B58"/>
    <w:rsid w:val="78016613"/>
    <w:rsid w:val="79F04B91"/>
    <w:rsid w:val="7A1D64E0"/>
    <w:rsid w:val="7A840B0F"/>
    <w:rsid w:val="7BAE0860"/>
    <w:rsid w:val="7EA36676"/>
    <w:rsid w:val="7EA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129</Words>
  <Characters>740</Characters>
  <Lines>6</Lines>
  <Paragraphs>1</Paragraphs>
  <TotalTime>1</TotalTime>
  <ScaleCrop>false</ScaleCrop>
  <LinksUpToDate>false</LinksUpToDate>
  <CharactersWithSpaces>868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2024-03-04T02:00:39Z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0A3FD3DA92B647CB81148FA9C4EAD5F9_13</vt:lpwstr>
  </property>
</Properties>
</file>