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00" w:lineRule="auto"/>
        <w:ind w:firstLine="210" w:firstLineChars="100"/>
        <w:jc w:val="left"/>
        <w:rPr>
          <w:rFonts w:ascii="楷体" w:hAnsi="楷体" w:eastAsia="楷体"/>
          <w:color w:val="000000"/>
          <w:kern w:val="0"/>
          <w:sz w:val="24"/>
          <w:szCs w:val="24"/>
        </w:rPr>
      </w:pPr>
      <w:r>
        <w:rPr>
          <w:rFonts w:ascii="宋体" w:hAnsi="宋体"/>
          <w:color w:val="000000"/>
          <w:kern w:val="0"/>
          <w:szCs w:val="21"/>
        </w:rPr>
        <w:t>　　</w:t>
      </w:r>
      <w:r>
        <w:rPr>
          <w:rFonts w:hint="eastAsia" w:ascii="楷体" w:hAnsi="楷体" w:eastAsia="楷体"/>
          <w:color w:val="000000"/>
          <w:kern w:val="0"/>
          <w:sz w:val="24"/>
          <w:szCs w:val="24"/>
        </w:rPr>
        <w:t>湾区</w:t>
      </w:r>
      <w:r>
        <w:rPr>
          <w:rFonts w:ascii="楷体" w:hAnsi="楷体" w:eastAsia="楷体"/>
          <w:color w:val="000000"/>
          <w:kern w:val="0"/>
          <w:sz w:val="24"/>
          <w:szCs w:val="24"/>
        </w:rPr>
        <w:t>,</w:t>
      </w:r>
      <w:r>
        <w:rPr>
          <w:rFonts w:hint="eastAsia" w:ascii="楷体" w:hAnsi="楷体" w:eastAsia="楷体"/>
          <w:color w:val="000000"/>
          <w:kern w:val="0"/>
          <w:sz w:val="24"/>
          <w:szCs w:val="24"/>
        </w:rPr>
        <w:t>从地理概念上看</w:t>
      </w:r>
      <w:r>
        <w:rPr>
          <w:rFonts w:ascii="楷体" w:hAnsi="楷体" w:eastAsia="楷体"/>
          <w:color w:val="000000"/>
          <w:kern w:val="0"/>
          <w:sz w:val="24"/>
          <w:szCs w:val="24"/>
        </w:rPr>
        <w:t>,</w:t>
      </w:r>
      <w:r>
        <w:rPr>
          <w:rFonts w:hint="eastAsia" w:ascii="楷体" w:hAnsi="楷体" w:eastAsia="楷体"/>
          <w:color w:val="000000"/>
          <w:kern w:val="0"/>
          <w:sz w:val="24"/>
          <w:szCs w:val="24"/>
        </w:rPr>
        <w:t>是由一个海湾或相连的若干个海湾、港湾、邻近岛屿共同组成的区域。粤港澳大湾区是继美国纽约湾区、美国旧金山湾区、日本东京湾区之后的世界第四大湾区</w:t>
      </w:r>
      <w:r>
        <w:rPr>
          <w:rFonts w:ascii="楷体" w:hAnsi="楷体" w:eastAsia="楷体"/>
          <w:color w:val="000000"/>
          <w:kern w:val="0"/>
          <w:sz w:val="24"/>
          <w:szCs w:val="24"/>
        </w:rPr>
        <w:t>,</w:t>
      </w:r>
      <w:r>
        <w:rPr>
          <w:rFonts w:hint="eastAsia" w:ascii="楷体" w:hAnsi="楷体" w:eastAsia="楷体"/>
          <w:color w:val="000000"/>
          <w:kern w:val="0"/>
          <w:sz w:val="24"/>
          <w:szCs w:val="24"/>
        </w:rPr>
        <w:t>是国家建设世界级城市群和参与全球竞争的重要空间载体。据此完成</w:t>
      </w:r>
      <w:r>
        <w:rPr>
          <w:rFonts w:hint="eastAsia" w:ascii="楷体" w:hAnsi="楷体" w:eastAsia="楷体"/>
          <w:color w:val="000000"/>
          <w:kern w:val="0"/>
          <w:sz w:val="24"/>
          <w:szCs w:val="24"/>
          <w:lang w:val="en-US" w:eastAsia="zh-CN"/>
        </w:rPr>
        <w:t>56</w:t>
      </w:r>
      <w:r>
        <w:rPr>
          <w:rFonts w:ascii="楷体" w:hAnsi="楷体" w:eastAsia="楷体" w:cs="Times New Roman"/>
          <w:color w:val="000000"/>
          <w:kern w:val="0"/>
          <w:sz w:val="24"/>
          <w:szCs w:val="24"/>
        </w:rPr>
        <w:t>～</w:t>
      </w:r>
      <w:r>
        <w:rPr>
          <w:rFonts w:hint="eastAsia" w:ascii="楷体" w:hAnsi="楷体" w:eastAsia="楷体" w:cs="Times New Roman"/>
          <w:color w:val="000000"/>
          <w:kern w:val="0"/>
          <w:sz w:val="24"/>
          <w:szCs w:val="24"/>
          <w:lang w:val="en-US" w:eastAsia="zh-CN"/>
        </w:rPr>
        <w:t>57</w:t>
      </w:r>
      <w:r>
        <w:rPr>
          <w:rFonts w:hint="eastAsia" w:ascii="楷体" w:hAnsi="楷体" w:eastAsia="楷体"/>
          <w:color w:val="000000"/>
          <w:kern w:val="0"/>
          <w:sz w:val="24"/>
          <w:szCs w:val="24"/>
        </w:rPr>
        <w:t>题。</w:t>
      </w:r>
    </w:p>
    <w:p>
      <w:pPr>
        <w:widowControl/>
        <w:spacing w:line="300" w:lineRule="auto"/>
        <w:jc w:val="left"/>
        <w:rPr>
          <w:rFonts w:ascii="宋体" w:hAnsi="宋体" w:eastAsia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/>
          <w:color w:val="000000"/>
          <w:kern w:val="0"/>
          <w:sz w:val="24"/>
          <w:szCs w:val="24"/>
          <w:lang w:val="en-US" w:eastAsia="zh-CN"/>
        </w:rPr>
        <w:t>56</w:t>
      </w:r>
      <w:r>
        <w:rPr>
          <w:rFonts w:ascii="宋体" w:hAnsi="宋体" w:eastAsia="宋体"/>
          <w:color w:val="000000"/>
          <w:kern w:val="0"/>
          <w:sz w:val="24"/>
          <w:szCs w:val="24"/>
        </w:rPr>
        <w:t>.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下列</w:t>
      </w:r>
      <w:r>
        <w:rPr>
          <w:rFonts w:hint="eastAsia" w:ascii="宋体" w:hAnsi="宋体" w:eastAsia="宋体"/>
          <w:color w:val="000000"/>
          <w:kern w:val="0"/>
          <w:sz w:val="24"/>
          <w:szCs w:val="24"/>
          <w:u w:val="single"/>
        </w:rPr>
        <w:t>不属于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粤港澳大湾区建设的主要优势是</w:t>
      </w:r>
      <w:r>
        <w:rPr>
          <w:rFonts w:ascii="宋体" w:hAnsi="宋体" w:eastAsia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/>
          <w:color w:val="000000"/>
          <w:kern w:val="0"/>
          <w:sz w:val="24"/>
          <w:szCs w:val="24"/>
        </w:rPr>
        <w:t>(　　)</w:t>
      </w:r>
    </w:p>
    <w:p>
      <w:pPr>
        <w:widowControl/>
        <w:spacing w:line="300" w:lineRule="auto"/>
        <w:ind w:firstLine="240" w:firstLineChars="100"/>
        <w:jc w:val="left"/>
        <w:rPr>
          <w:rFonts w:ascii="宋体" w:hAnsi="宋体" w:eastAsia="宋体"/>
          <w:color w:val="000000"/>
          <w:kern w:val="0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A.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国家政策大力支持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/>
          <w:color w:val="000000"/>
          <w:kern w:val="0"/>
          <w:sz w:val="24"/>
          <w:szCs w:val="24"/>
          <w:lang w:val="en-US" w:eastAsia="zh-CN"/>
        </w:rPr>
        <w:t xml:space="preserve">       </w:t>
      </w:r>
      <w:r>
        <w:rPr>
          <w:rFonts w:ascii="宋体" w:hAnsi="宋体" w:eastAsia="宋体"/>
          <w:color w:val="000000"/>
          <w:kern w:val="0"/>
          <w:sz w:val="24"/>
          <w:szCs w:val="24"/>
        </w:rPr>
        <w:t>B.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人口众多</w:t>
      </w:r>
      <w:r>
        <w:rPr>
          <w:rFonts w:ascii="宋体" w:hAnsi="宋体" w:eastAsia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市场潜力大</w:t>
      </w:r>
    </w:p>
    <w:p>
      <w:pPr>
        <w:widowControl/>
        <w:spacing w:line="300" w:lineRule="auto"/>
        <w:ind w:firstLine="240" w:firstLineChars="100"/>
        <w:jc w:val="left"/>
        <w:rPr>
          <w:rFonts w:ascii="宋体" w:hAnsi="宋体" w:eastAsia="宋体"/>
          <w:color w:val="000000"/>
          <w:kern w:val="0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C.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便捷的港口和航空运输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/>
          <w:color w:val="000000"/>
          <w:kern w:val="0"/>
          <w:sz w:val="24"/>
          <w:szCs w:val="24"/>
          <w:lang w:val="en-US" w:eastAsia="zh-CN"/>
        </w:rPr>
        <w:t xml:space="preserve">       </w:t>
      </w:r>
      <w:r>
        <w:rPr>
          <w:rFonts w:ascii="宋体" w:hAnsi="宋体" w:eastAsia="宋体"/>
          <w:color w:val="000000"/>
          <w:kern w:val="0"/>
          <w:sz w:val="24"/>
          <w:szCs w:val="24"/>
        </w:rPr>
        <w:t>D.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丰富的能源和矿产资源</w:t>
      </w:r>
    </w:p>
    <w:p>
      <w:pPr>
        <w:widowControl/>
        <w:spacing w:line="300" w:lineRule="auto"/>
        <w:jc w:val="left"/>
        <w:rPr>
          <w:rFonts w:ascii="宋体" w:hAnsi="宋体" w:eastAsia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/>
          <w:color w:val="000000"/>
          <w:kern w:val="0"/>
          <w:sz w:val="24"/>
          <w:szCs w:val="24"/>
          <w:lang w:val="en-US" w:eastAsia="zh-CN"/>
        </w:rPr>
        <w:t>57</w:t>
      </w:r>
      <w:bookmarkStart w:id="0" w:name="_GoBack"/>
      <w:bookmarkEnd w:id="0"/>
      <w:r>
        <w:rPr>
          <w:rFonts w:ascii="宋体" w:hAnsi="宋体" w:eastAsia="宋体"/>
          <w:color w:val="000000"/>
          <w:kern w:val="0"/>
          <w:sz w:val="24"/>
          <w:szCs w:val="24"/>
        </w:rPr>
        <w:t>.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加快粤港澳大湾区的建设</w:t>
      </w:r>
      <w:r>
        <w:rPr>
          <w:rFonts w:ascii="宋体" w:hAnsi="宋体" w:eastAsia="宋体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可以</w:t>
      </w:r>
      <w:r>
        <w:rPr>
          <w:rFonts w:ascii="宋体" w:hAnsi="宋体" w:eastAsia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/>
          <w:color w:val="000000"/>
          <w:kern w:val="0"/>
          <w:sz w:val="24"/>
          <w:szCs w:val="24"/>
        </w:rPr>
        <w:t>(　　)</w:t>
      </w:r>
    </w:p>
    <w:p>
      <w:pPr>
        <w:widowControl/>
        <w:spacing w:line="300" w:lineRule="auto"/>
        <w:ind w:firstLine="240" w:firstLineChars="100"/>
        <w:jc w:val="left"/>
        <w:rPr>
          <w:rFonts w:ascii="宋体" w:hAnsi="宋体" w:eastAsia="宋体"/>
          <w:color w:val="000000"/>
          <w:kern w:val="0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A.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提高乡村人口比重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/>
          <w:color w:val="000000"/>
          <w:kern w:val="0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/>
          <w:color w:val="000000"/>
          <w:kern w:val="0"/>
          <w:sz w:val="24"/>
          <w:szCs w:val="24"/>
        </w:rPr>
        <w:t>B.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降低外来人口的数量</w:t>
      </w:r>
    </w:p>
    <w:p>
      <w:pPr>
        <w:widowControl/>
        <w:spacing w:line="300" w:lineRule="auto"/>
        <w:ind w:firstLine="240" w:firstLineChars="100"/>
        <w:jc w:val="left"/>
        <w:rPr>
          <w:rFonts w:ascii="宋体" w:hAnsi="宋体" w:eastAsia="宋体"/>
          <w:color w:val="000000"/>
          <w:kern w:val="0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C.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使区域内各城市经济均衡发展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/>
          <w:color w:val="000000"/>
          <w:kern w:val="0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/>
          <w:color w:val="000000"/>
          <w:kern w:val="0"/>
          <w:sz w:val="24"/>
          <w:szCs w:val="24"/>
        </w:rPr>
        <w:t>D.</w:t>
      </w:r>
      <w:r>
        <w:rPr>
          <w:rFonts w:hint="eastAsia" w:ascii="宋体" w:hAnsi="宋体" w:eastAsia="宋体"/>
          <w:color w:val="000000"/>
          <w:kern w:val="0"/>
          <w:sz w:val="24"/>
          <w:szCs w:val="24"/>
        </w:rPr>
        <w:t>提高城市的创新能力</w:t>
      </w:r>
    </w:p>
    <w:p>
      <w:pPr>
        <w:widowControl/>
        <w:spacing w:line="300" w:lineRule="auto"/>
        <w:ind w:firstLine="480" w:firstLineChars="200"/>
        <w:jc w:val="left"/>
        <w:rPr>
          <w:rFonts w:hint="eastAsia" w:ascii="楷体" w:hAnsi="楷体" w:eastAsia="楷体" w:cs="Times New Roman"/>
          <w:color w:val="000000"/>
          <w:kern w:val="0"/>
          <w:sz w:val="24"/>
          <w:szCs w:val="24"/>
        </w:rPr>
      </w:pPr>
      <w:r>
        <w:rPr>
          <w:rFonts w:hint="eastAsia" w:ascii="楷体" w:hAnsi="楷体" w:eastAsia="楷体" w:cs="Times New Roman"/>
          <w:color w:val="000000"/>
          <w:kern w:val="0"/>
          <w:sz w:val="24"/>
          <w:szCs w:val="24"/>
        </w:rPr>
        <w:t>读长江经济带示意图</w:t>
      </w:r>
      <w:r>
        <w:rPr>
          <w:rFonts w:ascii="楷体" w:hAnsi="楷体" w:eastAsia="楷体" w:cs="Times New Roman"/>
          <w:color w:val="000000"/>
          <w:kern w:val="0"/>
          <w:sz w:val="24"/>
          <w:szCs w:val="24"/>
        </w:rPr>
        <w:t>,</w:t>
      </w:r>
      <w:r>
        <w:rPr>
          <w:rFonts w:hint="eastAsia" w:ascii="楷体" w:hAnsi="楷体" w:eastAsia="楷体" w:cs="Times New Roman"/>
          <w:color w:val="000000"/>
          <w:kern w:val="0"/>
          <w:sz w:val="24"/>
          <w:szCs w:val="24"/>
        </w:rPr>
        <w:t>完成</w:t>
      </w:r>
      <w:r>
        <w:rPr>
          <w:rFonts w:hint="eastAsia" w:ascii="楷体" w:hAnsi="楷体" w:eastAsia="楷体" w:cs="Times New Roman"/>
          <w:color w:val="000000"/>
          <w:kern w:val="0"/>
          <w:sz w:val="24"/>
          <w:szCs w:val="24"/>
          <w:lang w:val="en-US" w:eastAsia="zh-CN"/>
        </w:rPr>
        <w:t>58</w:t>
      </w:r>
      <w:r>
        <w:rPr>
          <w:rFonts w:ascii="楷体" w:hAnsi="楷体" w:eastAsia="楷体" w:cs="Times New Roman"/>
          <w:color w:val="000000"/>
          <w:kern w:val="0"/>
          <w:sz w:val="24"/>
          <w:szCs w:val="24"/>
        </w:rPr>
        <w:t>～</w:t>
      </w:r>
      <w:r>
        <w:rPr>
          <w:rFonts w:hint="eastAsia" w:ascii="楷体" w:hAnsi="楷体" w:eastAsia="楷体" w:cs="Times New Roman"/>
          <w:color w:val="000000"/>
          <w:kern w:val="0"/>
          <w:sz w:val="24"/>
          <w:szCs w:val="24"/>
          <w:lang w:val="en-US" w:eastAsia="zh-CN"/>
        </w:rPr>
        <w:t>60</w:t>
      </w:r>
      <w:r>
        <w:rPr>
          <w:rFonts w:hint="eastAsia" w:ascii="楷体" w:hAnsi="楷体" w:eastAsia="楷体" w:cs="Times New Roman"/>
          <w:color w:val="000000"/>
          <w:kern w:val="0"/>
          <w:sz w:val="24"/>
          <w:szCs w:val="24"/>
        </w:rPr>
        <w:t>题。</w:t>
      </w:r>
    </w:p>
    <w:p>
      <w:pPr>
        <w:widowControl/>
        <w:spacing w:line="300" w:lineRule="auto"/>
        <w:jc w:val="center"/>
        <w:rPr>
          <w:rFonts w:ascii="宋体" w:hAnsi="宋体" w:eastAsia="等线" w:cs="Times New Roman"/>
          <w:color w:val="000000"/>
          <w:kern w:val="0"/>
          <w:sz w:val="24"/>
          <w:szCs w:val="24"/>
        </w:rPr>
      </w:pPr>
      <w:r>
        <w:rPr>
          <w:rFonts w:ascii="宋体" w:hAnsi="宋体" w:eastAsia="等线" w:cs="Times New Roman"/>
          <w:color w:val="000000"/>
          <w:kern w:val="0"/>
          <w:sz w:val="24"/>
          <w:szCs w:val="24"/>
        </w:rPr>
        <w:drawing>
          <wp:inline distT="0" distB="0" distL="0" distR="0">
            <wp:extent cx="3847465" cy="2425700"/>
            <wp:effectExtent l="0" t="0" r="635" b="12700"/>
            <wp:docPr id="38" name="图片 38" descr="id:214748627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id:2147486272;FounderC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00" w:lineRule="auto"/>
        <w:rPr>
          <w:rFonts w:ascii="宋体" w:hAnsi="宋体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  <w:lang w:val="en-US" w:eastAsia="zh-CN"/>
        </w:rPr>
        <w:t>58</w:t>
      </w:r>
      <w:r>
        <w:rPr>
          <w:rFonts w:ascii="宋体" w:hAnsi="宋体" w:eastAsia="宋体" w:cs="Times New Roman"/>
          <w:color w:val="000000"/>
          <w:kern w:val="0"/>
          <w:sz w:val="24"/>
          <w:szCs w:val="24"/>
        </w:rPr>
        <w:t>.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>长江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  <w:lang w:val="en-US" w:eastAsia="zh-CN"/>
        </w:rPr>
        <w:t>下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>游城市群包含的省级行政区域是</w:t>
      </w:r>
      <w:r>
        <w:rPr>
          <w:rFonts w:ascii="宋体" w:hAnsi="宋体" w:eastAsia="宋体" w:cs="Times New Roman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Times New Roman"/>
          <w:color w:val="000000"/>
          <w:kern w:val="0"/>
          <w:sz w:val="24"/>
          <w:szCs w:val="24"/>
        </w:rPr>
        <w:t>(　　)</w:t>
      </w:r>
    </w:p>
    <w:p>
      <w:pPr>
        <w:widowControl/>
        <w:spacing w:line="300" w:lineRule="auto"/>
        <w:ind w:firstLine="240" w:firstLineChars="100"/>
        <w:rPr>
          <w:rFonts w:ascii="宋体" w:hAnsi="宋体" w:eastAsia="宋体" w:cs="Times New Roman"/>
          <w:color w:val="000000"/>
          <w:kern w:val="0"/>
          <w:sz w:val="24"/>
          <w:szCs w:val="24"/>
        </w:rPr>
      </w:pPr>
      <w:r>
        <w:rPr>
          <w:rFonts w:ascii="宋体" w:hAnsi="宋体" w:eastAsia="宋体" w:cs="Times New Roman"/>
          <w:color w:val="000000"/>
          <w:kern w:val="0"/>
          <w:sz w:val="24"/>
          <w:szCs w:val="24"/>
        </w:rPr>
        <w:t>A.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>鄂、湘、赣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Times New Roman"/>
          <w:color w:val="000000"/>
          <w:kern w:val="0"/>
          <w:sz w:val="24"/>
          <w:szCs w:val="24"/>
        </w:rPr>
        <w:t>　　　　　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  <w:lang w:val="en-US" w:eastAsia="zh-CN"/>
        </w:rPr>
        <w:t xml:space="preserve">     </w:t>
      </w:r>
      <w:r>
        <w:rPr>
          <w:rFonts w:ascii="宋体" w:hAnsi="宋体" w:eastAsia="宋体" w:cs="Times New Roman"/>
          <w:color w:val="000000"/>
          <w:kern w:val="0"/>
          <w:sz w:val="24"/>
          <w:szCs w:val="24"/>
        </w:rPr>
        <w:t>B.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>黔、蜀、渝</w:t>
      </w:r>
    </w:p>
    <w:p>
      <w:pPr>
        <w:widowControl/>
        <w:spacing w:line="300" w:lineRule="auto"/>
        <w:ind w:firstLine="240" w:firstLineChars="100"/>
        <w:rPr>
          <w:rFonts w:ascii="宋体" w:hAnsi="宋体" w:eastAsia="宋体" w:cs="Times New Roman"/>
          <w:color w:val="000000"/>
          <w:kern w:val="0"/>
          <w:sz w:val="24"/>
          <w:szCs w:val="24"/>
        </w:rPr>
      </w:pPr>
      <w:r>
        <w:rPr>
          <w:rFonts w:ascii="宋体" w:hAnsi="宋体" w:eastAsia="宋体" w:cs="Times New Roman"/>
          <w:color w:val="000000"/>
          <w:kern w:val="0"/>
          <w:sz w:val="24"/>
          <w:szCs w:val="24"/>
        </w:rPr>
        <w:t>C.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  <w:lang w:val="en-US" w:eastAsia="zh-CN"/>
        </w:rPr>
        <w:t>苏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>、浙、沪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Times New Roman"/>
          <w:color w:val="000000"/>
          <w:kern w:val="0"/>
          <w:sz w:val="24"/>
          <w:szCs w:val="24"/>
        </w:rPr>
        <w:t>　　　　　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  <w:lang w:val="en-US" w:eastAsia="zh-CN"/>
        </w:rPr>
        <w:t xml:space="preserve">     </w:t>
      </w:r>
      <w:r>
        <w:rPr>
          <w:rFonts w:ascii="宋体" w:hAnsi="宋体" w:eastAsia="宋体" w:cs="Times New Roman"/>
          <w:color w:val="000000"/>
          <w:kern w:val="0"/>
          <w:sz w:val="24"/>
          <w:szCs w:val="24"/>
        </w:rPr>
        <w:t>D.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>苏、鲁、豫</w:t>
      </w:r>
    </w:p>
    <w:p>
      <w:pPr>
        <w:widowControl/>
        <w:spacing w:line="300" w:lineRule="auto"/>
        <w:rPr>
          <w:rFonts w:ascii="宋体" w:hAnsi="宋体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  <w:lang w:val="en-US" w:eastAsia="zh-CN"/>
        </w:rPr>
        <w:t>59</w:t>
      </w:r>
      <w:r>
        <w:rPr>
          <w:rFonts w:ascii="宋体" w:hAnsi="宋体" w:eastAsia="宋体" w:cs="Times New Roman"/>
          <w:color w:val="000000"/>
          <w:kern w:val="0"/>
          <w:sz w:val="24"/>
          <w:szCs w:val="24"/>
        </w:rPr>
        <w:t>.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>与长三角地区相比</w:t>
      </w:r>
      <w:r>
        <w:rPr>
          <w:rFonts w:ascii="宋体" w:hAnsi="宋体" w:eastAsia="宋体" w:cs="Times New Roman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>成渝经济区发展的优势是</w:t>
      </w:r>
      <w:r>
        <w:rPr>
          <w:rFonts w:ascii="宋体" w:hAnsi="宋体" w:eastAsia="宋体" w:cs="Times New Roman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Times New Roman"/>
          <w:color w:val="000000"/>
          <w:kern w:val="0"/>
          <w:sz w:val="24"/>
          <w:szCs w:val="24"/>
        </w:rPr>
        <w:t>(　　)</w:t>
      </w:r>
    </w:p>
    <w:p>
      <w:pPr>
        <w:widowControl/>
        <w:spacing w:line="300" w:lineRule="auto"/>
        <w:ind w:firstLine="240" w:firstLineChars="100"/>
        <w:rPr>
          <w:rFonts w:ascii="宋体" w:hAnsi="宋体" w:eastAsia="宋体" w:cs="Times New Roman"/>
          <w:color w:val="000000"/>
          <w:kern w:val="0"/>
          <w:sz w:val="24"/>
          <w:szCs w:val="24"/>
        </w:rPr>
      </w:pPr>
      <w:r>
        <w:rPr>
          <w:rFonts w:ascii="宋体" w:hAnsi="宋体" w:eastAsia="宋体" w:cs="Times New Roman"/>
          <w:color w:val="000000"/>
          <w:kern w:val="0"/>
          <w:sz w:val="24"/>
          <w:szCs w:val="24"/>
        </w:rPr>
        <w:t>A.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>资金和劳动力资源充足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  <w:lang w:val="en-US" w:eastAsia="zh-CN"/>
        </w:rPr>
        <w:t xml:space="preserve">     </w:t>
      </w:r>
      <w:r>
        <w:rPr>
          <w:rFonts w:ascii="宋体" w:hAnsi="宋体" w:eastAsia="宋体" w:cs="Times New Roman"/>
          <w:color w:val="000000"/>
          <w:kern w:val="0"/>
          <w:sz w:val="24"/>
          <w:szCs w:val="24"/>
        </w:rPr>
        <w:t>B.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>矿产和水力等资源丰富</w:t>
      </w:r>
    </w:p>
    <w:p>
      <w:pPr>
        <w:widowControl/>
        <w:spacing w:line="300" w:lineRule="auto"/>
        <w:ind w:firstLine="240" w:firstLineChars="100"/>
        <w:rPr>
          <w:rFonts w:ascii="宋体" w:hAnsi="宋体" w:eastAsia="宋体" w:cs="Times New Roman"/>
          <w:color w:val="000000"/>
          <w:kern w:val="0"/>
          <w:sz w:val="24"/>
          <w:szCs w:val="24"/>
        </w:rPr>
      </w:pPr>
      <w:r>
        <w:rPr>
          <w:rFonts w:ascii="宋体" w:hAnsi="宋体" w:eastAsia="宋体" w:cs="Times New Roman"/>
          <w:color w:val="000000"/>
          <w:kern w:val="0"/>
          <w:sz w:val="24"/>
          <w:szCs w:val="24"/>
        </w:rPr>
        <w:t>C.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>人才和技术力量雄厚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Times New Roman"/>
          <w:color w:val="000000"/>
          <w:kern w:val="0"/>
          <w:sz w:val="24"/>
          <w:szCs w:val="24"/>
        </w:rPr>
        <w:t>D.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>海陆空交通运输便利</w:t>
      </w:r>
    </w:p>
    <w:p>
      <w:pPr>
        <w:widowControl/>
        <w:spacing w:line="300" w:lineRule="auto"/>
        <w:rPr>
          <w:rFonts w:ascii="宋体" w:hAnsi="宋体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  <w:lang w:val="en-US" w:eastAsia="zh-CN"/>
        </w:rPr>
        <w:t>60</w:t>
      </w:r>
      <w:r>
        <w:rPr>
          <w:rFonts w:ascii="宋体" w:hAnsi="宋体" w:eastAsia="宋体" w:cs="Times New Roman"/>
          <w:color w:val="000000"/>
          <w:kern w:val="0"/>
          <w:sz w:val="24"/>
          <w:szCs w:val="24"/>
        </w:rPr>
        <w:t>.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>长江经济带采取“退田还湖”的举措</w:t>
      </w:r>
      <w:r>
        <w:rPr>
          <w:rFonts w:ascii="宋体" w:hAnsi="宋体" w:eastAsia="宋体" w:cs="Times New Roman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>体现了流域开发“人水和谐”的理念</w:t>
      </w:r>
      <w:r>
        <w:rPr>
          <w:rFonts w:ascii="宋体" w:hAnsi="宋体" w:eastAsia="宋体" w:cs="Times New Roman"/>
          <w:color w:val="000000"/>
          <w:kern w:val="0"/>
          <w:sz w:val="24"/>
          <w:szCs w:val="24"/>
        </w:rPr>
        <w:t>,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>其根本目的是</w:t>
      </w:r>
      <w:r>
        <w:rPr>
          <w:rFonts w:ascii="宋体" w:hAnsi="宋体" w:eastAsia="宋体" w:cs="Times New Roman"/>
          <w:color w:val="000000"/>
          <w:kern w:val="0"/>
          <w:sz w:val="24"/>
          <w:szCs w:val="24"/>
        </w:rPr>
        <w:t xml:space="preserve"> (　　)</w:t>
      </w:r>
    </w:p>
    <w:p>
      <w:pPr>
        <w:widowControl/>
        <w:spacing w:line="300" w:lineRule="auto"/>
        <w:ind w:firstLine="240" w:firstLineChars="100"/>
        <w:rPr>
          <w:rFonts w:ascii="宋体" w:hAnsi="宋体" w:eastAsia="宋体" w:cs="Times New Roman"/>
          <w:color w:val="000000"/>
          <w:kern w:val="0"/>
          <w:sz w:val="24"/>
          <w:szCs w:val="24"/>
        </w:rPr>
      </w:pPr>
      <w:r>
        <w:rPr>
          <w:rFonts w:ascii="宋体" w:hAnsi="宋体" w:eastAsia="宋体" w:cs="Times New Roman"/>
          <w:color w:val="000000"/>
          <w:kern w:val="0"/>
          <w:sz w:val="24"/>
          <w:szCs w:val="24"/>
        </w:rPr>
        <w:t>A.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 xml:space="preserve">增加灌溉水源 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Times New Roman"/>
          <w:color w:val="000000"/>
          <w:kern w:val="0"/>
          <w:sz w:val="24"/>
          <w:szCs w:val="24"/>
        </w:rPr>
        <w:t>B.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 xml:space="preserve">修复生态系统 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Times New Roman"/>
          <w:color w:val="000000"/>
          <w:kern w:val="0"/>
          <w:sz w:val="24"/>
          <w:szCs w:val="24"/>
        </w:rPr>
        <w:t>C.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>促进工业发展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Times New Roman"/>
          <w:color w:val="000000"/>
          <w:kern w:val="0"/>
          <w:sz w:val="24"/>
          <w:szCs w:val="24"/>
        </w:rPr>
        <w:t>D.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>发展水产养殖</w:t>
      </w:r>
    </w:p>
    <w:p>
      <w:pPr>
        <w:spacing w:line="300" w:lineRule="auto"/>
        <w:rPr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44902965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620"/>
    <w:rsid w:val="00095BD0"/>
    <w:rsid w:val="000E2620"/>
    <w:rsid w:val="00282939"/>
    <w:rsid w:val="002A639F"/>
    <w:rsid w:val="003C7654"/>
    <w:rsid w:val="005D67B8"/>
    <w:rsid w:val="007F0B9C"/>
    <w:rsid w:val="007F3381"/>
    <w:rsid w:val="00916328"/>
    <w:rsid w:val="00DD4263"/>
    <w:rsid w:val="00F53199"/>
    <w:rsid w:val="33702C38"/>
    <w:rsid w:val="5ED325F7"/>
    <w:rsid w:val="6110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_Style 1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kern w:val="0"/>
      <w:szCs w:val="20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608</Words>
  <Characters>3466</Characters>
  <Lines>28</Lines>
  <Paragraphs>8</Paragraphs>
  <TotalTime>13</TotalTime>
  <ScaleCrop>false</ScaleCrop>
  <LinksUpToDate>false</LinksUpToDate>
  <CharactersWithSpaces>4066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2022-03-30T02:42:00Z</dcterms:created>
  <dc:creator>蒲 升红</dc:creator>
  <cp:lastModifiedBy>Lenovo</cp:lastModifiedBy>
  <dcterms:modified xsi:type="dcterms:W3CDTF">2024-04-07T10:46:55Z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5CEEFC93ABE2417F86E7A56E8257BB60</vt:lpwstr>
  </property>
</Properties>
</file>