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Style w:val="style0"/>
        </w:rPr>
      </w:pPr>
      <w:r>
        <w:rPr>
          <w:rFonts w:ascii="Times New Roman" w:eastAsia="新宋体" w:hAnsi="Times New Roman" w:hint="eastAsia"/>
          <w:b/>
          <w:sz w:val="30"/>
          <w:szCs w:val="30"/>
        </w:rPr>
        <w:t>第十周物理周测</w:t>
      </w:r>
    </w:p>
    <w:p>
      <w:pPr>
        <w:pStyle w:val="style0"/>
        <w:spacing w:lineRule="auto" w:line="360"/>
        <w:rPr>
          <w:rStyle w:val="style0"/>
        </w:rPr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一．选择题（共7小题）</w:t>
      </w:r>
    </w:p>
    <w:p>
      <w:pPr>
        <w:pStyle w:val="style0"/>
        <w:spacing w:lineRule="auto" w:line="360"/>
        <w:ind w:left="273" w:hanging="273" w:hangingChars="130"/>
        <w:rPr>
          <w:rStyle w:val="style0"/>
        </w:rPr>
      </w:pPr>
      <w:r>
        <w:rPr>
          <w:rFonts w:ascii="Times New Roman" w:eastAsia="新宋体" w:hAnsi="Times New Roman" w:hint="default"/>
          <w:sz w:val="21"/>
          <w:szCs w:val="21"/>
          <w:lang w:val="en-US"/>
        </w:rPr>
        <w:t>31</w:t>
      </w:r>
      <w:r>
        <w:rPr>
          <w:rFonts w:ascii="Times New Roman" w:eastAsia="新宋体" w:hAnsi="Times New Roman" w:hint="eastAsia"/>
          <w:sz w:val="21"/>
          <w:szCs w:val="21"/>
        </w:rPr>
        <w:t>．如甲图所示为气敏电阻随有害尾气浓度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变化的曲线，某物理科技小组利用气敏电阻设计了汽车有害尾气排放检测电路，如图乙所示，电源电压恒定不变，R为气敏电阻，L为指示灯。当有害尾气浓度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增大时（　　）</w:t>
      </w:r>
    </w:p>
    <w:p>
      <w:pPr>
        <w:pStyle w:val="style0"/>
        <w:spacing w:lineRule="auto" w:line="360"/>
        <w:ind w:left="273" w:leftChars="130" w:right="0" w:firstLine="0" w:firstLineChars="0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L="114300" distT="0" distB="0" distR="114300">
            <wp:extent cx="2238375" cy="1123950"/>
            <wp:effectExtent l="0" t="0" r="0" b="0"/>
            <wp:docPr id="1027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8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A．电压表的示数增大，指示灯亮度增大</w:t>
      </w:r>
      <w:r>
        <w:rPr>
          <w:rStyle w:val="style0"/>
        </w:rPr>
        <w:tab/>
      </w:r>
    </w:p>
    <w:p>
      <w:pPr>
        <w:pStyle w:val="style0"/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B．电压表的示数减小，指示灯亮度增大</w:t>
      </w:r>
      <w:r>
        <w:rPr>
          <w:rStyle w:val="style0"/>
        </w:rPr>
        <w:tab/>
      </w:r>
    </w:p>
    <w:p>
      <w:pPr>
        <w:pStyle w:val="style0"/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C．电压表的示数减小，指示灯亮度减小</w:t>
      </w:r>
      <w:r>
        <w:rPr>
          <w:rStyle w:val="style0"/>
        </w:rPr>
        <w:tab/>
      </w:r>
    </w:p>
    <w:p>
      <w:pPr>
        <w:pStyle w:val="style0"/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D．电压表的示数增大，指示灯亮度减小</w:t>
      </w:r>
    </w:p>
    <w:p>
      <w:pPr>
        <w:pStyle w:val="style0"/>
        <w:spacing w:lineRule="auto" w:line="360"/>
        <w:ind w:left="273" w:hanging="260" w:hangingChars="130"/>
        <w:jc w:val="both"/>
        <w:rPr>
          <w:rStyle w:val="style0"/>
        </w:rPr>
      </w:pPr>
      <w:r>
        <w:rPr>
          <w:rFonts w:ascii="Times New Roman" w:cs="Times New Roman" w:eastAsia="新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/>
        </w:rPr>
        <w:t>32</w:t>
      </w:r>
      <w:r>
        <w:rPr>
          <w:rFonts w:ascii="Times New Roman" w:cs="Times New Roman" w:eastAsia="新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</w:rPr>
        <w:t>．下列电路中，已知电源电压相等，且R</w:t>
      </w:r>
      <w:r>
        <w:rPr>
          <w:rFonts w:ascii="Times New Roman" w:cs="Times New Roman" w:eastAsia="新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subscript"/>
          <w:em w:val="none"/>
        </w:rPr>
        <w:t>1</w:t>
      </w:r>
      <w:r>
        <w:rPr>
          <w:rFonts w:ascii="Times New Roman" w:cs="Times New Roman" w:eastAsia="新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</w:rPr>
        <w:t>＜R</w:t>
      </w:r>
      <w:r>
        <w:rPr>
          <w:rFonts w:ascii="Times New Roman" w:cs="Times New Roman" w:eastAsia="新宋体" w:hAnsi="Times New Roman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subscript"/>
          <w:em w:val="none"/>
        </w:rPr>
        <w:t>2</w:t>
      </w:r>
      <w:r>
        <w:rPr>
          <w:rFonts w:ascii="Times New Roman" w:cs="Times New Roman" w:eastAsia="新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</w:rPr>
        <w:t>，开关闭合后，则电路中电流表的示数最小的是（　　）</w:t>
      </w:r>
    </w:p>
    <w:p>
      <w:pPr>
        <w:pStyle w:val="style0"/>
        <w:tabs>
          <w:tab w:val="left" w:leader="none" w:pos="4400"/>
        </w:tabs>
        <w:spacing w:lineRule="auto" w:line="360"/>
        <w:ind w:firstLine="260" w:firstLineChars="130"/>
        <w:jc w:val="left"/>
        <w:rPr>
          <w:rStyle w:val="style0"/>
        </w:rPr>
      </w:pPr>
      <w:r>
        <w:rPr>
          <w:rFonts w:ascii="Times New Roman" w:cs="Times New Roman" w:eastAsia="新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</w:rPr>
        <w:t>A．</w:t>
      </w:r>
      <w:r>
        <w:rPr>
          <w:rFonts w:ascii="Times New Roman" w:cs="Times New Roman" w:eastAsia="新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</w:rPr>
        <w:drawing>
          <wp:inline distL="114300" distT="0" distB="0" distR="114300">
            <wp:extent cx="1162050" cy="1019175"/>
            <wp:effectExtent l="0" t="0" r="0" b="0"/>
            <wp:docPr id="1028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2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0"/>
        </w:rPr>
        <w:tab/>
      </w:r>
      <w:r>
        <w:rPr>
          <w:rFonts w:ascii="Times New Roman" w:cs="Times New Roman" w:eastAsia="新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</w:rPr>
        <w:t>B．</w:t>
      </w:r>
      <w:r>
        <w:rPr>
          <w:rFonts w:ascii="Times New Roman" w:cs="Times New Roman" w:eastAsia="新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</w:rPr>
        <w:drawing>
          <wp:inline distL="114300" distT="0" distB="0" distR="114300">
            <wp:extent cx="1162050" cy="838200"/>
            <wp:effectExtent l="0" t="0" r="0" b="0"/>
            <wp:docPr id="1029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2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0"/>
        </w:rPr>
        <w:tab/>
      </w:r>
    </w:p>
    <w:p>
      <w:pPr>
        <w:pStyle w:val="style0"/>
        <w:tabs>
          <w:tab w:val="left" w:leader="none" w:pos="4400"/>
        </w:tabs>
        <w:spacing w:lineRule="auto" w:line="360"/>
        <w:ind w:firstLine="260" w:firstLineChars="130"/>
        <w:jc w:val="left"/>
        <w:rPr>
          <w:rStyle w:val="style0"/>
        </w:rPr>
      </w:pPr>
      <w:r>
        <w:rPr>
          <w:rFonts w:ascii="Times New Roman" w:cs="Times New Roman" w:eastAsia="新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</w:rPr>
        <w:t>C．</w:t>
      </w:r>
      <w:r>
        <w:rPr>
          <w:rFonts w:ascii="Times New Roman" w:cs="Times New Roman" w:eastAsia="新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</w:rPr>
        <w:drawing>
          <wp:inline distL="114300" distT="0" distB="0" distR="114300">
            <wp:extent cx="1162050" cy="838200"/>
            <wp:effectExtent l="0" t="0" r="0" b="0"/>
            <wp:docPr id="1030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2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0"/>
        </w:rPr>
        <w:tab/>
      </w:r>
      <w:r>
        <w:rPr>
          <w:rFonts w:ascii="Times New Roman" w:cs="Times New Roman" w:eastAsia="新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</w:rPr>
        <w:t>D．</w:t>
      </w:r>
      <w:r>
        <w:rPr>
          <w:rFonts w:ascii="Times New Roman" w:cs="Times New Roman" w:eastAsia="新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</w:rPr>
        <w:drawing>
          <wp:inline distL="114300" distT="0" distB="0" distR="114300">
            <wp:extent cx="1162050" cy="828675"/>
            <wp:effectExtent l="0" t="0" r="0" b="0"/>
            <wp:docPr id="1031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2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lineRule="auto" w:line="360"/>
        <w:jc w:val="left"/>
        <w:rPr>
          <w:rStyle w:val="style0"/>
        </w:rPr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</w:rPr>
        <w:br w:type="page"/>
      </w:r>
    </w:p>
    <w:p>
      <w:pPr>
        <w:pStyle w:val="style0"/>
        <w:spacing w:lineRule="auto" w:line="360"/>
        <w:ind w:left="273" w:hanging="273" w:hangingChars="130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rPr>
          <w:rFonts w:ascii="Times New Roman" w:eastAsia="新宋体" w:hAnsi="Times New Roman" w:hint="default"/>
          <w:sz w:val="21"/>
          <w:szCs w:val="21"/>
          <w:lang w:val="en-US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．如图所示电路，电源电压不变，R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为定值电阻，R为滑动变阻器。闭合开关S，当滑片P从a点滑到b点过程中，电流表的示数从I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变为I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．下列各图中，能表示这一过程中电压表示数U与电流表示数I之间关系的是（　　）</w:t>
      </w:r>
    </w:p>
    <w:p>
      <w:pPr>
        <w:pStyle w:val="style0"/>
        <w:spacing w:lineRule="auto" w:line="360"/>
        <w:ind w:left="273" w:leftChars="130" w:right="0" w:firstLine="0" w:firstLineChars="0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L="114300" distT="0" distB="0" distR="114300">
            <wp:extent cx="2209800" cy="1114425"/>
            <wp:effectExtent l="0" t="0" r="0" b="0"/>
            <wp:docPr id="1032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9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4400"/>
        </w:tabs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L="114300" distT="0" distB="0" distR="114300">
            <wp:extent cx="1247775" cy="1143000"/>
            <wp:effectExtent l="0" t="0" r="0" b="0"/>
            <wp:docPr id="1033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7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0"/>
        </w:rP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L="114300" distT="0" distB="0" distR="114300">
            <wp:extent cx="1257300" cy="1123950"/>
            <wp:effectExtent l="0" t="0" r="0" b="0"/>
            <wp:docPr id="1034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7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0"/>
        </w:rPr>
        <w:tab/>
      </w:r>
    </w:p>
    <w:p>
      <w:pPr>
        <w:pStyle w:val="style0"/>
        <w:tabs>
          <w:tab w:val="left" w:leader="none" w:pos="4400"/>
        </w:tabs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L="114300" distT="0" distB="0" distR="114300">
            <wp:extent cx="1266825" cy="1123950"/>
            <wp:effectExtent l="0" t="0" r="0" b="0"/>
            <wp:docPr id="1035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66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0"/>
        </w:rP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L="114300" distT="0" distB="0" distR="114300">
            <wp:extent cx="1257300" cy="1076325"/>
            <wp:effectExtent l="0" t="0" r="0" b="0"/>
            <wp:docPr id="1036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7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ind w:left="273" w:hanging="273" w:hangingChars="130"/>
        <w:rPr>
          <w:rStyle w:val="style0"/>
        </w:rPr>
      </w:pPr>
      <w:r>
        <w:rPr>
          <w:rFonts w:ascii="Times New Roman" w:eastAsia="新宋体" w:hAnsi="Times New Roman" w:hint="default"/>
          <w:sz w:val="21"/>
          <w:szCs w:val="21"/>
          <w:lang w:val="en-US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4．如图1所示是电阻甲和乙的I﹣U图象，下列说法正确的是（　　）</w:t>
      </w:r>
    </w:p>
    <w:p>
      <w:pPr>
        <w:pStyle w:val="style0"/>
        <w:spacing w:lineRule="auto" w:line="360"/>
        <w:ind w:left="273" w:leftChars="130" w:right="0" w:firstLine="0" w:firstLineChars="0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L="114300" distT="0" distB="0" distR="114300">
            <wp:extent cx="3305809" cy="1438275"/>
            <wp:effectExtent l="0" t="0" r="0" b="0"/>
            <wp:docPr id="1037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580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A．电阻乙为定值电阻</w:t>
      </w:r>
      <w:r>
        <w:rPr>
          <w:rStyle w:val="style0"/>
        </w:rPr>
        <w:tab/>
      </w:r>
    </w:p>
    <w:p>
      <w:pPr>
        <w:pStyle w:val="style0"/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B．当电阻甲两端电压为2V时，R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 w:val="21"/>
          <w:szCs w:val="21"/>
        </w:rPr>
        <w:t>＝0.4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Style w:val="style0"/>
        </w:rPr>
        <w:tab/>
      </w:r>
    </w:p>
    <w:p>
      <w:pPr>
        <w:pStyle w:val="style0"/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C．如图2所示，当开关闭合，电路电流为0.2A时，电路总电阻是15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Style w:val="style0"/>
        </w:rPr>
        <w:tab/>
      </w:r>
    </w:p>
    <w:p>
      <w:pPr>
        <w:pStyle w:val="style0"/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D．如图3所示，当开关闭合，电源电压为2V时，电路总电流为0.4A</w:t>
      </w:r>
    </w:p>
    <w:p>
      <w:pPr>
        <w:pStyle w:val="style0"/>
        <w:spacing w:lineRule="auto" w:line="360"/>
        <w:ind w:left="273" w:hanging="273" w:hangingChars="130"/>
        <w:rPr>
          <w:rStyle w:val="style0"/>
        </w:rPr>
      </w:pPr>
      <w:r>
        <w:rPr>
          <w:rFonts w:ascii="Times New Roman" w:eastAsia="新宋体" w:hAnsi="Times New Roman" w:hint="default"/>
          <w:sz w:val="21"/>
          <w:szCs w:val="21"/>
          <w:lang w:val="en-US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5．小强同学在探究串联电路电压规律的实验中，按右图连接好了电路，闭合开关S后，观察发现灯泡L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亮、L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不亮。调节变阻器滑片，灯泡L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的亮度发生变化，但灯泡L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始终不亮。出现这一现象的原因可能是（　　）</w:t>
      </w:r>
    </w:p>
    <w:p>
      <w:pPr>
        <w:pStyle w:val="style0"/>
        <w:spacing w:lineRule="auto" w:line="360"/>
        <w:ind w:left="273" w:leftChars="130" w:right="0" w:firstLine="0" w:firstLineChars="0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L="114300" distT="0" distB="0" distR="114300">
            <wp:extent cx="2581910" cy="1476375"/>
            <wp:effectExtent l="0" t="0" r="0" b="0"/>
            <wp:docPr id="1038" name="Image1" descr="菁优网：http://www.jyeoo.co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81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4400"/>
        </w:tabs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A．灯泡L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灯丝断了</w:t>
      </w:r>
      <w:r>
        <w:rPr>
          <w:rStyle w:val="style0"/>
        </w:rPr>
        <w:tab/>
      </w:r>
      <w:r>
        <w:rPr>
          <w:rFonts w:ascii="Times New Roman" w:eastAsia="新宋体" w:hAnsi="Times New Roman" w:hint="eastAsia"/>
          <w:sz w:val="21"/>
          <w:szCs w:val="21"/>
        </w:rPr>
        <w:t>B．滑动变阻器短路了</w:t>
      </w:r>
      <w:r>
        <w:rPr>
          <w:rStyle w:val="style0"/>
        </w:rPr>
        <w:tab/>
      </w:r>
    </w:p>
    <w:p>
      <w:pPr>
        <w:pStyle w:val="style0"/>
        <w:tabs>
          <w:tab w:val="left" w:leader="none" w:pos="4400"/>
        </w:tabs>
        <w:spacing w:lineRule="auto" w:line="360"/>
        <w:ind w:firstLine="273" w:firstLineChars="130"/>
        <w:jc w:val="left"/>
        <w:rPr>
          <w:rStyle w:val="style0"/>
        </w:rPr>
      </w:pPr>
      <w:r>
        <w:rPr>
          <w:rFonts w:ascii="Times New Roman" w:eastAsia="新宋体" w:hAnsi="Times New Roman" w:hint="eastAsia"/>
          <w:sz w:val="21"/>
          <w:szCs w:val="21"/>
        </w:rPr>
        <w:t>C．灯泡L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短路了</w:t>
      </w:r>
      <w:r>
        <w:rPr>
          <w:rStyle w:val="style0"/>
        </w:rPr>
        <w:tab/>
      </w:r>
      <w:r>
        <w:rPr>
          <w:rFonts w:ascii="Times New Roman" w:eastAsia="新宋体" w:hAnsi="Times New Roman" w:hint="eastAsia"/>
          <w:sz w:val="21"/>
          <w:szCs w:val="21"/>
        </w:rPr>
        <w:t>D．滑动变阻器接触不良</w:t>
      </w:r>
    </w:p>
    <w:p>
      <w:pPr>
        <w:pStyle w:val="style0"/>
        <w:widowControl/>
        <w:spacing w:lineRule="auto" w:line="360"/>
        <w:jc w:val="left"/>
        <w:rPr>
          <w:rStyle w:val="style0"/>
        </w:rPr>
      </w:pPr>
      <w:r>
        <w:rPr>
          <w:rStyle w:val="style0"/>
        </w:rPr>
        <w:br w:type="page"/>
      </w:r>
    </w:p>
    <w:sectPr>
      <w:footerReference w:type="default" r:id="rId14"/>
      <w:pgSz w:w="11906" w:h="16838" w:orient="portrait"/>
      <w:pgMar w:top="1418" w:right="1134" w:bottom="1418" w:left="1134" w:header="851" w:footer="992" w:gutter="0"/>
      <w:pgNumType w:chapStyle="5" w:chapSep="colon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7a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新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>
        <w:rFonts w:hint="eastAsia"/>
      </w:rPr>
      <w:t>第</w:t>
    </w:r>
    <w:r w:rsidR="004B2C90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4B2C90">
      <w:rPr>
        <w:b/>
        <w:bCs/>
        <w:sz w:val="24"/>
        <w:szCs w:val="24"/>
      </w:rPr>
      <w:fldChar w:fldCharType="separate"/>
    </w:r>
    <w:r w:rsidR="00B87A3C">
      <w:rPr>
        <w:b/>
        <w:bCs/>
        <w:noProof/>
      </w:rPr>
      <w:t>1</w:t>
    </w:r>
    <w:r w:rsidR="004B2C90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4B2C90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4B2C90">
      <w:rPr>
        <w:b/>
        <w:bCs/>
        <w:sz w:val="24"/>
        <w:szCs w:val="24"/>
      </w:rPr>
      <w:fldChar w:fldCharType="separate"/>
    </w:r>
    <w:r w:rsidR="00B87A3C">
      <w:rPr>
        <w:b/>
        <w:bCs/>
        <w:noProof/>
      </w:rPr>
      <w:t>1</w:t>
    </w:r>
    <w:r w:rsidR="004B2C90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displayBackgroundShape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formatting="0" w:enforcement="0"/>
  <w:defaultTabStop w:val="420"/>
  <w:bookFoldPrintingSheets w:val="0"/>
  <w:drawingGridHorizontalSpacing w:val="105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wrapRight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pPr>
      <w:widowControl w:val="false"/>
      <w:spacing w:after="0"/>
      <w:jc w:val="both"/>
    </w:pPr>
    <w:rPr>
      <w:rFonts w:ascii="Times New Roman" w:cs="Times New Roman" w:eastAsia="宋体" w:hAnsi="Times New Roman"/>
      <w:kern w:val="2"/>
      <w:sz w:val="21"/>
      <w:szCs w:val="22"/>
    </w:rPr>
  </w:style>
  <w:style w:type="paragraph" w:styleId="style32">
    <w:name w:val="footer"/>
    <w:basedOn w:val="style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left"/>
    </w:pPr>
    <w:rPr>
      <w:rFonts w:ascii="Times New Roman" w:cs="Times New Roman" w:eastAsia="宋体" w:hAnsi="Times New Roman"/>
      <w:kern w:val="2"/>
      <w:sz w:val="18"/>
      <w:szCs w:val="18"/>
    </w:rPr>
  </w:style>
  <w:style w:type="character" w:default="1" w:styleId="style65">
    <w:name w:val="Default Paragraph Font"/>
    <w:rPr>
      <w:rFonts w:ascii="Calibri" w:cs="Times New Roman" w:eastAsia="宋体" w:hAnsi="Calibri"/>
    </w:rPr>
  </w:style>
  <w:style w:type="table" w:default="1" w:styleId="style105">
    <w:name w:val="Normal Table"/>
    <w:pPr/>
    <w:rPr>
      <w:rFonts w:ascii="Calibri" w:cs="Times New Roman" w:eastAsia="宋体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character" w:customStyle="1" w:styleId="style4097">
    <w:name w:val="页脚 Char"/>
    <w:basedOn w:val="style65"/>
    <w:link w:val="style32"/>
    <w:rPr>
      <w:rFonts w:ascii="Calibri" w:cs="Times New Roman" w:eastAsia="宋体" w:hAnsi="Calibri"/>
      <w:sz w:val="18"/>
      <w:szCs w:val="18"/>
    </w:rPr>
  </w:style>
  <w:style w:type="paragraph" w:styleId="style31">
    <w:name w:val="header"/>
    <w:basedOn w:val="style0"/>
    <w:link w:val="style4098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Calibri" w:cs="Times New Roman" w:eastAsia="宋体" w:hAnsi="Calibri"/>
      <w:sz w:val="18"/>
      <w:szCs w:val="18"/>
    </w:rPr>
  </w:style>
  <w:style w:type="character" w:customStyle="1" w:styleId="style4098">
    <w:name w:val="页眉 Char"/>
    <w:basedOn w:val="style65"/>
    <w:link w:val="style31"/>
    <w:rPr>
      <w:rFonts w:ascii="Calibri" w:cs="Times New Roman" w:eastAsia="宋体" w:hAnsi="Calibri"/>
      <w:sz w:val="18"/>
      <w:szCs w:val="18"/>
    </w:rPr>
  </w:style>
  <w:style w:type="paragraph" w:styleId="style153">
    <w:name w:val="Balloon Text"/>
    <w:basedOn w:val="style0"/>
    <w:link w:val="style4099"/>
    <w:pPr/>
    <w:rPr>
      <w:rFonts w:ascii="Calibri" w:cs="Times New Roman" w:eastAsia="宋体" w:hAnsi="Calibri"/>
      <w:sz w:val="18"/>
      <w:szCs w:val="18"/>
    </w:rPr>
  </w:style>
  <w:style w:type="character" w:customStyle="1" w:styleId="style4099">
    <w:name w:val="批注框文本 Char"/>
    <w:basedOn w:val="style65"/>
    <w:link w:val="style153"/>
    <w:rPr>
      <w:rFonts w:ascii="Calibri" w:cs="Times New Roman" w:eastAsia="宋体" w:hAnsi="Calibri"/>
      <w:sz w:val="18"/>
      <w:szCs w:val="18"/>
    </w:rPr>
  </w:style>
  <w:style w:type="character" w:styleId="style85">
    <w:name w:val="Hyperlink"/>
    <w:basedOn w:val="style65"/>
    <w:rPr>
      <w:rFonts w:ascii="Calibri" w:cs="Times New Roman" w:eastAsia="宋体" w:hAnsi="Calibri"/>
      <w:color w:val="0000ff"/>
      <w:u w:val="single"/>
    </w:rPr>
  </w:style>
  <w:style w:type="paragraph" w:styleId="style157">
    <w:name w:val="No Spacing"/>
    <w:link w:val="style4100"/>
    <w:pPr/>
    <w:rPr>
      <w:rFonts w:ascii="Calibri" w:cs="Times New Roman" w:eastAsia="宋体" w:hAnsi="Calibri"/>
      <w:kern w:val="0"/>
      <w:sz w:val="22"/>
      <w:szCs w:val="22"/>
    </w:rPr>
  </w:style>
  <w:style w:type="character" w:customStyle="1" w:styleId="style4100">
    <w:name w:val="无间隔 Char"/>
    <w:basedOn w:val="style65"/>
    <w:link w:val="style157"/>
    <w:rPr>
      <w:rFonts w:ascii="Calibri" w:cs="Times New Roman" w:eastAsia="宋体" w:hAnsi="Calibri"/>
      <w:kern w:val="0"/>
      <w:sz w:val="22"/>
    </w:rPr>
  </w:style>
  <w:style w:type="character" w:styleId="style156">
    <w:name w:val="Placeholder Text"/>
    <w:basedOn w:val="style65"/>
    <w:rPr>
      <w:rFonts w:ascii="Calibri" w:cs="Times New Roman" w:eastAsia="宋体" w:hAnsi="Calibri"/>
      <w:color w:val="808080"/>
    </w:rPr>
  </w:style>
  <w:style w:type="paragraph" w:styleId="style76">
    <w:name w:val="Date"/>
    <w:basedOn w:val="style0"/>
    <w:next w:val="style0"/>
    <w:link w:val="style4101"/>
    <w:pPr>
      <w:ind w:left="100" w:leftChars="2500"/>
    </w:pPr>
    <w:rPr>
      <w:rFonts w:ascii="Calibri" w:cs="Times New Roman" w:eastAsia="宋体" w:hAnsi="Calibri"/>
    </w:rPr>
  </w:style>
  <w:style w:type="character" w:customStyle="1" w:styleId="style4101">
    <w:name w:val="日期 Char"/>
    <w:basedOn w:val="style65"/>
    <w:link w:val="style76"/>
    <w:rPr>
      <w:rFonts w:ascii="Calibri" w:cs="Times New Roman" w:eastAsia="宋体" w:hAnsi="Calibri"/>
    </w:rPr>
  </w:style>
  <w:style w:type="table" w:styleId="style154">
    <w:name w:val="Table Grid"/>
    <w:basedOn w:val="style105"/>
    <w:pPr/>
    <w:rPr>
      <w:rFonts w:ascii="Calibri" w:cs="Times New Roman" w:eastAsia="宋体" w:hAnsi="Calibri"/>
    </w:rPr>
    <w:tblPr>
      <w:tblStyle w:val="style154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customStyle="1" w:styleId="style4102">
    <w:name w:val="DefaultParagraph"/>
    <w:pPr/>
    <w:rPr>
      <w:rFonts w:ascii="Times New Roman" w:cs="Times New Roman" w:eastAsia="宋体" w:hAnsi="Calibri"/>
      <w:kern w:val="2"/>
      <w:sz w:val="21"/>
      <w:szCs w:val="22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footer" Target="footer1.xml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601</Words>
  <Pages>1</Pages>
  <Characters>630</Characters>
  <Application>WPS Office</Application>
  <DocSecurity>0</DocSecurity>
  <Paragraphs>29</Paragraphs>
  <ScaleCrop>false</ScaleCrop>
  <Company>菁优网</Company>
  <LinksUpToDate>false</LinksUpToDate>
  <CharactersWithSpaces>655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2024-11-07T00:03:15Z</dcterms:created>
  <dc:creator>©2010-2024 jyeoo.com</dc:creator>
  <keywords>jyeoo,菁优网</keywords>
  <lastModifiedBy>MEIZU 20 Pro</lastModifiedBy>
  <lastPrinted>2024-11-07T00:03:15Z</lastPrinted>
  <dcterms:modified xsi:type="dcterms:W3CDTF">2024-11-06T23:13:49Z</dcterms:modified>
  <revision>1</revision>
  <dc:title>第十周物理周测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d2234f112db4456d830c9cca7366479d</vt:lpwstr>
  </property>
</Properties>
</file>