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9BC20" w14:textId="7F82F655" w:rsidR="00F15E5C" w:rsidRPr="004776B2" w:rsidRDefault="00F15E5C" w:rsidP="00F15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776B2">
        <w:rPr>
          <w:rFonts w:ascii="Times New Roman" w:hAnsi="Times New Roman" w:cs="Times New Roman"/>
          <w:b/>
          <w:bCs/>
          <w:sz w:val="24"/>
          <w:szCs w:val="24"/>
        </w:rPr>
        <w:t>What do you mean by cells in an excel sheet?</w:t>
      </w:r>
    </w:p>
    <w:bookmarkEnd w:id="0"/>
    <w:p w14:paraId="436DA22D" w14:textId="6008574B" w:rsidR="00207CE0" w:rsidRPr="000D062D" w:rsidRDefault="00207CE0" w:rsidP="00F15E5C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A cell in Excel is a rectangular-shaped box on the spreadsheet and the basic unit of Excel. Cells are the intersection of columns (</w:t>
      </w:r>
      <w:r w:rsidR="000A6DED"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labelled</w:t>
      </w: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as alphabets) and rows (</w:t>
      </w:r>
      <w:r w:rsidR="000A6DED"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labelled</w:t>
      </w:r>
      <w:r w:rsidRPr="000D062D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as numbers). Cells can store values in numbers, text, date format, the combination of numbers and texts, etc. 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total cells in the range </w:t>
      </w:r>
      <w:r w:rsidR="00F15E5C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A1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  <w:r w:rsidR="00F15E5C" w:rsidRPr="000D062D">
        <w:rPr>
          <w:rFonts w:ascii="Times New Roman" w:hAnsi="Times New Roman" w:cs="Times New Roman"/>
          <w:sz w:val="24"/>
          <w:szCs w:val="24"/>
        </w:rPr>
        <w:t xml:space="preserve"> </w:t>
      </w:r>
      <w:r w:rsidR="00F15E5C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XFD1048576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ROWS returns a count of 1,048,576 and COLUMNS returns a count of 16,384, to the final result is </w:t>
      </w:r>
      <w:r w:rsidR="000A6DED" w:rsidRPr="000D062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17,179,869,184</w:t>
      </w:r>
      <w:r w:rsidR="000A6DED"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D452853" w14:textId="5128C63A" w:rsidR="00F15E5C" w:rsidRPr="000D062D" w:rsidRDefault="00F15E5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4498340" w14:textId="6B38C55D" w:rsidR="00F15E5C" w:rsidRPr="004776B2" w:rsidRDefault="00F15E5C" w:rsidP="009E7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76B2">
        <w:rPr>
          <w:rFonts w:ascii="Times New Roman" w:hAnsi="Times New Roman" w:cs="Times New Roman"/>
          <w:b/>
          <w:bCs/>
          <w:sz w:val="24"/>
          <w:szCs w:val="24"/>
        </w:rPr>
        <w:t>How can you restrict someone from copying a cell from your worksheet?</w:t>
      </w:r>
    </w:p>
    <w:p w14:paraId="7C307D03" w14:textId="0F599E82" w:rsidR="009E73AC" w:rsidRPr="00F45B59" w:rsidRDefault="009E73AC" w:rsidP="00F45B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5B59">
        <w:rPr>
          <w:rFonts w:ascii="Times New Roman" w:hAnsi="Times New Roman" w:cs="Times New Roman"/>
          <w:b/>
          <w:bCs/>
          <w:sz w:val="24"/>
          <w:szCs w:val="24"/>
        </w:rPr>
        <w:t xml:space="preserve">Yes, it is possible. </w:t>
      </w:r>
      <w:r w:rsidRPr="00F45B59">
        <w:rPr>
          <w:rFonts w:ascii="Times New Roman" w:hAnsi="Times New Roman" w:cs="Times New Roman"/>
          <w:sz w:val="24"/>
          <w:szCs w:val="24"/>
        </w:rPr>
        <w:t xml:space="preserve">In order to protect your worksheet from getting copied, you need to go into Menu bar &gt;Review &gt; Protect sheet &gt; Password. By entering password, you can secure your worksheet from getting copied by others. </w:t>
      </w:r>
      <w:r w:rsidR="00743F00" w:rsidRPr="00F45B59">
        <w:rPr>
          <w:rFonts w:ascii="Times New Roman" w:hAnsi="Times New Roman" w:cs="Times New Roman"/>
          <w:sz w:val="24"/>
          <w:szCs w:val="24"/>
        </w:rPr>
        <w:t>Also,</w:t>
      </w:r>
      <w:r w:rsidRPr="00F45B59">
        <w:rPr>
          <w:rFonts w:ascii="Times New Roman" w:hAnsi="Times New Roman" w:cs="Times New Roman"/>
          <w:sz w:val="24"/>
          <w:szCs w:val="24"/>
        </w:rPr>
        <w:t xml:space="preserve"> there are option that only certain things we can allow to users</w:t>
      </w:r>
      <w:r w:rsidR="00721831" w:rsidRPr="00F45B59">
        <w:rPr>
          <w:rFonts w:ascii="Times New Roman" w:hAnsi="Times New Roman" w:cs="Times New Roman"/>
          <w:sz w:val="24"/>
          <w:szCs w:val="24"/>
        </w:rPr>
        <w:t xml:space="preserve"> if we want to allow</w:t>
      </w:r>
      <w:r w:rsidRPr="00F45B59">
        <w:rPr>
          <w:rFonts w:ascii="Times New Roman" w:hAnsi="Times New Roman" w:cs="Times New Roman"/>
          <w:sz w:val="24"/>
          <w:szCs w:val="24"/>
        </w:rPr>
        <w:t xml:space="preserve"> from the list</w:t>
      </w:r>
      <w:r w:rsidR="00721831" w:rsidRPr="00F45B59">
        <w:rPr>
          <w:rFonts w:ascii="Times New Roman" w:hAnsi="Times New Roman" w:cs="Times New Roman"/>
          <w:sz w:val="24"/>
          <w:szCs w:val="24"/>
        </w:rPr>
        <w:t>.</w:t>
      </w:r>
    </w:p>
    <w:p w14:paraId="07C6C8D5" w14:textId="701337DE" w:rsidR="00721831" w:rsidRPr="00F45B59" w:rsidRDefault="00721831" w:rsidP="009E73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C532B19" w14:textId="0019737C" w:rsidR="00721831" w:rsidRPr="004776B2" w:rsidRDefault="00721831" w:rsidP="0072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776B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How to move or copy the worksheet into another workbook?</w:t>
      </w:r>
    </w:p>
    <w:p w14:paraId="76C4C857" w14:textId="30161B08" w:rsidR="00196F57" w:rsidRPr="00DE0132" w:rsidRDefault="00E77608" w:rsidP="00191FEB">
      <w:pPr>
        <w:ind w:left="360"/>
        <w:rPr>
          <w:rFonts w:ascii="Times New Roman" w:hAnsi="Times New Roman" w:cs="Times New Roman"/>
          <w:color w:val="212121"/>
        </w:rPr>
      </w:pP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Below </w:t>
      </w:r>
      <w:r w:rsidR="004776B2">
        <w:rPr>
          <w:rFonts w:ascii="Times New Roman" w:hAnsi="Times New Roman" w:cs="Times New Roman"/>
          <w:color w:val="212121"/>
          <w:sz w:val="24"/>
          <w:szCs w:val="24"/>
        </w:rPr>
        <w:t xml:space="preserve">there 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are the few ways of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copy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or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move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work</w:t>
      </w:r>
      <w:r w:rsidRPr="000D062D">
        <w:rPr>
          <w:rFonts w:ascii="Times New Roman" w:hAnsi="Times New Roman" w:cs="Times New Roman"/>
          <w:color w:val="212121"/>
          <w:sz w:val="24"/>
          <w:szCs w:val="24"/>
        </w:rPr>
        <w:t xml:space="preserve">sheet in </w:t>
      </w:r>
      <w:r w:rsidR="00E37A1A" w:rsidRPr="000D062D">
        <w:rPr>
          <w:rFonts w:ascii="Times New Roman" w:hAnsi="Times New Roman" w:cs="Times New Roman"/>
          <w:color w:val="212121"/>
          <w:sz w:val="24"/>
          <w:szCs w:val="24"/>
        </w:rPr>
        <w:t>another workbook</w:t>
      </w:r>
      <w:r w:rsidR="00DE0132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="00FA1AB8" w:rsidRPr="00DE0132">
        <w:rPr>
          <w:rFonts w:ascii="Times New Roman" w:eastAsia="Times New Roman" w:hAnsi="Times New Roman" w:cs="Times New Roman"/>
          <w:color w:val="000000"/>
          <w:lang w:eastAsia="en-IN"/>
        </w:rPr>
        <w:t>The common way to copy a sheet to another workbook</w:t>
      </w:r>
    </w:p>
    <w:p w14:paraId="72002FC6" w14:textId="07C9CF2B" w:rsidR="00DE471B" w:rsidRPr="00F45B59" w:rsidRDefault="00196F57" w:rsidP="00F45B59">
      <w:pPr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F45B59">
        <w:rPr>
          <w:rFonts w:ascii="Times New Roman" w:hAnsi="Times New Roman" w:cs="Times New Roman"/>
          <w:color w:val="212121"/>
          <w:sz w:val="24"/>
          <w:szCs w:val="24"/>
        </w:rPr>
        <w:t xml:space="preserve">Open the Move or Copy dialog box either by right-clicking the sheet tab and </w:t>
      </w:r>
      <w:proofErr w:type="gramStart"/>
      <w:r w:rsidRPr="00F45B59">
        <w:rPr>
          <w:rFonts w:ascii="Times New Roman" w:hAnsi="Times New Roman" w:cs="Times New Roman"/>
          <w:color w:val="212121"/>
          <w:sz w:val="24"/>
          <w:szCs w:val="24"/>
        </w:rPr>
        <w:t>selecting</w:t>
      </w:r>
      <w:proofErr w:type="gramEnd"/>
      <w:r w:rsidRPr="00F45B59">
        <w:rPr>
          <w:rFonts w:ascii="Times New Roman" w:hAnsi="Times New Roman" w:cs="Times New Roman"/>
          <w:color w:val="212121"/>
          <w:sz w:val="24"/>
          <w:szCs w:val="24"/>
        </w:rPr>
        <w:t> </w:t>
      </w:r>
      <w:r w:rsidRPr="00F45B59">
        <w:rPr>
          <w:rFonts w:ascii="Times New Roman" w:hAnsi="Times New Roman" w:cs="Times New Roman"/>
          <w:b/>
          <w:bCs/>
          <w:color w:val="212121"/>
          <w:sz w:val="24"/>
          <w:szCs w:val="24"/>
        </w:rPr>
        <w:t>Move or Copy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 from the context menu or by clicking</w:t>
      </w:r>
      <w:r w:rsidR="009F0F6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F0F62">
        <w:rPr>
          <w:rFonts w:ascii="Times New Roman" w:hAnsi="Times New Roman" w:cs="Times New Roman"/>
          <w:b/>
          <w:bCs/>
          <w:color w:val="212121"/>
          <w:sz w:val="24"/>
          <w:szCs w:val="24"/>
        </w:rPr>
        <w:t>Home</w:t>
      </w:r>
      <w:r w:rsidR="009F0F6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tab &gt; </w:t>
      </w:r>
      <w:r w:rsidRPr="009F0F62">
        <w:rPr>
          <w:rFonts w:ascii="Times New Roman" w:hAnsi="Times New Roman" w:cs="Times New Roman"/>
          <w:b/>
          <w:bCs/>
          <w:color w:val="212121"/>
          <w:sz w:val="24"/>
          <w:szCs w:val="24"/>
        </w:rPr>
        <w:t>Format</w:t>
      </w:r>
      <w:r w:rsidRPr="00F45B59">
        <w:rPr>
          <w:rFonts w:ascii="Times New Roman" w:hAnsi="Times New Roman" w:cs="Times New Roman"/>
          <w:color w:val="212121"/>
          <w:sz w:val="24"/>
          <w:szCs w:val="24"/>
        </w:rPr>
        <w:t> &gt; Move or Copy Sheet</w:t>
      </w:r>
      <w:r w:rsidR="00A636C4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949CCCB" w14:textId="685FF454" w:rsidR="00F03AFA" w:rsidRPr="00E54CED" w:rsidRDefault="00F03AFA" w:rsidP="00E54CE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54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dragging</w:t>
      </w:r>
      <w:r w:rsidR="00DE471B" w:rsidRPr="00E54C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metho</w:t>
      </w:r>
      <w:r w:rsidR="00C736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d:</w:t>
      </w:r>
    </w:p>
    <w:p w14:paraId="2127E359" w14:textId="77777777" w:rsidR="00F03AFA" w:rsidRPr="00AF61DD" w:rsidRDefault="00F03AFA" w:rsidP="00F03AFA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 the source and target workbooks.</w:t>
      </w:r>
    </w:p>
    <w:p w14:paraId="124986BB" w14:textId="77777777" w:rsidR="00F03AFA" w:rsidRPr="00AF61DD" w:rsidRDefault="00F03AFA" w:rsidP="00F03AFA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the View tab, in the Windows group, click </w:t>
      </w:r>
      <w:r w:rsidRPr="00AF6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View Side by Side</w:t>
      </w:r>
      <w:r w:rsidRPr="00AF61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This will arrange the two workbooks horizontally.</w:t>
      </w:r>
    </w:p>
    <w:p w14:paraId="0316AF1A" w14:textId="18481752" w:rsidR="00C43DF2" w:rsidRPr="00CC2F19" w:rsidRDefault="00C43DF2" w:rsidP="00CC2F19">
      <w:pPr>
        <w:numPr>
          <w:ilvl w:val="0"/>
          <w:numId w:val="3"/>
        </w:num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2F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source workbook, click the sheet tab you'd like to copy, hold down the Ctrl key and drag the sheet to the target workbook.</w:t>
      </w:r>
    </w:p>
    <w:p w14:paraId="0F9ECC2B" w14:textId="77777777" w:rsidR="00CC2F19" w:rsidRPr="00C7366F" w:rsidRDefault="00CC2F19" w:rsidP="00872D32">
      <w:pPr>
        <w:shd w:val="clear" w:color="auto" w:fill="FFFFFF"/>
        <w:spacing w:after="17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B6870" w14:textId="654EE2FF" w:rsidR="00027EAD" w:rsidRPr="00C7366F" w:rsidRDefault="00027EAD" w:rsidP="00C7366F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you have a tree-view of all open workbooks and can easily drag sheets between</w:t>
      </w:r>
      <w:r w:rsidR="00872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different files</w:t>
      </w:r>
    </w:p>
    <w:p w14:paraId="678027A3" w14:textId="77777777" w:rsidR="00CC2F19" w:rsidRPr="00C7366F" w:rsidRDefault="00CC2F19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To move a sheet or several selected sheets, drag them in the Workbook Manager window.</w:t>
      </w:r>
    </w:p>
    <w:p w14:paraId="3A7D9845" w14:textId="77777777" w:rsidR="00CC2F19" w:rsidRPr="00C7366F" w:rsidRDefault="00CC2F19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36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• To copy one or more sheets, drag them while holding the Ctrl key.</w:t>
      </w:r>
    </w:p>
    <w:p w14:paraId="0803F489" w14:textId="77777777" w:rsidR="00394A68" w:rsidRDefault="00394A68" w:rsidP="00872D32">
      <w:pPr>
        <w:shd w:val="clear" w:color="auto" w:fill="FFFFFF"/>
        <w:spacing w:after="171" w:line="240" w:lineRule="auto"/>
        <w:ind w:left="1063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6C5296" w14:textId="10D8516B" w:rsidR="001A07C0" w:rsidRPr="00736171" w:rsidRDefault="001A07C0" w:rsidP="00736171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3617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4. Which key is used as a shortcut for opening a new window document?</w:t>
      </w:r>
    </w:p>
    <w:p w14:paraId="0B8E3A45" w14:textId="330E47D9" w:rsidR="00797156" w:rsidRDefault="00797156" w:rsidP="00721831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0D062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Ctrl+O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Create a new document. </w:t>
      </w:r>
      <w:proofErr w:type="spellStart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Ctrl+N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Save the document. </w:t>
      </w:r>
      <w:proofErr w:type="spellStart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Ctrl+S</w:t>
      </w:r>
      <w:proofErr w:type="spellEnd"/>
      <w:r w:rsidRPr="000D06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E1C9544" w14:textId="77777777" w:rsidR="00140A99" w:rsidRDefault="00140A99" w:rsidP="00140A99">
      <w:pPr>
        <w:pStyle w:val="Default"/>
      </w:pPr>
    </w:p>
    <w:p w14:paraId="1411425A" w14:textId="77777777" w:rsidR="0092292F" w:rsidRDefault="00140A99" w:rsidP="0092292F">
      <w:pPr>
        <w:pStyle w:val="Default"/>
      </w:pPr>
      <w:r>
        <w:lastRenderedPageBreak/>
        <w:t xml:space="preserve"> </w:t>
      </w:r>
    </w:p>
    <w:p w14:paraId="6E824082" w14:textId="06E33CF8" w:rsidR="00251798" w:rsidRDefault="0092292F" w:rsidP="00251798">
      <w:pPr>
        <w:pStyle w:val="Default"/>
      </w:pPr>
      <w:r>
        <w:t xml:space="preserve"> </w:t>
      </w:r>
      <w:r w:rsidR="00251798">
        <w:t xml:space="preserve"> </w:t>
      </w:r>
    </w:p>
    <w:p w14:paraId="15F1B55D" w14:textId="77777777" w:rsidR="00251798" w:rsidRPr="00251798" w:rsidRDefault="00251798" w:rsidP="00251798">
      <w:pPr>
        <w:pStyle w:val="Default"/>
        <w:rPr>
          <w:b/>
          <w:bCs/>
          <w:color w:val="0D0F1A"/>
          <w:sz w:val="28"/>
          <w:szCs w:val="28"/>
        </w:rPr>
      </w:pPr>
      <w:r w:rsidRPr="00251798">
        <w:rPr>
          <w:b/>
          <w:bCs/>
          <w:color w:val="0D0F1A"/>
          <w:sz w:val="28"/>
          <w:szCs w:val="28"/>
        </w:rPr>
        <w:t xml:space="preserve">5. What are the things that we can notice after opening the Excel interface? </w:t>
      </w:r>
    </w:p>
    <w:p w14:paraId="3DAF4180" w14:textId="50A18033" w:rsidR="00140A99" w:rsidRPr="0092292F" w:rsidRDefault="00140A99" w:rsidP="0092292F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Home</w:t>
      </w:r>
    </w:p>
    <w:p w14:paraId="0770B06F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Comprises options like font size, font styles, font colour, background colour, alignment, formatting options and styles, insertion and deletion of cells and editing options</w:t>
      </w:r>
    </w:p>
    <w:p w14:paraId="092D3924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6F5D101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Insert</w:t>
      </w:r>
    </w:p>
    <w:p w14:paraId="3F5FCC4F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Comprises options like table format and style, inserting images and figures, adding graphs, charts and sparklines, header and footer option, equation and symbols</w:t>
      </w:r>
    </w:p>
    <w:p w14:paraId="592DCE56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4D5198B3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Page Layout</w:t>
      </w:r>
    </w:p>
    <w:p w14:paraId="4E5BF49A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Themes, orientation and page setup options are available under the page layout option</w:t>
      </w:r>
    </w:p>
    <w:p w14:paraId="38C38F2A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41580238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Formulas</w:t>
      </w:r>
    </w:p>
    <w:p w14:paraId="6859EE84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Since tables with a large amount of data can be created in MS excel, under this feature, you can add formulas to your table and get quicker solutions </w:t>
      </w:r>
    </w:p>
    <w:p w14:paraId="5D20256D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3548C0E2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Data</w:t>
      </w:r>
    </w:p>
    <w:p w14:paraId="431C625D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Adding external data (from the web), filtering options and data tools are available under this category</w:t>
      </w:r>
    </w:p>
    <w:p w14:paraId="32F64F78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E538596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Review</w:t>
      </w:r>
    </w:p>
    <w:p w14:paraId="5538A0E9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Proofreading can be done for an excel sheet (like spell check) in the review category and a reader can add comments in this part </w:t>
      </w:r>
    </w:p>
    <w:p w14:paraId="7881E72E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</w:p>
    <w:p w14:paraId="2A8EB611" w14:textId="77777777" w:rsidR="00140A99" w:rsidRPr="00A57890" w:rsidRDefault="00140A99" w:rsidP="00140A99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n-IN"/>
        </w:rPr>
        <w:t>View</w:t>
      </w:r>
    </w:p>
    <w:p w14:paraId="3FEB6272" w14:textId="77777777" w:rsidR="00140A99" w:rsidRPr="00A57890" w:rsidRDefault="00140A99" w:rsidP="00140A99">
      <w:pPr>
        <w:numPr>
          <w:ilvl w:val="1"/>
          <w:numId w:val="7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</w:pPr>
      <w:r w:rsidRPr="00A57890">
        <w:rPr>
          <w:rFonts w:ascii="Roboto" w:eastAsia="Times New Roman" w:hAnsi="Roboto" w:cs="Times New Roman"/>
          <w:color w:val="333333"/>
          <w:sz w:val="21"/>
          <w:szCs w:val="21"/>
          <w:lang w:eastAsia="en-IN"/>
        </w:rPr>
        <w:t>Different views in which we want the spreadsheet to be displayed can be edited here. Options to zoom in and out and pane arrangement are available under this category</w:t>
      </w:r>
    </w:p>
    <w:p w14:paraId="442C9910" w14:textId="26D76352" w:rsidR="00140A99" w:rsidRDefault="00140A99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300A05F3" w14:textId="0B9307DC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22A12877" w14:textId="1B9A10C9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0082A14D" w14:textId="0FC36359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55C71915" w14:textId="77777777" w:rsidR="00251798" w:rsidRDefault="00251798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6D354BAE" w14:textId="77777777" w:rsidR="00AF658E" w:rsidRDefault="00AF658E" w:rsidP="00AF658E">
      <w:pPr>
        <w:pStyle w:val="Default"/>
      </w:pPr>
    </w:p>
    <w:p w14:paraId="30A54D18" w14:textId="77777777" w:rsidR="00AF658E" w:rsidRDefault="00AF658E" w:rsidP="00AF658E">
      <w:pPr>
        <w:pStyle w:val="Default"/>
      </w:pPr>
      <w:r>
        <w:t xml:space="preserve"> </w:t>
      </w:r>
    </w:p>
    <w:p w14:paraId="508B675C" w14:textId="77777777" w:rsidR="00AF658E" w:rsidRPr="00251798" w:rsidRDefault="00AF658E" w:rsidP="00AF658E">
      <w:pPr>
        <w:pStyle w:val="Default"/>
        <w:rPr>
          <w:b/>
          <w:bCs/>
          <w:color w:val="0D0F1A"/>
          <w:sz w:val="28"/>
          <w:szCs w:val="28"/>
        </w:rPr>
      </w:pPr>
      <w:r w:rsidRPr="00251798">
        <w:rPr>
          <w:b/>
          <w:bCs/>
          <w:color w:val="0D0F1A"/>
          <w:sz w:val="28"/>
          <w:szCs w:val="28"/>
        </w:rPr>
        <w:t xml:space="preserve">6. When to use a relative cell reference in excel? </w:t>
      </w:r>
    </w:p>
    <w:p w14:paraId="1D5E0CF0" w14:textId="77777777" w:rsidR="00AF658E" w:rsidRPr="00721831" w:rsidRDefault="00AF658E" w:rsidP="00140A99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294D1D0B" w14:textId="52FBCF22" w:rsidR="00140A99" w:rsidRDefault="00EC15FB" w:rsidP="00140A99">
      <w:pPr>
        <w:pStyle w:val="Default"/>
        <w:ind w:left="720"/>
        <w:rPr>
          <w:color w:val="0D0F1A"/>
          <w:sz w:val="28"/>
          <w:szCs w:val="28"/>
        </w:rPr>
      </w:pP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By default, all cell references are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relative references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. When copied across multiple cells, they change based on the relative position of rows and columns. For example, if you copy the formula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=A1+B1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 xml:space="preserve"> from row 1 to row 2, the formula will 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lastRenderedPageBreak/>
        <w:t>become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 =A2+B2. 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Relative references are especially convenient whenever you need to </w:t>
      </w:r>
      <w:r>
        <w:rPr>
          <w:rStyle w:val="Strong"/>
          <w:rFonts w:ascii="Source Sans Pro" w:hAnsi="Source Sans Pro"/>
          <w:color w:val="4E4E4E"/>
          <w:sz w:val="29"/>
          <w:szCs w:val="29"/>
          <w:shd w:val="clear" w:color="auto" w:fill="FFFFFF"/>
        </w:rPr>
        <w:t>repeat</w:t>
      </w:r>
      <w:r>
        <w:rPr>
          <w:rFonts w:ascii="Source Sans Pro" w:hAnsi="Source Sans Pro"/>
          <w:color w:val="4E4E4E"/>
          <w:sz w:val="29"/>
          <w:szCs w:val="29"/>
          <w:shd w:val="clear" w:color="auto" w:fill="FFFFFF"/>
        </w:rPr>
        <w:t> the same calculation across multiple rows or columns.</w:t>
      </w:r>
    </w:p>
    <w:p w14:paraId="67DC2176" w14:textId="23DE92B9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CAF8179" w14:textId="6406D69F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647F87" w14:textId="2B7D6238" w:rsid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2DC1B5" w14:textId="77777777" w:rsidR="00886ADC" w:rsidRPr="00886ADC" w:rsidRDefault="00886ADC" w:rsidP="00886AD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sectPr w:rsidR="00886ADC" w:rsidRPr="00886A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49D9F" w14:textId="77777777" w:rsidR="006302CC" w:rsidRDefault="006302CC" w:rsidP="00E54CED">
      <w:pPr>
        <w:spacing w:after="0" w:line="240" w:lineRule="auto"/>
      </w:pPr>
      <w:r>
        <w:separator/>
      </w:r>
    </w:p>
  </w:endnote>
  <w:endnote w:type="continuationSeparator" w:id="0">
    <w:p w14:paraId="0C68F341" w14:textId="77777777" w:rsidR="006302CC" w:rsidRDefault="006302CC" w:rsidP="00E54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DDCA4" w14:textId="77777777" w:rsidR="006302CC" w:rsidRDefault="006302CC" w:rsidP="00E54CED">
      <w:pPr>
        <w:spacing w:after="0" w:line="240" w:lineRule="auto"/>
      </w:pPr>
      <w:r>
        <w:separator/>
      </w:r>
    </w:p>
  </w:footnote>
  <w:footnote w:type="continuationSeparator" w:id="0">
    <w:p w14:paraId="54765A24" w14:textId="77777777" w:rsidR="006302CC" w:rsidRDefault="006302CC" w:rsidP="00E54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3AE2" w14:textId="77777777" w:rsidR="003E70C5" w:rsidRDefault="003E70C5" w:rsidP="003E70C5">
    <w:pPr>
      <w:pStyle w:val="Default"/>
    </w:pPr>
  </w:p>
  <w:p w14:paraId="384E57DD" w14:textId="298DC81B" w:rsidR="00E54CED" w:rsidRPr="00251798" w:rsidRDefault="003E70C5" w:rsidP="003E70C5">
    <w:pPr>
      <w:pStyle w:val="Header"/>
      <w:spacing w:line="360" w:lineRule="auto"/>
      <w:rPr>
        <w:sz w:val="32"/>
        <w:szCs w:val="32"/>
      </w:rPr>
    </w:pPr>
    <w:r w:rsidRPr="00251798">
      <w:rPr>
        <w:sz w:val="32"/>
        <w:szCs w:val="32"/>
      </w:rPr>
      <w:t xml:space="preserve"> </w:t>
    </w:r>
    <w:r w:rsidRPr="00251798">
      <w:rPr>
        <w:b/>
        <w:bCs/>
        <w:sz w:val="32"/>
        <w:szCs w:val="32"/>
      </w:rPr>
      <w:t>Advance Excel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66A"/>
    <w:multiLevelType w:val="multilevel"/>
    <w:tmpl w:val="31AC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918DF"/>
    <w:multiLevelType w:val="hybridMultilevel"/>
    <w:tmpl w:val="FA2C2B58"/>
    <w:lvl w:ilvl="0" w:tplc="1D50E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78E3"/>
    <w:multiLevelType w:val="multilevel"/>
    <w:tmpl w:val="C1B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F57B0"/>
    <w:multiLevelType w:val="multilevel"/>
    <w:tmpl w:val="A59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D19E1"/>
    <w:multiLevelType w:val="hybridMultilevel"/>
    <w:tmpl w:val="A9A46352"/>
    <w:lvl w:ilvl="0" w:tplc="D49E60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E2464"/>
    <w:multiLevelType w:val="multilevel"/>
    <w:tmpl w:val="966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747DC"/>
    <w:multiLevelType w:val="multilevel"/>
    <w:tmpl w:val="EE1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76459"/>
    <w:multiLevelType w:val="multilevel"/>
    <w:tmpl w:val="0EE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E0"/>
    <w:rsid w:val="00010E88"/>
    <w:rsid w:val="00027EAD"/>
    <w:rsid w:val="00064787"/>
    <w:rsid w:val="00070260"/>
    <w:rsid w:val="000A4CF5"/>
    <w:rsid w:val="000A6DED"/>
    <w:rsid w:val="000D062D"/>
    <w:rsid w:val="001122EA"/>
    <w:rsid w:val="001301F7"/>
    <w:rsid w:val="00140A99"/>
    <w:rsid w:val="00191FEB"/>
    <w:rsid w:val="00196F57"/>
    <w:rsid w:val="001A07C0"/>
    <w:rsid w:val="00207CE0"/>
    <w:rsid w:val="00251798"/>
    <w:rsid w:val="002B7A5A"/>
    <w:rsid w:val="00394A68"/>
    <w:rsid w:val="003D38B1"/>
    <w:rsid w:val="003E5116"/>
    <w:rsid w:val="003E70C5"/>
    <w:rsid w:val="00406E0A"/>
    <w:rsid w:val="0045239A"/>
    <w:rsid w:val="004776B2"/>
    <w:rsid w:val="005D149C"/>
    <w:rsid w:val="006302CC"/>
    <w:rsid w:val="006458F4"/>
    <w:rsid w:val="00656F8D"/>
    <w:rsid w:val="006B487C"/>
    <w:rsid w:val="00721831"/>
    <w:rsid w:val="00736171"/>
    <w:rsid w:val="00743F00"/>
    <w:rsid w:val="00782C95"/>
    <w:rsid w:val="00797156"/>
    <w:rsid w:val="007C50E3"/>
    <w:rsid w:val="007D46D9"/>
    <w:rsid w:val="007E7573"/>
    <w:rsid w:val="00872D32"/>
    <w:rsid w:val="00886ADC"/>
    <w:rsid w:val="0092292F"/>
    <w:rsid w:val="009767A8"/>
    <w:rsid w:val="009E73AC"/>
    <w:rsid w:val="009F0F62"/>
    <w:rsid w:val="00A138BA"/>
    <w:rsid w:val="00A57890"/>
    <w:rsid w:val="00A636C4"/>
    <w:rsid w:val="00AF61DD"/>
    <w:rsid w:val="00AF658E"/>
    <w:rsid w:val="00B71FC8"/>
    <w:rsid w:val="00BC47E0"/>
    <w:rsid w:val="00C43DF2"/>
    <w:rsid w:val="00C7366F"/>
    <w:rsid w:val="00CC2F19"/>
    <w:rsid w:val="00CF0188"/>
    <w:rsid w:val="00D70F6F"/>
    <w:rsid w:val="00DE0132"/>
    <w:rsid w:val="00DE471B"/>
    <w:rsid w:val="00E37A1A"/>
    <w:rsid w:val="00E54CED"/>
    <w:rsid w:val="00E77608"/>
    <w:rsid w:val="00EC15FB"/>
    <w:rsid w:val="00F03AFA"/>
    <w:rsid w:val="00F15E5C"/>
    <w:rsid w:val="00F45B59"/>
    <w:rsid w:val="00F62364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A9D"/>
  <w15:chartTrackingRefBased/>
  <w15:docId w15:val="{0218D239-0AF6-4296-89F3-3D3CB31C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A1A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03A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key-hlight">
    <w:name w:val="hkey-hlight"/>
    <w:basedOn w:val="DefaultParagraphFont"/>
    <w:rsid w:val="00F03AFA"/>
  </w:style>
  <w:style w:type="paragraph" w:customStyle="1" w:styleId="trt0xe">
    <w:name w:val="trt0xe"/>
    <w:basedOn w:val="Normal"/>
    <w:rsid w:val="0097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A07C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C15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4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ED"/>
  </w:style>
  <w:style w:type="paragraph" w:styleId="Footer">
    <w:name w:val="footer"/>
    <w:basedOn w:val="Normal"/>
    <w:link w:val="FooterChar"/>
    <w:uiPriority w:val="99"/>
    <w:unhideWhenUsed/>
    <w:rsid w:val="00E54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ED"/>
  </w:style>
  <w:style w:type="character" w:customStyle="1" w:styleId="selectable-text">
    <w:name w:val="selectable-text"/>
    <w:basedOn w:val="DefaultParagraphFont"/>
    <w:rsid w:val="00C43DF2"/>
  </w:style>
  <w:style w:type="character" w:customStyle="1" w:styleId="selectable-text1">
    <w:name w:val="selectable-text1"/>
    <w:basedOn w:val="DefaultParagraphFont"/>
    <w:rsid w:val="00CC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kalki</dc:creator>
  <cp:keywords/>
  <dc:description/>
  <cp:lastModifiedBy>Pooja</cp:lastModifiedBy>
  <cp:revision>2</cp:revision>
  <dcterms:created xsi:type="dcterms:W3CDTF">2022-10-27T05:47:00Z</dcterms:created>
  <dcterms:modified xsi:type="dcterms:W3CDTF">2022-10-27T05:47:00Z</dcterms:modified>
</cp:coreProperties>
</file>