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5B0" w:rsidRDefault="006C6740" w:rsidP="003306E2">
      <w:pPr>
        <w:pStyle w:val="Ttulo"/>
        <w:jc w:val="left"/>
      </w:pPr>
      <w:r w:rsidRPr="006C6740">
        <w:rPr>
          <w:lang w:val="es-ES"/>
        </w:rPr>
        <w:pict>
          <v:line id="Line 115" o:spid="_x0000_s1026" style="position:absolute;z-index:251655680;visibility:visible;mso-wrap-distance-top:-3e-5mm;mso-wrap-distance-bottom:-3e-5mm" from="0,38.5pt" to="540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" strokecolor="#036"/>
        </w:pict>
      </w:r>
      <w:r w:rsidR="003306E2">
        <w:t>Hoja de r</w:t>
      </w:r>
      <w:r w:rsidR="00286407">
        <w:t>espuesta</w:t>
      </w:r>
      <w:r w:rsidR="00EF29F4">
        <w:t xml:space="preserve"> </w:t>
      </w:r>
      <w:r w:rsidR="00291D55">
        <w:t>Act</w:t>
      </w:r>
      <w:r w:rsidR="00883599">
        <w:t xml:space="preserve"> </w:t>
      </w:r>
      <w:r w:rsidR="00291D55">
        <w:t>3</w:t>
      </w:r>
      <w:r w:rsidR="00633B5E">
        <w:t>:</w:t>
      </w:r>
      <w:r w:rsidR="009B3D50">
        <w:t xml:space="preserve"> Análisis de audio</w:t>
      </w:r>
    </w:p>
    <w:p w:rsidR="00803A77" w:rsidRDefault="00803A77" w:rsidP="00803A77">
      <w:r>
        <w:t>Pa</w:t>
      </w:r>
      <w:r w:rsidR="00592CC8">
        <w:t xml:space="preserve">ra la revisión de la actividad </w:t>
      </w:r>
      <w:r>
        <w:t>debe de entregar esta hoja de respuestas</w:t>
      </w:r>
      <w:r w:rsidR="00B72D38">
        <w:t xml:space="preserve"> en formato .docx</w:t>
      </w:r>
      <w:r>
        <w:t>. No entregue el guión.</w:t>
      </w:r>
    </w:p>
    <w:p w:rsidR="00C93279" w:rsidRDefault="00C93279" w:rsidP="00C93279">
      <w:pPr>
        <w:pStyle w:val="Ttulo2"/>
      </w:pPr>
      <w:r>
        <w:t xml:space="preserve">Tarea 1: </w:t>
      </w:r>
      <w:r w:rsidR="00910F70">
        <w:t>Espectrograma de tonos</w:t>
      </w:r>
    </w:p>
    <w:p w:rsidR="00C93279" w:rsidRDefault="00C93279" w:rsidP="00C93279">
      <w:r>
        <w:t xml:space="preserve">Rellene la siguiente tabla con la respuesta a las preguntas de esta tarea, y entregue un fichero </w:t>
      </w:r>
      <w:r w:rsidRPr="00B846E6">
        <w:rPr>
          <w:rStyle w:val="CodigoFuente"/>
        </w:rPr>
        <w:t>tarea1.</w:t>
      </w:r>
      <w:r w:rsidR="006E79A2">
        <w:rPr>
          <w:rStyle w:val="CodigoFuente"/>
        </w:rPr>
        <w:t>m</w:t>
      </w:r>
      <w:r>
        <w:t xml:space="preserve"> con los comandos usados</w:t>
      </w:r>
      <w:r w:rsidR="009B6931">
        <w:t>. Incluya todos los comandos y sus parámetros, no haga un resumen de los comandos</w:t>
      </w:r>
      <w:r>
        <w:t>.</w:t>
      </w:r>
    </w:p>
    <w:tbl>
      <w:tblPr>
        <w:tblStyle w:val="Tablaconcuadrcula"/>
        <w:tblW w:w="8926" w:type="dxa"/>
        <w:tblLayout w:type="fixed"/>
        <w:tblLook w:val="04A0"/>
      </w:tblPr>
      <w:tblGrid>
        <w:gridCol w:w="8926"/>
      </w:tblGrid>
      <w:tr w:rsidR="00910F70" w:rsidTr="0028713D">
        <w:tc>
          <w:tcPr>
            <w:tcW w:w="8926" w:type="dxa"/>
          </w:tcPr>
          <w:p w:rsidR="00910F70" w:rsidRPr="008726C2" w:rsidRDefault="00910F70" w:rsidP="00454077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8726C2">
              <w:rPr>
                <w:b/>
                <w:sz w:val="20"/>
                <w:szCs w:val="20"/>
              </w:rPr>
              <w:t>Comandos para generar</w:t>
            </w:r>
            <w:r w:rsidR="00A06BC2">
              <w:rPr>
                <w:b/>
                <w:sz w:val="20"/>
                <w:szCs w:val="20"/>
              </w:rPr>
              <w:t xml:space="preserve"> y representar</w:t>
            </w:r>
            <w:r w:rsidRPr="008726C2">
              <w:rPr>
                <w:b/>
                <w:sz w:val="20"/>
                <w:szCs w:val="20"/>
              </w:rPr>
              <w:t xml:space="preserve"> </w:t>
            </w:r>
            <w:r w:rsidRPr="008726C2">
              <w:rPr>
                <w:b/>
                <w:i/>
                <w:sz w:val="20"/>
                <w:szCs w:val="20"/>
              </w:rPr>
              <w:t>x</w:t>
            </w:r>
            <w:r w:rsidRPr="008726C2">
              <w:rPr>
                <w:b/>
                <w:sz w:val="20"/>
                <w:szCs w:val="20"/>
                <w:vertAlign w:val="subscript"/>
              </w:rPr>
              <w:t>1</w:t>
            </w:r>
            <w:r w:rsidRPr="008726C2">
              <w:rPr>
                <w:b/>
                <w:sz w:val="20"/>
                <w:szCs w:val="20"/>
              </w:rPr>
              <w:t>[</w:t>
            </w:r>
            <w:r w:rsidRPr="008726C2">
              <w:rPr>
                <w:b/>
                <w:i/>
                <w:sz w:val="20"/>
                <w:szCs w:val="20"/>
              </w:rPr>
              <w:t>n</w:t>
            </w:r>
            <w:r w:rsidRPr="008726C2">
              <w:rPr>
                <w:b/>
                <w:sz w:val="20"/>
                <w:szCs w:val="20"/>
              </w:rPr>
              <w:t xml:space="preserve">] a </w:t>
            </w:r>
            <w:r w:rsidRPr="008726C2">
              <w:rPr>
                <w:b/>
                <w:i/>
                <w:sz w:val="20"/>
                <w:szCs w:val="20"/>
              </w:rPr>
              <w:t>f</w:t>
            </w:r>
            <w:r w:rsidRPr="008726C2">
              <w:rPr>
                <w:b/>
                <w:i/>
                <w:sz w:val="20"/>
                <w:szCs w:val="20"/>
                <w:vertAlign w:val="subscript"/>
              </w:rPr>
              <w:t>s</w:t>
            </w:r>
            <w:r w:rsidRPr="008726C2">
              <w:rPr>
                <w:b/>
                <w:sz w:val="20"/>
                <w:szCs w:val="20"/>
                <w:vertAlign w:val="subscript"/>
              </w:rPr>
              <w:t>1</w:t>
            </w:r>
            <w:r w:rsidRPr="008726C2">
              <w:rPr>
                <w:b/>
                <w:sz w:val="20"/>
                <w:szCs w:val="20"/>
              </w:rPr>
              <w:t>=300 muestras/</w:t>
            </w:r>
            <w:proofErr w:type="spellStart"/>
            <w:r w:rsidRPr="008726C2">
              <w:rPr>
                <w:b/>
                <w:sz w:val="20"/>
                <w:szCs w:val="20"/>
              </w:rPr>
              <w:t>seg</w:t>
            </w:r>
            <w:proofErr w:type="spellEnd"/>
            <w:r w:rsidRPr="008726C2">
              <w:rPr>
                <w:b/>
                <w:sz w:val="20"/>
                <w:szCs w:val="20"/>
              </w:rPr>
              <w:t xml:space="preserve"> y </w:t>
            </w:r>
            <w:r w:rsidRPr="008726C2">
              <w:rPr>
                <w:b/>
                <w:i/>
                <w:sz w:val="20"/>
                <w:szCs w:val="20"/>
              </w:rPr>
              <w:t>x</w:t>
            </w:r>
            <w:r w:rsidRPr="008726C2">
              <w:rPr>
                <w:b/>
                <w:sz w:val="20"/>
                <w:szCs w:val="20"/>
                <w:vertAlign w:val="subscript"/>
              </w:rPr>
              <w:t>2</w:t>
            </w:r>
            <w:r w:rsidRPr="008726C2">
              <w:rPr>
                <w:b/>
                <w:sz w:val="20"/>
                <w:szCs w:val="20"/>
              </w:rPr>
              <w:t>[</w:t>
            </w:r>
            <w:r w:rsidRPr="008726C2">
              <w:rPr>
                <w:b/>
                <w:i/>
                <w:sz w:val="20"/>
                <w:szCs w:val="20"/>
              </w:rPr>
              <w:t>n</w:t>
            </w:r>
            <w:r w:rsidRPr="008726C2">
              <w:rPr>
                <w:b/>
                <w:sz w:val="20"/>
                <w:szCs w:val="20"/>
              </w:rPr>
              <w:t xml:space="preserve">] a </w:t>
            </w:r>
            <w:r w:rsidRPr="008726C2">
              <w:rPr>
                <w:b/>
                <w:i/>
                <w:sz w:val="20"/>
                <w:szCs w:val="20"/>
              </w:rPr>
              <w:t>f</w:t>
            </w:r>
            <w:r w:rsidRPr="008726C2">
              <w:rPr>
                <w:b/>
                <w:i/>
                <w:sz w:val="20"/>
                <w:szCs w:val="20"/>
                <w:vertAlign w:val="subscript"/>
              </w:rPr>
              <w:t>s</w:t>
            </w:r>
            <w:r w:rsidRPr="008726C2">
              <w:rPr>
                <w:b/>
                <w:sz w:val="20"/>
                <w:szCs w:val="20"/>
                <w:vertAlign w:val="subscript"/>
              </w:rPr>
              <w:t>2</w:t>
            </w:r>
            <w:r w:rsidRPr="008726C2">
              <w:rPr>
                <w:b/>
                <w:sz w:val="20"/>
                <w:szCs w:val="20"/>
              </w:rPr>
              <w:t>=600 muestras/</w:t>
            </w:r>
            <w:proofErr w:type="spellStart"/>
            <w:r w:rsidRPr="008726C2">
              <w:rPr>
                <w:b/>
                <w:sz w:val="20"/>
                <w:szCs w:val="20"/>
              </w:rPr>
              <w:t>seg</w:t>
            </w:r>
            <w:proofErr w:type="spellEnd"/>
          </w:p>
        </w:tc>
      </w:tr>
      <w:tr w:rsidR="00910F70" w:rsidRPr="00910F70" w:rsidTr="0028713D">
        <w:tc>
          <w:tcPr>
            <w:tcW w:w="8926" w:type="dxa"/>
          </w:tcPr>
          <w:p w:rsidR="008726C2" w:rsidRDefault="008726C2" w:rsidP="00B869B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:rsidR="00B869B7" w:rsidRDefault="00B869B7" w:rsidP="00B869B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:rsidR="00B869B7" w:rsidRDefault="00B869B7" w:rsidP="00B869B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:rsidR="00B869B7" w:rsidRPr="000C3CD0" w:rsidRDefault="00B869B7" w:rsidP="00B869B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</w:p>
        </w:tc>
      </w:tr>
      <w:tr w:rsidR="00910F70" w:rsidRPr="00910F70" w:rsidTr="0028713D">
        <w:tc>
          <w:tcPr>
            <w:tcW w:w="8926" w:type="dxa"/>
          </w:tcPr>
          <w:p w:rsidR="00910F70" w:rsidRPr="008726C2" w:rsidRDefault="00910F70" w:rsidP="00726203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8726C2">
              <w:rPr>
                <w:b/>
                <w:sz w:val="20"/>
                <w:szCs w:val="20"/>
              </w:rPr>
              <w:t xml:space="preserve">Gráfica </w:t>
            </w:r>
            <w:proofErr w:type="spellStart"/>
            <w:r w:rsidR="00677370" w:rsidRPr="008726C2">
              <w:rPr>
                <w:b/>
                <w:sz w:val="20"/>
                <w:szCs w:val="20"/>
              </w:rPr>
              <w:t>plot</w:t>
            </w:r>
            <w:proofErr w:type="spellEnd"/>
            <w:r w:rsidR="00677370" w:rsidRPr="008726C2">
              <w:rPr>
                <w:b/>
                <w:sz w:val="20"/>
                <w:szCs w:val="20"/>
              </w:rPr>
              <w:t xml:space="preserve">() de la señales </w:t>
            </w:r>
            <w:r w:rsidR="00677370" w:rsidRPr="008726C2">
              <w:rPr>
                <w:b/>
                <w:i/>
                <w:sz w:val="20"/>
                <w:szCs w:val="20"/>
              </w:rPr>
              <w:t>x</w:t>
            </w:r>
            <w:r w:rsidR="00677370" w:rsidRPr="008726C2">
              <w:rPr>
                <w:b/>
                <w:sz w:val="20"/>
                <w:szCs w:val="20"/>
                <w:vertAlign w:val="subscript"/>
              </w:rPr>
              <w:t>1</w:t>
            </w:r>
            <w:r w:rsidR="00726203" w:rsidRPr="008726C2">
              <w:rPr>
                <w:b/>
                <w:sz w:val="20"/>
                <w:szCs w:val="20"/>
              </w:rPr>
              <w:t>(</w:t>
            </w:r>
            <w:r w:rsidR="00726203" w:rsidRPr="008726C2">
              <w:rPr>
                <w:b/>
                <w:i/>
                <w:sz w:val="20"/>
                <w:szCs w:val="20"/>
              </w:rPr>
              <w:t>t</w:t>
            </w:r>
            <w:r w:rsidR="00726203" w:rsidRPr="008726C2">
              <w:rPr>
                <w:b/>
                <w:sz w:val="20"/>
                <w:szCs w:val="20"/>
              </w:rPr>
              <w:t>)</w:t>
            </w:r>
            <w:r w:rsidR="00677370" w:rsidRPr="008726C2">
              <w:rPr>
                <w:b/>
                <w:sz w:val="20"/>
                <w:szCs w:val="20"/>
              </w:rPr>
              <w:t xml:space="preserve">, </w:t>
            </w:r>
            <w:r w:rsidR="00677370" w:rsidRPr="008726C2">
              <w:rPr>
                <w:b/>
                <w:i/>
                <w:sz w:val="20"/>
                <w:szCs w:val="20"/>
              </w:rPr>
              <w:t>x</w:t>
            </w:r>
            <w:r w:rsidR="00677370" w:rsidRPr="008726C2">
              <w:rPr>
                <w:b/>
                <w:sz w:val="20"/>
                <w:szCs w:val="20"/>
                <w:vertAlign w:val="subscript"/>
              </w:rPr>
              <w:t>2</w:t>
            </w:r>
            <w:r w:rsidR="00726203" w:rsidRPr="008726C2">
              <w:rPr>
                <w:b/>
                <w:sz w:val="20"/>
                <w:szCs w:val="20"/>
              </w:rPr>
              <w:t>(</w:t>
            </w:r>
            <w:r w:rsidR="00726203" w:rsidRPr="008726C2">
              <w:rPr>
                <w:b/>
                <w:i/>
                <w:sz w:val="20"/>
                <w:szCs w:val="20"/>
              </w:rPr>
              <w:t>t</w:t>
            </w:r>
            <w:r w:rsidR="00726203" w:rsidRPr="008726C2">
              <w:rPr>
                <w:b/>
                <w:sz w:val="20"/>
                <w:szCs w:val="20"/>
              </w:rPr>
              <w:t>)</w:t>
            </w:r>
            <w:r w:rsidR="00677370" w:rsidRPr="008726C2">
              <w:rPr>
                <w:b/>
                <w:sz w:val="20"/>
                <w:szCs w:val="20"/>
              </w:rPr>
              <w:t xml:space="preserve"> organizadas en 1 fila y 2 columnas con </w:t>
            </w:r>
            <w:proofErr w:type="spellStart"/>
            <w:r w:rsidR="00677370" w:rsidRPr="008726C2">
              <w:rPr>
                <w:b/>
                <w:sz w:val="20"/>
                <w:szCs w:val="20"/>
              </w:rPr>
              <w:t>subplot</w:t>
            </w:r>
            <w:proofErr w:type="spellEnd"/>
            <w:r w:rsidR="00677370" w:rsidRPr="008726C2">
              <w:rPr>
                <w:b/>
                <w:sz w:val="20"/>
                <w:szCs w:val="20"/>
              </w:rPr>
              <w:t>()</w:t>
            </w:r>
          </w:p>
        </w:tc>
      </w:tr>
      <w:tr w:rsidR="00910F70" w:rsidRPr="00910F70" w:rsidTr="0028713D">
        <w:tc>
          <w:tcPr>
            <w:tcW w:w="8926" w:type="dxa"/>
          </w:tcPr>
          <w:p w:rsidR="000C3CD0" w:rsidRPr="00291D55" w:rsidRDefault="000C3CD0" w:rsidP="000C3CD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S"/>
              </w:rPr>
            </w:pPr>
          </w:p>
          <w:p w:rsidR="00B869B7" w:rsidRDefault="00B869B7" w:rsidP="00910F70">
            <w:pPr>
              <w:contextualSpacing/>
              <w:jc w:val="left"/>
              <w:rPr>
                <w:b/>
                <w:noProof/>
                <w:sz w:val="20"/>
                <w:szCs w:val="20"/>
                <w:lang w:val="es-ES"/>
              </w:rPr>
            </w:pPr>
          </w:p>
          <w:p w:rsidR="00B869B7" w:rsidRPr="008726C2" w:rsidRDefault="00B869B7" w:rsidP="00910F70">
            <w:pPr>
              <w:contextualSpacing/>
              <w:jc w:val="left"/>
              <w:rPr>
                <w:b/>
                <w:sz w:val="20"/>
                <w:szCs w:val="20"/>
              </w:rPr>
            </w:pPr>
          </w:p>
        </w:tc>
      </w:tr>
      <w:tr w:rsidR="00910F70" w:rsidRPr="00910F70" w:rsidTr="0028713D">
        <w:tc>
          <w:tcPr>
            <w:tcW w:w="8926" w:type="dxa"/>
          </w:tcPr>
          <w:p w:rsidR="00910F70" w:rsidRPr="008726C2" w:rsidRDefault="00E026C9" w:rsidP="00E026C9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8726C2">
              <w:rPr>
                <w:b/>
                <w:sz w:val="20"/>
                <w:szCs w:val="20"/>
              </w:rPr>
              <w:t>Comandos para generar e</w:t>
            </w:r>
            <w:r w:rsidR="000F32E7" w:rsidRPr="008726C2">
              <w:rPr>
                <w:b/>
                <w:sz w:val="20"/>
                <w:szCs w:val="20"/>
              </w:rPr>
              <w:t xml:space="preserve">spectrograma de </w:t>
            </w:r>
            <w:r w:rsidR="000F32E7" w:rsidRPr="008726C2">
              <w:rPr>
                <w:b/>
                <w:i/>
                <w:sz w:val="20"/>
                <w:szCs w:val="20"/>
              </w:rPr>
              <w:t>x</w:t>
            </w:r>
            <w:r w:rsidR="000F32E7" w:rsidRPr="008726C2">
              <w:rPr>
                <w:b/>
                <w:sz w:val="20"/>
                <w:szCs w:val="20"/>
                <w:vertAlign w:val="subscript"/>
              </w:rPr>
              <w:t>1</w:t>
            </w:r>
            <w:r w:rsidR="000F32E7" w:rsidRPr="008726C2">
              <w:rPr>
                <w:b/>
                <w:sz w:val="20"/>
                <w:szCs w:val="20"/>
              </w:rPr>
              <w:t>(</w:t>
            </w:r>
            <w:r w:rsidR="000F32E7" w:rsidRPr="008726C2">
              <w:rPr>
                <w:b/>
                <w:i/>
                <w:sz w:val="20"/>
                <w:szCs w:val="20"/>
              </w:rPr>
              <w:t>t</w:t>
            </w:r>
            <w:r w:rsidR="000F32E7" w:rsidRPr="008726C2">
              <w:rPr>
                <w:b/>
                <w:sz w:val="20"/>
                <w:szCs w:val="20"/>
              </w:rPr>
              <w:t xml:space="preserve">), </w:t>
            </w:r>
            <w:r w:rsidR="000F32E7" w:rsidRPr="008726C2">
              <w:rPr>
                <w:b/>
                <w:i/>
                <w:sz w:val="20"/>
                <w:szCs w:val="20"/>
              </w:rPr>
              <w:t>x</w:t>
            </w:r>
            <w:r w:rsidR="000F32E7" w:rsidRPr="008726C2">
              <w:rPr>
                <w:b/>
                <w:sz w:val="20"/>
                <w:szCs w:val="20"/>
                <w:vertAlign w:val="subscript"/>
              </w:rPr>
              <w:t>2</w:t>
            </w:r>
            <w:r w:rsidR="000F32E7" w:rsidRPr="008726C2">
              <w:rPr>
                <w:b/>
                <w:sz w:val="20"/>
                <w:szCs w:val="20"/>
              </w:rPr>
              <w:t>(</w:t>
            </w:r>
            <w:r w:rsidR="000F32E7" w:rsidRPr="008726C2">
              <w:rPr>
                <w:b/>
                <w:i/>
                <w:sz w:val="20"/>
                <w:szCs w:val="20"/>
              </w:rPr>
              <w:t>t</w:t>
            </w:r>
            <w:r w:rsidR="000F32E7" w:rsidRPr="008726C2">
              <w:rPr>
                <w:b/>
                <w:sz w:val="20"/>
                <w:szCs w:val="20"/>
              </w:rPr>
              <w:t>) para tamaños de ventana</w:t>
            </w:r>
            <w:r w:rsidR="00B869B7">
              <w:rPr>
                <w:b/>
                <w:sz w:val="20"/>
                <w:szCs w:val="20"/>
              </w:rPr>
              <w:t xml:space="preserve"> 25,50,150</w:t>
            </w:r>
          </w:p>
        </w:tc>
      </w:tr>
      <w:tr w:rsidR="00E026C9" w:rsidRPr="00B869B7" w:rsidTr="0028713D">
        <w:tc>
          <w:tcPr>
            <w:tcW w:w="8926" w:type="dxa"/>
          </w:tcPr>
          <w:p w:rsidR="00E026C9" w:rsidRDefault="00E026C9" w:rsidP="008726C2">
            <w:pPr>
              <w:pStyle w:val="CodigoFuenteParrafo"/>
              <w:rPr>
                <w:sz w:val="20"/>
                <w:szCs w:val="20"/>
              </w:rPr>
            </w:pPr>
          </w:p>
          <w:p w:rsidR="00797B99" w:rsidRPr="00291D55" w:rsidRDefault="00797B99" w:rsidP="00797B99">
            <w:pPr>
              <w:pStyle w:val="CodigoFuenteParrafo"/>
              <w:rPr>
                <w:sz w:val="20"/>
                <w:szCs w:val="20"/>
                <w:lang w:val="es-ES"/>
              </w:rPr>
            </w:pPr>
          </w:p>
          <w:p w:rsidR="00A65CDF" w:rsidRPr="00291D55" w:rsidRDefault="00A65CDF" w:rsidP="00797B99">
            <w:pPr>
              <w:pStyle w:val="CodigoFuenteParrafo"/>
              <w:rPr>
                <w:sz w:val="20"/>
                <w:szCs w:val="20"/>
                <w:lang w:val="es-ES"/>
              </w:rPr>
            </w:pPr>
          </w:p>
          <w:p w:rsidR="00A65CDF" w:rsidRPr="00291D55" w:rsidRDefault="00A65CDF" w:rsidP="00797B99">
            <w:pPr>
              <w:pStyle w:val="CodigoFuenteParrafo"/>
              <w:rPr>
                <w:sz w:val="20"/>
                <w:szCs w:val="20"/>
                <w:lang w:val="es-ES"/>
              </w:rPr>
            </w:pPr>
          </w:p>
          <w:p w:rsidR="00797B99" w:rsidRPr="00291D55" w:rsidRDefault="00797B99" w:rsidP="008726C2">
            <w:pPr>
              <w:pStyle w:val="CodigoFuenteParrafo"/>
              <w:rPr>
                <w:sz w:val="20"/>
                <w:szCs w:val="20"/>
                <w:lang w:val="es-ES"/>
              </w:rPr>
            </w:pPr>
          </w:p>
        </w:tc>
      </w:tr>
      <w:tr w:rsidR="00E026C9" w:rsidRPr="00910F70" w:rsidTr="0028713D">
        <w:tc>
          <w:tcPr>
            <w:tcW w:w="8926" w:type="dxa"/>
          </w:tcPr>
          <w:p w:rsidR="00E026C9" w:rsidRPr="008726C2" w:rsidRDefault="00E026C9" w:rsidP="00910F70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8726C2">
              <w:rPr>
                <w:b/>
                <w:sz w:val="20"/>
                <w:szCs w:val="20"/>
              </w:rPr>
              <w:t>Gráfica de espectrogramas resultantes</w:t>
            </w:r>
          </w:p>
        </w:tc>
      </w:tr>
      <w:tr w:rsidR="00E026C9" w:rsidRPr="00910F70" w:rsidTr="0028713D">
        <w:tc>
          <w:tcPr>
            <w:tcW w:w="8926" w:type="dxa"/>
          </w:tcPr>
          <w:p w:rsidR="00E026C9" w:rsidRDefault="00E026C9" w:rsidP="00910F70">
            <w:pPr>
              <w:contextualSpacing/>
              <w:jc w:val="left"/>
              <w:rPr>
                <w:b/>
                <w:noProof/>
                <w:sz w:val="20"/>
                <w:szCs w:val="20"/>
                <w:lang w:val="es-ES"/>
              </w:rPr>
            </w:pPr>
          </w:p>
          <w:p w:rsidR="00A06BC2" w:rsidRDefault="00A06BC2" w:rsidP="00910F70">
            <w:pPr>
              <w:contextualSpacing/>
              <w:jc w:val="left"/>
              <w:rPr>
                <w:b/>
                <w:noProof/>
                <w:sz w:val="20"/>
                <w:szCs w:val="20"/>
                <w:lang w:val="es-ES"/>
              </w:rPr>
            </w:pPr>
          </w:p>
          <w:p w:rsidR="00A06BC2" w:rsidRPr="008726C2" w:rsidRDefault="00A06BC2" w:rsidP="00910F70">
            <w:pPr>
              <w:contextualSpacing/>
              <w:jc w:val="left"/>
              <w:rPr>
                <w:b/>
                <w:sz w:val="20"/>
                <w:szCs w:val="20"/>
              </w:rPr>
            </w:pPr>
          </w:p>
        </w:tc>
      </w:tr>
      <w:tr w:rsidR="00AF26C7" w:rsidRPr="00910F70" w:rsidTr="0028713D">
        <w:tc>
          <w:tcPr>
            <w:tcW w:w="8926" w:type="dxa"/>
          </w:tcPr>
          <w:p w:rsidR="00AF26C7" w:rsidRPr="008726C2" w:rsidRDefault="00AF26C7" w:rsidP="00910F70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8726C2">
              <w:rPr>
                <w:b/>
                <w:sz w:val="20"/>
                <w:szCs w:val="20"/>
              </w:rPr>
              <w:t xml:space="preserve">¿Puede ver los tonos en todos los espectrogramas? Si no fuera así, indique por qué </w:t>
            </w:r>
          </w:p>
        </w:tc>
      </w:tr>
      <w:tr w:rsidR="00AF26C7" w:rsidRPr="00A0425B" w:rsidTr="0028713D">
        <w:tc>
          <w:tcPr>
            <w:tcW w:w="8926" w:type="dxa"/>
          </w:tcPr>
          <w:p w:rsidR="00AF26C7" w:rsidRDefault="00AF26C7" w:rsidP="00A0425B">
            <w:pPr>
              <w:contextualSpacing/>
              <w:jc w:val="left"/>
              <w:rPr>
                <w:sz w:val="20"/>
                <w:szCs w:val="20"/>
              </w:rPr>
            </w:pPr>
          </w:p>
          <w:p w:rsidR="00A06BC2" w:rsidRDefault="00A06BC2" w:rsidP="00A0425B">
            <w:pPr>
              <w:contextualSpacing/>
              <w:jc w:val="left"/>
              <w:rPr>
                <w:sz w:val="20"/>
                <w:szCs w:val="20"/>
              </w:rPr>
            </w:pPr>
          </w:p>
          <w:p w:rsidR="00A06BC2" w:rsidRPr="00EE7EDB" w:rsidRDefault="00A06BC2" w:rsidP="00A0425B">
            <w:pPr>
              <w:contextualSpacing/>
              <w:jc w:val="left"/>
              <w:rPr>
                <w:sz w:val="20"/>
                <w:szCs w:val="20"/>
              </w:rPr>
            </w:pPr>
          </w:p>
        </w:tc>
      </w:tr>
      <w:tr w:rsidR="00AF26C7" w:rsidRPr="00910F70" w:rsidTr="0028713D">
        <w:tc>
          <w:tcPr>
            <w:tcW w:w="8926" w:type="dxa"/>
          </w:tcPr>
          <w:p w:rsidR="00AF26C7" w:rsidRPr="008726C2" w:rsidRDefault="00AF26C7" w:rsidP="00910F70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8726C2">
              <w:rPr>
                <w:b/>
                <w:sz w:val="20"/>
                <w:szCs w:val="20"/>
              </w:rPr>
              <w:t>¿Qué espectrograma tiene mejor compromiso entre resolución frecuencial y espacial?</w:t>
            </w:r>
          </w:p>
        </w:tc>
      </w:tr>
      <w:tr w:rsidR="00AF26C7" w:rsidRPr="00A0425B" w:rsidTr="0028713D">
        <w:tc>
          <w:tcPr>
            <w:tcW w:w="8926" w:type="dxa"/>
          </w:tcPr>
          <w:p w:rsidR="00AF26C7" w:rsidRDefault="00AF26C7" w:rsidP="00A0425B">
            <w:pPr>
              <w:contextualSpacing/>
              <w:jc w:val="left"/>
              <w:rPr>
                <w:sz w:val="20"/>
                <w:szCs w:val="20"/>
              </w:rPr>
            </w:pPr>
          </w:p>
          <w:p w:rsidR="00A06BC2" w:rsidRDefault="00A06BC2" w:rsidP="00A0425B">
            <w:pPr>
              <w:contextualSpacing/>
              <w:jc w:val="left"/>
              <w:rPr>
                <w:sz w:val="20"/>
                <w:szCs w:val="20"/>
              </w:rPr>
            </w:pPr>
          </w:p>
          <w:p w:rsidR="00A06BC2" w:rsidRPr="00A0425B" w:rsidRDefault="00A06BC2" w:rsidP="00A0425B">
            <w:pPr>
              <w:contextualSpacing/>
              <w:jc w:val="left"/>
              <w:rPr>
                <w:sz w:val="20"/>
                <w:szCs w:val="20"/>
              </w:rPr>
            </w:pPr>
          </w:p>
        </w:tc>
      </w:tr>
    </w:tbl>
    <w:p w:rsidR="002743E4" w:rsidRDefault="002743E4" w:rsidP="002743E4">
      <w:pPr>
        <w:pStyle w:val="Ttulo2"/>
      </w:pPr>
      <w:r>
        <w:lastRenderedPageBreak/>
        <w:t xml:space="preserve">Tarea 2: </w:t>
      </w:r>
      <w:r w:rsidR="008E3FD8">
        <w:t>Modulación en frecuencia</w:t>
      </w:r>
    </w:p>
    <w:p w:rsidR="002743E4" w:rsidRDefault="00E22DAA" w:rsidP="002743E4">
      <w:r>
        <w:t xml:space="preserve">Rellene la siguiente tabla con la respuesta a las preguntas de esta tarea, y entregue un fichero </w:t>
      </w:r>
      <w:r w:rsidRPr="00B846E6">
        <w:rPr>
          <w:rStyle w:val="CodigoFuente"/>
        </w:rPr>
        <w:t>tarea</w:t>
      </w:r>
      <w:r>
        <w:rPr>
          <w:rStyle w:val="CodigoFuente"/>
        </w:rPr>
        <w:t>2</w:t>
      </w:r>
      <w:r w:rsidRPr="00B846E6">
        <w:rPr>
          <w:rStyle w:val="CodigoFuente"/>
        </w:rPr>
        <w:t>.</w:t>
      </w:r>
      <w:r w:rsidR="006E79A2">
        <w:rPr>
          <w:rStyle w:val="CodigoFuente"/>
        </w:rPr>
        <w:t>m</w:t>
      </w:r>
      <w:r>
        <w:t xml:space="preserve"> con los comandos usados.</w:t>
      </w:r>
    </w:p>
    <w:tbl>
      <w:tblPr>
        <w:tblStyle w:val="Tablaconcuadrcula"/>
        <w:tblW w:w="8755" w:type="dxa"/>
        <w:tblLayout w:type="fixed"/>
        <w:tblLook w:val="04A0"/>
      </w:tblPr>
      <w:tblGrid>
        <w:gridCol w:w="8755"/>
      </w:tblGrid>
      <w:tr w:rsidR="005C2B47" w:rsidTr="00DA3800">
        <w:tc>
          <w:tcPr>
            <w:tcW w:w="8755" w:type="dxa"/>
          </w:tcPr>
          <w:p w:rsidR="005C2B47" w:rsidRPr="00573AA9" w:rsidRDefault="005C2B47" w:rsidP="005C2B47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573AA9">
              <w:rPr>
                <w:b/>
                <w:sz w:val="20"/>
                <w:szCs w:val="20"/>
              </w:rPr>
              <w:t xml:space="preserve">Comandos que generan </w:t>
            </w:r>
            <w:r w:rsidRPr="00573AA9">
              <w:rPr>
                <w:b/>
                <w:i/>
                <w:sz w:val="20"/>
                <w:szCs w:val="20"/>
              </w:rPr>
              <w:t>x</w:t>
            </w:r>
            <w:r w:rsidRPr="00573AA9">
              <w:rPr>
                <w:b/>
                <w:i/>
                <w:sz w:val="20"/>
                <w:szCs w:val="20"/>
                <w:vertAlign w:val="subscript"/>
              </w:rPr>
              <w:t>i</w:t>
            </w:r>
            <w:r w:rsidRPr="00573AA9">
              <w:rPr>
                <w:b/>
                <w:sz w:val="20"/>
                <w:szCs w:val="20"/>
              </w:rPr>
              <w:t>(</w:t>
            </w:r>
            <w:r w:rsidRPr="00573AA9">
              <w:rPr>
                <w:b/>
                <w:i/>
                <w:sz w:val="20"/>
                <w:szCs w:val="20"/>
              </w:rPr>
              <w:t>t</w:t>
            </w:r>
            <w:r w:rsidRPr="00573AA9">
              <w:rPr>
                <w:b/>
                <w:sz w:val="20"/>
                <w:szCs w:val="20"/>
              </w:rPr>
              <w:t xml:space="preserve">), </w:t>
            </w:r>
            <w:r w:rsidRPr="00573AA9">
              <w:rPr>
                <w:b/>
                <w:i/>
                <w:sz w:val="20"/>
                <w:szCs w:val="20"/>
              </w:rPr>
              <w:t>x</w:t>
            </w:r>
            <w:r w:rsidRPr="00573AA9">
              <w:rPr>
                <w:b/>
                <w:i/>
                <w:sz w:val="20"/>
                <w:szCs w:val="20"/>
                <w:vertAlign w:val="subscript"/>
              </w:rPr>
              <w:t>p</w:t>
            </w:r>
            <w:r w:rsidRPr="00573AA9">
              <w:rPr>
                <w:b/>
                <w:sz w:val="20"/>
                <w:szCs w:val="20"/>
                <w:vertAlign w:val="subscript"/>
              </w:rPr>
              <w:t>1</w:t>
            </w:r>
            <w:r w:rsidRPr="00573AA9">
              <w:rPr>
                <w:b/>
                <w:sz w:val="20"/>
                <w:szCs w:val="20"/>
              </w:rPr>
              <w:t>(</w:t>
            </w:r>
            <w:r w:rsidRPr="00573AA9">
              <w:rPr>
                <w:b/>
                <w:i/>
                <w:sz w:val="20"/>
                <w:szCs w:val="20"/>
              </w:rPr>
              <w:t>t</w:t>
            </w:r>
            <w:r w:rsidRPr="00573AA9">
              <w:rPr>
                <w:b/>
                <w:sz w:val="20"/>
                <w:szCs w:val="20"/>
              </w:rPr>
              <w:t xml:space="preserve">), </w:t>
            </w:r>
            <w:r w:rsidRPr="00573AA9">
              <w:rPr>
                <w:b/>
                <w:i/>
                <w:sz w:val="20"/>
                <w:szCs w:val="20"/>
              </w:rPr>
              <w:t>x</w:t>
            </w:r>
            <w:r w:rsidRPr="00573AA9">
              <w:rPr>
                <w:b/>
                <w:i/>
                <w:sz w:val="20"/>
                <w:szCs w:val="20"/>
                <w:vertAlign w:val="subscript"/>
              </w:rPr>
              <w:t>t</w:t>
            </w:r>
            <w:r w:rsidRPr="00573AA9">
              <w:rPr>
                <w:b/>
                <w:sz w:val="20"/>
                <w:szCs w:val="20"/>
                <w:vertAlign w:val="subscript"/>
              </w:rPr>
              <w:t>1</w:t>
            </w:r>
            <w:r w:rsidRPr="00573AA9">
              <w:rPr>
                <w:b/>
                <w:sz w:val="20"/>
                <w:szCs w:val="20"/>
              </w:rPr>
              <w:t>(</w:t>
            </w:r>
            <w:r w:rsidRPr="00573AA9">
              <w:rPr>
                <w:b/>
                <w:i/>
                <w:sz w:val="20"/>
                <w:szCs w:val="20"/>
              </w:rPr>
              <w:t>t</w:t>
            </w:r>
            <w:r w:rsidRPr="00573AA9">
              <w:rPr>
                <w:b/>
                <w:sz w:val="20"/>
                <w:szCs w:val="20"/>
              </w:rPr>
              <w:t xml:space="preserve">), </w:t>
            </w:r>
            <w:r w:rsidRPr="00573AA9">
              <w:rPr>
                <w:b/>
                <w:i/>
                <w:sz w:val="20"/>
                <w:szCs w:val="20"/>
              </w:rPr>
              <w:t>x</w:t>
            </w:r>
            <w:r w:rsidRPr="00573AA9">
              <w:rPr>
                <w:b/>
                <w:i/>
                <w:sz w:val="20"/>
                <w:szCs w:val="20"/>
                <w:vertAlign w:val="subscript"/>
              </w:rPr>
              <w:t>p</w:t>
            </w:r>
            <w:r w:rsidRPr="00573AA9">
              <w:rPr>
                <w:b/>
                <w:sz w:val="20"/>
                <w:szCs w:val="20"/>
                <w:vertAlign w:val="subscript"/>
              </w:rPr>
              <w:t>2</w:t>
            </w:r>
            <w:r w:rsidRPr="00573AA9">
              <w:rPr>
                <w:b/>
                <w:sz w:val="20"/>
                <w:szCs w:val="20"/>
              </w:rPr>
              <w:t>(</w:t>
            </w:r>
            <w:r w:rsidRPr="00573AA9">
              <w:rPr>
                <w:b/>
                <w:i/>
                <w:sz w:val="20"/>
                <w:szCs w:val="20"/>
              </w:rPr>
              <w:t>t</w:t>
            </w:r>
            <w:r w:rsidRPr="00573AA9">
              <w:rPr>
                <w:b/>
                <w:sz w:val="20"/>
                <w:szCs w:val="20"/>
              </w:rPr>
              <w:t xml:space="preserve">), </w:t>
            </w:r>
            <w:r w:rsidRPr="00573AA9">
              <w:rPr>
                <w:b/>
                <w:i/>
                <w:sz w:val="20"/>
                <w:szCs w:val="20"/>
              </w:rPr>
              <w:t>x</w:t>
            </w:r>
            <w:r w:rsidRPr="00573AA9">
              <w:rPr>
                <w:b/>
                <w:i/>
                <w:sz w:val="20"/>
                <w:szCs w:val="20"/>
                <w:vertAlign w:val="subscript"/>
              </w:rPr>
              <w:t>t</w:t>
            </w:r>
            <w:r w:rsidRPr="00573AA9">
              <w:rPr>
                <w:b/>
                <w:sz w:val="20"/>
                <w:szCs w:val="20"/>
                <w:vertAlign w:val="subscript"/>
              </w:rPr>
              <w:t>2</w:t>
            </w:r>
            <w:r w:rsidRPr="00573AA9">
              <w:rPr>
                <w:b/>
                <w:sz w:val="20"/>
                <w:szCs w:val="20"/>
              </w:rPr>
              <w:t>(</w:t>
            </w:r>
            <w:r w:rsidRPr="00573AA9">
              <w:rPr>
                <w:b/>
                <w:i/>
                <w:sz w:val="20"/>
                <w:szCs w:val="20"/>
              </w:rPr>
              <w:t>t</w:t>
            </w:r>
            <w:r w:rsidRPr="00573AA9">
              <w:rPr>
                <w:b/>
                <w:sz w:val="20"/>
                <w:szCs w:val="20"/>
              </w:rPr>
              <w:t>) y las representan</w:t>
            </w:r>
          </w:p>
        </w:tc>
      </w:tr>
      <w:tr w:rsidR="005C2B47" w:rsidRPr="00B869B7" w:rsidTr="00DA3800">
        <w:tc>
          <w:tcPr>
            <w:tcW w:w="8755" w:type="dxa"/>
          </w:tcPr>
          <w:p w:rsidR="005C2B47" w:rsidRDefault="005C2B47" w:rsidP="00573AA9">
            <w:pPr>
              <w:pStyle w:val="CodigoFuenteParrafo"/>
              <w:rPr>
                <w:sz w:val="20"/>
                <w:szCs w:val="20"/>
              </w:rPr>
            </w:pPr>
          </w:p>
          <w:p w:rsidR="0058341B" w:rsidRPr="00291D55" w:rsidRDefault="0058341B" w:rsidP="009F247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S"/>
              </w:rPr>
            </w:pPr>
          </w:p>
          <w:p w:rsidR="00A06BC2" w:rsidRPr="00291D55" w:rsidRDefault="00A06BC2" w:rsidP="009F247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S"/>
              </w:rPr>
            </w:pPr>
          </w:p>
          <w:p w:rsidR="00A06BC2" w:rsidRPr="00291D55" w:rsidRDefault="00A06BC2" w:rsidP="009F247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S"/>
              </w:rPr>
            </w:pPr>
          </w:p>
          <w:p w:rsidR="00A06BC2" w:rsidRPr="00291D55" w:rsidRDefault="00A06BC2" w:rsidP="009F247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S"/>
              </w:rPr>
            </w:pPr>
          </w:p>
        </w:tc>
      </w:tr>
      <w:tr w:rsidR="005C2B47" w:rsidRPr="005C2B47" w:rsidTr="00DA3800">
        <w:tc>
          <w:tcPr>
            <w:tcW w:w="8755" w:type="dxa"/>
          </w:tcPr>
          <w:p w:rsidR="005C2B47" w:rsidRPr="00573AA9" w:rsidRDefault="005C2B47" w:rsidP="00B461B4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573AA9">
              <w:rPr>
                <w:b/>
                <w:sz w:val="20"/>
                <w:szCs w:val="20"/>
              </w:rPr>
              <w:t xml:space="preserve">Gráficas de </w:t>
            </w:r>
            <w:r w:rsidRPr="00573AA9">
              <w:rPr>
                <w:b/>
                <w:i/>
                <w:sz w:val="20"/>
                <w:szCs w:val="20"/>
              </w:rPr>
              <w:t>x</w:t>
            </w:r>
            <w:r w:rsidRPr="00573AA9">
              <w:rPr>
                <w:b/>
                <w:i/>
                <w:sz w:val="20"/>
                <w:szCs w:val="20"/>
                <w:vertAlign w:val="subscript"/>
              </w:rPr>
              <w:t>i</w:t>
            </w:r>
            <w:r w:rsidRPr="00573AA9">
              <w:rPr>
                <w:b/>
                <w:sz w:val="20"/>
                <w:szCs w:val="20"/>
              </w:rPr>
              <w:t>(</w:t>
            </w:r>
            <w:r w:rsidRPr="00573AA9">
              <w:rPr>
                <w:b/>
                <w:i/>
                <w:sz w:val="20"/>
                <w:szCs w:val="20"/>
              </w:rPr>
              <w:t>t</w:t>
            </w:r>
            <w:r w:rsidRPr="00573AA9">
              <w:rPr>
                <w:b/>
                <w:sz w:val="20"/>
                <w:szCs w:val="20"/>
              </w:rPr>
              <w:t xml:space="preserve">), </w:t>
            </w:r>
            <w:r w:rsidRPr="00573AA9">
              <w:rPr>
                <w:b/>
                <w:i/>
                <w:sz w:val="20"/>
                <w:szCs w:val="20"/>
              </w:rPr>
              <w:t>x</w:t>
            </w:r>
            <w:r w:rsidRPr="00573AA9">
              <w:rPr>
                <w:b/>
                <w:i/>
                <w:sz w:val="20"/>
                <w:szCs w:val="20"/>
                <w:vertAlign w:val="subscript"/>
              </w:rPr>
              <w:t>p</w:t>
            </w:r>
            <w:r w:rsidRPr="00573AA9">
              <w:rPr>
                <w:b/>
                <w:sz w:val="20"/>
                <w:szCs w:val="20"/>
                <w:vertAlign w:val="subscript"/>
              </w:rPr>
              <w:t>1</w:t>
            </w:r>
            <w:r w:rsidRPr="00573AA9">
              <w:rPr>
                <w:b/>
                <w:sz w:val="20"/>
                <w:szCs w:val="20"/>
              </w:rPr>
              <w:t>(</w:t>
            </w:r>
            <w:r w:rsidRPr="00573AA9">
              <w:rPr>
                <w:b/>
                <w:i/>
                <w:sz w:val="20"/>
                <w:szCs w:val="20"/>
              </w:rPr>
              <w:t>t</w:t>
            </w:r>
            <w:r w:rsidRPr="00573AA9">
              <w:rPr>
                <w:b/>
                <w:sz w:val="20"/>
                <w:szCs w:val="20"/>
              </w:rPr>
              <w:t xml:space="preserve">), </w:t>
            </w:r>
            <w:r w:rsidRPr="00573AA9">
              <w:rPr>
                <w:b/>
                <w:i/>
                <w:sz w:val="20"/>
                <w:szCs w:val="20"/>
              </w:rPr>
              <w:t>x</w:t>
            </w:r>
            <w:r w:rsidRPr="00573AA9">
              <w:rPr>
                <w:b/>
                <w:i/>
                <w:sz w:val="20"/>
                <w:szCs w:val="20"/>
                <w:vertAlign w:val="subscript"/>
              </w:rPr>
              <w:t>t</w:t>
            </w:r>
            <w:r w:rsidRPr="00573AA9">
              <w:rPr>
                <w:b/>
                <w:sz w:val="20"/>
                <w:szCs w:val="20"/>
                <w:vertAlign w:val="subscript"/>
              </w:rPr>
              <w:t>1</w:t>
            </w:r>
            <w:r w:rsidRPr="00573AA9">
              <w:rPr>
                <w:b/>
                <w:sz w:val="20"/>
                <w:szCs w:val="20"/>
              </w:rPr>
              <w:t>(</w:t>
            </w:r>
            <w:r w:rsidRPr="00573AA9">
              <w:rPr>
                <w:b/>
                <w:i/>
                <w:sz w:val="20"/>
                <w:szCs w:val="20"/>
              </w:rPr>
              <w:t>t</w:t>
            </w:r>
            <w:r w:rsidRPr="00573AA9">
              <w:rPr>
                <w:b/>
                <w:sz w:val="20"/>
                <w:szCs w:val="20"/>
              </w:rPr>
              <w:t xml:space="preserve">), </w:t>
            </w:r>
            <w:r w:rsidRPr="00573AA9">
              <w:rPr>
                <w:b/>
                <w:i/>
                <w:sz w:val="20"/>
                <w:szCs w:val="20"/>
              </w:rPr>
              <w:t>x</w:t>
            </w:r>
            <w:r w:rsidRPr="00573AA9">
              <w:rPr>
                <w:b/>
                <w:i/>
                <w:sz w:val="20"/>
                <w:szCs w:val="20"/>
                <w:vertAlign w:val="subscript"/>
              </w:rPr>
              <w:t>p</w:t>
            </w:r>
            <w:r w:rsidRPr="00573AA9">
              <w:rPr>
                <w:b/>
                <w:sz w:val="20"/>
                <w:szCs w:val="20"/>
                <w:vertAlign w:val="subscript"/>
              </w:rPr>
              <w:t>2</w:t>
            </w:r>
            <w:r w:rsidRPr="00573AA9">
              <w:rPr>
                <w:b/>
                <w:sz w:val="20"/>
                <w:szCs w:val="20"/>
              </w:rPr>
              <w:t>(</w:t>
            </w:r>
            <w:r w:rsidRPr="00573AA9">
              <w:rPr>
                <w:b/>
                <w:i/>
                <w:sz w:val="20"/>
                <w:szCs w:val="20"/>
              </w:rPr>
              <w:t>t</w:t>
            </w:r>
            <w:r w:rsidRPr="00573AA9">
              <w:rPr>
                <w:b/>
                <w:sz w:val="20"/>
                <w:szCs w:val="20"/>
              </w:rPr>
              <w:t xml:space="preserve">), </w:t>
            </w:r>
            <w:r w:rsidRPr="00573AA9">
              <w:rPr>
                <w:b/>
                <w:i/>
                <w:sz w:val="20"/>
                <w:szCs w:val="20"/>
              </w:rPr>
              <w:t>x</w:t>
            </w:r>
            <w:r w:rsidRPr="00573AA9">
              <w:rPr>
                <w:b/>
                <w:i/>
                <w:sz w:val="20"/>
                <w:szCs w:val="20"/>
                <w:vertAlign w:val="subscript"/>
              </w:rPr>
              <w:t>t</w:t>
            </w:r>
            <w:r w:rsidRPr="00573AA9">
              <w:rPr>
                <w:b/>
                <w:sz w:val="20"/>
                <w:szCs w:val="20"/>
                <w:vertAlign w:val="subscript"/>
              </w:rPr>
              <w:t>2</w:t>
            </w:r>
            <w:r w:rsidRPr="00573AA9">
              <w:rPr>
                <w:b/>
                <w:sz w:val="20"/>
                <w:szCs w:val="20"/>
              </w:rPr>
              <w:t>(</w:t>
            </w:r>
            <w:r w:rsidRPr="00573AA9">
              <w:rPr>
                <w:b/>
                <w:i/>
                <w:sz w:val="20"/>
                <w:szCs w:val="20"/>
              </w:rPr>
              <w:t>t</w:t>
            </w:r>
            <w:r w:rsidRPr="00573AA9">
              <w:rPr>
                <w:b/>
                <w:sz w:val="20"/>
                <w:szCs w:val="20"/>
              </w:rPr>
              <w:t xml:space="preserve">) en 5 filas </w:t>
            </w:r>
            <w:r w:rsidR="00B461B4" w:rsidRPr="00573AA9">
              <w:rPr>
                <w:b/>
                <w:sz w:val="20"/>
                <w:szCs w:val="20"/>
              </w:rPr>
              <w:t>x</w:t>
            </w:r>
            <w:r w:rsidRPr="00573AA9">
              <w:rPr>
                <w:b/>
                <w:sz w:val="20"/>
                <w:szCs w:val="20"/>
              </w:rPr>
              <w:t xml:space="preserve"> 1 columna</w:t>
            </w:r>
          </w:p>
        </w:tc>
      </w:tr>
      <w:tr w:rsidR="005C2B47" w:rsidRPr="005C2B47" w:rsidTr="00DA3800">
        <w:tc>
          <w:tcPr>
            <w:tcW w:w="8755" w:type="dxa"/>
          </w:tcPr>
          <w:p w:rsidR="005C2B47" w:rsidRDefault="005C2B47" w:rsidP="005C2B47">
            <w:pPr>
              <w:contextualSpacing/>
              <w:jc w:val="left"/>
              <w:rPr>
                <w:b/>
                <w:noProof/>
                <w:sz w:val="20"/>
                <w:szCs w:val="20"/>
                <w:lang w:val="es-ES"/>
              </w:rPr>
            </w:pPr>
          </w:p>
          <w:p w:rsidR="00A06BC2" w:rsidRDefault="00A06BC2" w:rsidP="005C2B47">
            <w:pPr>
              <w:contextualSpacing/>
              <w:jc w:val="left"/>
              <w:rPr>
                <w:b/>
                <w:noProof/>
                <w:sz w:val="20"/>
                <w:szCs w:val="20"/>
                <w:lang w:val="es-ES"/>
              </w:rPr>
            </w:pPr>
          </w:p>
          <w:p w:rsidR="00A06BC2" w:rsidRDefault="00A06BC2" w:rsidP="005C2B47">
            <w:pPr>
              <w:contextualSpacing/>
              <w:jc w:val="left"/>
              <w:rPr>
                <w:b/>
                <w:noProof/>
                <w:sz w:val="20"/>
                <w:szCs w:val="20"/>
                <w:lang w:val="es-ES"/>
              </w:rPr>
            </w:pPr>
          </w:p>
          <w:p w:rsidR="00A06BC2" w:rsidRDefault="00A06BC2" w:rsidP="005C2B47">
            <w:pPr>
              <w:contextualSpacing/>
              <w:jc w:val="left"/>
              <w:rPr>
                <w:b/>
                <w:noProof/>
                <w:sz w:val="20"/>
                <w:szCs w:val="20"/>
                <w:lang w:val="es-ES"/>
              </w:rPr>
            </w:pPr>
          </w:p>
          <w:p w:rsidR="00A06BC2" w:rsidRPr="00573AA9" w:rsidRDefault="00A06BC2" w:rsidP="005C2B47">
            <w:pPr>
              <w:contextualSpacing/>
              <w:jc w:val="left"/>
              <w:rPr>
                <w:b/>
                <w:sz w:val="20"/>
                <w:szCs w:val="20"/>
              </w:rPr>
            </w:pPr>
          </w:p>
        </w:tc>
      </w:tr>
      <w:tr w:rsidR="005C2B47" w:rsidRPr="005C2B47" w:rsidTr="00DA3800">
        <w:tc>
          <w:tcPr>
            <w:tcW w:w="8755" w:type="dxa"/>
          </w:tcPr>
          <w:p w:rsidR="005C2B47" w:rsidRPr="00573AA9" w:rsidRDefault="00B461B4" w:rsidP="00B461B4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573AA9">
              <w:rPr>
                <w:b/>
                <w:sz w:val="20"/>
                <w:szCs w:val="20"/>
              </w:rPr>
              <w:t xml:space="preserve">Comandos que generan </w:t>
            </w:r>
            <w:r w:rsidR="002F30ED" w:rsidRPr="00573AA9">
              <w:rPr>
                <w:b/>
                <w:sz w:val="20"/>
                <w:szCs w:val="20"/>
              </w:rPr>
              <w:t xml:space="preserve">los </w:t>
            </w:r>
            <w:r w:rsidRPr="00573AA9">
              <w:rPr>
                <w:b/>
                <w:sz w:val="20"/>
                <w:szCs w:val="20"/>
              </w:rPr>
              <w:t xml:space="preserve">espectrogramas de </w:t>
            </w:r>
            <w:r w:rsidRPr="00573AA9">
              <w:rPr>
                <w:b/>
                <w:i/>
                <w:sz w:val="20"/>
                <w:szCs w:val="20"/>
              </w:rPr>
              <w:t>x</w:t>
            </w:r>
            <w:r w:rsidRPr="00573AA9">
              <w:rPr>
                <w:b/>
                <w:i/>
                <w:sz w:val="20"/>
                <w:szCs w:val="20"/>
                <w:vertAlign w:val="subscript"/>
              </w:rPr>
              <w:t>i</w:t>
            </w:r>
            <w:r w:rsidRPr="00573AA9">
              <w:rPr>
                <w:b/>
                <w:sz w:val="20"/>
                <w:szCs w:val="20"/>
              </w:rPr>
              <w:t>(</w:t>
            </w:r>
            <w:r w:rsidRPr="00573AA9">
              <w:rPr>
                <w:b/>
                <w:i/>
                <w:sz w:val="20"/>
                <w:szCs w:val="20"/>
              </w:rPr>
              <w:t>t</w:t>
            </w:r>
            <w:r w:rsidRPr="00573AA9">
              <w:rPr>
                <w:b/>
                <w:sz w:val="20"/>
                <w:szCs w:val="20"/>
              </w:rPr>
              <w:t xml:space="preserve">), </w:t>
            </w:r>
            <w:r w:rsidRPr="00573AA9">
              <w:rPr>
                <w:b/>
                <w:i/>
                <w:sz w:val="20"/>
                <w:szCs w:val="20"/>
              </w:rPr>
              <w:t>x</w:t>
            </w:r>
            <w:r w:rsidRPr="00573AA9">
              <w:rPr>
                <w:b/>
                <w:i/>
                <w:sz w:val="20"/>
                <w:szCs w:val="20"/>
                <w:vertAlign w:val="subscript"/>
              </w:rPr>
              <w:t>p</w:t>
            </w:r>
            <w:r w:rsidRPr="00573AA9">
              <w:rPr>
                <w:b/>
                <w:sz w:val="20"/>
                <w:szCs w:val="20"/>
                <w:vertAlign w:val="subscript"/>
              </w:rPr>
              <w:t>1</w:t>
            </w:r>
            <w:r w:rsidRPr="00573AA9">
              <w:rPr>
                <w:b/>
                <w:sz w:val="20"/>
                <w:szCs w:val="20"/>
              </w:rPr>
              <w:t>(</w:t>
            </w:r>
            <w:r w:rsidRPr="00573AA9">
              <w:rPr>
                <w:b/>
                <w:i/>
                <w:sz w:val="20"/>
                <w:szCs w:val="20"/>
              </w:rPr>
              <w:t>t</w:t>
            </w:r>
            <w:r w:rsidRPr="00573AA9">
              <w:rPr>
                <w:b/>
                <w:sz w:val="20"/>
                <w:szCs w:val="20"/>
              </w:rPr>
              <w:t xml:space="preserve">), </w:t>
            </w:r>
            <w:r w:rsidRPr="00573AA9">
              <w:rPr>
                <w:b/>
                <w:i/>
                <w:sz w:val="20"/>
                <w:szCs w:val="20"/>
              </w:rPr>
              <w:t>x</w:t>
            </w:r>
            <w:r w:rsidRPr="00573AA9">
              <w:rPr>
                <w:b/>
                <w:i/>
                <w:sz w:val="20"/>
                <w:szCs w:val="20"/>
                <w:vertAlign w:val="subscript"/>
              </w:rPr>
              <w:t>t</w:t>
            </w:r>
            <w:r w:rsidRPr="00573AA9">
              <w:rPr>
                <w:b/>
                <w:sz w:val="20"/>
                <w:szCs w:val="20"/>
                <w:vertAlign w:val="subscript"/>
              </w:rPr>
              <w:t>1</w:t>
            </w:r>
            <w:r w:rsidRPr="00573AA9">
              <w:rPr>
                <w:b/>
                <w:sz w:val="20"/>
                <w:szCs w:val="20"/>
              </w:rPr>
              <w:t>(</w:t>
            </w:r>
            <w:r w:rsidRPr="00573AA9">
              <w:rPr>
                <w:b/>
                <w:i/>
                <w:sz w:val="20"/>
                <w:szCs w:val="20"/>
              </w:rPr>
              <w:t>t</w:t>
            </w:r>
            <w:r w:rsidRPr="00573AA9">
              <w:rPr>
                <w:b/>
                <w:sz w:val="20"/>
                <w:szCs w:val="20"/>
              </w:rPr>
              <w:t xml:space="preserve">), </w:t>
            </w:r>
            <w:r w:rsidRPr="00573AA9">
              <w:rPr>
                <w:b/>
                <w:i/>
                <w:sz w:val="20"/>
                <w:szCs w:val="20"/>
              </w:rPr>
              <w:t>x</w:t>
            </w:r>
            <w:r w:rsidRPr="00573AA9">
              <w:rPr>
                <w:b/>
                <w:i/>
                <w:sz w:val="20"/>
                <w:szCs w:val="20"/>
                <w:vertAlign w:val="subscript"/>
              </w:rPr>
              <w:t>p</w:t>
            </w:r>
            <w:r w:rsidRPr="00573AA9">
              <w:rPr>
                <w:b/>
                <w:sz w:val="20"/>
                <w:szCs w:val="20"/>
                <w:vertAlign w:val="subscript"/>
              </w:rPr>
              <w:t>2</w:t>
            </w:r>
            <w:r w:rsidRPr="00573AA9">
              <w:rPr>
                <w:b/>
                <w:sz w:val="20"/>
                <w:szCs w:val="20"/>
              </w:rPr>
              <w:t>(</w:t>
            </w:r>
            <w:r w:rsidRPr="00573AA9">
              <w:rPr>
                <w:b/>
                <w:i/>
                <w:sz w:val="20"/>
                <w:szCs w:val="20"/>
              </w:rPr>
              <w:t>t</w:t>
            </w:r>
            <w:r w:rsidRPr="00573AA9">
              <w:rPr>
                <w:b/>
                <w:sz w:val="20"/>
                <w:szCs w:val="20"/>
              </w:rPr>
              <w:t xml:space="preserve">), </w:t>
            </w:r>
            <w:r w:rsidRPr="00573AA9">
              <w:rPr>
                <w:b/>
                <w:i/>
                <w:sz w:val="20"/>
                <w:szCs w:val="20"/>
              </w:rPr>
              <w:t>x</w:t>
            </w:r>
            <w:r w:rsidRPr="00573AA9">
              <w:rPr>
                <w:b/>
                <w:i/>
                <w:sz w:val="20"/>
                <w:szCs w:val="20"/>
                <w:vertAlign w:val="subscript"/>
              </w:rPr>
              <w:t>t</w:t>
            </w:r>
            <w:r w:rsidRPr="00573AA9">
              <w:rPr>
                <w:b/>
                <w:sz w:val="20"/>
                <w:szCs w:val="20"/>
                <w:vertAlign w:val="subscript"/>
              </w:rPr>
              <w:t>2</w:t>
            </w:r>
            <w:r w:rsidRPr="00573AA9">
              <w:rPr>
                <w:b/>
                <w:sz w:val="20"/>
                <w:szCs w:val="20"/>
              </w:rPr>
              <w:t>(</w:t>
            </w:r>
            <w:r w:rsidRPr="00573AA9">
              <w:rPr>
                <w:b/>
                <w:i/>
                <w:sz w:val="20"/>
                <w:szCs w:val="20"/>
              </w:rPr>
              <w:t>t</w:t>
            </w:r>
            <w:r w:rsidRPr="00573AA9">
              <w:rPr>
                <w:b/>
                <w:sz w:val="20"/>
                <w:szCs w:val="20"/>
              </w:rPr>
              <w:t xml:space="preserve">) y </w:t>
            </w:r>
            <w:proofErr w:type="spellStart"/>
            <w:r w:rsidRPr="00573AA9">
              <w:rPr>
                <w:b/>
                <w:i/>
                <w:sz w:val="20"/>
                <w:szCs w:val="20"/>
              </w:rPr>
              <w:t>x</w:t>
            </w:r>
            <w:r w:rsidRPr="00573AA9">
              <w:rPr>
                <w:b/>
                <w:i/>
                <w:sz w:val="20"/>
                <w:szCs w:val="20"/>
                <w:vertAlign w:val="subscript"/>
              </w:rPr>
              <w:t>t</w:t>
            </w:r>
            <w:proofErr w:type="spellEnd"/>
            <w:r w:rsidRPr="00573AA9">
              <w:rPr>
                <w:b/>
                <w:sz w:val="20"/>
                <w:szCs w:val="20"/>
              </w:rPr>
              <w:t>(</w:t>
            </w:r>
            <w:r w:rsidRPr="00573AA9">
              <w:rPr>
                <w:b/>
                <w:i/>
                <w:sz w:val="20"/>
                <w:szCs w:val="20"/>
              </w:rPr>
              <w:t>t</w:t>
            </w:r>
            <w:r w:rsidRPr="00573AA9">
              <w:rPr>
                <w:b/>
                <w:sz w:val="20"/>
                <w:szCs w:val="20"/>
              </w:rPr>
              <w:t>)=</w:t>
            </w:r>
            <w:r w:rsidRPr="00573AA9">
              <w:rPr>
                <w:b/>
                <w:i/>
                <w:sz w:val="20"/>
                <w:szCs w:val="20"/>
              </w:rPr>
              <w:t>x</w:t>
            </w:r>
            <w:r w:rsidRPr="00573AA9">
              <w:rPr>
                <w:b/>
                <w:i/>
                <w:sz w:val="20"/>
                <w:szCs w:val="20"/>
                <w:vertAlign w:val="subscript"/>
              </w:rPr>
              <w:t>t</w:t>
            </w:r>
            <w:r w:rsidRPr="00573AA9">
              <w:rPr>
                <w:b/>
                <w:sz w:val="20"/>
                <w:szCs w:val="20"/>
                <w:vertAlign w:val="subscript"/>
              </w:rPr>
              <w:t>1</w:t>
            </w:r>
            <w:r w:rsidRPr="00573AA9">
              <w:rPr>
                <w:b/>
                <w:sz w:val="20"/>
                <w:szCs w:val="20"/>
              </w:rPr>
              <w:t>(</w:t>
            </w:r>
            <w:r w:rsidRPr="00573AA9">
              <w:rPr>
                <w:b/>
                <w:i/>
                <w:sz w:val="20"/>
                <w:szCs w:val="20"/>
              </w:rPr>
              <w:t>t</w:t>
            </w:r>
            <w:r w:rsidRPr="00573AA9">
              <w:rPr>
                <w:b/>
                <w:sz w:val="20"/>
                <w:szCs w:val="20"/>
              </w:rPr>
              <w:t>)+</w:t>
            </w:r>
            <w:r w:rsidRPr="00573AA9">
              <w:rPr>
                <w:b/>
                <w:i/>
                <w:sz w:val="20"/>
                <w:szCs w:val="20"/>
              </w:rPr>
              <w:t>x</w:t>
            </w:r>
            <w:r w:rsidRPr="00573AA9">
              <w:rPr>
                <w:b/>
                <w:i/>
                <w:sz w:val="20"/>
                <w:szCs w:val="20"/>
                <w:vertAlign w:val="subscript"/>
              </w:rPr>
              <w:t>t</w:t>
            </w:r>
            <w:r w:rsidRPr="00573AA9">
              <w:rPr>
                <w:b/>
                <w:sz w:val="20"/>
                <w:szCs w:val="20"/>
                <w:vertAlign w:val="subscript"/>
              </w:rPr>
              <w:t>2</w:t>
            </w:r>
            <w:r w:rsidRPr="00573AA9">
              <w:rPr>
                <w:b/>
                <w:sz w:val="20"/>
                <w:szCs w:val="20"/>
              </w:rPr>
              <w:t>(</w:t>
            </w:r>
            <w:r w:rsidRPr="00573AA9">
              <w:rPr>
                <w:b/>
                <w:i/>
                <w:sz w:val="20"/>
                <w:szCs w:val="20"/>
              </w:rPr>
              <w:t>t</w:t>
            </w:r>
            <w:r w:rsidRPr="00573AA9">
              <w:rPr>
                <w:b/>
                <w:sz w:val="20"/>
                <w:szCs w:val="20"/>
              </w:rPr>
              <w:t>) con</w:t>
            </w:r>
            <w:r w:rsidR="002F30ED" w:rsidRPr="00573AA9">
              <w:rPr>
                <w:b/>
                <w:sz w:val="20"/>
                <w:szCs w:val="20"/>
              </w:rPr>
              <w:t xml:space="preserve"> tamaño de ventana</w:t>
            </w:r>
            <w:r w:rsidRPr="00573AA9">
              <w:rPr>
                <w:b/>
                <w:sz w:val="20"/>
                <w:szCs w:val="20"/>
              </w:rPr>
              <w:t xml:space="preserve"> </w:t>
            </w:r>
            <w:r w:rsidRPr="00573AA9">
              <w:rPr>
                <w:b/>
                <w:i/>
                <w:sz w:val="20"/>
                <w:szCs w:val="20"/>
              </w:rPr>
              <w:t>N</w:t>
            </w:r>
            <w:r w:rsidRPr="00573AA9">
              <w:rPr>
                <w:b/>
                <w:sz w:val="20"/>
                <w:szCs w:val="20"/>
              </w:rPr>
              <w:t>=60</w:t>
            </w:r>
            <w:r w:rsidR="00EB5D82">
              <w:rPr>
                <w:b/>
                <w:sz w:val="20"/>
                <w:szCs w:val="20"/>
              </w:rPr>
              <w:t xml:space="preserve"> muestras</w:t>
            </w:r>
          </w:p>
        </w:tc>
      </w:tr>
      <w:tr w:rsidR="005C2B47" w:rsidRPr="000C3CD0" w:rsidTr="00DA3800">
        <w:tc>
          <w:tcPr>
            <w:tcW w:w="8755" w:type="dxa"/>
          </w:tcPr>
          <w:p w:rsidR="005C2B47" w:rsidRDefault="005C2B47" w:rsidP="00573AA9">
            <w:pPr>
              <w:pStyle w:val="CodigoFuenteParrafo"/>
              <w:rPr>
                <w:sz w:val="20"/>
                <w:szCs w:val="20"/>
              </w:rPr>
            </w:pPr>
          </w:p>
          <w:p w:rsidR="00D6537C" w:rsidRPr="00291D55" w:rsidRDefault="00D6537C" w:rsidP="00A06BC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:rsidR="00A06BC2" w:rsidRPr="00291D55" w:rsidRDefault="00A06BC2" w:rsidP="00A06BC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:rsidR="00A06BC2" w:rsidRPr="00291D55" w:rsidRDefault="00A06BC2" w:rsidP="00A06BC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:rsidR="00A06BC2" w:rsidRPr="00291D55" w:rsidRDefault="00A06BC2" w:rsidP="00A06BC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:rsidR="00A06BC2" w:rsidRPr="00291D55" w:rsidRDefault="00A06BC2" w:rsidP="00A06BC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</w:p>
          <w:p w:rsidR="00A06BC2" w:rsidRPr="00291D55" w:rsidRDefault="00A06BC2" w:rsidP="00A06BC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S"/>
              </w:rPr>
            </w:pPr>
          </w:p>
        </w:tc>
      </w:tr>
      <w:tr w:rsidR="005C2B47" w:rsidRPr="005C2B47" w:rsidTr="00DA3800">
        <w:tc>
          <w:tcPr>
            <w:tcW w:w="8755" w:type="dxa"/>
          </w:tcPr>
          <w:p w:rsidR="005C2B47" w:rsidRPr="00573AA9" w:rsidRDefault="00B461B4" w:rsidP="005C2B47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573AA9">
              <w:rPr>
                <w:b/>
                <w:sz w:val="20"/>
                <w:szCs w:val="20"/>
              </w:rPr>
              <w:t>Gráfica de los espectrogramas en 3 filas x 2 columnas</w:t>
            </w:r>
          </w:p>
        </w:tc>
      </w:tr>
      <w:tr w:rsidR="005C2B47" w:rsidRPr="005C2B47" w:rsidTr="00DA3800">
        <w:tc>
          <w:tcPr>
            <w:tcW w:w="8755" w:type="dxa"/>
          </w:tcPr>
          <w:p w:rsidR="005C2B47" w:rsidRDefault="005C2B47" w:rsidP="005C2B47">
            <w:pPr>
              <w:contextualSpacing/>
              <w:jc w:val="left"/>
              <w:rPr>
                <w:b/>
                <w:noProof/>
                <w:sz w:val="20"/>
                <w:szCs w:val="20"/>
                <w:lang w:val="es-ES"/>
              </w:rPr>
            </w:pPr>
          </w:p>
          <w:p w:rsidR="00A06BC2" w:rsidRDefault="00A06BC2" w:rsidP="005C2B47">
            <w:pPr>
              <w:contextualSpacing/>
              <w:jc w:val="left"/>
              <w:rPr>
                <w:b/>
                <w:noProof/>
                <w:sz w:val="20"/>
                <w:szCs w:val="20"/>
                <w:lang w:val="es-ES"/>
              </w:rPr>
            </w:pPr>
          </w:p>
          <w:p w:rsidR="00A06BC2" w:rsidRDefault="00A06BC2" w:rsidP="005C2B47">
            <w:pPr>
              <w:contextualSpacing/>
              <w:jc w:val="left"/>
              <w:rPr>
                <w:b/>
                <w:noProof/>
                <w:sz w:val="20"/>
                <w:szCs w:val="20"/>
                <w:lang w:val="es-ES"/>
              </w:rPr>
            </w:pPr>
          </w:p>
          <w:p w:rsidR="00A06BC2" w:rsidRDefault="00A06BC2" w:rsidP="005C2B47">
            <w:pPr>
              <w:contextualSpacing/>
              <w:jc w:val="left"/>
              <w:rPr>
                <w:b/>
                <w:noProof/>
                <w:sz w:val="20"/>
                <w:szCs w:val="20"/>
                <w:lang w:val="es-ES"/>
              </w:rPr>
            </w:pPr>
          </w:p>
          <w:p w:rsidR="00A06BC2" w:rsidRPr="00573AA9" w:rsidRDefault="00A06BC2" w:rsidP="005C2B47">
            <w:pPr>
              <w:contextualSpacing/>
              <w:jc w:val="left"/>
              <w:rPr>
                <w:b/>
                <w:sz w:val="20"/>
                <w:szCs w:val="20"/>
              </w:rPr>
            </w:pPr>
          </w:p>
        </w:tc>
      </w:tr>
    </w:tbl>
    <w:p w:rsidR="0042489E" w:rsidRDefault="0042489E" w:rsidP="007C5E5E">
      <w:pPr>
        <w:pStyle w:val="Ttulo2"/>
      </w:pPr>
    </w:p>
    <w:p w:rsidR="0042489E" w:rsidRDefault="0042489E" w:rsidP="007C5E5E">
      <w:pPr>
        <w:pStyle w:val="Ttulo2"/>
      </w:pPr>
    </w:p>
    <w:p w:rsidR="0042489E" w:rsidRDefault="0042489E" w:rsidP="007C5E5E">
      <w:pPr>
        <w:pStyle w:val="Ttulo2"/>
      </w:pPr>
    </w:p>
    <w:p w:rsidR="0042489E" w:rsidRPr="0042489E" w:rsidRDefault="0042489E" w:rsidP="0042489E"/>
    <w:p w:rsidR="007C5E5E" w:rsidRDefault="007C5E5E" w:rsidP="007C5E5E">
      <w:pPr>
        <w:pStyle w:val="Ttulo2"/>
      </w:pPr>
      <w:r>
        <w:lastRenderedPageBreak/>
        <w:t xml:space="preserve">Tarea 3: </w:t>
      </w:r>
      <w:r w:rsidR="001170D8">
        <w:t>Eliminación de tono</w:t>
      </w:r>
    </w:p>
    <w:p w:rsidR="007C5E5E" w:rsidRDefault="007C5E5E" w:rsidP="007C5E5E">
      <w:r>
        <w:t xml:space="preserve">Rellene la siguiente tabla con la respuesta a las preguntas de esta tarea, y entregue un fichero </w:t>
      </w:r>
      <w:r w:rsidRPr="00B846E6">
        <w:rPr>
          <w:rStyle w:val="CodigoFuente"/>
        </w:rPr>
        <w:t>tarea</w:t>
      </w:r>
      <w:r w:rsidR="006E79A2">
        <w:rPr>
          <w:rStyle w:val="CodigoFuente"/>
        </w:rPr>
        <w:t>3</w:t>
      </w:r>
      <w:r w:rsidRPr="00B846E6">
        <w:rPr>
          <w:rStyle w:val="CodigoFuente"/>
        </w:rPr>
        <w:t>.</w:t>
      </w:r>
      <w:r w:rsidR="006E79A2">
        <w:rPr>
          <w:rStyle w:val="CodigoFuente"/>
        </w:rPr>
        <w:t>m</w:t>
      </w:r>
      <w:r>
        <w:t xml:space="preserve"> con los comandos usados.</w:t>
      </w:r>
    </w:p>
    <w:tbl>
      <w:tblPr>
        <w:tblStyle w:val="Tablaconcuadrcula"/>
        <w:tblW w:w="9209" w:type="dxa"/>
        <w:tblLayout w:type="fixed"/>
        <w:tblLook w:val="04A0"/>
      </w:tblPr>
      <w:tblGrid>
        <w:gridCol w:w="4106"/>
        <w:gridCol w:w="5103"/>
      </w:tblGrid>
      <w:tr w:rsidR="00492FC3" w:rsidRPr="00B13B35" w:rsidTr="00FC514D">
        <w:tc>
          <w:tcPr>
            <w:tcW w:w="4106" w:type="dxa"/>
          </w:tcPr>
          <w:p w:rsidR="00492FC3" w:rsidRPr="00492FC3" w:rsidRDefault="00492FC3" w:rsidP="00492FC3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492FC3">
              <w:rPr>
                <w:b/>
                <w:sz w:val="20"/>
                <w:szCs w:val="20"/>
              </w:rPr>
              <w:t xml:space="preserve">Comandos que generan el espectrograma usando ventana de </w:t>
            </w:r>
            <w:r w:rsidRPr="00492FC3">
              <w:rPr>
                <w:b/>
                <w:i/>
                <w:sz w:val="20"/>
                <w:szCs w:val="20"/>
              </w:rPr>
              <w:t>N</w:t>
            </w:r>
            <w:r w:rsidRPr="00492FC3">
              <w:rPr>
                <w:b/>
                <w:sz w:val="20"/>
                <w:szCs w:val="20"/>
              </w:rPr>
              <w:t>=256 muestras</w:t>
            </w:r>
          </w:p>
        </w:tc>
        <w:tc>
          <w:tcPr>
            <w:tcW w:w="5103" w:type="dxa"/>
          </w:tcPr>
          <w:p w:rsidR="000C22DB" w:rsidRDefault="000C22DB" w:rsidP="0028713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</w:pPr>
          </w:p>
          <w:p w:rsidR="000C22DB" w:rsidRDefault="000C22DB" w:rsidP="0028713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</w:pPr>
          </w:p>
          <w:p w:rsidR="0028713D" w:rsidRDefault="000C22DB" w:rsidP="0028713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P</w:t>
            </w:r>
            <w:r w:rsidR="008F31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oner código aquí</w:t>
            </w:r>
          </w:p>
          <w:p w:rsidR="000C22DB" w:rsidRDefault="000C22DB" w:rsidP="0028713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S"/>
              </w:rPr>
            </w:pPr>
          </w:p>
          <w:p w:rsidR="00492FC3" w:rsidRPr="00D0763B" w:rsidRDefault="00492FC3" w:rsidP="00492FC3">
            <w:pPr>
              <w:pStyle w:val="CodigoFuenteParrafo"/>
              <w:jc w:val="left"/>
              <w:rPr>
                <w:b/>
                <w:sz w:val="20"/>
                <w:szCs w:val="20"/>
                <w:lang w:val="en-US"/>
              </w:rPr>
            </w:pPr>
          </w:p>
        </w:tc>
      </w:tr>
      <w:tr w:rsidR="00492FC3" w:rsidRPr="00EB5D82" w:rsidTr="00FC514D">
        <w:tc>
          <w:tcPr>
            <w:tcW w:w="4106" w:type="dxa"/>
          </w:tcPr>
          <w:p w:rsidR="00492FC3" w:rsidRPr="00492FC3" w:rsidRDefault="00492FC3" w:rsidP="00EB5D82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492FC3">
              <w:rPr>
                <w:b/>
                <w:sz w:val="20"/>
                <w:szCs w:val="20"/>
              </w:rPr>
              <w:t>Gráfica del espectrograma</w:t>
            </w:r>
          </w:p>
        </w:tc>
        <w:tc>
          <w:tcPr>
            <w:tcW w:w="5103" w:type="dxa"/>
          </w:tcPr>
          <w:p w:rsidR="00492FC3" w:rsidRDefault="00492FC3" w:rsidP="00EB5D82">
            <w:pPr>
              <w:contextualSpacing/>
              <w:jc w:val="left"/>
              <w:rPr>
                <w:b/>
                <w:noProof/>
                <w:sz w:val="20"/>
                <w:szCs w:val="20"/>
                <w:lang w:val="es-ES"/>
              </w:rPr>
            </w:pPr>
          </w:p>
          <w:p w:rsidR="000C22DB" w:rsidRDefault="00804179" w:rsidP="00EB5D82">
            <w:pPr>
              <w:contextualSpacing/>
              <w:jc w:val="left"/>
              <w:rPr>
                <w:b/>
                <w:noProof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Poner gráfica</w:t>
            </w:r>
            <w:r w:rsidR="008F31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 aquí</w:t>
            </w:r>
          </w:p>
          <w:p w:rsidR="000C22DB" w:rsidRPr="00492FC3" w:rsidRDefault="000C22DB" w:rsidP="00EB5D82">
            <w:pPr>
              <w:contextualSpacing/>
              <w:jc w:val="left"/>
              <w:rPr>
                <w:b/>
                <w:sz w:val="20"/>
                <w:szCs w:val="20"/>
              </w:rPr>
            </w:pPr>
          </w:p>
        </w:tc>
      </w:tr>
      <w:tr w:rsidR="00DA3800" w:rsidRPr="00B869B7" w:rsidTr="00FC514D">
        <w:tc>
          <w:tcPr>
            <w:tcW w:w="4106" w:type="dxa"/>
          </w:tcPr>
          <w:p w:rsidR="00DA3800" w:rsidRPr="00492FC3" w:rsidRDefault="00DA3800" w:rsidP="00EB5D82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492FC3">
              <w:rPr>
                <w:b/>
                <w:sz w:val="20"/>
                <w:szCs w:val="20"/>
              </w:rPr>
              <w:t>Usado la gráfica estime la frecuencia del tono F0</w:t>
            </w:r>
            <w:r w:rsidR="00804179">
              <w:rPr>
                <w:b/>
                <w:sz w:val="20"/>
                <w:szCs w:val="20"/>
              </w:rPr>
              <w:t xml:space="preserve">. Después calcule el módulo de la FT </w:t>
            </w:r>
            <w:r w:rsidR="001702FD">
              <w:rPr>
                <w:b/>
                <w:sz w:val="20"/>
                <w:szCs w:val="20"/>
              </w:rPr>
              <w:t xml:space="preserve">de la parte de señal donde se encuentra el tono para estimar de forma más </w:t>
            </w:r>
            <w:r w:rsidR="001F706F">
              <w:rPr>
                <w:b/>
                <w:sz w:val="20"/>
                <w:szCs w:val="20"/>
              </w:rPr>
              <w:t>precisa la frecuencia del mismo</w:t>
            </w:r>
          </w:p>
        </w:tc>
        <w:tc>
          <w:tcPr>
            <w:tcW w:w="5103" w:type="dxa"/>
          </w:tcPr>
          <w:p w:rsidR="0028713D" w:rsidRPr="001F706F" w:rsidRDefault="0028713D" w:rsidP="0028713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S"/>
              </w:rPr>
            </w:pPr>
          </w:p>
          <w:p w:rsidR="001F706F" w:rsidRDefault="001F706F" w:rsidP="00DA3800">
            <w:pPr>
              <w:pStyle w:val="CodigoFuenteParrafo"/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</w:pPr>
          </w:p>
          <w:p w:rsidR="001F706F" w:rsidRDefault="001F706F" w:rsidP="00DA3800">
            <w:pPr>
              <w:pStyle w:val="CodigoFuenteParrafo"/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</w:pPr>
          </w:p>
          <w:p w:rsidR="0028713D" w:rsidRPr="0028713D" w:rsidRDefault="001F706F" w:rsidP="00DA3800">
            <w:pPr>
              <w:pStyle w:val="CodigoFuenteParrafo"/>
              <w:rPr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P</w:t>
            </w:r>
            <w:r w:rsidR="008F31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oner código aquí</w:t>
            </w:r>
          </w:p>
        </w:tc>
      </w:tr>
      <w:tr w:rsidR="00492FC3" w:rsidRPr="00B13B35" w:rsidTr="00FC514D">
        <w:tc>
          <w:tcPr>
            <w:tcW w:w="4106" w:type="dxa"/>
          </w:tcPr>
          <w:p w:rsidR="00492FC3" w:rsidRPr="00492FC3" w:rsidRDefault="00492FC3" w:rsidP="00EB5D82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492FC3">
              <w:rPr>
                <w:b/>
                <w:sz w:val="20"/>
                <w:szCs w:val="20"/>
              </w:rPr>
              <w:t>Comandos que elimina</w:t>
            </w:r>
            <w:r w:rsidR="00FC514D">
              <w:rPr>
                <w:b/>
                <w:sz w:val="20"/>
                <w:szCs w:val="20"/>
              </w:rPr>
              <w:t>n el tono F0 usando el filtro</w:t>
            </w:r>
            <w:r w:rsidRPr="00492FC3">
              <w:rPr>
                <w:b/>
                <w:sz w:val="20"/>
                <w:szCs w:val="20"/>
              </w:rPr>
              <w:t xml:space="preserve"> rechazo de banda</w:t>
            </w:r>
            <w:r w:rsidR="00FC514D">
              <w:rPr>
                <w:b/>
                <w:sz w:val="20"/>
                <w:szCs w:val="20"/>
              </w:rPr>
              <w:t xml:space="preserve"> indicado en la memoria de la actividad (función </w:t>
            </w:r>
            <w:proofErr w:type="spellStart"/>
            <w:r w:rsidR="00FC514D" w:rsidRPr="00FC514D">
              <w:rPr>
                <w:b/>
                <w:sz w:val="20"/>
                <w:szCs w:val="20"/>
              </w:rPr>
              <w:t>quita_tono</w:t>
            </w:r>
            <w:proofErr w:type="spellEnd"/>
            <w:r w:rsidR="00FC514D">
              <w:rPr>
                <w:b/>
                <w:sz w:val="20"/>
                <w:szCs w:val="20"/>
              </w:rPr>
              <w:t>)</w:t>
            </w:r>
            <w:r>
              <w:rPr>
                <w:b/>
                <w:sz w:val="20"/>
                <w:szCs w:val="20"/>
              </w:rPr>
              <w:t xml:space="preserve"> y generan el espectrograma de la señal con el tono eliminado</w:t>
            </w:r>
          </w:p>
        </w:tc>
        <w:tc>
          <w:tcPr>
            <w:tcW w:w="5103" w:type="dxa"/>
          </w:tcPr>
          <w:p w:rsidR="00492FC3" w:rsidRDefault="00492FC3" w:rsidP="00492FC3">
            <w:pPr>
              <w:pStyle w:val="CodigoFuenteParrafo"/>
              <w:rPr>
                <w:b/>
                <w:sz w:val="20"/>
                <w:szCs w:val="20"/>
              </w:rPr>
            </w:pPr>
          </w:p>
          <w:p w:rsidR="00BE184C" w:rsidRDefault="00BE184C" w:rsidP="00BE18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S"/>
              </w:rPr>
            </w:pPr>
          </w:p>
          <w:p w:rsidR="00FC514D" w:rsidRDefault="00FC514D" w:rsidP="00BE18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S"/>
              </w:rPr>
            </w:pPr>
          </w:p>
          <w:p w:rsidR="00445064" w:rsidRPr="00543A92" w:rsidRDefault="00FC514D" w:rsidP="00445064">
            <w:pPr>
              <w:pStyle w:val="CodigoFuenteParrafo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P</w:t>
            </w:r>
            <w:r w:rsidR="008F31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oner código aquí</w:t>
            </w:r>
          </w:p>
        </w:tc>
      </w:tr>
      <w:tr w:rsidR="00492FC3" w:rsidRPr="00EB5D82" w:rsidTr="00FC514D">
        <w:tc>
          <w:tcPr>
            <w:tcW w:w="4106" w:type="dxa"/>
          </w:tcPr>
          <w:p w:rsidR="00492FC3" w:rsidRPr="00492FC3" w:rsidRDefault="00492FC3" w:rsidP="00EB5D82">
            <w:pPr>
              <w:contextualSpacing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Gráfica del espectrograma con el tono eliminado</w:t>
            </w:r>
          </w:p>
        </w:tc>
        <w:tc>
          <w:tcPr>
            <w:tcW w:w="5103" w:type="dxa"/>
          </w:tcPr>
          <w:p w:rsidR="00FC514D" w:rsidRDefault="00FC514D" w:rsidP="00EB5D82">
            <w:pPr>
              <w:contextualSpacing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</w:pPr>
          </w:p>
          <w:p w:rsidR="00492FC3" w:rsidRDefault="00FC514D" w:rsidP="00EB5D82">
            <w:pPr>
              <w:contextualSpacing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Poner gráfica</w:t>
            </w:r>
            <w:r w:rsidR="008F31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 aquí</w:t>
            </w:r>
          </w:p>
          <w:p w:rsidR="00FC514D" w:rsidRPr="00492FC3" w:rsidRDefault="00FC514D" w:rsidP="00EB5D82">
            <w:pPr>
              <w:contextualSpacing/>
              <w:jc w:val="left"/>
              <w:rPr>
                <w:b/>
                <w:sz w:val="20"/>
                <w:szCs w:val="20"/>
              </w:rPr>
            </w:pPr>
          </w:p>
        </w:tc>
      </w:tr>
      <w:tr w:rsidR="00492FC3" w:rsidRPr="00EB5D82" w:rsidTr="00FC514D">
        <w:tc>
          <w:tcPr>
            <w:tcW w:w="4106" w:type="dxa"/>
          </w:tcPr>
          <w:p w:rsidR="00492FC3" w:rsidRPr="00492FC3" w:rsidRDefault="00492FC3" w:rsidP="00EB5D82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492FC3">
              <w:rPr>
                <w:b/>
                <w:sz w:val="20"/>
                <w:szCs w:val="20"/>
              </w:rPr>
              <w:t>Indique si es ahora capaz de reconocer lo que dice la locución de voz en el tono censurado.</w:t>
            </w:r>
          </w:p>
        </w:tc>
        <w:tc>
          <w:tcPr>
            <w:tcW w:w="5103" w:type="dxa"/>
          </w:tcPr>
          <w:p w:rsidR="00B13966" w:rsidRDefault="00B13966" w:rsidP="00EB5D82">
            <w:pPr>
              <w:contextualSpacing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</w:pPr>
          </w:p>
          <w:p w:rsidR="00492FC3" w:rsidRDefault="00B13966" w:rsidP="00EB5D82">
            <w:pPr>
              <w:contextualSpacing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 xml:space="preserve">Escribir </w:t>
            </w:r>
            <w:r w:rsidR="008F31BD">
              <w:rPr>
                <w:rFonts w:ascii="Courier New" w:hAnsi="Courier New" w:cs="Courier New"/>
                <w:color w:val="000000"/>
                <w:sz w:val="20"/>
                <w:szCs w:val="20"/>
                <w:lang w:val="es-ES"/>
              </w:rPr>
              <w:t>aquí</w:t>
            </w:r>
          </w:p>
          <w:p w:rsidR="00B13966" w:rsidRPr="00492FC3" w:rsidRDefault="00B13966" w:rsidP="00EB5D82">
            <w:pPr>
              <w:contextualSpacing/>
              <w:jc w:val="left"/>
              <w:rPr>
                <w:sz w:val="20"/>
                <w:szCs w:val="20"/>
              </w:rPr>
            </w:pPr>
          </w:p>
        </w:tc>
      </w:tr>
    </w:tbl>
    <w:p w:rsidR="00BE184C" w:rsidRDefault="00BE184C" w:rsidP="006E79A2">
      <w:pPr>
        <w:pStyle w:val="Ttulo2"/>
      </w:pPr>
    </w:p>
    <w:p w:rsidR="00BE184C" w:rsidRDefault="00BE184C" w:rsidP="00BE184C"/>
    <w:p w:rsidR="00BE184C" w:rsidRDefault="00BE184C" w:rsidP="00BE184C"/>
    <w:p w:rsidR="00BE184C" w:rsidRDefault="00BE184C" w:rsidP="00BE184C"/>
    <w:p w:rsidR="00BE184C" w:rsidRDefault="00BE184C" w:rsidP="00BE184C"/>
    <w:p w:rsidR="00BE184C" w:rsidRDefault="00BE184C" w:rsidP="00BE184C"/>
    <w:p w:rsidR="00BE184C" w:rsidRPr="00BE184C" w:rsidRDefault="00BE184C" w:rsidP="00BE184C"/>
    <w:p w:rsidR="006E79A2" w:rsidRDefault="00BE184C" w:rsidP="006E79A2">
      <w:pPr>
        <w:pStyle w:val="Ttulo2"/>
      </w:pPr>
      <w:r>
        <w:t>T</w:t>
      </w:r>
      <w:r w:rsidR="006E79A2">
        <w:t xml:space="preserve">area 4: </w:t>
      </w:r>
      <w:r w:rsidR="000D01A6">
        <w:t xml:space="preserve">Efecto </w:t>
      </w:r>
      <w:proofErr w:type="spellStart"/>
      <w:r w:rsidR="000D01A6">
        <w:t>Doppler</w:t>
      </w:r>
      <w:proofErr w:type="spellEnd"/>
    </w:p>
    <w:p w:rsidR="006E79A2" w:rsidRDefault="006E79A2" w:rsidP="006E79A2">
      <w:r>
        <w:t>Rellene la siguiente tabla con la respuesta a las preguntas de esta tarea, y entregue un fichero</w:t>
      </w:r>
      <w:r w:rsidR="00C609EB">
        <w:t xml:space="preserve"> </w:t>
      </w:r>
      <w:r w:rsidRPr="00B846E6">
        <w:rPr>
          <w:rStyle w:val="CodigoFuente"/>
        </w:rPr>
        <w:t>tarea</w:t>
      </w:r>
      <w:r w:rsidR="00C609EB">
        <w:rPr>
          <w:rStyle w:val="CodigoFuente"/>
        </w:rPr>
        <w:t>4</w:t>
      </w:r>
      <w:r w:rsidRPr="00B846E6">
        <w:rPr>
          <w:rStyle w:val="CodigoFuente"/>
        </w:rPr>
        <w:t>.</w:t>
      </w:r>
      <w:r>
        <w:rPr>
          <w:rStyle w:val="CodigoFuente"/>
        </w:rPr>
        <w:t>m</w:t>
      </w:r>
      <w:r>
        <w:t xml:space="preserve"> con los comandos usados.</w:t>
      </w:r>
    </w:p>
    <w:tbl>
      <w:tblPr>
        <w:tblStyle w:val="Tablaconcuadrcula"/>
        <w:tblW w:w="8720" w:type="dxa"/>
        <w:tblLayout w:type="fixed"/>
        <w:tblLook w:val="04A0"/>
      </w:tblPr>
      <w:tblGrid>
        <w:gridCol w:w="4360"/>
        <w:gridCol w:w="4360"/>
      </w:tblGrid>
      <w:tr w:rsidR="00C609EB" w:rsidTr="000F32E7">
        <w:tc>
          <w:tcPr>
            <w:tcW w:w="8720" w:type="dxa"/>
            <w:gridSpan w:val="2"/>
          </w:tcPr>
          <w:p w:rsidR="00C609EB" w:rsidRPr="008F552C" w:rsidRDefault="00452A53" w:rsidP="00C609EB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8F552C">
              <w:rPr>
                <w:b/>
                <w:sz w:val="20"/>
                <w:szCs w:val="20"/>
              </w:rPr>
              <w:t xml:space="preserve">Comandos que cargan y representan las señales </w:t>
            </w:r>
            <w:r w:rsidRPr="008F552C">
              <w:rPr>
                <w:b/>
                <w:i/>
                <w:sz w:val="20"/>
                <w:szCs w:val="20"/>
              </w:rPr>
              <w:t>x</w:t>
            </w:r>
            <w:r w:rsidRPr="008F552C">
              <w:rPr>
                <w:b/>
                <w:sz w:val="20"/>
                <w:szCs w:val="20"/>
                <w:vertAlign w:val="subscript"/>
              </w:rPr>
              <w:t>1</w:t>
            </w:r>
            <w:r w:rsidRPr="008F552C">
              <w:rPr>
                <w:b/>
                <w:sz w:val="20"/>
                <w:szCs w:val="20"/>
              </w:rPr>
              <w:t>(</w:t>
            </w:r>
            <w:r w:rsidRPr="008F552C">
              <w:rPr>
                <w:b/>
                <w:i/>
                <w:sz w:val="20"/>
                <w:szCs w:val="20"/>
                <w:u w:val="single"/>
              </w:rPr>
              <w:t>t</w:t>
            </w:r>
            <w:r w:rsidRPr="008F552C">
              <w:rPr>
                <w:b/>
                <w:sz w:val="20"/>
                <w:szCs w:val="20"/>
              </w:rPr>
              <w:t xml:space="preserve">) y </w:t>
            </w:r>
            <w:r w:rsidRPr="008F552C">
              <w:rPr>
                <w:b/>
                <w:i/>
                <w:sz w:val="20"/>
                <w:szCs w:val="20"/>
              </w:rPr>
              <w:t>x</w:t>
            </w:r>
            <w:r w:rsidRPr="008F552C">
              <w:rPr>
                <w:b/>
                <w:sz w:val="20"/>
                <w:szCs w:val="20"/>
                <w:vertAlign w:val="subscript"/>
              </w:rPr>
              <w:t>2</w:t>
            </w:r>
            <w:r w:rsidRPr="008F552C">
              <w:rPr>
                <w:b/>
                <w:sz w:val="20"/>
                <w:szCs w:val="20"/>
              </w:rPr>
              <w:t>(</w:t>
            </w:r>
            <w:r w:rsidRPr="008F552C">
              <w:rPr>
                <w:b/>
                <w:i/>
                <w:sz w:val="20"/>
                <w:szCs w:val="20"/>
                <w:u w:val="single"/>
              </w:rPr>
              <w:t>t</w:t>
            </w:r>
            <w:r w:rsidRPr="008F552C">
              <w:rPr>
                <w:b/>
                <w:sz w:val="20"/>
                <w:szCs w:val="20"/>
              </w:rPr>
              <w:t>)</w:t>
            </w:r>
          </w:p>
        </w:tc>
      </w:tr>
      <w:tr w:rsidR="00C609EB" w:rsidRPr="00452A53" w:rsidTr="000F32E7">
        <w:tc>
          <w:tcPr>
            <w:tcW w:w="8720" w:type="dxa"/>
            <w:gridSpan w:val="2"/>
          </w:tcPr>
          <w:p w:rsidR="008673D3" w:rsidRDefault="008673D3" w:rsidP="0027476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s-EC"/>
              </w:rPr>
            </w:pPr>
          </w:p>
          <w:p w:rsidR="006E6339" w:rsidRDefault="006E6339" w:rsidP="0027476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s-EC"/>
              </w:rPr>
            </w:pPr>
          </w:p>
          <w:p w:rsidR="006E6339" w:rsidRDefault="006E6339" w:rsidP="0027476F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s-EC"/>
              </w:rPr>
            </w:pPr>
          </w:p>
          <w:p w:rsidR="00145FB6" w:rsidRPr="008F552C" w:rsidRDefault="00145FB6" w:rsidP="00B203D8">
            <w:pPr>
              <w:pStyle w:val="CodigoFuenteParrafo"/>
              <w:rPr>
                <w:sz w:val="20"/>
                <w:szCs w:val="20"/>
              </w:rPr>
            </w:pPr>
          </w:p>
        </w:tc>
      </w:tr>
      <w:tr w:rsidR="00452A53" w:rsidRPr="00452A53" w:rsidTr="000F32E7">
        <w:tc>
          <w:tcPr>
            <w:tcW w:w="8720" w:type="dxa"/>
            <w:gridSpan w:val="2"/>
          </w:tcPr>
          <w:p w:rsidR="00452A53" w:rsidRPr="008F552C" w:rsidRDefault="00452A53" w:rsidP="00452A53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8F552C">
              <w:rPr>
                <w:b/>
                <w:sz w:val="20"/>
                <w:szCs w:val="20"/>
              </w:rPr>
              <w:t xml:space="preserve">Gráfica obtenida con </w:t>
            </w:r>
            <w:proofErr w:type="spellStart"/>
            <w:r w:rsidRPr="008F552C">
              <w:rPr>
                <w:b/>
                <w:sz w:val="20"/>
                <w:szCs w:val="20"/>
              </w:rPr>
              <w:t>subplot</w:t>
            </w:r>
            <w:proofErr w:type="spellEnd"/>
            <w:r w:rsidRPr="008F552C">
              <w:rPr>
                <w:b/>
                <w:sz w:val="20"/>
                <w:szCs w:val="20"/>
              </w:rPr>
              <w:t xml:space="preserve"> 1 fila x 2 columnas</w:t>
            </w:r>
          </w:p>
        </w:tc>
      </w:tr>
      <w:tr w:rsidR="00452A53" w:rsidRPr="00452A53" w:rsidTr="000F32E7">
        <w:tc>
          <w:tcPr>
            <w:tcW w:w="8720" w:type="dxa"/>
            <w:gridSpan w:val="2"/>
          </w:tcPr>
          <w:p w:rsidR="00452A53" w:rsidRDefault="00452A53" w:rsidP="00B203D8">
            <w:pPr>
              <w:contextualSpacing/>
              <w:jc w:val="center"/>
              <w:rPr>
                <w:b/>
                <w:noProof/>
                <w:sz w:val="20"/>
                <w:szCs w:val="20"/>
                <w:lang w:val="es-ES"/>
              </w:rPr>
            </w:pPr>
          </w:p>
          <w:p w:rsidR="006E6339" w:rsidRDefault="006E6339" w:rsidP="00B203D8">
            <w:pPr>
              <w:contextualSpacing/>
              <w:jc w:val="center"/>
              <w:rPr>
                <w:b/>
                <w:noProof/>
                <w:sz w:val="20"/>
                <w:szCs w:val="20"/>
                <w:lang w:val="es-ES"/>
              </w:rPr>
            </w:pPr>
          </w:p>
          <w:p w:rsidR="00060D91" w:rsidRPr="008F552C" w:rsidRDefault="00060D91" w:rsidP="00B203D8">
            <w:pPr>
              <w:contextualSpacing/>
              <w:jc w:val="center"/>
              <w:rPr>
                <w:b/>
                <w:sz w:val="20"/>
                <w:szCs w:val="20"/>
              </w:rPr>
            </w:pPr>
          </w:p>
        </w:tc>
      </w:tr>
      <w:tr w:rsidR="00452A53" w:rsidRPr="00452A53" w:rsidTr="000F32E7">
        <w:tc>
          <w:tcPr>
            <w:tcW w:w="8720" w:type="dxa"/>
            <w:gridSpan w:val="2"/>
          </w:tcPr>
          <w:p w:rsidR="00452A53" w:rsidRPr="008F552C" w:rsidRDefault="00B203D8" w:rsidP="00452A53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8F552C">
              <w:rPr>
                <w:b/>
                <w:sz w:val="20"/>
                <w:szCs w:val="20"/>
              </w:rPr>
              <w:t>Comandos que generan el valor absoluto de la FT de las señales y las representan</w:t>
            </w:r>
          </w:p>
        </w:tc>
      </w:tr>
      <w:tr w:rsidR="00452A53" w:rsidRPr="00B13B35" w:rsidTr="000F32E7">
        <w:tc>
          <w:tcPr>
            <w:tcW w:w="8720" w:type="dxa"/>
            <w:gridSpan w:val="2"/>
          </w:tcPr>
          <w:p w:rsidR="00962FF4" w:rsidRDefault="00962FF4" w:rsidP="006E633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S"/>
              </w:rPr>
            </w:pPr>
          </w:p>
          <w:p w:rsidR="006E6339" w:rsidRDefault="006E6339" w:rsidP="006E633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S"/>
              </w:rPr>
            </w:pPr>
          </w:p>
          <w:p w:rsidR="006E6339" w:rsidRDefault="006E6339" w:rsidP="006E633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S"/>
              </w:rPr>
            </w:pPr>
          </w:p>
          <w:p w:rsidR="006E6339" w:rsidRPr="00962FF4" w:rsidRDefault="006E6339" w:rsidP="006E633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S"/>
              </w:rPr>
            </w:pPr>
          </w:p>
        </w:tc>
      </w:tr>
      <w:tr w:rsidR="00452A53" w:rsidRPr="00452A53" w:rsidTr="000F32E7">
        <w:tc>
          <w:tcPr>
            <w:tcW w:w="8720" w:type="dxa"/>
            <w:gridSpan w:val="2"/>
          </w:tcPr>
          <w:p w:rsidR="00452A53" w:rsidRPr="008F552C" w:rsidRDefault="00B203D8" w:rsidP="00452A53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8F552C">
              <w:rPr>
                <w:b/>
                <w:sz w:val="20"/>
                <w:szCs w:val="20"/>
              </w:rPr>
              <w:t>Gráfica resultante con las señales y sus transformadas en 2 filas x 2 columnas</w:t>
            </w:r>
          </w:p>
        </w:tc>
      </w:tr>
      <w:tr w:rsidR="00452A53" w:rsidRPr="00452A53" w:rsidTr="000F32E7">
        <w:tc>
          <w:tcPr>
            <w:tcW w:w="8720" w:type="dxa"/>
            <w:gridSpan w:val="2"/>
          </w:tcPr>
          <w:p w:rsidR="00452A53" w:rsidRDefault="00452A53" w:rsidP="008A4B20">
            <w:pPr>
              <w:contextualSpacing/>
              <w:jc w:val="center"/>
              <w:rPr>
                <w:b/>
                <w:noProof/>
                <w:sz w:val="20"/>
                <w:szCs w:val="20"/>
                <w:lang w:val="es-ES"/>
              </w:rPr>
            </w:pPr>
          </w:p>
          <w:p w:rsidR="006E6339" w:rsidRDefault="006E6339" w:rsidP="008A4B20">
            <w:pPr>
              <w:contextualSpacing/>
              <w:jc w:val="center"/>
              <w:rPr>
                <w:b/>
                <w:noProof/>
                <w:sz w:val="20"/>
                <w:szCs w:val="20"/>
                <w:lang w:val="es-ES"/>
              </w:rPr>
            </w:pPr>
          </w:p>
          <w:p w:rsidR="006E6339" w:rsidRPr="008F552C" w:rsidRDefault="006E6339" w:rsidP="006E6339">
            <w:pPr>
              <w:contextualSpacing/>
              <w:rPr>
                <w:b/>
                <w:sz w:val="20"/>
                <w:szCs w:val="20"/>
              </w:rPr>
            </w:pPr>
          </w:p>
        </w:tc>
      </w:tr>
      <w:tr w:rsidR="008A4B20" w:rsidRPr="00C609EB" w:rsidTr="008A4B20">
        <w:tc>
          <w:tcPr>
            <w:tcW w:w="8720" w:type="dxa"/>
            <w:gridSpan w:val="2"/>
          </w:tcPr>
          <w:p w:rsidR="008A4B20" w:rsidRPr="008F552C" w:rsidRDefault="008A4B20" w:rsidP="008A4B20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8F552C">
              <w:rPr>
                <w:b/>
                <w:sz w:val="20"/>
                <w:szCs w:val="20"/>
              </w:rPr>
              <w:t>Comandos que encuentran la frecuencia principal de cada sirena</w:t>
            </w:r>
          </w:p>
        </w:tc>
      </w:tr>
      <w:tr w:rsidR="008A4B20" w:rsidRPr="00543A92" w:rsidTr="008A4B20">
        <w:tc>
          <w:tcPr>
            <w:tcW w:w="8720" w:type="dxa"/>
            <w:gridSpan w:val="2"/>
          </w:tcPr>
          <w:p w:rsidR="008A4B20" w:rsidRDefault="008A4B20" w:rsidP="008A4B20">
            <w:pPr>
              <w:pStyle w:val="CodigoFuenteParrafo"/>
              <w:rPr>
                <w:sz w:val="20"/>
                <w:szCs w:val="20"/>
              </w:rPr>
            </w:pPr>
          </w:p>
          <w:p w:rsidR="007B5BC1" w:rsidRPr="00291D55" w:rsidRDefault="007B5BC1" w:rsidP="006B2F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S"/>
              </w:rPr>
            </w:pPr>
          </w:p>
          <w:p w:rsidR="006E6339" w:rsidRPr="00291D55" w:rsidRDefault="006E6339" w:rsidP="006B2F0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S"/>
              </w:rPr>
            </w:pPr>
          </w:p>
          <w:p w:rsidR="006B2F02" w:rsidRPr="00291D55" w:rsidRDefault="006B2F02" w:rsidP="008A4B20">
            <w:pPr>
              <w:pStyle w:val="CodigoFuenteParrafo"/>
              <w:rPr>
                <w:sz w:val="20"/>
                <w:szCs w:val="20"/>
                <w:lang w:val="es-ES"/>
              </w:rPr>
            </w:pPr>
          </w:p>
        </w:tc>
      </w:tr>
      <w:tr w:rsidR="008A4B20" w:rsidRPr="008A4B20" w:rsidTr="008A4B20">
        <w:trPr>
          <w:trHeight w:val="163"/>
        </w:trPr>
        <w:tc>
          <w:tcPr>
            <w:tcW w:w="4360" w:type="dxa"/>
          </w:tcPr>
          <w:p w:rsidR="008A4B20" w:rsidRPr="008F552C" w:rsidRDefault="008A4B20" w:rsidP="008A4B20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8F552C">
              <w:rPr>
                <w:b/>
                <w:sz w:val="20"/>
                <w:szCs w:val="20"/>
              </w:rPr>
              <w:t>Frecuencia principal de la primera sirena</w:t>
            </w:r>
          </w:p>
        </w:tc>
        <w:tc>
          <w:tcPr>
            <w:tcW w:w="4360" w:type="dxa"/>
          </w:tcPr>
          <w:p w:rsidR="008A4B20" w:rsidRPr="008F552C" w:rsidRDefault="008A4B20" w:rsidP="008A4B20">
            <w:pPr>
              <w:contextualSpacing/>
              <w:jc w:val="left"/>
              <w:rPr>
                <w:sz w:val="20"/>
                <w:szCs w:val="20"/>
              </w:rPr>
            </w:pPr>
          </w:p>
        </w:tc>
      </w:tr>
      <w:tr w:rsidR="008A4B20" w:rsidRPr="008A4B20" w:rsidTr="008A4B20">
        <w:trPr>
          <w:trHeight w:val="162"/>
        </w:trPr>
        <w:tc>
          <w:tcPr>
            <w:tcW w:w="4360" w:type="dxa"/>
          </w:tcPr>
          <w:p w:rsidR="008A4B20" w:rsidRPr="008F552C" w:rsidRDefault="008A4B20" w:rsidP="008A4B20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8F552C">
              <w:rPr>
                <w:b/>
                <w:sz w:val="20"/>
                <w:szCs w:val="20"/>
              </w:rPr>
              <w:t>Frecuencia principal de la segunda sirena</w:t>
            </w:r>
          </w:p>
        </w:tc>
        <w:tc>
          <w:tcPr>
            <w:tcW w:w="4360" w:type="dxa"/>
          </w:tcPr>
          <w:p w:rsidR="008A4B20" w:rsidRPr="008F552C" w:rsidRDefault="008A4B20" w:rsidP="008A4B20">
            <w:pPr>
              <w:contextualSpacing/>
              <w:jc w:val="left"/>
              <w:rPr>
                <w:sz w:val="20"/>
                <w:szCs w:val="20"/>
              </w:rPr>
            </w:pPr>
          </w:p>
        </w:tc>
      </w:tr>
      <w:tr w:rsidR="008F552C" w:rsidRPr="008A4B20" w:rsidTr="00E12B53">
        <w:tc>
          <w:tcPr>
            <w:tcW w:w="8720" w:type="dxa"/>
            <w:gridSpan w:val="2"/>
          </w:tcPr>
          <w:p w:rsidR="008F552C" w:rsidRPr="008F552C" w:rsidRDefault="008F552C" w:rsidP="006059DF">
            <w:pPr>
              <w:contextualSpacing/>
              <w:jc w:val="left"/>
              <w:rPr>
                <w:b/>
                <w:sz w:val="20"/>
                <w:szCs w:val="20"/>
              </w:rPr>
            </w:pPr>
            <w:r w:rsidRPr="008F552C">
              <w:rPr>
                <w:b/>
                <w:sz w:val="20"/>
                <w:szCs w:val="20"/>
              </w:rPr>
              <w:t xml:space="preserve">Asumiendo que el </w:t>
            </w:r>
            <w:r w:rsidR="006059DF">
              <w:rPr>
                <w:b/>
                <w:sz w:val="20"/>
                <w:szCs w:val="20"/>
              </w:rPr>
              <w:t>receptor</w:t>
            </w:r>
            <w:bookmarkStart w:id="0" w:name="_GoBack"/>
            <w:bookmarkEnd w:id="0"/>
            <w:r w:rsidRPr="008F552C">
              <w:rPr>
                <w:b/>
                <w:sz w:val="20"/>
                <w:szCs w:val="20"/>
              </w:rPr>
              <w:t xml:space="preserve"> de la sirena de </w:t>
            </w:r>
            <w:r w:rsidRPr="008F552C">
              <w:rPr>
                <w:b/>
                <w:i/>
                <w:sz w:val="20"/>
                <w:szCs w:val="20"/>
              </w:rPr>
              <w:t>x</w:t>
            </w:r>
            <w:r w:rsidRPr="008F552C">
              <w:rPr>
                <w:b/>
                <w:sz w:val="20"/>
                <w:szCs w:val="20"/>
                <w:vertAlign w:val="subscript"/>
              </w:rPr>
              <w:t>1</w:t>
            </w:r>
            <w:r w:rsidRPr="008F552C">
              <w:rPr>
                <w:b/>
                <w:sz w:val="20"/>
                <w:szCs w:val="20"/>
              </w:rPr>
              <w:t>(</w:t>
            </w:r>
            <w:r w:rsidRPr="008F552C">
              <w:rPr>
                <w:b/>
                <w:i/>
                <w:sz w:val="20"/>
                <w:szCs w:val="20"/>
              </w:rPr>
              <w:t>t</w:t>
            </w:r>
            <w:r w:rsidRPr="008F552C">
              <w:rPr>
                <w:b/>
                <w:sz w:val="20"/>
                <w:szCs w:val="20"/>
              </w:rPr>
              <w:t xml:space="preserve">) está en reposo, desarrolle la fórmula de Doppler para determinar la velocidad del emisor de la sirena </w:t>
            </w:r>
            <w:r w:rsidRPr="008F552C">
              <w:rPr>
                <w:b/>
                <w:i/>
                <w:sz w:val="20"/>
                <w:szCs w:val="20"/>
              </w:rPr>
              <w:t>x</w:t>
            </w:r>
            <w:r w:rsidRPr="008F552C">
              <w:rPr>
                <w:b/>
                <w:sz w:val="20"/>
                <w:szCs w:val="20"/>
                <w:vertAlign w:val="subscript"/>
              </w:rPr>
              <w:t>2</w:t>
            </w:r>
            <w:r w:rsidRPr="008F552C">
              <w:rPr>
                <w:b/>
                <w:sz w:val="20"/>
                <w:szCs w:val="20"/>
              </w:rPr>
              <w:t>(</w:t>
            </w:r>
            <w:r w:rsidRPr="008F552C">
              <w:rPr>
                <w:b/>
                <w:i/>
                <w:sz w:val="20"/>
                <w:szCs w:val="20"/>
              </w:rPr>
              <w:t>t</w:t>
            </w:r>
            <w:r w:rsidRPr="008F552C">
              <w:rPr>
                <w:b/>
                <w:sz w:val="20"/>
                <w:szCs w:val="20"/>
              </w:rPr>
              <w:t>)</w:t>
            </w:r>
          </w:p>
        </w:tc>
      </w:tr>
      <w:tr w:rsidR="008A4B20" w:rsidRPr="008A4B20" w:rsidTr="008A4B20">
        <w:tc>
          <w:tcPr>
            <w:tcW w:w="8720" w:type="dxa"/>
            <w:gridSpan w:val="2"/>
          </w:tcPr>
          <w:p w:rsidR="00CF5D53" w:rsidRDefault="00CF5D53" w:rsidP="00946F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urier New" w:hAnsi="Courier New" w:cs="Courier New"/>
                <w:lang w:val="es-EC"/>
              </w:rPr>
            </w:pPr>
          </w:p>
          <w:p w:rsidR="008A4B20" w:rsidRDefault="008A4B20" w:rsidP="0064741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C"/>
              </w:rPr>
            </w:pPr>
          </w:p>
          <w:p w:rsidR="003E57D4" w:rsidRDefault="003E57D4" w:rsidP="0064741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urier New" w:hAnsi="Courier New" w:cs="Courier New"/>
                <w:lang w:val="es-EC"/>
              </w:rPr>
            </w:pPr>
          </w:p>
          <w:p w:rsidR="006E6339" w:rsidRPr="0064741B" w:rsidRDefault="006E6339" w:rsidP="0064741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sz w:val="20"/>
                <w:szCs w:val="20"/>
                <w:lang w:val="es-EC"/>
              </w:rPr>
            </w:pPr>
          </w:p>
        </w:tc>
      </w:tr>
    </w:tbl>
    <w:p w:rsidR="002743E4" w:rsidRPr="002743E4" w:rsidRDefault="002743E4" w:rsidP="006E6339"/>
    <w:sectPr w:rsidR="002743E4" w:rsidRPr="002743E4" w:rsidSect="008B243E">
      <w:headerReference w:type="default" r:id="rId8"/>
      <w:footerReference w:type="default" r:id="rId9"/>
      <w:pgSz w:w="11906" w:h="16838" w:code="9"/>
      <w:pgMar w:top="1418" w:right="1701" w:bottom="1418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057" w:rsidRDefault="000D3057">
      <w:r>
        <w:separator/>
      </w:r>
    </w:p>
    <w:p w:rsidR="000D3057" w:rsidRDefault="000D3057"/>
  </w:endnote>
  <w:endnote w:type="continuationSeparator" w:id="0">
    <w:p w:rsidR="000D3057" w:rsidRDefault="000D3057">
      <w:r>
        <w:continuationSeparator/>
      </w:r>
    </w:p>
    <w:p w:rsidR="000D3057" w:rsidRDefault="000D305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St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B20" w:rsidRPr="006D6583" w:rsidRDefault="008A4B20">
    <w:pPr>
      <w:pStyle w:val="Piedepgina"/>
      <w:pBdr>
        <w:top w:val="single" w:sz="4" w:space="1" w:color="808080"/>
      </w:pBdr>
      <w:rPr>
        <w:rFonts w:ascii="Georgia" w:hAnsi="Georgia"/>
        <w:b/>
        <w:bCs/>
        <w:color w:val="808080"/>
        <w:sz w:val="20"/>
      </w:rPr>
    </w:pPr>
    <w:r>
      <w:rPr>
        <w:rFonts w:ascii="Georgia" w:hAnsi="Georgia"/>
        <w:b/>
        <w:bCs/>
        <w:noProof/>
        <w:color w:val="808080"/>
        <w:sz w:val="20"/>
        <w:lang w:val="en-US" w:eastAsia="en-U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4092575</wp:posOffset>
          </wp:positionH>
          <wp:positionV relativeFrom="paragraph">
            <wp:posOffset>28575</wp:posOffset>
          </wp:positionV>
          <wp:extent cx="1324610" cy="347345"/>
          <wp:effectExtent l="0" t="0" r="0" b="0"/>
          <wp:wrapNone/>
          <wp:docPr id="1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4610" cy="347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057" w:rsidRDefault="000D3057">
      <w:r>
        <w:separator/>
      </w:r>
    </w:p>
    <w:p w:rsidR="000D3057" w:rsidRDefault="000D3057"/>
  </w:footnote>
  <w:footnote w:type="continuationSeparator" w:id="0">
    <w:p w:rsidR="000D3057" w:rsidRDefault="000D3057">
      <w:r>
        <w:continuationSeparator/>
      </w:r>
    </w:p>
    <w:p w:rsidR="000D3057" w:rsidRDefault="000D305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B20" w:rsidRPr="000F721D" w:rsidRDefault="008A4B20" w:rsidP="000F721D">
    <w:pPr>
      <w:pStyle w:val="Encabezado"/>
      <w:jc w:val="right"/>
      <w:rPr>
        <w:rFonts w:ascii="Georgia" w:hAnsi="Georgia"/>
        <w:b/>
        <w:bCs/>
        <w:color w:val="808080"/>
        <w:sz w:val="20"/>
      </w:rPr>
    </w:pPr>
    <w:r>
      <w:rPr>
        <w:rFonts w:ascii="Georgia" w:hAnsi="Georgia"/>
        <w:b/>
        <w:bCs/>
        <w:color w:val="808080"/>
        <w:sz w:val="20"/>
      </w:rPr>
      <w:t>Procesamiento de Señales, Sonido e Imágenes Digitales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0pt;height:20.5pt" o:bullet="t">
        <v:imagedata r:id="rId1" o:title="vineta2"/>
      </v:shape>
    </w:pict>
  </w:numPicBullet>
  <w:abstractNum w:abstractNumId="0">
    <w:nsid w:val="FFFFFF1D"/>
    <w:multiLevelType w:val="multilevel"/>
    <w:tmpl w:val="24D0C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13ACD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EEA68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CE4A2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F387D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D8C06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17085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F04C7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1C47F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1D8B5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7A8C3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E03145"/>
    <w:multiLevelType w:val="hybridMultilevel"/>
    <w:tmpl w:val="9FA04022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18462FB"/>
    <w:multiLevelType w:val="hybridMultilevel"/>
    <w:tmpl w:val="82600E74"/>
    <w:lvl w:ilvl="0" w:tplc="64B4B948">
      <w:start w:val="1"/>
      <w:numFmt w:val="decimal"/>
      <w:lvlText w:val="1.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E85E51"/>
    <w:multiLevelType w:val="hybridMultilevel"/>
    <w:tmpl w:val="227C48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AA27969"/>
    <w:multiLevelType w:val="hybridMultilevel"/>
    <w:tmpl w:val="F2380A4A"/>
    <w:lvl w:ilvl="0" w:tplc="F99C65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0ED6738"/>
    <w:multiLevelType w:val="hybridMultilevel"/>
    <w:tmpl w:val="590A44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13D5132"/>
    <w:multiLevelType w:val="hybridMultilevel"/>
    <w:tmpl w:val="8616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0433DC"/>
    <w:multiLevelType w:val="hybridMultilevel"/>
    <w:tmpl w:val="6E728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5557770"/>
    <w:multiLevelType w:val="hybridMultilevel"/>
    <w:tmpl w:val="B0A0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D16429"/>
    <w:multiLevelType w:val="multilevel"/>
    <w:tmpl w:val="F65CE098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D57B04"/>
    <w:multiLevelType w:val="hybridMultilevel"/>
    <w:tmpl w:val="50C4C29E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494B07"/>
    <w:multiLevelType w:val="hybridMultilevel"/>
    <w:tmpl w:val="0C30FF9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2C4F0CF1"/>
    <w:multiLevelType w:val="multilevel"/>
    <w:tmpl w:val="56C4F6D4"/>
    <w:lvl w:ilvl="0">
      <w:start w:val="1"/>
      <w:numFmt w:val="decimal"/>
      <w:lvlText w:val="[1.%1]"/>
      <w:lvlJc w:val="left"/>
      <w:pPr>
        <w:ind w:left="1792" w:hanging="432"/>
      </w:pPr>
      <w:rPr>
        <w:rFonts w:ascii="Georgia" w:hAnsi="Georgia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44" w:hanging="1584"/>
      </w:pPr>
      <w:rPr>
        <w:rFonts w:hint="default"/>
      </w:rPr>
    </w:lvl>
  </w:abstractNum>
  <w:abstractNum w:abstractNumId="23">
    <w:nsid w:val="330F1615"/>
    <w:multiLevelType w:val="hybridMultilevel"/>
    <w:tmpl w:val="9536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066CC4"/>
    <w:multiLevelType w:val="hybridMultilevel"/>
    <w:tmpl w:val="DB7EF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3103E2"/>
    <w:multiLevelType w:val="hybridMultilevel"/>
    <w:tmpl w:val="32DC84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44262934"/>
    <w:multiLevelType w:val="hybridMultilevel"/>
    <w:tmpl w:val="D34E0DF8"/>
    <w:lvl w:ilvl="0" w:tplc="DAA0DC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8E5CAE"/>
    <w:multiLevelType w:val="multilevel"/>
    <w:tmpl w:val="ACAAA26E"/>
    <w:lvl w:ilvl="0">
      <w:start w:val="1"/>
      <w:numFmt w:val="decimal"/>
      <w:lvlText w:val="[1.%1]"/>
      <w:lvlJc w:val="left"/>
      <w:pPr>
        <w:ind w:left="1112" w:hanging="432"/>
      </w:pPr>
      <w:rPr>
        <w:rFonts w:ascii="Georgia" w:hAnsi="Georgia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64" w:hanging="1584"/>
      </w:pPr>
      <w:rPr>
        <w:rFonts w:hint="default"/>
      </w:rPr>
    </w:lvl>
  </w:abstractNum>
  <w:abstractNum w:abstractNumId="28">
    <w:nsid w:val="4BF37F21"/>
    <w:multiLevelType w:val="hybridMultilevel"/>
    <w:tmpl w:val="B2C6C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5817433"/>
    <w:multiLevelType w:val="multilevel"/>
    <w:tmpl w:val="56C4F6D4"/>
    <w:lvl w:ilvl="0">
      <w:start w:val="1"/>
      <w:numFmt w:val="decimal"/>
      <w:pStyle w:val="Ttulo1"/>
      <w:lvlText w:val="[1.%1]"/>
      <w:lvlJc w:val="left"/>
      <w:pPr>
        <w:ind w:left="1792" w:hanging="432"/>
      </w:pPr>
      <w:rPr>
        <w:rFonts w:ascii="Georgia" w:hAnsi="Georgia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2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2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2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2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2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2944" w:hanging="1584"/>
      </w:pPr>
      <w:rPr>
        <w:rFonts w:hint="default"/>
      </w:rPr>
    </w:lvl>
  </w:abstractNum>
  <w:abstractNum w:abstractNumId="30">
    <w:nsid w:val="5BEF3C8F"/>
    <w:multiLevelType w:val="multilevel"/>
    <w:tmpl w:val="607CCEA8"/>
    <w:lvl w:ilvl="0">
      <w:start w:val="1"/>
      <w:numFmt w:val="decimal"/>
      <w:lvlText w:val="[1.%1]"/>
      <w:lvlJc w:val="left"/>
      <w:pPr>
        <w:ind w:left="1112" w:hanging="432"/>
      </w:pPr>
      <w:rPr>
        <w:rFonts w:ascii="Georgia" w:hAnsi="Georgia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64" w:hanging="1584"/>
      </w:pPr>
      <w:rPr>
        <w:rFonts w:hint="default"/>
      </w:rPr>
    </w:lvl>
  </w:abstractNum>
  <w:abstractNum w:abstractNumId="31">
    <w:nsid w:val="619133B9"/>
    <w:multiLevelType w:val="hybridMultilevel"/>
    <w:tmpl w:val="DF240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2F34509"/>
    <w:multiLevelType w:val="hybridMultilevel"/>
    <w:tmpl w:val="7864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9D1B5B"/>
    <w:multiLevelType w:val="hybridMultilevel"/>
    <w:tmpl w:val="3EB8A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79D4EBA"/>
    <w:multiLevelType w:val="hybridMultilevel"/>
    <w:tmpl w:val="0EFE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084A2D"/>
    <w:multiLevelType w:val="multilevel"/>
    <w:tmpl w:val="5C56B268"/>
    <w:lvl w:ilvl="0">
      <w:start w:val="1"/>
      <w:numFmt w:val="decimal"/>
      <w:lvlText w:val="[1.%1]"/>
      <w:lvlJc w:val="left"/>
      <w:pPr>
        <w:ind w:left="111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64" w:hanging="1584"/>
      </w:pPr>
      <w:rPr>
        <w:rFonts w:hint="default"/>
      </w:rPr>
    </w:lvl>
  </w:abstractNum>
  <w:abstractNum w:abstractNumId="36">
    <w:nsid w:val="698B49DB"/>
    <w:multiLevelType w:val="multilevel"/>
    <w:tmpl w:val="6D70DE6E"/>
    <w:lvl w:ilvl="0">
      <w:start w:val="1"/>
      <w:numFmt w:val="decimal"/>
      <w:lvlText w:val="[1.%1]"/>
      <w:lvlJc w:val="left"/>
      <w:pPr>
        <w:ind w:left="1112" w:hanging="432"/>
      </w:pPr>
      <w:rPr>
        <w:rFonts w:ascii="Georgia" w:hAnsi="Georgia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64" w:hanging="1584"/>
      </w:pPr>
      <w:rPr>
        <w:rFonts w:hint="default"/>
      </w:rPr>
    </w:lvl>
  </w:abstractNum>
  <w:abstractNum w:abstractNumId="37">
    <w:nsid w:val="73A0223D"/>
    <w:multiLevelType w:val="hybridMultilevel"/>
    <w:tmpl w:val="49D02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71C2F26"/>
    <w:multiLevelType w:val="hybridMultilevel"/>
    <w:tmpl w:val="1596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FC4B83"/>
    <w:multiLevelType w:val="multilevel"/>
    <w:tmpl w:val="B0787A60"/>
    <w:lvl w:ilvl="0">
      <w:start w:val="1"/>
      <w:numFmt w:val="decimal"/>
      <w:pStyle w:val="Ejemplo"/>
      <w:lvlText w:val="Ejemplo %1"/>
      <w:lvlJc w:val="left"/>
      <w:pPr>
        <w:ind w:left="0" w:firstLine="0"/>
      </w:pPr>
      <w:rPr>
        <w:rFonts w:hint="default"/>
        <w:lang w:val="es-ES_tradnl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40">
    <w:nsid w:val="793F438E"/>
    <w:multiLevelType w:val="hybridMultilevel"/>
    <w:tmpl w:val="B4BC1DF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F552BF6"/>
    <w:multiLevelType w:val="hybridMultilevel"/>
    <w:tmpl w:val="7BC4A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23"/>
  </w:num>
  <w:num w:numId="4">
    <w:abstractNumId w:val="34"/>
  </w:num>
  <w:num w:numId="5">
    <w:abstractNumId w:val="11"/>
  </w:num>
  <w:num w:numId="6">
    <w:abstractNumId w:val="21"/>
  </w:num>
  <w:num w:numId="7">
    <w:abstractNumId w:val="12"/>
  </w:num>
  <w:num w:numId="8">
    <w:abstractNumId w:val="19"/>
  </w:num>
  <w:num w:numId="9">
    <w:abstractNumId w:val="12"/>
  </w:num>
  <w:num w:numId="10">
    <w:abstractNumId w:val="30"/>
  </w:num>
  <w:num w:numId="11">
    <w:abstractNumId w:val="35"/>
  </w:num>
  <w:num w:numId="12">
    <w:abstractNumId w:val="27"/>
  </w:num>
  <w:num w:numId="13">
    <w:abstractNumId w:val="36"/>
  </w:num>
  <w:num w:numId="14">
    <w:abstractNumId w:val="29"/>
  </w:num>
  <w:num w:numId="15">
    <w:abstractNumId w:val="16"/>
  </w:num>
  <w:num w:numId="16">
    <w:abstractNumId w:val="40"/>
  </w:num>
  <w:num w:numId="17">
    <w:abstractNumId w:val="32"/>
  </w:num>
  <w:num w:numId="18">
    <w:abstractNumId w:val="41"/>
  </w:num>
  <w:num w:numId="19">
    <w:abstractNumId w:val="25"/>
  </w:num>
  <w:num w:numId="20">
    <w:abstractNumId w:val="18"/>
  </w:num>
  <w:num w:numId="21">
    <w:abstractNumId w:val="38"/>
  </w:num>
  <w:num w:numId="22">
    <w:abstractNumId w:val="14"/>
  </w:num>
  <w:num w:numId="23">
    <w:abstractNumId w:val="22"/>
  </w:num>
  <w:num w:numId="24">
    <w:abstractNumId w:val="13"/>
  </w:num>
  <w:num w:numId="25">
    <w:abstractNumId w:val="10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9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3"/>
  </w:num>
  <w:num w:numId="37">
    <w:abstractNumId w:val="24"/>
  </w:num>
  <w:num w:numId="38">
    <w:abstractNumId w:val="17"/>
  </w:num>
  <w:num w:numId="39">
    <w:abstractNumId w:val="31"/>
  </w:num>
  <w:num w:numId="40">
    <w:abstractNumId w:val="28"/>
  </w:num>
  <w:num w:numId="41">
    <w:abstractNumId w:val="15"/>
  </w:num>
  <w:num w:numId="42">
    <w:abstractNumId w:val="39"/>
  </w:num>
  <w:num w:numId="43">
    <w:abstractNumId w:val="3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es-ES" w:vendorID="64" w:dllVersion="131078" w:nlCheck="1" w:checkStyle="0"/>
  <w:activeWritingStyle w:appName="MSWord" w:lang="es-EC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0"/>
  <w:proofState w:spelling="clean" w:grammar="clean"/>
  <w:defaultTabStop w:val="709"/>
  <w:hyphenationZone w:val="425"/>
  <w:noPunctuationKerning/>
  <w:characterSpacingControl w:val="doNotCompress"/>
  <w:hdrShapeDefaults>
    <o:shapedefaults v:ext="edit" spidmax="3074">
      <o:colormru v:ext="edit" colors="#036,#005ebc,#eaeaea,#ddd,silver"/>
    </o:shapedefaults>
  </w:hdrShapeDefaults>
  <w:footnotePr>
    <w:footnote w:id="-1"/>
    <w:footnote w:id="0"/>
  </w:footnotePr>
  <w:endnotePr>
    <w:endnote w:id="-1"/>
    <w:endnote w:id="0"/>
  </w:endnotePr>
  <w:compat/>
  <w:rsids>
    <w:rsidRoot w:val="00A45B0B"/>
    <w:rsid w:val="00000577"/>
    <w:rsid w:val="00000EEE"/>
    <w:rsid w:val="000011A3"/>
    <w:rsid w:val="00001B56"/>
    <w:rsid w:val="00002364"/>
    <w:rsid w:val="0000241A"/>
    <w:rsid w:val="000037D0"/>
    <w:rsid w:val="0000390E"/>
    <w:rsid w:val="00004384"/>
    <w:rsid w:val="0000491F"/>
    <w:rsid w:val="00004B60"/>
    <w:rsid w:val="0000532F"/>
    <w:rsid w:val="000123D6"/>
    <w:rsid w:val="0001297F"/>
    <w:rsid w:val="0001349B"/>
    <w:rsid w:val="0001378B"/>
    <w:rsid w:val="0001397C"/>
    <w:rsid w:val="00013D54"/>
    <w:rsid w:val="00013EF8"/>
    <w:rsid w:val="00014237"/>
    <w:rsid w:val="00014853"/>
    <w:rsid w:val="00016371"/>
    <w:rsid w:val="000166C1"/>
    <w:rsid w:val="00020A87"/>
    <w:rsid w:val="000236FD"/>
    <w:rsid w:val="00023BEC"/>
    <w:rsid w:val="000274F9"/>
    <w:rsid w:val="0002777F"/>
    <w:rsid w:val="00027A61"/>
    <w:rsid w:val="0003070C"/>
    <w:rsid w:val="00031568"/>
    <w:rsid w:val="00032973"/>
    <w:rsid w:val="00032A57"/>
    <w:rsid w:val="000347F0"/>
    <w:rsid w:val="000352DD"/>
    <w:rsid w:val="000426E3"/>
    <w:rsid w:val="00042ED8"/>
    <w:rsid w:val="0004302C"/>
    <w:rsid w:val="00043553"/>
    <w:rsid w:val="000436EE"/>
    <w:rsid w:val="00043ACB"/>
    <w:rsid w:val="00045505"/>
    <w:rsid w:val="000461A3"/>
    <w:rsid w:val="000512A1"/>
    <w:rsid w:val="000528B4"/>
    <w:rsid w:val="000530A7"/>
    <w:rsid w:val="000532C7"/>
    <w:rsid w:val="00053F0F"/>
    <w:rsid w:val="0005544B"/>
    <w:rsid w:val="00055A02"/>
    <w:rsid w:val="00055D1F"/>
    <w:rsid w:val="00060D91"/>
    <w:rsid w:val="00061231"/>
    <w:rsid w:val="00061553"/>
    <w:rsid w:val="0006223B"/>
    <w:rsid w:val="000624EF"/>
    <w:rsid w:val="0006318A"/>
    <w:rsid w:val="00063BDB"/>
    <w:rsid w:val="00063F9A"/>
    <w:rsid w:val="0006511E"/>
    <w:rsid w:val="000657CC"/>
    <w:rsid w:val="00065A71"/>
    <w:rsid w:val="000660BA"/>
    <w:rsid w:val="000669D4"/>
    <w:rsid w:val="00067525"/>
    <w:rsid w:val="00070594"/>
    <w:rsid w:val="000722D2"/>
    <w:rsid w:val="00072DAC"/>
    <w:rsid w:val="00072E9F"/>
    <w:rsid w:val="00073D64"/>
    <w:rsid w:val="00074A65"/>
    <w:rsid w:val="00074A89"/>
    <w:rsid w:val="000754D9"/>
    <w:rsid w:val="000800F2"/>
    <w:rsid w:val="00080D07"/>
    <w:rsid w:val="000817D1"/>
    <w:rsid w:val="00082377"/>
    <w:rsid w:val="0008285C"/>
    <w:rsid w:val="00082E13"/>
    <w:rsid w:val="00083330"/>
    <w:rsid w:val="000833D5"/>
    <w:rsid w:val="00083610"/>
    <w:rsid w:val="00084913"/>
    <w:rsid w:val="0008597E"/>
    <w:rsid w:val="00086DCE"/>
    <w:rsid w:val="0009008C"/>
    <w:rsid w:val="00090190"/>
    <w:rsid w:val="00090872"/>
    <w:rsid w:val="00090913"/>
    <w:rsid w:val="00090B3E"/>
    <w:rsid w:val="000918AE"/>
    <w:rsid w:val="00091961"/>
    <w:rsid w:val="000921B4"/>
    <w:rsid w:val="00092534"/>
    <w:rsid w:val="00093604"/>
    <w:rsid w:val="00094F4D"/>
    <w:rsid w:val="00096A5C"/>
    <w:rsid w:val="000A155F"/>
    <w:rsid w:val="000A1D5E"/>
    <w:rsid w:val="000A27D6"/>
    <w:rsid w:val="000A304B"/>
    <w:rsid w:val="000A45F9"/>
    <w:rsid w:val="000A52C0"/>
    <w:rsid w:val="000A552C"/>
    <w:rsid w:val="000A6063"/>
    <w:rsid w:val="000A6D32"/>
    <w:rsid w:val="000A7E1A"/>
    <w:rsid w:val="000B136C"/>
    <w:rsid w:val="000B37D4"/>
    <w:rsid w:val="000B59D9"/>
    <w:rsid w:val="000B5D13"/>
    <w:rsid w:val="000B5D3A"/>
    <w:rsid w:val="000B629E"/>
    <w:rsid w:val="000B7D81"/>
    <w:rsid w:val="000C05BF"/>
    <w:rsid w:val="000C0A91"/>
    <w:rsid w:val="000C1D99"/>
    <w:rsid w:val="000C22DB"/>
    <w:rsid w:val="000C3646"/>
    <w:rsid w:val="000C3CD0"/>
    <w:rsid w:val="000C4A29"/>
    <w:rsid w:val="000C4FBD"/>
    <w:rsid w:val="000C61DE"/>
    <w:rsid w:val="000C7F7C"/>
    <w:rsid w:val="000D003C"/>
    <w:rsid w:val="000D01A6"/>
    <w:rsid w:val="000D09F2"/>
    <w:rsid w:val="000D1025"/>
    <w:rsid w:val="000D17E5"/>
    <w:rsid w:val="000D20D7"/>
    <w:rsid w:val="000D2964"/>
    <w:rsid w:val="000D3057"/>
    <w:rsid w:val="000D31BA"/>
    <w:rsid w:val="000D36B9"/>
    <w:rsid w:val="000D5ACA"/>
    <w:rsid w:val="000D5B2E"/>
    <w:rsid w:val="000D5DB5"/>
    <w:rsid w:val="000D7F08"/>
    <w:rsid w:val="000E1DB2"/>
    <w:rsid w:val="000E2995"/>
    <w:rsid w:val="000E2D3B"/>
    <w:rsid w:val="000E3518"/>
    <w:rsid w:val="000E42E6"/>
    <w:rsid w:val="000E47F3"/>
    <w:rsid w:val="000E4C9C"/>
    <w:rsid w:val="000E5B94"/>
    <w:rsid w:val="000E5EB6"/>
    <w:rsid w:val="000F0218"/>
    <w:rsid w:val="000F0495"/>
    <w:rsid w:val="000F1756"/>
    <w:rsid w:val="000F195E"/>
    <w:rsid w:val="000F1B92"/>
    <w:rsid w:val="000F2FA7"/>
    <w:rsid w:val="000F306E"/>
    <w:rsid w:val="000F32E7"/>
    <w:rsid w:val="000F34E9"/>
    <w:rsid w:val="000F36E3"/>
    <w:rsid w:val="000F39B2"/>
    <w:rsid w:val="000F42B3"/>
    <w:rsid w:val="000F4634"/>
    <w:rsid w:val="000F58AB"/>
    <w:rsid w:val="000F6934"/>
    <w:rsid w:val="000F721D"/>
    <w:rsid w:val="000F7A67"/>
    <w:rsid w:val="00102DB5"/>
    <w:rsid w:val="001033A4"/>
    <w:rsid w:val="001046AF"/>
    <w:rsid w:val="00104F98"/>
    <w:rsid w:val="0010535F"/>
    <w:rsid w:val="001056C0"/>
    <w:rsid w:val="00105E38"/>
    <w:rsid w:val="001069B9"/>
    <w:rsid w:val="001071FE"/>
    <w:rsid w:val="001076CE"/>
    <w:rsid w:val="001127EC"/>
    <w:rsid w:val="00116484"/>
    <w:rsid w:val="00116534"/>
    <w:rsid w:val="001170D8"/>
    <w:rsid w:val="001201A4"/>
    <w:rsid w:val="00120882"/>
    <w:rsid w:val="0012376C"/>
    <w:rsid w:val="00124614"/>
    <w:rsid w:val="001249FD"/>
    <w:rsid w:val="00124FD8"/>
    <w:rsid w:val="001253F8"/>
    <w:rsid w:val="00125A79"/>
    <w:rsid w:val="0012747C"/>
    <w:rsid w:val="00127938"/>
    <w:rsid w:val="00130770"/>
    <w:rsid w:val="001320EC"/>
    <w:rsid w:val="001324B9"/>
    <w:rsid w:val="00132F4A"/>
    <w:rsid w:val="00133445"/>
    <w:rsid w:val="00133B16"/>
    <w:rsid w:val="00135AFF"/>
    <w:rsid w:val="00136A29"/>
    <w:rsid w:val="0013717A"/>
    <w:rsid w:val="001374DB"/>
    <w:rsid w:val="0014242A"/>
    <w:rsid w:val="001429CE"/>
    <w:rsid w:val="00143242"/>
    <w:rsid w:val="00143765"/>
    <w:rsid w:val="001442F5"/>
    <w:rsid w:val="0014454F"/>
    <w:rsid w:val="00144AF3"/>
    <w:rsid w:val="00145237"/>
    <w:rsid w:val="00145E91"/>
    <w:rsid w:val="00145F82"/>
    <w:rsid w:val="00145FB6"/>
    <w:rsid w:val="00146C8F"/>
    <w:rsid w:val="00147C1B"/>
    <w:rsid w:val="0015046E"/>
    <w:rsid w:val="00151F9E"/>
    <w:rsid w:val="00152086"/>
    <w:rsid w:val="001543E0"/>
    <w:rsid w:val="00156A56"/>
    <w:rsid w:val="00157F89"/>
    <w:rsid w:val="001603B7"/>
    <w:rsid w:val="00160A05"/>
    <w:rsid w:val="00160FDD"/>
    <w:rsid w:val="00162361"/>
    <w:rsid w:val="00162517"/>
    <w:rsid w:val="001629D4"/>
    <w:rsid w:val="00162B66"/>
    <w:rsid w:val="0016316D"/>
    <w:rsid w:val="0016390A"/>
    <w:rsid w:val="001646C7"/>
    <w:rsid w:val="001651BD"/>
    <w:rsid w:val="001657D6"/>
    <w:rsid w:val="00165C76"/>
    <w:rsid w:val="00165EA3"/>
    <w:rsid w:val="00165FE4"/>
    <w:rsid w:val="00166283"/>
    <w:rsid w:val="00166E38"/>
    <w:rsid w:val="00167057"/>
    <w:rsid w:val="001702FD"/>
    <w:rsid w:val="001703AA"/>
    <w:rsid w:val="001717F3"/>
    <w:rsid w:val="00171AE2"/>
    <w:rsid w:val="001726BC"/>
    <w:rsid w:val="00173749"/>
    <w:rsid w:val="00174957"/>
    <w:rsid w:val="00175172"/>
    <w:rsid w:val="001769A7"/>
    <w:rsid w:val="001809E4"/>
    <w:rsid w:val="00181078"/>
    <w:rsid w:val="00181A0C"/>
    <w:rsid w:val="00182ADA"/>
    <w:rsid w:val="0018360E"/>
    <w:rsid w:val="00184218"/>
    <w:rsid w:val="00184B7E"/>
    <w:rsid w:val="00184E0E"/>
    <w:rsid w:val="0018565B"/>
    <w:rsid w:val="001858A8"/>
    <w:rsid w:val="00185D35"/>
    <w:rsid w:val="00186B55"/>
    <w:rsid w:val="00187091"/>
    <w:rsid w:val="00187D3B"/>
    <w:rsid w:val="0019015C"/>
    <w:rsid w:val="00190786"/>
    <w:rsid w:val="00190EA0"/>
    <w:rsid w:val="00191CA4"/>
    <w:rsid w:val="00192817"/>
    <w:rsid w:val="00192AB4"/>
    <w:rsid w:val="001944ED"/>
    <w:rsid w:val="00194C64"/>
    <w:rsid w:val="00194C97"/>
    <w:rsid w:val="0019693F"/>
    <w:rsid w:val="00196FD1"/>
    <w:rsid w:val="00197CE8"/>
    <w:rsid w:val="00197FEA"/>
    <w:rsid w:val="001A0275"/>
    <w:rsid w:val="001A15BB"/>
    <w:rsid w:val="001A302B"/>
    <w:rsid w:val="001A3652"/>
    <w:rsid w:val="001A46AE"/>
    <w:rsid w:val="001A4EEC"/>
    <w:rsid w:val="001A536E"/>
    <w:rsid w:val="001A53A9"/>
    <w:rsid w:val="001A54EF"/>
    <w:rsid w:val="001A5540"/>
    <w:rsid w:val="001A701F"/>
    <w:rsid w:val="001A70E0"/>
    <w:rsid w:val="001A7A5F"/>
    <w:rsid w:val="001B0192"/>
    <w:rsid w:val="001B2FF3"/>
    <w:rsid w:val="001B4F17"/>
    <w:rsid w:val="001B537D"/>
    <w:rsid w:val="001B5F65"/>
    <w:rsid w:val="001B7C61"/>
    <w:rsid w:val="001C0687"/>
    <w:rsid w:val="001C11CD"/>
    <w:rsid w:val="001C19AC"/>
    <w:rsid w:val="001C1CCE"/>
    <w:rsid w:val="001C22FA"/>
    <w:rsid w:val="001C28C2"/>
    <w:rsid w:val="001C2CA7"/>
    <w:rsid w:val="001C2F35"/>
    <w:rsid w:val="001C5E07"/>
    <w:rsid w:val="001C623E"/>
    <w:rsid w:val="001D0DEC"/>
    <w:rsid w:val="001D18FC"/>
    <w:rsid w:val="001D2475"/>
    <w:rsid w:val="001D3546"/>
    <w:rsid w:val="001D3C1C"/>
    <w:rsid w:val="001D553B"/>
    <w:rsid w:val="001D6471"/>
    <w:rsid w:val="001D6A1F"/>
    <w:rsid w:val="001D7AE0"/>
    <w:rsid w:val="001D7DD2"/>
    <w:rsid w:val="001E0B07"/>
    <w:rsid w:val="001E1247"/>
    <w:rsid w:val="001E2A7C"/>
    <w:rsid w:val="001E447E"/>
    <w:rsid w:val="001E6522"/>
    <w:rsid w:val="001E71BD"/>
    <w:rsid w:val="001E7616"/>
    <w:rsid w:val="001E7A67"/>
    <w:rsid w:val="001E7C1A"/>
    <w:rsid w:val="001F030B"/>
    <w:rsid w:val="001F288B"/>
    <w:rsid w:val="001F35FA"/>
    <w:rsid w:val="001F3738"/>
    <w:rsid w:val="001F620E"/>
    <w:rsid w:val="001F706F"/>
    <w:rsid w:val="001F770F"/>
    <w:rsid w:val="001F7AF7"/>
    <w:rsid w:val="001F7DA3"/>
    <w:rsid w:val="002003B4"/>
    <w:rsid w:val="00201AD2"/>
    <w:rsid w:val="00202820"/>
    <w:rsid w:val="002030AB"/>
    <w:rsid w:val="002036A7"/>
    <w:rsid w:val="002046FF"/>
    <w:rsid w:val="00206119"/>
    <w:rsid w:val="00206549"/>
    <w:rsid w:val="002076F1"/>
    <w:rsid w:val="00212593"/>
    <w:rsid w:val="00212BE2"/>
    <w:rsid w:val="002134D5"/>
    <w:rsid w:val="00213A0F"/>
    <w:rsid w:val="00214738"/>
    <w:rsid w:val="00214EE1"/>
    <w:rsid w:val="00215B4C"/>
    <w:rsid w:val="00216E71"/>
    <w:rsid w:val="002175C0"/>
    <w:rsid w:val="00217862"/>
    <w:rsid w:val="00220070"/>
    <w:rsid w:val="002209E8"/>
    <w:rsid w:val="00220ABE"/>
    <w:rsid w:val="00220E71"/>
    <w:rsid w:val="002222D5"/>
    <w:rsid w:val="002229EA"/>
    <w:rsid w:val="00222C15"/>
    <w:rsid w:val="002235CB"/>
    <w:rsid w:val="00224514"/>
    <w:rsid w:val="00225F69"/>
    <w:rsid w:val="00226419"/>
    <w:rsid w:val="002269B7"/>
    <w:rsid w:val="00227726"/>
    <w:rsid w:val="002279AB"/>
    <w:rsid w:val="00227B21"/>
    <w:rsid w:val="00231161"/>
    <w:rsid w:val="002315B3"/>
    <w:rsid w:val="002315BC"/>
    <w:rsid w:val="00233190"/>
    <w:rsid w:val="002353C8"/>
    <w:rsid w:val="00235C57"/>
    <w:rsid w:val="00236204"/>
    <w:rsid w:val="00241C2C"/>
    <w:rsid w:val="0024266A"/>
    <w:rsid w:val="00242CD6"/>
    <w:rsid w:val="00244CDA"/>
    <w:rsid w:val="00245B0A"/>
    <w:rsid w:val="00245CF8"/>
    <w:rsid w:val="00246C51"/>
    <w:rsid w:val="00247591"/>
    <w:rsid w:val="00247B52"/>
    <w:rsid w:val="00247E82"/>
    <w:rsid w:val="002513E7"/>
    <w:rsid w:val="0025192D"/>
    <w:rsid w:val="00252397"/>
    <w:rsid w:val="00252888"/>
    <w:rsid w:val="00252A92"/>
    <w:rsid w:val="00253756"/>
    <w:rsid w:val="00253810"/>
    <w:rsid w:val="002538B1"/>
    <w:rsid w:val="002538CB"/>
    <w:rsid w:val="00254BE4"/>
    <w:rsid w:val="0025563D"/>
    <w:rsid w:val="00256404"/>
    <w:rsid w:val="0025740A"/>
    <w:rsid w:val="0025793F"/>
    <w:rsid w:val="00257E46"/>
    <w:rsid w:val="00260208"/>
    <w:rsid w:val="00260566"/>
    <w:rsid w:val="00260E27"/>
    <w:rsid w:val="00261720"/>
    <w:rsid w:val="0026229C"/>
    <w:rsid w:val="00263D62"/>
    <w:rsid w:val="002640DB"/>
    <w:rsid w:val="0026454D"/>
    <w:rsid w:val="00264E96"/>
    <w:rsid w:val="00264E9B"/>
    <w:rsid w:val="0026598D"/>
    <w:rsid w:val="00265B7B"/>
    <w:rsid w:val="00266483"/>
    <w:rsid w:val="002672E9"/>
    <w:rsid w:val="002679C4"/>
    <w:rsid w:val="002702F7"/>
    <w:rsid w:val="00271B7A"/>
    <w:rsid w:val="00272D99"/>
    <w:rsid w:val="002743E4"/>
    <w:rsid w:val="00274729"/>
    <w:rsid w:val="0027476F"/>
    <w:rsid w:val="00274AD6"/>
    <w:rsid w:val="00275E94"/>
    <w:rsid w:val="002761F8"/>
    <w:rsid w:val="00277857"/>
    <w:rsid w:val="002778BB"/>
    <w:rsid w:val="00277C31"/>
    <w:rsid w:val="002801FD"/>
    <w:rsid w:val="00282E96"/>
    <w:rsid w:val="00283CB1"/>
    <w:rsid w:val="00284C20"/>
    <w:rsid w:val="00286407"/>
    <w:rsid w:val="0028713D"/>
    <w:rsid w:val="0028758F"/>
    <w:rsid w:val="002915A5"/>
    <w:rsid w:val="00291CFA"/>
    <w:rsid w:val="00291D55"/>
    <w:rsid w:val="002933B4"/>
    <w:rsid w:val="00293E3F"/>
    <w:rsid w:val="002A06C9"/>
    <w:rsid w:val="002A0B6A"/>
    <w:rsid w:val="002A1723"/>
    <w:rsid w:val="002A263E"/>
    <w:rsid w:val="002A3D72"/>
    <w:rsid w:val="002A4748"/>
    <w:rsid w:val="002A4F03"/>
    <w:rsid w:val="002A5E28"/>
    <w:rsid w:val="002A5FC3"/>
    <w:rsid w:val="002A6201"/>
    <w:rsid w:val="002A647B"/>
    <w:rsid w:val="002A7251"/>
    <w:rsid w:val="002B0E38"/>
    <w:rsid w:val="002B1B88"/>
    <w:rsid w:val="002B2318"/>
    <w:rsid w:val="002B269A"/>
    <w:rsid w:val="002B68FD"/>
    <w:rsid w:val="002B692E"/>
    <w:rsid w:val="002B73EF"/>
    <w:rsid w:val="002C079C"/>
    <w:rsid w:val="002C10ED"/>
    <w:rsid w:val="002C1417"/>
    <w:rsid w:val="002C3817"/>
    <w:rsid w:val="002C451E"/>
    <w:rsid w:val="002C5673"/>
    <w:rsid w:val="002C5C4C"/>
    <w:rsid w:val="002D11FD"/>
    <w:rsid w:val="002D16AF"/>
    <w:rsid w:val="002D1A00"/>
    <w:rsid w:val="002D1B5E"/>
    <w:rsid w:val="002D2D2E"/>
    <w:rsid w:val="002D6815"/>
    <w:rsid w:val="002D775B"/>
    <w:rsid w:val="002D7BAB"/>
    <w:rsid w:val="002D7E51"/>
    <w:rsid w:val="002D7F85"/>
    <w:rsid w:val="002E1C6A"/>
    <w:rsid w:val="002E32B7"/>
    <w:rsid w:val="002E3B39"/>
    <w:rsid w:val="002E4E6D"/>
    <w:rsid w:val="002E50FC"/>
    <w:rsid w:val="002E66FE"/>
    <w:rsid w:val="002E6C5F"/>
    <w:rsid w:val="002E71FC"/>
    <w:rsid w:val="002F05CB"/>
    <w:rsid w:val="002F085B"/>
    <w:rsid w:val="002F0F3B"/>
    <w:rsid w:val="002F153B"/>
    <w:rsid w:val="002F1F91"/>
    <w:rsid w:val="002F29E5"/>
    <w:rsid w:val="002F30ED"/>
    <w:rsid w:val="002F71DE"/>
    <w:rsid w:val="002F72C4"/>
    <w:rsid w:val="0030138F"/>
    <w:rsid w:val="003039B5"/>
    <w:rsid w:val="00305274"/>
    <w:rsid w:val="003071ED"/>
    <w:rsid w:val="00310705"/>
    <w:rsid w:val="00310E99"/>
    <w:rsid w:val="003119AF"/>
    <w:rsid w:val="00311B72"/>
    <w:rsid w:val="00312D59"/>
    <w:rsid w:val="00316142"/>
    <w:rsid w:val="00317CFF"/>
    <w:rsid w:val="00321540"/>
    <w:rsid w:val="003217B3"/>
    <w:rsid w:val="00321A08"/>
    <w:rsid w:val="00322F50"/>
    <w:rsid w:val="0032300A"/>
    <w:rsid w:val="003239E8"/>
    <w:rsid w:val="003248B4"/>
    <w:rsid w:val="00325767"/>
    <w:rsid w:val="0032688C"/>
    <w:rsid w:val="003274CE"/>
    <w:rsid w:val="003306E2"/>
    <w:rsid w:val="003311F2"/>
    <w:rsid w:val="003323ED"/>
    <w:rsid w:val="003327A2"/>
    <w:rsid w:val="0033436C"/>
    <w:rsid w:val="00334F90"/>
    <w:rsid w:val="00335B08"/>
    <w:rsid w:val="00336E20"/>
    <w:rsid w:val="003376E9"/>
    <w:rsid w:val="00341E3A"/>
    <w:rsid w:val="0034222A"/>
    <w:rsid w:val="003437D0"/>
    <w:rsid w:val="00344245"/>
    <w:rsid w:val="003445AD"/>
    <w:rsid w:val="0034539B"/>
    <w:rsid w:val="0034691B"/>
    <w:rsid w:val="00347261"/>
    <w:rsid w:val="003530CC"/>
    <w:rsid w:val="003538E1"/>
    <w:rsid w:val="003549BF"/>
    <w:rsid w:val="00356F44"/>
    <w:rsid w:val="00360C15"/>
    <w:rsid w:val="00361408"/>
    <w:rsid w:val="003621CB"/>
    <w:rsid w:val="0036221C"/>
    <w:rsid w:val="00362230"/>
    <w:rsid w:val="00362BAD"/>
    <w:rsid w:val="00362F07"/>
    <w:rsid w:val="00363006"/>
    <w:rsid w:val="00363C3D"/>
    <w:rsid w:val="00364738"/>
    <w:rsid w:val="0036497C"/>
    <w:rsid w:val="00364D6D"/>
    <w:rsid w:val="003673E4"/>
    <w:rsid w:val="003676C5"/>
    <w:rsid w:val="00367CFC"/>
    <w:rsid w:val="003704BF"/>
    <w:rsid w:val="00370C5A"/>
    <w:rsid w:val="00372A38"/>
    <w:rsid w:val="00372C03"/>
    <w:rsid w:val="00373944"/>
    <w:rsid w:val="00373FDD"/>
    <w:rsid w:val="0037489D"/>
    <w:rsid w:val="00374B4D"/>
    <w:rsid w:val="00375360"/>
    <w:rsid w:val="003755BB"/>
    <w:rsid w:val="00375C31"/>
    <w:rsid w:val="00376B05"/>
    <w:rsid w:val="00380540"/>
    <w:rsid w:val="0038074B"/>
    <w:rsid w:val="00380BA7"/>
    <w:rsid w:val="00380F8B"/>
    <w:rsid w:val="00381135"/>
    <w:rsid w:val="003813B6"/>
    <w:rsid w:val="00381EFB"/>
    <w:rsid w:val="00384949"/>
    <w:rsid w:val="0038526E"/>
    <w:rsid w:val="003853A1"/>
    <w:rsid w:val="00385918"/>
    <w:rsid w:val="00387F5D"/>
    <w:rsid w:val="00391387"/>
    <w:rsid w:val="00391A73"/>
    <w:rsid w:val="0039300C"/>
    <w:rsid w:val="00393280"/>
    <w:rsid w:val="0039341F"/>
    <w:rsid w:val="003939C6"/>
    <w:rsid w:val="00393BD5"/>
    <w:rsid w:val="00394AE8"/>
    <w:rsid w:val="003954A4"/>
    <w:rsid w:val="003956DA"/>
    <w:rsid w:val="00395BB0"/>
    <w:rsid w:val="00395F47"/>
    <w:rsid w:val="00396AAC"/>
    <w:rsid w:val="0039751B"/>
    <w:rsid w:val="003A0039"/>
    <w:rsid w:val="003A0803"/>
    <w:rsid w:val="003A1435"/>
    <w:rsid w:val="003A22F5"/>
    <w:rsid w:val="003A2837"/>
    <w:rsid w:val="003A4424"/>
    <w:rsid w:val="003A6233"/>
    <w:rsid w:val="003B0002"/>
    <w:rsid w:val="003B00DB"/>
    <w:rsid w:val="003B228A"/>
    <w:rsid w:val="003B2430"/>
    <w:rsid w:val="003B2542"/>
    <w:rsid w:val="003B2FF2"/>
    <w:rsid w:val="003B323A"/>
    <w:rsid w:val="003B3D83"/>
    <w:rsid w:val="003B4728"/>
    <w:rsid w:val="003B4860"/>
    <w:rsid w:val="003B5ADD"/>
    <w:rsid w:val="003B63E5"/>
    <w:rsid w:val="003B69CD"/>
    <w:rsid w:val="003B6A07"/>
    <w:rsid w:val="003B7C5A"/>
    <w:rsid w:val="003C021E"/>
    <w:rsid w:val="003C129D"/>
    <w:rsid w:val="003C1EE3"/>
    <w:rsid w:val="003C2589"/>
    <w:rsid w:val="003C3139"/>
    <w:rsid w:val="003C36BD"/>
    <w:rsid w:val="003C4638"/>
    <w:rsid w:val="003C4AEA"/>
    <w:rsid w:val="003C4C7F"/>
    <w:rsid w:val="003C5AB4"/>
    <w:rsid w:val="003C5ADD"/>
    <w:rsid w:val="003C5C46"/>
    <w:rsid w:val="003C6C17"/>
    <w:rsid w:val="003D15B5"/>
    <w:rsid w:val="003D1A93"/>
    <w:rsid w:val="003D1EB9"/>
    <w:rsid w:val="003D23DD"/>
    <w:rsid w:val="003D4270"/>
    <w:rsid w:val="003D456A"/>
    <w:rsid w:val="003D5096"/>
    <w:rsid w:val="003D59B6"/>
    <w:rsid w:val="003D703B"/>
    <w:rsid w:val="003D73B5"/>
    <w:rsid w:val="003D7429"/>
    <w:rsid w:val="003D7AF5"/>
    <w:rsid w:val="003D7E8C"/>
    <w:rsid w:val="003E1014"/>
    <w:rsid w:val="003E57D4"/>
    <w:rsid w:val="003E69D0"/>
    <w:rsid w:val="003E7FA5"/>
    <w:rsid w:val="003F0437"/>
    <w:rsid w:val="003F0815"/>
    <w:rsid w:val="003F19C2"/>
    <w:rsid w:val="003F2475"/>
    <w:rsid w:val="003F424D"/>
    <w:rsid w:val="003F4587"/>
    <w:rsid w:val="003F4786"/>
    <w:rsid w:val="003F675D"/>
    <w:rsid w:val="003F68A7"/>
    <w:rsid w:val="00400D3F"/>
    <w:rsid w:val="00401DE2"/>
    <w:rsid w:val="00401F65"/>
    <w:rsid w:val="0040201D"/>
    <w:rsid w:val="00402DB1"/>
    <w:rsid w:val="00404D64"/>
    <w:rsid w:val="004052ED"/>
    <w:rsid w:val="00406024"/>
    <w:rsid w:val="0040723F"/>
    <w:rsid w:val="00407E2A"/>
    <w:rsid w:val="004104D9"/>
    <w:rsid w:val="00410A80"/>
    <w:rsid w:val="0041160E"/>
    <w:rsid w:val="004117CF"/>
    <w:rsid w:val="00412C15"/>
    <w:rsid w:val="00412D1E"/>
    <w:rsid w:val="0041396D"/>
    <w:rsid w:val="0041474C"/>
    <w:rsid w:val="00414EF8"/>
    <w:rsid w:val="00415656"/>
    <w:rsid w:val="00415AA6"/>
    <w:rsid w:val="00415BEA"/>
    <w:rsid w:val="00417874"/>
    <w:rsid w:val="004179EA"/>
    <w:rsid w:val="00417BAF"/>
    <w:rsid w:val="00421D36"/>
    <w:rsid w:val="0042349D"/>
    <w:rsid w:val="00423CD8"/>
    <w:rsid w:val="00423D06"/>
    <w:rsid w:val="004243CB"/>
    <w:rsid w:val="0042489E"/>
    <w:rsid w:val="00424CDB"/>
    <w:rsid w:val="00425093"/>
    <w:rsid w:val="00425C7F"/>
    <w:rsid w:val="00426A61"/>
    <w:rsid w:val="00430273"/>
    <w:rsid w:val="00432AD7"/>
    <w:rsid w:val="00432BA3"/>
    <w:rsid w:val="00433830"/>
    <w:rsid w:val="00433CF9"/>
    <w:rsid w:val="00434EC3"/>
    <w:rsid w:val="004353A0"/>
    <w:rsid w:val="00435567"/>
    <w:rsid w:val="00435A7F"/>
    <w:rsid w:val="00440738"/>
    <w:rsid w:val="0044300E"/>
    <w:rsid w:val="004439ED"/>
    <w:rsid w:val="00443A5D"/>
    <w:rsid w:val="00444E52"/>
    <w:rsid w:val="00445064"/>
    <w:rsid w:val="004459CF"/>
    <w:rsid w:val="0044714D"/>
    <w:rsid w:val="004504A5"/>
    <w:rsid w:val="00450C0A"/>
    <w:rsid w:val="004515A7"/>
    <w:rsid w:val="004517B3"/>
    <w:rsid w:val="00451F7E"/>
    <w:rsid w:val="00452A53"/>
    <w:rsid w:val="00452F01"/>
    <w:rsid w:val="00454077"/>
    <w:rsid w:val="0045491F"/>
    <w:rsid w:val="00456388"/>
    <w:rsid w:val="00456BBF"/>
    <w:rsid w:val="0046092E"/>
    <w:rsid w:val="00460950"/>
    <w:rsid w:val="00462783"/>
    <w:rsid w:val="00462D5F"/>
    <w:rsid w:val="00462ED1"/>
    <w:rsid w:val="00465657"/>
    <w:rsid w:val="004668E5"/>
    <w:rsid w:val="00466BB7"/>
    <w:rsid w:val="00467911"/>
    <w:rsid w:val="00470516"/>
    <w:rsid w:val="00471D2B"/>
    <w:rsid w:val="004724E0"/>
    <w:rsid w:val="00473263"/>
    <w:rsid w:val="0047389F"/>
    <w:rsid w:val="00473D24"/>
    <w:rsid w:val="00474335"/>
    <w:rsid w:val="00474BE5"/>
    <w:rsid w:val="0047615D"/>
    <w:rsid w:val="00476B60"/>
    <w:rsid w:val="00477473"/>
    <w:rsid w:val="00481063"/>
    <w:rsid w:val="00483DBF"/>
    <w:rsid w:val="00484120"/>
    <w:rsid w:val="00484796"/>
    <w:rsid w:val="004872E4"/>
    <w:rsid w:val="004875E6"/>
    <w:rsid w:val="0048776D"/>
    <w:rsid w:val="00490AE3"/>
    <w:rsid w:val="0049155D"/>
    <w:rsid w:val="00492FC3"/>
    <w:rsid w:val="0049370B"/>
    <w:rsid w:val="004937DA"/>
    <w:rsid w:val="004947CD"/>
    <w:rsid w:val="004949CC"/>
    <w:rsid w:val="00495AA5"/>
    <w:rsid w:val="00495D48"/>
    <w:rsid w:val="00497DA2"/>
    <w:rsid w:val="004A0860"/>
    <w:rsid w:val="004A2D25"/>
    <w:rsid w:val="004A39AB"/>
    <w:rsid w:val="004A418C"/>
    <w:rsid w:val="004A5AD8"/>
    <w:rsid w:val="004A6EA3"/>
    <w:rsid w:val="004A7C2F"/>
    <w:rsid w:val="004B2D88"/>
    <w:rsid w:val="004B35B7"/>
    <w:rsid w:val="004B3C28"/>
    <w:rsid w:val="004B411C"/>
    <w:rsid w:val="004B4A14"/>
    <w:rsid w:val="004B4BF5"/>
    <w:rsid w:val="004B5050"/>
    <w:rsid w:val="004B6146"/>
    <w:rsid w:val="004B64DE"/>
    <w:rsid w:val="004C0E71"/>
    <w:rsid w:val="004C1CEB"/>
    <w:rsid w:val="004C1E5B"/>
    <w:rsid w:val="004C2D8E"/>
    <w:rsid w:val="004C4CE6"/>
    <w:rsid w:val="004C61D8"/>
    <w:rsid w:val="004C6F0F"/>
    <w:rsid w:val="004D07F0"/>
    <w:rsid w:val="004D1505"/>
    <w:rsid w:val="004D1634"/>
    <w:rsid w:val="004D1B9C"/>
    <w:rsid w:val="004D2A3B"/>
    <w:rsid w:val="004D3593"/>
    <w:rsid w:val="004D47FD"/>
    <w:rsid w:val="004D5BA7"/>
    <w:rsid w:val="004D6607"/>
    <w:rsid w:val="004E0791"/>
    <w:rsid w:val="004E13DA"/>
    <w:rsid w:val="004E14B9"/>
    <w:rsid w:val="004E1FE7"/>
    <w:rsid w:val="004E2FE1"/>
    <w:rsid w:val="004E4799"/>
    <w:rsid w:val="004E4B4E"/>
    <w:rsid w:val="004E4D7F"/>
    <w:rsid w:val="004E4E46"/>
    <w:rsid w:val="004E4ECD"/>
    <w:rsid w:val="004E59C5"/>
    <w:rsid w:val="004E6F44"/>
    <w:rsid w:val="004E7EFD"/>
    <w:rsid w:val="004F0569"/>
    <w:rsid w:val="004F23B5"/>
    <w:rsid w:val="004F2E94"/>
    <w:rsid w:val="004F4002"/>
    <w:rsid w:val="004F4861"/>
    <w:rsid w:val="004F7332"/>
    <w:rsid w:val="004F781B"/>
    <w:rsid w:val="005000F7"/>
    <w:rsid w:val="0050013A"/>
    <w:rsid w:val="005007F5"/>
    <w:rsid w:val="00501073"/>
    <w:rsid w:val="00503208"/>
    <w:rsid w:val="00503529"/>
    <w:rsid w:val="00503CE5"/>
    <w:rsid w:val="00504F85"/>
    <w:rsid w:val="00505C35"/>
    <w:rsid w:val="0050686D"/>
    <w:rsid w:val="005070F5"/>
    <w:rsid w:val="00507ED9"/>
    <w:rsid w:val="00510DC3"/>
    <w:rsid w:val="00512EBC"/>
    <w:rsid w:val="00513216"/>
    <w:rsid w:val="005139E1"/>
    <w:rsid w:val="005149C2"/>
    <w:rsid w:val="00514FC4"/>
    <w:rsid w:val="005155B1"/>
    <w:rsid w:val="00517902"/>
    <w:rsid w:val="00517A22"/>
    <w:rsid w:val="00517A61"/>
    <w:rsid w:val="00522D4A"/>
    <w:rsid w:val="0052521B"/>
    <w:rsid w:val="00525988"/>
    <w:rsid w:val="00525D2B"/>
    <w:rsid w:val="00525FFE"/>
    <w:rsid w:val="005272CA"/>
    <w:rsid w:val="005272DB"/>
    <w:rsid w:val="00530472"/>
    <w:rsid w:val="0053052A"/>
    <w:rsid w:val="005312EC"/>
    <w:rsid w:val="00531577"/>
    <w:rsid w:val="0053196C"/>
    <w:rsid w:val="00531994"/>
    <w:rsid w:val="00531A9D"/>
    <w:rsid w:val="00531B88"/>
    <w:rsid w:val="00531E78"/>
    <w:rsid w:val="005321F8"/>
    <w:rsid w:val="0053221A"/>
    <w:rsid w:val="00532455"/>
    <w:rsid w:val="00532929"/>
    <w:rsid w:val="00533336"/>
    <w:rsid w:val="005336FF"/>
    <w:rsid w:val="00533CDD"/>
    <w:rsid w:val="00534E77"/>
    <w:rsid w:val="005367FC"/>
    <w:rsid w:val="00540B9F"/>
    <w:rsid w:val="0054136B"/>
    <w:rsid w:val="00541954"/>
    <w:rsid w:val="00541E58"/>
    <w:rsid w:val="00543A92"/>
    <w:rsid w:val="00546D51"/>
    <w:rsid w:val="00550D48"/>
    <w:rsid w:val="00550E84"/>
    <w:rsid w:val="00551C97"/>
    <w:rsid w:val="00551EBC"/>
    <w:rsid w:val="00552055"/>
    <w:rsid w:val="00553968"/>
    <w:rsid w:val="00553C51"/>
    <w:rsid w:val="00554815"/>
    <w:rsid w:val="0055628D"/>
    <w:rsid w:val="0055702F"/>
    <w:rsid w:val="0055750D"/>
    <w:rsid w:val="00560016"/>
    <w:rsid w:val="00560909"/>
    <w:rsid w:val="00560C70"/>
    <w:rsid w:val="00561F8F"/>
    <w:rsid w:val="005634F2"/>
    <w:rsid w:val="005647DA"/>
    <w:rsid w:val="00564940"/>
    <w:rsid w:val="00564DFC"/>
    <w:rsid w:val="00566361"/>
    <w:rsid w:val="00571DBE"/>
    <w:rsid w:val="00572F26"/>
    <w:rsid w:val="00573AA9"/>
    <w:rsid w:val="00574570"/>
    <w:rsid w:val="0057604A"/>
    <w:rsid w:val="0057645E"/>
    <w:rsid w:val="00577526"/>
    <w:rsid w:val="00581091"/>
    <w:rsid w:val="005811FE"/>
    <w:rsid w:val="00581A98"/>
    <w:rsid w:val="00581DCA"/>
    <w:rsid w:val="0058341B"/>
    <w:rsid w:val="00585E22"/>
    <w:rsid w:val="00586C58"/>
    <w:rsid w:val="005870EA"/>
    <w:rsid w:val="00590035"/>
    <w:rsid w:val="0059038F"/>
    <w:rsid w:val="005903FD"/>
    <w:rsid w:val="0059049D"/>
    <w:rsid w:val="005904D5"/>
    <w:rsid w:val="005905F4"/>
    <w:rsid w:val="00590F36"/>
    <w:rsid w:val="0059115B"/>
    <w:rsid w:val="00591588"/>
    <w:rsid w:val="00592BF3"/>
    <w:rsid w:val="00592CC8"/>
    <w:rsid w:val="005945B5"/>
    <w:rsid w:val="00594B4D"/>
    <w:rsid w:val="00595993"/>
    <w:rsid w:val="00595EB8"/>
    <w:rsid w:val="005971E9"/>
    <w:rsid w:val="005A11F4"/>
    <w:rsid w:val="005A141D"/>
    <w:rsid w:val="005A2C27"/>
    <w:rsid w:val="005A2C7B"/>
    <w:rsid w:val="005A51D8"/>
    <w:rsid w:val="005A554A"/>
    <w:rsid w:val="005A5FDB"/>
    <w:rsid w:val="005A6401"/>
    <w:rsid w:val="005A6E05"/>
    <w:rsid w:val="005A7697"/>
    <w:rsid w:val="005B0504"/>
    <w:rsid w:val="005B2D1D"/>
    <w:rsid w:val="005B2F62"/>
    <w:rsid w:val="005B46B3"/>
    <w:rsid w:val="005B57CE"/>
    <w:rsid w:val="005C03E5"/>
    <w:rsid w:val="005C144D"/>
    <w:rsid w:val="005C16C2"/>
    <w:rsid w:val="005C17AD"/>
    <w:rsid w:val="005C1BB0"/>
    <w:rsid w:val="005C2B47"/>
    <w:rsid w:val="005C3B26"/>
    <w:rsid w:val="005C5662"/>
    <w:rsid w:val="005C579D"/>
    <w:rsid w:val="005C659E"/>
    <w:rsid w:val="005C7810"/>
    <w:rsid w:val="005D0FA5"/>
    <w:rsid w:val="005D21AF"/>
    <w:rsid w:val="005D22C4"/>
    <w:rsid w:val="005D24DF"/>
    <w:rsid w:val="005D2633"/>
    <w:rsid w:val="005D2E6D"/>
    <w:rsid w:val="005D3DF6"/>
    <w:rsid w:val="005D482F"/>
    <w:rsid w:val="005D6097"/>
    <w:rsid w:val="005D6907"/>
    <w:rsid w:val="005D7799"/>
    <w:rsid w:val="005E0044"/>
    <w:rsid w:val="005E1649"/>
    <w:rsid w:val="005E277A"/>
    <w:rsid w:val="005E2CE5"/>
    <w:rsid w:val="005E4198"/>
    <w:rsid w:val="005E44D0"/>
    <w:rsid w:val="005E4644"/>
    <w:rsid w:val="005E56BC"/>
    <w:rsid w:val="005E7E2C"/>
    <w:rsid w:val="005F0465"/>
    <w:rsid w:val="005F08DB"/>
    <w:rsid w:val="005F20CF"/>
    <w:rsid w:val="005F3444"/>
    <w:rsid w:val="005F437C"/>
    <w:rsid w:val="005F4F8A"/>
    <w:rsid w:val="005F55B5"/>
    <w:rsid w:val="005F59EF"/>
    <w:rsid w:val="005F66B6"/>
    <w:rsid w:val="005F6CE0"/>
    <w:rsid w:val="005F6CEF"/>
    <w:rsid w:val="005F71CB"/>
    <w:rsid w:val="006004C2"/>
    <w:rsid w:val="0060098B"/>
    <w:rsid w:val="0060196E"/>
    <w:rsid w:val="0060314E"/>
    <w:rsid w:val="006033C0"/>
    <w:rsid w:val="00603BD2"/>
    <w:rsid w:val="00603E48"/>
    <w:rsid w:val="00604724"/>
    <w:rsid w:val="006059DF"/>
    <w:rsid w:val="00605B4D"/>
    <w:rsid w:val="00606428"/>
    <w:rsid w:val="006065A4"/>
    <w:rsid w:val="00607A1B"/>
    <w:rsid w:val="006100CD"/>
    <w:rsid w:val="00610E1D"/>
    <w:rsid w:val="00610FEB"/>
    <w:rsid w:val="00611664"/>
    <w:rsid w:val="0061210C"/>
    <w:rsid w:val="006150C3"/>
    <w:rsid w:val="006161CC"/>
    <w:rsid w:val="00617E98"/>
    <w:rsid w:val="00617EB4"/>
    <w:rsid w:val="00621672"/>
    <w:rsid w:val="006220B8"/>
    <w:rsid w:val="006222BB"/>
    <w:rsid w:val="006222F4"/>
    <w:rsid w:val="00622CA2"/>
    <w:rsid w:val="00622E53"/>
    <w:rsid w:val="00624943"/>
    <w:rsid w:val="00624A7E"/>
    <w:rsid w:val="00624D64"/>
    <w:rsid w:val="0062518E"/>
    <w:rsid w:val="006257CD"/>
    <w:rsid w:val="00625847"/>
    <w:rsid w:val="00625BD5"/>
    <w:rsid w:val="006269CA"/>
    <w:rsid w:val="00626F34"/>
    <w:rsid w:val="00626F82"/>
    <w:rsid w:val="006273D6"/>
    <w:rsid w:val="00631937"/>
    <w:rsid w:val="00631CF7"/>
    <w:rsid w:val="006331DE"/>
    <w:rsid w:val="00633B5E"/>
    <w:rsid w:val="0063429B"/>
    <w:rsid w:val="00634542"/>
    <w:rsid w:val="00634745"/>
    <w:rsid w:val="00635D7F"/>
    <w:rsid w:val="00636775"/>
    <w:rsid w:val="0064058D"/>
    <w:rsid w:val="00641C8D"/>
    <w:rsid w:val="00643013"/>
    <w:rsid w:val="00643FBA"/>
    <w:rsid w:val="00644158"/>
    <w:rsid w:val="00644B3D"/>
    <w:rsid w:val="00644E10"/>
    <w:rsid w:val="00644EF8"/>
    <w:rsid w:val="0064563B"/>
    <w:rsid w:val="00645737"/>
    <w:rsid w:val="006459F1"/>
    <w:rsid w:val="006469B1"/>
    <w:rsid w:val="00646B03"/>
    <w:rsid w:val="00646F15"/>
    <w:rsid w:val="0064741B"/>
    <w:rsid w:val="006479CD"/>
    <w:rsid w:val="00647F08"/>
    <w:rsid w:val="00651375"/>
    <w:rsid w:val="0065167A"/>
    <w:rsid w:val="006519AF"/>
    <w:rsid w:val="00654C00"/>
    <w:rsid w:val="00655DD1"/>
    <w:rsid w:val="00656BDB"/>
    <w:rsid w:val="00660CC0"/>
    <w:rsid w:val="006615A0"/>
    <w:rsid w:val="006615E2"/>
    <w:rsid w:val="00661DF1"/>
    <w:rsid w:val="00662B4F"/>
    <w:rsid w:val="00662BF2"/>
    <w:rsid w:val="00664143"/>
    <w:rsid w:val="006644E5"/>
    <w:rsid w:val="0066687F"/>
    <w:rsid w:val="00667707"/>
    <w:rsid w:val="006703F0"/>
    <w:rsid w:val="00670D39"/>
    <w:rsid w:val="00671D43"/>
    <w:rsid w:val="00672146"/>
    <w:rsid w:val="006724FC"/>
    <w:rsid w:val="00672F66"/>
    <w:rsid w:val="00673583"/>
    <w:rsid w:val="006746E2"/>
    <w:rsid w:val="00675176"/>
    <w:rsid w:val="00675D95"/>
    <w:rsid w:val="00675F67"/>
    <w:rsid w:val="00676770"/>
    <w:rsid w:val="00677370"/>
    <w:rsid w:val="00680247"/>
    <w:rsid w:val="00682558"/>
    <w:rsid w:val="00683060"/>
    <w:rsid w:val="00683E33"/>
    <w:rsid w:val="00686D2D"/>
    <w:rsid w:val="00687AD9"/>
    <w:rsid w:val="00690498"/>
    <w:rsid w:val="00690AAC"/>
    <w:rsid w:val="00690EB7"/>
    <w:rsid w:val="00691B12"/>
    <w:rsid w:val="0069221F"/>
    <w:rsid w:val="00692BD9"/>
    <w:rsid w:val="00693077"/>
    <w:rsid w:val="00694663"/>
    <w:rsid w:val="00694F19"/>
    <w:rsid w:val="00694F20"/>
    <w:rsid w:val="0069525E"/>
    <w:rsid w:val="006968B8"/>
    <w:rsid w:val="00696BA3"/>
    <w:rsid w:val="00696DF5"/>
    <w:rsid w:val="00697A31"/>
    <w:rsid w:val="006A0049"/>
    <w:rsid w:val="006A04CB"/>
    <w:rsid w:val="006A084A"/>
    <w:rsid w:val="006A2167"/>
    <w:rsid w:val="006A2411"/>
    <w:rsid w:val="006A344B"/>
    <w:rsid w:val="006A4141"/>
    <w:rsid w:val="006A4A80"/>
    <w:rsid w:val="006A6666"/>
    <w:rsid w:val="006B122D"/>
    <w:rsid w:val="006B2F02"/>
    <w:rsid w:val="006B31D1"/>
    <w:rsid w:val="006B34E8"/>
    <w:rsid w:val="006B38A7"/>
    <w:rsid w:val="006B3DFE"/>
    <w:rsid w:val="006B5223"/>
    <w:rsid w:val="006B5B77"/>
    <w:rsid w:val="006B7B30"/>
    <w:rsid w:val="006B7E81"/>
    <w:rsid w:val="006C0D5C"/>
    <w:rsid w:val="006C0DB1"/>
    <w:rsid w:val="006C175B"/>
    <w:rsid w:val="006C1782"/>
    <w:rsid w:val="006C221B"/>
    <w:rsid w:val="006C23F0"/>
    <w:rsid w:val="006C2558"/>
    <w:rsid w:val="006C2F52"/>
    <w:rsid w:val="006C33C8"/>
    <w:rsid w:val="006C3D8B"/>
    <w:rsid w:val="006C4152"/>
    <w:rsid w:val="006C4319"/>
    <w:rsid w:val="006C58FB"/>
    <w:rsid w:val="006C65E7"/>
    <w:rsid w:val="006C6740"/>
    <w:rsid w:val="006D05AF"/>
    <w:rsid w:val="006D43A0"/>
    <w:rsid w:val="006D6583"/>
    <w:rsid w:val="006D6D03"/>
    <w:rsid w:val="006D76C9"/>
    <w:rsid w:val="006E0790"/>
    <w:rsid w:val="006E3AF4"/>
    <w:rsid w:val="006E6339"/>
    <w:rsid w:val="006E71D2"/>
    <w:rsid w:val="006E778E"/>
    <w:rsid w:val="006E79A2"/>
    <w:rsid w:val="006F1704"/>
    <w:rsid w:val="006F265B"/>
    <w:rsid w:val="006F32B7"/>
    <w:rsid w:val="006F373A"/>
    <w:rsid w:val="006F47E3"/>
    <w:rsid w:val="006F499B"/>
    <w:rsid w:val="006F5638"/>
    <w:rsid w:val="006F6DFA"/>
    <w:rsid w:val="006F7F82"/>
    <w:rsid w:val="007004FC"/>
    <w:rsid w:val="007028B6"/>
    <w:rsid w:val="00704049"/>
    <w:rsid w:val="00704754"/>
    <w:rsid w:val="007060FE"/>
    <w:rsid w:val="007072FF"/>
    <w:rsid w:val="0071018E"/>
    <w:rsid w:val="007111FB"/>
    <w:rsid w:val="007128EB"/>
    <w:rsid w:val="007130D8"/>
    <w:rsid w:val="00713CD0"/>
    <w:rsid w:val="007149A6"/>
    <w:rsid w:val="00715825"/>
    <w:rsid w:val="007219B9"/>
    <w:rsid w:val="007226C1"/>
    <w:rsid w:val="00722DD8"/>
    <w:rsid w:val="00723680"/>
    <w:rsid w:val="007243AB"/>
    <w:rsid w:val="007244B2"/>
    <w:rsid w:val="00724E8C"/>
    <w:rsid w:val="00725118"/>
    <w:rsid w:val="0072569B"/>
    <w:rsid w:val="00725A55"/>
    <w:rsid w:val="00725E11"/>
    <w:rsid w:val="00725F0C"/>
    <w:rsid w:val="00726203"/>
    <w:rsid w:val="0073050A"/>
    <w:rsid w:val="00730ED7"/>
    <w:rsid w:val="007313B4"/>
    <w:rsid w:val="007324DF"/>
    <w:rsid w:val="007330AA"/>
    <w:rsid w:val="0073370D"/>
    <w:rsid w:val="0073394D"/>
    <w:rsid w:val="00733B78"/>
    <w:rsid w:val="00735052"/>
    <w:rsid w:val="00735EF3"/>
    <w:rsid w:val="00736092"/>
    <w:rsid w:val="007405DC"/>
    <w:rsid w:val="007420FF"/>
    <w:rsid w:val="00743701"/>
    <w:rsid w:val="0074409E"/>
    <w:rsid w:val="00744448"/>
    <w:rsid w:val="0075026A"/>
    <w:rsid w:val="00750F68"/>
    <w:rsid w:val="00752738"/>
    <w:rsid w:val="00753EB0"/>
    <w:rsid w:val="007542FB"/>
    <w:rsid w:val="00755281"/>
    <w:rsid w:val="0075556A"/>
    <w:rsid w:val="0075569E"/>
    <w:rsid w:val="007573A0"/>
    <w:rsid w:val="00761DB1"/>
    <w:rsid w:val="007635B7"/>
    <w:rsid w:val="00763EDF"/>
    <w:rsid w:val="00764F53"/>
    <w:rsid w:val="007653A0"/>
    <w:rsid w:val="00765474"/>
    <w:rsid w:val="007665E6"/>
    <w:rsid w:val="0076787A"/>
    <w:rsid w:val="00767FAD"/>
    <w:rsid w:val="0077097C"/>
    <w:rsid w:val="00770B4A"/>
    <w:rsid w:val="00771138"/>
    <w:rsid w:val="007725E7"/>
    <w:rsid w:val="00774A32"/>
    <w:rsid w:val="00775318"/>
    <w:rsid w:val="00775BAC"/>
    <w:rsid w:val="007760AD"/>
    <w:rsid w:val="00776AB2"/>
    <w:rsid w:val="007775F4"/>
    <w:rsid w:val="00777864"/>
    <w:rsid w:val="00780865"/>
    <w:rsid w:val="00780AEC"/>
    <w:rsid w:val="00781CF0"/>
    <w:rsid w:val="0078295D"/>
    <w:rsid w:val="00782B4D"/>
    <w:rsid w:val="00783B31"/>
    <w:rsid w:val="00783DA0"/>
    <w:rsid w:val="007842FB"/>
    <w:rsid w:val="00785D94"/>
    <w:rsid w:val="00785E2B"/>
    <w:rsid w:val="00785E7F"/>
    <w:rsid w:val="00786DDC"/>
    <w:rsid w:val="00790445"/>
    <w:rsid w:val="00790F44"/>
    <w:rsid w:val="00791130"/>
    <w:rsid w:val="00791E6D"/>
    <w:rsid w:val="007927A0"/>
    <w:rsid w:val="00793DA9"/>
    <w:rsid w:val="00794789"/>
    <w:rsid w:val="007947F3"/>
    <w:rsid w:val="007953FD"/>
    <w:rsid w:val="007964C2"/>
    <w:rsid w:val="00797B99"/>
    <w:rsid w:val="007A175D"/>
    <w:rsid w:val="007A196E"/>
    <w:rsid w:val="007A22E1"/>
    <w:rsid w:val="007A2CC8"/>
    <w:rsid w:val="007A2F58"/>
    <w:rsid w:val="007A302C"/>
    <w:rsid w:val="007A4186"/>
    <w:rsid w:val="007A4A4E"/>
    <w:rsid w:val="007B12DB"/>
    <w:rsid w:val="007B16EB"/>
    <w:rsid w:val="007B1C48"/>
    <w:rsid w:val="007B2A2B"/>
    <w:rsid w:val="007B2D31"/>
    <w:rsid w:val="007B3099"/>
    <w:rsid w:val="007B4B93"/>
    <w:rsid w:val="007B4EF1"/>
    <w:rsid w:val="007B5AA9"/>
    <w:rsid w:val="007B5BC1"/>
    <w:rsid w:val="007B65AC"/>
    <w:rsid w:val="007B6D6C"/>
    <w:rsid w:val="007B710D"/>
    <w:rsid w:val="007B7DF6"/>
    <w:rsid w:val="007C088F"/>
    <w:rsid w:val="007C08C6"/>
    <w:rsid w:val="007C1675"/>
    <w:rsid w:val="007C23EE"/>
    <w:rsid w:val="007C34A4"/>
    <w:rsid w:val="007C3C0C"/>
    <w:rsid w:val="007C40DC"/>
    <w:rsid w:val="007C4768"/>
    <w:rsid w:val="007C5B93"/>
    <w:rsid w:val="007C5E5E"/>
    <w:rsid w:val="007C6203"/>
    <w:rsid w:val="007D0A70"/>
    <w:rsid w:val="007D1BEA"/>
    <w:rsid w:val="007D1EF9"/>
    <w:rsid w:val="007D1FF5"/>
    <w:rsid w:val="007D2A26"/>
    <w:rsid w:val="007D5EA4"/>
    <w:rsid w:val="007D6FE4"/>
    <w:rsid w:val="007E0733"/>
    <w:rsid w:val="007E09BF"/>
    <w:rsid w:val="007E1CF7"/>
    <w:rsid w:val="007E1D8A"/>
    <w:rsid w:val="007E2199"/>
    <w:rsid w:val="007E2F6E"/>
    <w:rsid w:val="007E363A"/>
    <w:rsid w:val="007E4E39"/>
    <w:rsid w:val="007E5ADF"/>
    <w:rsid w:val="007E5D5D"/>
    <w:rsid w:val="007E7877"/>
    <w:rsid w:val="007F0844"/>
    <w:rsid w:val="007F11E2"/>
    <w:rsid w:val="007F14FE"/>
    <w:rsid w:val="007F1C08"/>
    <w:rsid w:val="007F25DE"/>
    <w:rsid w:val="007F284A"/>
    <w:rsid w:val="007F32D8"/>
    <w:rsid w:val="007F7A63"/>
    <w:rsid w:val="008019F3"/>
    <w:rsid w:val="00802726"/>
    <w:rsid w:val="00802823"/>
    <w:rsid w:val="008038A7"/>
    <w:rsid w:val="00803A77"/>
    <w:rsid w:val="00804008"/>
    <w:rsid w:val="00804179"/>
    <w:rsid w:val="00804876"/>
    <w:rsid w:val="00805369"/>
    <w:rsid w:val="00805500"/>
    <w:rsid w:val="00806161"/>
    <w:rsid w:val="00807348"/>
    <w:rsid w:val="00807F40"/>
    <w:rsid w:val="0081229F"/>
    <w:rsid w:val="00812AAD"/>
    <w:rsid w:val="0081449A"/>
    <w:rsid w:val="0081480E"/>
    <w:rsid w:val="008210A6"/>
    <w:rsid w:val="00825A34"/>
    <w:rsid w:val="00825A58"/>
    <w:rsid w:val="0082735D"/>
    <w:rsid w:val="008276F3"/>
    <w:rsid w:val="008305C1"/>
    <w:rsid w:val="008307DB"/>
    <w:rsid w:val="00830B21"/>
    <w:rsid w:val="00830CB3"/>
    <w:rsid w:val="00830E0F"/>
    <w:rsid w:val="0083224F"/>
    <w:rsid w:val="0083231C"/>
    <w:rsid w:val="0083238A"/>
    <w:rsid w:val="0083319C"/>
    <w:rsid w:val="00833668"/>
    <w:rsid w:val="00833673"/>
    <w:rsid w:val="00837E86"/>
    <w:rsid w:val="00842718"/>
    <w:rsid w:val="0084321A"/>
    <w:rsid w:val="00844248"/>
    <w:rsid w:val="00845981"/>
    <w:rsid w:val="00845C1F"/>
    <w:rsid w:val="00846075"/>
    <w:rsid w:val="0084705A"/>
    <w:rsid w:val="0084714E"/>
    <w:rsid w:val="00850707"/>
    <w:rsid w:val="00850DF3"/>
    <w:rsid w:val="008513F7"/>
    <w:rsid w:val="00852620"/>
    <w:rsid w:val="0085290B"/>
    <w:rsid w:val="008533D8"/>
    <w:rsid w:val="00854042"/>
    <w:rsid w:val="00860FA0"/>
    <w:rsid w:val="008622D2"/>
    <w:rsid w:val="0086241B"/>
    <w:rsid w:val="00863467"/>
    <w:rsid w:val="008635B0"/>
    <w:rsid w:val="00865C1B"/>
    <w:rsid w:val="0086604C"/>
    <w:rsid w:val="00866698"/>
    <w:rsid w:val="00866AA4"/>
    <w:rsid w:val="008673D3"/>
    <w:rsid w:val="008708C5"/>
    <w:rsid w:val="00870EB1"/>
    <w:rsid w:val="00870EDA"/>
    <w:rsid w:val="008726C2"/>
    <w:rsid w:val="008726E7"/>
    <w:rsid w:val="00873108"/>
    <w:rsid w:val="00875312"/>
    <w:rsid w:val="0087580B"/>
    <w:rsid w:val="00875F5D"/>
    <w:rsid w:val="00877B61"/>
    <w:rsid w:val="00880570"/>
    <w:rsid w:val="008806BC"/>
    <w:rsid w:val="0088148A"/>
    <w:rsid w:val="00881F1A"/>
    <w:rsid w:val="00883599"/>
    <w:rsid w:val="008840E9"/>
    <w:rsid w:val="00884649"/>
    <w:rsid w:val="00885FF7"/>
    <w:rsid w:val="00886890"/>
    <w:rsid w:val="008868E6"/>
    <w:rsid w:val="00887130"/>
    <w:rsid w:val="00890590"/>
    <w:rsid w:val="0089174A"/>
    <w:rsid w:val="00891E07"/>
    <w:rsid w:val="00892219"/>
    <w:rsid w:val="00893401"/>
    <w:rsid w:val="00893521"/>
    <w:rsid w:val="0089552E"/>
    <w:rsid w:val="00895945"/>
    <w:rsid w:val="00897872"/>
    <w:rsid w:val="00897A0C"/>
    <w:rsid w:val="00897A65"/>
    <w:rsid w:val="00897BAA"/>
    <w:rsid w:val="008A0AEA"/>
    <w:rsid w:val="008A258E"/>
    <w:rsid w:val="008A27C0"/>
    <w:rsid w:val="008A2A78"/>
    <w:rsid w:val="008A2DBD"/>
    <w:rsid w:val="008A4B04"/>
    <w:rsid w:val="008A4B20"/>
    <w:rsid w:val="008A4FF1"/>
    <w:rsid w:val="008A5DA9"/>
    <w:rsid w:val="008A638F"/>
    <w:rsid w:val="008A7438"/>
    <w:rsid w:val="008B011A"/>
    <w:rsid w:val="008B0196"/>
    <w:rsid w:val="008B09AA"/>
    <w:rsid w:val="008B243E"/>
    <w:rsid w:val="008B24C9"/>
    <w:rsid w:val="008B3C8F"/>
    <w:rsid w:val="008B4C5E"/>
    <w:rsid w:val="008B4CAD"/>
    <w:rsid w:val="008B606C"/>
    <w:rsid w:val="008B734B"/>
    <w:rsid w:val="008B7E71"/>
    <w:rsid w:val="008C1371"/>
    <w:rsid w:val="008C18B0"/>
    <w:rsid w:val="008C1F4B"/>
    <w:rsid w:val="008C3B68"/>
    <w:rsid w:val="008C4141"/>
    <w:rsid w:val="008C428E"/>
    <w:rsid w:val="008C45FC"/>
    <w:rsid w:val="008C7655"/>
    <w:rsid w:val="008D06AA"/>
    <w:rsid w:val="008D11B8"/>
    <w:rsid w:val="008D29FD"/>
    <w:rsid w:val="008D2D4F"/>
    <w:rsid w:val="008D39E0"/>
    <w:rsid w:val="008D647F"/>
    <w:rsid w:val="008D66CF"/>
    <w:rsid w:val="008D711D"/>
    <w:rsid w:val="008E0D1D"/>
    <w:rsid w:val="008E117E"/>
    <w:rsid w:val="008E1319"/>
    <w:rsid w:val="008E13B0"/>
    <w:rsid w:val="008E15ED"/>
    <w:rsid w:val="008E16A9"/>
    <w:rsid w:val="008E2A1C"/>
    <w:rsid w:val="008E337D"/>
    <w:rsid w:val="008E34EB"/>
    <w:rsid w:val="008E3FD8"/>
    <w:rsid w:val="008E4288"/>
    <w:rsid w:val="008E52D1"/>
    <w:rsid w:val="008E5D0A"/>
    <w:rsid w:val="008E7410"/>
    <w:rsid w:val="008E7594"/>
    <w:rsid w:val="008E7C7A"/>
    <w:rsid w:val="008E7D6B"/>
    <w:rsid w:val="008E7E06"/>
    <w:rsid w:val="008F1106"/>
    <w:rsid w:val="008F115F"/>
    <w:rsid w:val="008F1598"/>
    <w:rsid w:val="008F31BD"/>
    <w:rsid w:val="008F517E"/>
    <w:rsid w:val="008F552C"/>
    <w:rsid w:val="008F657F"/>
    <w:rsid w:val="008F68FF"/>
    <w:rsid w:val="008F6D1D"/>
    <w:rsid w:val="008F7080"/>
    <w:rsid w:val="008F7B45"/>
    <w:rsid w:val="00901679"/>
    <w:rsid w:val="00904A67"/>
    <w:rsid w:val="00905FE7"/>
    <w:rsid w:val="00910F70"/>
    <w:rsid w:val="00911670"/>
    <w:rsid w:val="009129D3"/>
    <w:rsid w:val="00912D7B"/>
    <w:rsid w:val="009131D0"/>
    <w:rsid w:val="0091433F"/>
    <w:rsid w:val="00915D69"/>
    <w:rsid w:val="00916A60"/>
    <w:rsid w:val="009171B6"/>
    <w:rsid w:val="00917F01"/>
    <w:rsid w:val="00922294"/>
    <w:rsid w:val="00922A16"/>
    <w:rsid w:val="0092342B"/>
    <w:rsid w:val="00923E5D"/>
    <w:rsid w:val="009241BE"/>
    <w:rsid w:val="00924D71"/>
    <w:rsid w:val="00925582"/>
    <w:rsid w:val="00925C79"/>
    <w:rsid w:val="00926284"/>
    <w:rsid w:val="00926BD2"/>
    <w:rsid w:val="00926D73"/>
    <w:rsid w:val="00930097"/>
    <w:rsid w:val="0093021C"/>
    <w:rsid w:val="0093086A"/>
    <w:rsid w:val="0093092A"/>
    <w:rsid w:val="00930F11"/>
    <w:rsid w:val="009324B5"/>
    <w:rsid w:val="00933690"/>
    <w:rsid w:val="00934D1A"/>
    <w:rsid w:val="00934EA9"/>
    <w:rsid w:val="00936761"/>
    <w:rsid w:val="0093708D"/>
    <w:rsid w:val="009374D9"/>
    <w:rsid w:val="00937809"/>
    <w:rsid w:val="00937F55"/>
    <w:rsid w:val="00940668"/>
    <w:rsid w:val="009426CF"/>
    <w:rsid w:val="00942A53"/>
    <w:rsid w:val="00945135"/>
    <w:rsid w:val="00946379"/>
    <w:rsid w:val="00946466"/>
    <w:rsid w:val="009464EE"/>
    <w:rsid w:val="00946F83"/>
    <w:rsid w:val="009470E7"/>
    <w:rsid w:val="00947145"/>
    <w:rsid w:val="00950281"/>
    <w:rsid w:val="0095040D"/>
    <w:rsid w:val="0095053E"/>
    <w:rsid w:val="00950F80"/>
    <w:rsid w:val="00951EFE"/>
    <w:rsid w:val="009523B8"/>
    <w:rsid w:val="0095264E"/>
    <w:rsid w:val="009545B9"/>
    <w:rsid w:val="009565E4"/>
    <w:rsid w:val="00957B0B"/>
    <w:rsid w:val="009600D0"/>
    <w:rsid w:val="009618FD"/>
    <w:rsid w:val="0096249B"/>
    <w:rsid w:val="00962FF4"/>
    <w:rsid w:val="009635CA"/>
    <w:rsid w:val="009639E3"/>
    <w:rsid w:val="009641E7"/>
    <w:rsid w:val="00964EF1"/>
    <w:rsid w:val="009655BE"/>
    <w:rsid w:val="00965C15"/>
    <w:rsid w:val="00967169"/>
    <w:rsid w:val="00971752"/>
    <w:rsid w:val="00971FE0"/>
    <w:rsid w:val="00972CF3"/>
    <w:rsid w:val="00974A79"/>
    <w:rsid w:val="00974C13"/>
    <w:rsid w:val="009762D6"/>
    <w:rsid w:val="00976D49"/>
    <w:rsid w:val="00977B95"/>
    <w:rsid w:val="009812C9"/>
    <w:rsid w:val="00981F8F"/>
    <w:rsid w:val="009820E7"/>
    <w:rsid w:val="00982CE8"/>
    <w:rsid w:val="00982E49"/>
    <w:rsid w:val="00983790"/>
    <w:rsid w:val="0098416C"/>
    <w:rsid w:val="0098537F"/>
    <w:rsid w:val="00986119"/>
    <w:rsid w:val="009864FD"/>
    <w:rsid w:val="00986B3D"/>
    <w:rsid w:val="00986B74"/>
    <w:rsid w:val="00986CD3"/>
    <w:rsid w:val="00987CA7"/>
    <w:rsid w:val="00990347"/>
    <w:rsid w:val="009921E1"/>
    <w:rsid w:val="0099278B"/>
    <w:rsid w:val="0099358B"/>
    <w:rsid w:val="00993C78"/>
    <w:rsid w:val="00994488"/>
    <w:rsid w:val="00994868"/>
    <w:rsid w:val="009951AF"/>
    <w:rsid w:val="009958F1"/>
    <w:rsid w:val="00995C57"/>
    <w:rsid w:val="009967F8"/>
    <w:rsid w:val="0099719D"/>
    <w:rsid w:val="009971E3"/>
    <w:rsid w:val="00997B7B"/>
    <w:rsid w:val="009A155B"/>
    <w:rsid w:val="009A1B79"/>
    <w:rsid w:val="009A2EE0"/>
    <w:rsid w:val="009A2F05"/>
    <w:rsid w:val="009A3DF6"/>
    <w:rsid w:val="009A44D6"/>
    <w:rsid w:val="009A4B46"/>
    <w:rsid w:val="009A547E"/>
    <w:rsid w:val="009A56CC"/>
    <w:rsid w:val="009A73AB"/>
    <w:rsid w:val="009A7AEE"/>
    <w:rsid w:val="009B0A39"/>
    <w:rsid w:val="009B120F"/>
    <w:rsid w:val="009B1E90"/>
    <w:rsid w:val="009B31BF"/>
    <w:rsid w:val="009B3D50"/>
    <w:rsid w:val="009B4376"/>
    <w:rsid w:val="009B5120"/>
    <w:rsid w:val="009B5176"/>
    <w:rsid w:val="009B581F"/>
    <w:rsid w:val="009B5A50"/>
    <w:rsid w:val="009B5C33"/>
    <w:rsid w:val="009B603D"/>
    <w:rsid w:val="009B6931"/>
    <w:rsid w:val="009C0014"/>
    <w:rsid w:val="009C1349"/>
    <w:rsid w:val="009C16F3"/>
    <w:rsid w:val="009C1ED9"/>
    <w:rsid w:val="009C2C91"/>
    <w:rsid w:val="009C34AC"/>
    <w:rsid w:val="009C3CAC"/>
    <w:rsid w:val="009C4765"/>
    <w:rsid w:val="009C4B2D"/>
    <w:rsid w:val="009C597F"/>
    <w:rsid w:val="009C644A"/>
    <w:rsid w:val="009D0048"/>
    <w:rsid w:val="009D0704"/>
    <w:rsid w:val="009D0C08"/>
    <w:rsid w:val="009D0CE9"/>
    <w:rsid w:val="009D1762"/>
    <w:rsid w:val="009D2CB2"/>
    <w:rsid w:val="009D3688"/>
    <w:rsid w:val="009D374B"/>
    <w:rsid w:val="009D3C9B"/>
    <w:rsid w:val="009D407B"/>
    <w:rsid w:val="009D48CA"/>
    <w:rsid w:val="009D5ED0"/>
    <w:rsid w:val="009E133B"/>
    <w:rsid w:val="009E3125"/>
    <w:rsid w:val="009E3768"/>
    <w:rsid w:val="009E4C18"/>
    <w:rsid w:val="009E532A"/>
    <w:rsid w:val="009E6328"/>
    <w:rsid w:val="009E67D8"/>
    <w:rsid w:val="009F03C3"/>
    <w:rsid w:val="009F04BC"/>
    <w:rsid w:val="009F0687"/>
    <w:rsid w:val="009F247D"/>
    <w:rsid w:val="009F3DDA"/>
    <w:rsid w:val="009F4330"/>
    <w:rsid w:val="009F4ADE"/>
    <w:rsid w:val="009F4D5D"/>
    <w:rsid w:val="009F4DB4"/>
    <w:rsid w:val="009F50D4"/>
    <w:rsid w:val="009F531F"/>
    <w:rsid w:val="009F58FC"/>
    <w:rsid w:val="009F5D5F"/>
    <w:rsid w:val="009F605A"/>
    <w:rsid w:val="009F6741"/>
    <w:rsid w:val="00A00594"/>
    <w:rsid w:val="00A00797"/>
    <w:rsid w:val="00A02473"/>
    <w:rsid w:val="00A02F1B"/>
    <w:rsid w:val="00A0425B"/>
    <w:rsid w:val="00A05C6A"/>
    <w:rsid w:val="00A06BC2"/>
    <w:rsid w:val="00A07F7F"/>
    <w:rsid w:val="00A13DAA"/>
    <w:rsid w:val="00A15715"/>
    <w:rsid w:val="00A15B7A"/>
    <w:rsid w:val="00A173B3"/>
    <w:rsid w:val="00A176F0"/>
    <w:rsid w:val="00A17ACF"/>
    <w:rsid w:val="00A21D56"/>
    <w:rsid w:val="00A228DE"/>
    <w:rsid w:val="00A22993"/>
    <w:rsid w:val="00A22EC5"/>
    <w:rsid w:val="00A23DE7"/>
    <w:rsid w:val="00A24B1B"/>
    <w:rsid w:val="00A25024"/>
    <w:rsid w:val="00A25364"/>
    <w:rsid w:val="00A26087"/>
    <w:rsid w:val="00A26A79"/>
    <w:rsid w:val="00A26C09"/>
    <w:rsid w:val="00A310ED"/>
    <w:rsid w:val="00A31185"/>
    <w:rsid w:val="00A3137F"/>
    <w:rsid w:val="00A313CF"/>
    <w:rsid w:val="00A32E5C"/>
    <w:rsid w:val="00A33074"/>
    <w:rsid w:val="00A3393F"/>
    <w:rsid w:val="00A346D4"/>
    <w:rsid w:val="00A35CAB"/>
    <w:rsid w:val="00A360FA"/>
    <w:rsid w:val="00A36EA4"/>
    <w:rsid w:val="00A372DA"/>
    <w:rsid w:val="00A411A2"/>
    <w:rsid w:val="00A419BA"/>
    <w:rsid w:val="00A42413"/>
    <w:rsid w:val="00A42CE3"/>
    <w:rsid w:val="00A437E8"/>
    <w:rsid w:val="00A438DE"/>
    <w:rsid w:val="00A44598"/>
    <w:rsid w:val="00A44A01"/>
    <w:rsid w:val="00A44C40"/>
    <w:rsid w:val="00A45038"/>
    <w:rsid w:val="00A45048"/>
    <w:rsid w:val="00A45B0B"/>
    <w:rsid w:val="00A45EF8"/>
    <w:rsid w:val="00A46744"/>
    <w:rsid w:val="00A46901"/>
    <w:rsid w:val="00A46FA6"/>
    <w:rsid w:val="00A470CC"/>
    <w:rsid w:val="00A503DE"/>
    <w:rsid w:val="00A51FEE"/>
    <w:rsid w:val="00A5242E"/>
    <w:rsid w:val="00A524A2"/>
    <w:rsid w:val="00A52629"/>
    <w:rsid w:val="00A52B80"/>
    <w:rsid w:val="00A54452"/>
    <w:rsid w:val="00A56F39"/>
    <w:rsid w:val="00A60A17"/>
    <w:rsid w:val="00A61D23"/>
    <w:rsid w:val="00A620FC"/>
    <w:rsid w:val="00A630FB"/>
    <w:rsid w:val="00A64CC0"/>
    <w:rsid w:val="00A6571F"/>
    <w:rsid w:val="00A65CDF"/>
    <w:rsid w:val="00A66A91"/>
    <w:rsid w:val="00A67856"/>
    <w:rsid w:val="00A67B67"/>
    <w:rsid w:val="00A71789"/>
    <w:rsid w:val="00A718BE"/>
    <w:rsid w:val="00A730CB"/>
    <w:rsid w:val="00A74FBA"/>
    <w:rsid w:val="00A75B75"/>
    <w:rsid w:val="00A75D56"/>
    <w:rsid w:val="00A76BF9"/>
    <w:rsid w:val="00A77080"/>
    <w:rsid w:val="00A80B91"/>
    <w:rsid w:val="00A83426"/>
    <w:rsid w:val="00A83883"/>
    <w:rsid w:val="00A83C69"/>
    <w:rsid w:val="00A86AC2"/>
    <w:rsid w:val="00A90FEB"/>
    <w:rsid w:val="00A91AEE"/>
    <w:rsid w:val="00A91E36"/>
    <w:rsid w:val="00A925D2"/>
    <w:rsid w:val="00A92D41"/>
    <w:rsid w:val="00A94C29"/>
    <w:rsid w:val="00A95564"/>
    <w:rsid w:val="00A95F27"/>
    <w:rsid w:val="00A962BB"/>
    <w:rsid w:val="00A97D12"/>
    <w:rsid w:val="00A97E04"/>
    <w:rsid w:val="00AA04C5"/>
    <w:rsid w:val="00AA0AC9"/>
    <w:rsid w:val="00AA0B10"/>
    <w:rsid w:val="00AA21A3"/>
    <w:rsid w:val="00AA2D18"/>
    <w:rsid w:val="00AA44D9"/>
    <w:rsid w:val="00AA5F13"/>
    <w:rsid w:val="00AA5F77"/>
    <w:rsid w:val="00AA694B"/>
    <w:rsid w:val="00AB081B"/>
    <w:rsid w:val="00AB343E"/>
    <w:rsid w:val="00AB3766"/>
    <w:rsid w:val="00AB3C7B"/>
    <w:rsid w:val="00AB4684"/>
    <w:rsid w:val="00AB4D4D"/>
    <w:rsid w:val="00AB63D2"/>
    <w:rsid w:val="00AB6A3C"/>
    <w:rsid w:val="00AB70A9"/>
    <w:rsid w:val="00AB75F7"/>
    <w:rsid w:val="00AC33D2"/>
    <w:rsid w:val="00AC378E"/>
    <w:rsid w:val="00AC37C6"/>
    <w:rsid w:val="00AC415F"/>
    <w:rsid w:val="00AC433A"/>
    <w:rsid w:val="00AC4906"/>
    <w:rsid w:val="00AC4D3B"/>
    <w:rsid w:val="00AC568D"/>
    <w:rsid w:val="00AC66AE"/>
    <w:rsid w:val="00AC6D62"/>
    <w:rsid w:val="00AD2EAB"/>
    <w:rsid w:val="00AD350A"/>
    <w:rsid w:val="00AD3D98"/>
    <w:rsid w:val="00AD3FB4"/>
    <w:rsid w:val="00AD4DA4"/>
    <w:rsid w:val="00AD4DB1"/>
    <w:rsid w:val="00AD4DB2"/>
    <w:rsid w:val="00AD5178"/>
    <w:rsid w:val="00AD53D5"/>
    <w:rsid w:val="00AD5D0F"/>
    <w:rsid w:val="00AD6AC8"/>
    <w:rsid w:val="00AD7497"/>
    <w:rsid w:val="00AD7F91"/>
    <w:rsid w:val="00AE04A7"/>
    <w:rsid w:val="00AE0F68"/>
    <w:rsid w:val="00AE1E8D"/>
    <w:rsid w:val="00AE2069"/>
    <w:rsid w:val="00AE2FE4"/>
    <w:rsid w:val="00AE4228"/>
    <w:rsid w:val="00AE4989"/>
    <w:rsid w:val="00AE52F3"/>
    <w:rsid w:val="00AE5CDE"/>
    <w:rsid w:val="00AE601C"/>
    <w:rsid w:val="00AE770D"/>
    <w:rsid w:val="00AE774D"/>
    <w:rsid w:val="00AF0833"/>
    <w:rsid w:val="00AF0AB1"/>
    <w:rsid w:val="00AF0AC6"/>
    <w:rsid w:val="00AF0F96"/>
    <w:rsid w:val="00AF11A0"/>
    <w:rsid w:val="00AF1492"/>
    <w:rsid w:val="00AF1F19"/>
    <w:rsid w:val="00AF26C7"/>
    <w:rsid w:val="00AF2BBA"/>
    <w:rsid w:val="00AF336B"/>
    <w:rsid w:val="00AF385C"/>
    <w:rsid w:val="00AF3E76"/>
    <w:rsid w:val="00AF43FE"/>
    <w:rsid w:val="00AF53D2"/>
    <w:rsid w:val="00AF6118"/>
    <w:rsid w:val="00AF6ACC"/>
    <w:rsid w:val="00AF6F44"/>
    <w:rsid w:val="00B0034C"/>
    <w:rsid w:val="00B01381"/>
    <w:rsid w:val="00B01BB5"/>
    <w:rsid w:val="00B0324B"/>
    <w:rsid w:val="00B06D3D"/>
    <w:rsid w:val="00B06D76"/>
    <w:rsid w:val="00B07DC1"/>
    <w:rsid w:val="00B1164F"/>
    <w:rsid w:val="00B11EE8"/>
    <w:rsid w:val="00B137BF"/>
    <w:rsid w:val="00B13966"/>
    <w:rsid w:val="00B13B35"/>
    <w:rsid w:val="00B15A13"/>
    <w:rsid w:val="00B15C86"/>
    <w:rsid w:val="00B162AA"/>
    <w:rsid w:val="00B203D8"/>
    <w:rsid w:val="00B21E4D"/>
    <w:rsid w:val="00B22925"/>
    <w:rsid w:val="00B235A5"/>
    <w:rsid w:val="00B23902"/>
    <w:rsid w:val="00B24205"/>
    <w:rsid w:val="00B2551F"/>
    <w:rsid w:val="00B27A7D"/>
    <w:rsid w:val="00B308DA"/>
    <w:rsid w:val="00B321ED"/>
    <w:rsid w:val="00B32492"/>
    <w:rsid w:val="00B32599"/>
    <w:rsid w:val="00B32FA8"/>
    <w:rsid w:val="00B3419C"/>
    <w:rsid w:val="00B351B6"/>
    <w:rsid w:val="00B367CA"/>
    <w:rsid w:val="00B4191A"/>
    <w:rsid w:val="00B41CF1"/>
    <w:rsid w:val="00B427CB"/>
    <w:rsid w:val="00B42E6E"/>
    <w:rsid w:val="00B42FC3"/>
    <w:rsid w:val="00B44DEC"/>
    <w:rsid w:val="00B45574"/>
    <w:rsid w:val="00B461B4"/>
    <w:rsid w:val="00B46E68"/>
    <w:rsid w:val="00B476B0"/>
    <w:rsid w:val="00B506BF"/>
    <w:rsid w:val="00B50D72"/>
    <w:rsid w:val="00B51839"/>
    <w:rsid w:val="00B51C25"/>
    <w:rsid w:val="00B54416"/>
    <w:rsid w:val="00B54BAF"/>
    <w:rsid w:val="00B557F7"/>
    <w:rsid w:val="00B56247"/>
    <w:rsid w:val="00B564E6"/>
    <w:rsid w:val="00B565A3"/>
    <w:rsid w:val="00B600EB"/>
    <w:rsid w:val="00B61666"/>
    <w:rsid w:val="00B64C34"/>
    <w:rsid w:val="00B65950"/>
    <w:rsid w:val="00B72CF1"/>
    <w:rsid w:val="00B72D38"/>
    <w:rsid w:val="00B73195"/>
    <w:rsid w:val="00B7433E"/>
    <w:rsid w:val="00B7459D"/>
    <w:rsid w:val="00B74AEA"/>
    <w:rsid w:val="00B75B35"/>
    <w:rsid w:val="00B75C5A"/>
    <w:rsid w:val="00B773DA"/>
    <w:rsid w:val="00B77BC4"/>
    <w:rsid w:val="00B77FA8"/>
    <w:rsid w:val="00B8054F"/>
    <w:rsid w:val="00B80CB1"/>
    <w:rsid w:val="00B80F4D"/>
    <w:rsid w:val="00B82978"/>
    <w:rsid w:val="00B8377C"/>
    <w:rsid w:val="00B846E6"/>
    <w:rsid w:val="00B85D5E"/>
    <w:rsid w:val="00B85F48"/>
    <w:rsid w:val="00B869B7"/>
    <w:rsid w:val="00B86F4D"/>
    <w:rsid w:val="00B8798D"/>
    <w:rsid w:val="00B916B6"/>
    <w:rsid w:val="00B928C1"/>
    <w:rsid w:val="00B95CCF"/>
    <w:rsid w:val="00B95F5D"/>
    <w:rsid w:val="00B97F83"/>
    <w:rsid w:val="00BA3DBD"/>
    <w:rsid w:val="00BA5070"/>
    <w:rsid w:val="00BA52B5"/>
    <w:rsid w:val="00BA6E59"/>
    <w:rsid w:val="00BB0914"/>
    <w:rsid w:val="00BB0ABE"/>
    <w:rsid w:val="00BB194F"/>
    <w:rsid w:val="00BB1D3F"/>
    <w:rsid w:val="00BB2032"/>
    <w:rsid w:val="00BB28D2"/>
    <w:rsid w:val="00BB2B4C"/>
    <w:rsid w:val="00BB38B6"/>
    <w:rsid w:val="00BB4861"/>
    <w:rsid w:val="00BB4C66"/>
    <w:rsid w:val="00BB4F67"/>
    <w:rsid w:val="00BB6917"/>
    <w:rsid w:val="00BC0DEB"/>
    <w:rsid w:val="00BC2445"/>
    <w:rsid w:val="00BC25EB"/>
    <w:rsid w:val="00BC5089"/>
    <w:rsid w:val="00BC55F1"/>
    <w:rsid w:val="00BC564A"/>
    <w:rsid w:val="00BC789E"/>
    <w:rsid w:val="00BC7F50"/>
    <w:rsid w:val="00BD08C5"/>
    <w:rsid w:val="00BD0E8F"/>
    <w:rsid w:val="00BD1083"/>
    <w:rsid w:val="00BD1376"/>
    <w:rsid w:val="00BD30FF"/>
    <w:rsid w:val="00BD4E83"/>
    <w:rsid w:val="00BD561C"/>
    <w:rsid w:val="00BD6ECD"/>
    <w:rsid w:val="00BD74A4"/>
    <w:rsid w:val="00BE1269"/>
    <w:rsid w:val="00BE184C"/>
    <w:rsid w:val="00BE1CB9"/>
    <w:rsid w:val="00BE2977"/>
    <w:rsid w:val="00BE2D34"/>
    <w:rsid w:val="00BE3598"/>
    <w:rsid w:val="00BE5B7E"/>
    <w:rsid w:val="00BE67D3"/>
    <w:rsid w:val="00BE69EA"/>
    <w:rsid w:val="00BE6D84"/>
    <w:rsid w:val="00BE7352"/>
    <w:rsid w:val="00BF0501"/>
    <w:rsid w:val="00BF2984"/>
    <w:rsid w:val="00BF365B"/>
    <w:rsid w:val="00BF40B8"/>
    <w:rsid w:val="00BF571C"/>
    <w:rsid w:val="00BF6160"/>
    <w:rsid w:val="00BF6DBE"/>
    <w:rsid w:val="00C026C8"/>
    <w:rsid w:val="00C02A82"/>
    <w:rsid w:val="00C03176"/>
    <w:rsid w:val="00C049DE"/>
    <w:rsid w:val="00C04CE0"/>
    <w:rsid w:val="00C071D4"/>
    <w:rsid w:val="00C1030C"/>
    <w:rsid w:val="00C1079D"/>
    <w:rsid w:val="00C113C7"/>
    <w:rsid w:val="00C11ED0"/>
    <w:rsid w:val="00C124EF"/>
    <w:rsid w:val="00C125FC"/>
    <w:rsid w:val="00C13E7D"/>
    <w:rsid w:val="00C14369"/>
    <w:rsid w:val="00C147C9"/>
    <w:rsid w:val="00C14A78"/>
    <w:rsid w:val="00C15FC4"/>
    <w:rsid w:val="00C168DB"/>
    <w:rsid w:val="00C16BD0"/>
    <w:rsid w:val="00C20498"/>
    <w:rsid w:val="00C219F6"/>
    <w:rsid w:val="00C21B35"/>
    <w:rsid w:val="00C2219A"/>
    <w:rsid w:val="00C238B0"/>
    <w:rsid w:val="00C25247"/>
    <w:rsid w:val="00C307E3"/>
    <w:rsid w:val="00C3117D"/>
    <w:rsid w:val="00C31E95"/>
    <w:rsid w:val="00C32730"/>
    <w:rsid w:val="00C32C5A"/>
    <w:rsid w:val="00C33795"/>
    <w:rsid w:val="00C33B66"/>
    <w:rsid w:val="00C33E34"/>
    <w:rsid w:val="00C35873"/>
    <w:rsid w:val="00C36698"/>
    <w:rsid w:val="00C40C1F"/>
    <w:rsid w:val="00C40E99"/>
    <w:rsid w:val="00C41388"/>
    <w:rsid w:val="00C41824"/>
    <w:rsid w:val="00C42441"/>
    <w:rsid w:val="00C425DC"/>
    <w:rsid w:val="00C42C99"/>
    <w:rsid w:val="00C43B3C"/>
    <w:rsid w:val="00C43B96"/>
    <w:rsid w:val="00C45AF2"/>
    <w:rsid w:val="00C45E75"/>
    <w:rsid w:val="00C4614A"/>
    <w:rsid w:val="00C47E40"/>
    <w:rsid w:val="00C50791"/>
    <w:rsid w:val="00C51397"/>
    <w:rsid w:val="00C51969"/>
    <w:rsid w:val="00C51C21"/>
    <w:rsid w:val="00C51CF3"/>
    <w:rsid w:val="00C51D4E"/>
    <w:rsid w:val="00C520AF"/>
    <w:rsid w:val="00C52214"/>
    <w:rsid w:val="00C52989"/>
    <w:rsid w:val="00C52C2F"/>
    <w:rsid w:val="00C53469"/>
    <w:rsid w:val="00C5635C"/>
    <w:rsid w:val="00C56B9E"/>
    <w:rsid w:val="00C60417"/>
    <w:rsid w:val="00C60547"/>
    <w:rsid w:val="00C6094C"/>
    <w:rsid w:val="00C609EB"/>
    <w:rsid w:val="00C61144"/>
    <w:rsid w:val="00C62354"/>
    <w:rsid w:val="00C636F0"/>
    <w:rsid w:val="00C649FA"/>
    <w:rsid w:val="00C65275"/>
    <w:rsid w:val="00C65359"/>
    <w:rsid w:val="00C654DD"/>
    <w:rsid w:val="00C6586A"/>
    <w:rsid w:val="00C66404"/>
    <w:rsid w:val="00C669DD"/>
    <w:rsid w:val="00C66FA1"/>
    <w:rsid w:val="00C6701B"/>
    <w:rsid w:val="00C670B7"/>
    <w:rsid w:val="00C6732D"/>
    <w:rsid w:val="00C675CB"/>
    <w:rsid w:val="00C67741"/>
    <w:rsid w:val="00C71052"/>
    <w:rsid w:val="00C725EE"/>
    <w:rsid w:val="00C7307F"/>
    <w:rsid w:val="00C73F29"/>
    <w:rsid w:val="00C75470"/>
    <w:rsid w:val="00C754B0"/>
    <w:rsid w:val="00C75CDA"/>
    <w:rsid w:val="00C76CCD"/>
    <w:rsid w:val="00C776DE"/>
    <w:rsid w:val="00C777ED"/>
    <w:rsid w:val="00C80F29"/>
    <w:rsid w:val="00C82905"/>
    <w:rsid w:val="00C839C1"/>
    <w:rsid w:val="00C83C63"/>
    <w:rsid w:val="00C86352"/>
    <w:rsid w:val="00C864AC"/>
    <w:rsid w:val="00C86532"/>
    <w:rsid w:val="00C872F0"/>
    <w:rsid w:val="00C90ABF"/>
    <w:rsid w:val="00C91D1B"/>
    <w:rsid w:val="00C91D9B"/>
    <w:rsid w:val="00C93279"/>
    <w:rsid w:val="00C93D6B"/>
    <w:rsid w:val="00C93F5A"/>
    <w:rsid w:val="00C946ED"/>
    <w:rsid w:val="00C95417"/>
    <w:rsid w:val="00CA1165"/>
    <w:rsid w:val="00CA15B3"/>
    <w:rsid w:val="00CA1F7F"/>
    <w:rsid w:val="00CA2197"/>
    <w:rsid w:val="00CA2CAB"/>
    <w:rsid w:val="00CA3EDA"/>
    <w:rsid w:val="00CA4511"/>
    <w:rsid w:val="00CA5C42"/>
    <w:rsid w:val="00CA66EF"/>
    <w:rsid w:val="00CA6842"/>
    <w:rsid w:val="00CA72A2"/>
    <w:rsid w:val="00CA72E7"/>
    <w:rsid w:val="00CB0237"/>
    <w:rsid w:val="00CB1B35"/>
    <w:rsid w:val="00CB7436"/>
    <w:rsid w:val="00CB7C8A"/>
    <w:rsid w:val="00CB7DDE"/>
    <w:rsid w:val="00CC138B"/>
    <w:rsid w:val="00CC2546"/>
    <w:rsid w:val="00CC272C"/>
    <w:rsid w:val="00CC4296"/>
    <w:rsid w:val="00CC4FC4"/>
    <w:rsid w:val="00CC523A"/>
    <w:rsid w:val="00CC6628"/>
    <w:rsid w:val="00CC697A"/>
    <w:rsid w:val="00CC7D0B"/>
    <w:rsid w:val="00CD128A"/>
    <w:rsid w:val="00CD1C8B"/>
    <w:rsid w:val="00CD1F91"/>
    <w:rsid w:val="00CD29E2"/>
    <w:rsid w:val="00CD3D25"/>
    <w:rsid w:val="00CD449A"/>
    <w:rsid w:val="00CD49B6"/>
    <w:rsid w:val="00CD49EC"/>
    <w:rsid w:val="00CD5819"/>
    <w:rsid w:val="00CD7940"/>
    <w:rsid w:val="00CD799E"/>
    <w:rsid w:val="00CE024D"/>
    <w:rsid w:val="00CE1060"/>
    <w:rsid w:val="00CE16ED"/>
    <w:rsid w:val="00CE4205"/>
    <w:rsid w:val="00CE47E6"/>
    <w:rsid w:val="00CE4AF1"/>
    <w:rsid w:val="00CE6264"/>
    <w:rsid w:val="00CE7670"/>
    <w:rsid w:val="00CF0F0F"/>
    <w:rsid w:val="00CF13F1"/>
    <w:rsid w:val="00CF1AD7"/>
    <w:rsid w:val="00CF1D05"/>
    <w:rsid w:val="00CF29CE"/>
    <w:rsid w:val="00CF5197"/>
    <w:rsid w:val="00CF5D53"/>
    <w:rsid w:val="00CF62B5"/>
    <w:rsid w:val="00CF6728"/>
    <w:rsid w:val="00CF74CE"/>
    <w:rsid w:val="00D010B3"/>
    <w:rsid w:val="00D01D89"/>
    <w:rsid w:val="00D02661"/>
    <w:rsid w:val="00D029D3"/>
    <w:rsid w:val="00D04703"/>
    <w:rsid w:val="00D05282"/>
    <w:rsid w:val="00D05A47"/>
    <w:rsid w:val="00D06CCB"/>
    <w:rsid w:val="00D06F48"/>
    <w:rsid w:val="00D07605"/>
    <w:rsid w:val="00D0763B"/>
    <w:rsid w:val="00D10ACB"/>
    <w:rsid w:val="00D10BC1"/>
    <w:rsid w:val="00D10EDE"/>
    <w:rsid w:val="00D115BD"/>
    <w:rsid w:val="00D12A09"/>
    <w:rsid w:val="00D1302E"/>
    <w:rsid w:val="00D131B4"/>
    <w:rsid w:val="00D13A0F"/>
    <w:rsid w:val="00D159FE"/>
    <w:rsid w:val="00D15AB1"/>
    <w:rsid w:val="00D15B77"/>
    <w:rsid w:val="00D1641B"/>
    <w:rsid w:val="00D173B1"/>
    <w:rsid w:val="00D17536"/>
    <w:rsid w:val="00D20382"/>
    <w:rsid w:val="00D20BB3"/>
    <w:rsid w:val="00D21836"/>
    <w:rsid w:val="00D21C08"/>
    <w:rsid w:val="00D23C9F"/>
    <w:rsid w:val="00D2495F"/>
    <w:rsid w:val="00D258AD"/>
    <w:rsid w:val="00D259DB"/>
    <w:rsid w:val="00D25D16"/>
    <w:rsid w:val="00D267AD"/>
    <w:rsid w:val="00D26B27"/>
    <w:rsid w:val="00D2702A"/>
    <w:rsid w:val="00D274B6"/>
    <w:rsid w:val="00D30029"/>
    <w:rsid w:val="00D326F1"/>
    <w:rsid w:val="00D32AB6"/>
    <w:rsid w:val="00D33960"/>
    <w:rsid w:val="00D350D7"/>
    <w:rsid w:val="00D35BF9"/>
    <w:rsid w:val="00D36E13"/>
    <w:rsid w:val="00D37EA3"/>
    <w:rsid w:val="00D41E40"/>
    <w:rsid w:val="00D41F82"/>
    <w:rsid w:val="00D42520"/>
    <w:rsid w:val="00D437FF"/>
    <w:rsid w:val="00D440E5"/>
    <w:rsid w:val="00D44464"/>
    <w:rsid w:val="00D44581"/>
    <w:rsid w:val="00D451DD"/>
    <w:rsid w:val="00D45BF4"/>
    <w:rsid w:val="00D45CF8"/>
    <w:rsid w:val="00D46791"/>
    <w:rsid w:val="00D46D07"/>
    <w:rsid w:val="00D46E02"/>
    <w:rsid w:val="00D5084B"/>
    <w:rsid w:val="00D50B14"/>
    <w:rsid w:val="00D52BB9"/>
    <w:rsid w:val="00D534B3"/>
    <w:rsid w:val="00D53EAA"/>
    <w:rsid w:val="00D55037"/>
    <w:rsid w:val="00D55465"/>
    <w:rsid w:val="00D5546B"/>
    <w:rsid w:val="00D57CED"/>
    <w:rsid w:val="00D60B62"/>
    <w:rsid w:val="00D60EBE"/>
    <w:rsid w:val="00D6223E"/>
    <w:rsid w:val="00D62764"/>
    <w:rsid w:val="00D64FA0"/>
    <w:rsid w:val="00D64FB7"/>
    <w:rsid w:val="00D6537C"/>
    <w:rsid w:val="00D65E0D"/>
    <w:rsid w:val="00D65F32"/>
    <w:rsid w:val="00D661DE"/>
    <w:rsid w:val="00D71C71"/>
    <w:rsid w:val="00D7229F"/>
    <w:rsid w:val="00D736F2"/>
    <w:rsid w:val="00D7391B"/>
    <w:rsid w:val="00D74476"/>
    <w:rsid w:val="00D74590"/>
    <w:rsid w:val="00D74E7E"/>
    <w:rsid w:val="00D76DE4"/>
    <w:rsid w:val="00D77C83"/>
    <w:rsid w:val="00D80523"/>
    <w:rsid w:val="00D8054A"/>
    <w:rsid w:val="00D80ED4"/>
    <w:rsid w:val="00D81677"/>
    <w:rsid w:val="00D819C6"/>
    <w:rsid w:val="00D835F1"/>
    <w:rsid w:val="00D83E91"/>
    <w:rsid w:val="00D87569"/>
    <w:rsid w:val="00D915FA"/>
    <w:rsid w:val="00D92A89"/>
    <w:rsid w:val="00D92EBE"/>
    <w:rsid w:val="00D93465"/>
    <w:rsid w:val="00D93F55"/>
    <w:rsid w:val="00D94055"/>
    <w:rsid w:val="00D9630A"/>
    <w:rsid w:val="00DA1CAA"/>
    <w:rsid w:val="00DA3800"/>
    <w:rsid w:val="00DA51AF"/>
    <w:rsid w:val="00DB0426"/>
    <w:rsid w:val="00DB0E52"/>
    <w:rsid w:val="00DB13F1"/>
    <w:rsid w:val="00DB2211"/>
    <w:rsid w:val="00DB4509"/>
    <w:rsid w:val="00DB537C"/>
    <w:rsid w:val="00DB6007"/>
    <w:rsid w:val="00DB6214"/>
    <w:rsid w:val="00DC1209"/>
    <w:rsid w:val="00DC1726"/>
    <w:rsid w:val="00DC1AE2"/>
    <w:rsid w:val="00DC1DE3"/>
    <w:rsid w:val="00DC2646"/>
    <w:rsid w:val="00DC280D"/>
    <w:rsid w:val="00DC2C32"/>
    <w:rsid w:val="00DC48E5"/>
    <w:rsid w:val="00DC4F3C"/>
    <w:rsid w:val="00DC5ABB"/>
    <w:rsid w:val="00DC7BF8"/>
    <w:rsid w:val="00DC7D95"/>
    <w:rsid w:val="00DD05CE"/>
    <w:rsid w:val="00DD166A"/>
    <w:rsid w:val="00DD2675"/>
    <w:rsid w:val="00DD40C4"/>
    <w:rsid w:val="00DD4535"/>
    <w:rsid w:val="00DD68F5"/>
    <w:rsid w:val="00DD79EC"/>
    <w:rsid w:val="00DE2136"/>
    <w:rsid w:val="00DE239E"/>
    <w:rsid w:val="00DE255E"/>
    <w:rsid w:val="00DE2A1F"/>
    <w:rsid w:val="00DE2AC7"/>
    <w:rsid w:val="00DE2FD5"/>
    <w:rsid w:val="00DE4C29"/>
    <w:rsid w:val="00DE53DD"/>
    <w:rsid w:val="00DE6E39"/>
    <w:rsid w:val="00DF043A"/>
    <w:rsid w:val="00DF0E08"/>
    <w:rsid w:val="00DF1EA8"/>
    <w:rsid w:val="00DF24CF"/>
    <w:rsid w:val="00DF769C"/>
    <w:rsid w:val="00E0069C"/>
    <w:rsid w:val="00E0088F"/>
    <w:rsid w:val="00E00955"/>
    <w:rsid w:val="00E026C9"/>
    <w:rsid w:val="00E030C9"/>
    <w:rsid w:val="00E03279"/>
    <w:rsid w:val="00E03FFB"/>
    <w:rsid w:val="00E046EC"/>
    <w:rsid w:val="00E04898"/>
    <w:rsid w:val="00E054A5"/>
    <w:rsid w:val="00E058C4"/>
    <w:rsid w:val="00E05E5C"/>
    <w:rsid w:val="00E0674D"/>
    <w:rsid w:val="00E069DB"/>
    <w:rsid w:val="00E11D61"/>
    <w:rsid w:val="00E127F2"/>
    <w:rsid w:val="00E13E64"/>
    <w:rsid w:val="00E13EE8"/>
    <w:rsid w:val="00E1423C"/>
    <w:rsid w:val="00E14ECB"/>
    <w:rsid w:val="00E14ED6"/>
    <w:rsid w:val="00E159DE"/>
    <w:rsid w:val="00E15D3E"/>
    <w:rsid w:val="00E1607E"/>
    <w:rsid w:val="00E16FE1"/>
    <w:rsid w:val="00E22DAA"/>
    <w:rsid w:val="00E235A0"/>
    <w:rsid w:val="00E239BA"/>
    <w:rsid w:val="00E246A3"/>
    <w:rsid w:val="00E25D23"/>
    <w:rsid w:val="00E26004"/>
    <w:rsid w:val="00E30854"/>
    <w:rsid w:val="00E30D64"/>
    <w:rsid w:val="00E319B0"/>
    <w:rsid w:val="00E31B6E"/>
    <w:rsid w:val="00E321D7"/>
    <w:rsid w:val="00E32B4B"/>
    <w:rsid w:val="00E33510"/>
    <w:rsid w:val="00E34217"/>
    <w:rsid w:val="00E35D4E"/>
    <w:rsid w:val="00E35F9A"/>
    <w:rsid w:val="00E361D7"/>
    <w:rsid w:val="00E372FB"/>
    <w:rsid w:val="00E41387"/>
    <w:rsid w:val="00E4244D"/>
    <w:rsid w:val="00E42A0C"/>
    <w:rsid w:val="00E433CE"/>
    <w:rsid w:val="00E43F0C"/>
    <w:rsid w:val="00E447AA"/>
    <w:rsid w:val="00E4606E"/>
    <w:rsid w:val="00E462E3"/>
    <w:rsid w:val="00E47AAC"/>
    <w:rsid w:val="00E50EE5"/>
    <w:rsid w:val="00E51F6F"/>
    <w:rsid w:val="00E529BB"/>
    <w:rsid w:val="00E53994"/>
    <w:rsid w:val="00E53E43"/>
    <w:rsid w:val="00E564D3"/>
    <w:rsid w:val="00E60D7D"/>
    <w:rsid w:val="00E64223"/>
    <w:rsid w:val="00E6551A"/>
    <w:rsid w:val="00E6718A"/>
    <w:rsid w:val="00E67B16"/>
    <w:rsid w:val="00E67DFD"/>
    <w:rsid w:val="00E70AD8"/>
    <w:rsid w:val="00E7164E"/>
    <w:rsid w:val="00E71913"/>
    <w:rsid w:val="00E721D4"/>
    <w:rsid w:val="00E72569"/>
    <w:rsid w:val="00E731E1"/>
    <w:rsid w:val="00E74954"/>
    <w:rsid w:val="00E75069"/>
    <w:rsid w:val="00E7513D"/>
    <w:rsid w:val="00E76A25"/>
    <w:rsid w:val="00E76F61"/>
    <w:rsid w:val="00E82D33"/>
    <w:rsid w:val="00E82FDB"/>
    <w:rsid w:val="00E845A0"/>
    <w:rsid w:val="00E84B71"/>
    <w:rsid w:val="00E8664A"/>
    <w:rsid w:val="00E86CCC"/>
    <w:rsid w:val="00E90029"/>
    <w:rsid w:val="00E90457"/>
    <w:rsid w:val="00E91186"/>
    <w:rsid w:val="00E91711"/>
    <w:rsid w:val="00E91DF6"/>
    <w:rsid w:val="00E93E44"/>
    <w:rsid w:val="00E940B2"/>
    <w:rsid w:val="00E943E0"/>
    <w:rsid w:val="00E95CE4"/>
    <w:rsid w:val="00E96810"/>
    <w:rsid w:val="00E9768E"/>
    <w:rsid w:val="00EA036D"/>
    <w:rsid w:val="00EA1153"/>
    <w:rsid w:val="00EA143B"/>
    <w:rsid w:val="00EA1E43"/>
    <w:rsid w:val="00EA1F38"/>
    <w:rsid w:val="00EA20B5"/>
    <w:rsid w:val="00EA20E8"/>
    <w:rsid w:val="00EA2D74"/>
    <w:rsid w:val="00EA2FE0"/>
    <w:rsid w:val="00EA3EDD"/>
    <w:rsid w:val="00EA54EC"/>
    <w:rsid w:val="00EA5D9D"/>
    <w:rsid w:val="00EA6C2D"/>
    <w:rsid w:val="00EA7F43"/>
    <w:rsid w:val="00EB05B1"/>
    <w:rsid w:val="00EB0BAA"/>
    <w:rsid w:val="00EB0C3D"/>
    <w:rsid w:val="00EB10C0"/>
    <w:rsid w:val="00EB2277"/>
    <w:rsid w:val="00EB328A"/>
    <w:rsid w:val="00EB3A2D"/>
    <w:rsid w:val="00EB4A45"/>
    <w:rsid w:val="00EB544D"/>
    <w:rsid w:val="00EB5608"/>
    <w:rsid w:val="00EB562F"/>
    <w:rsid w:val="00EB5659"/>
    <w:rsid w:val="00EB5D82"/>
    <w:rsid w:val="00EB6831"/>
    <w:rsid w:val="00EC0DBE"/>
    <w:rsid w:val="00EC170A"/>
    <w:rsid w:val="00EC19E5"/>
    <w:rsid w:val="00EC1AC0"/>
    <w:rsid w:val="00EC2023"/>
    <w:rsid w:val="00EC3306"/>
    <w:rsid w:val="00EC3BEE"/>
    <w:rsid w:val="00EC47B3"/>
    <w:rsid w:val="00EC4B8C"/>
    <w:rsid w:val="00EC66D4"/>
    <w:rsid w:val="00ED0554"/>
    <w:rsid w:val="00ED13BD"/>
    <w:rsid w:val="00ED1B49"/>
    <w:rsid w:val="00ED33D3"/>
    <w:rsid w:val="00ED5180"/>
    <w:rsid w:val="00ED726E"/>
    <w:rsid w:val="00ED73FF"/>
    <w:rsid w:val="00EE1BEE"/>
    <w:rsid w:val="00EE1EA7"/>
    <w:rsid w:val="00EE2075"/>
    <w:rsid w:val="00EE2126"/>
    <w:rsid w:val="00EE2C2A"/>
    <w:rsid w:val="00EE370F"/>
    <w:rsid w:val="00EE3B76"/>
    <w:rsid w:val="00EE45BF"/>
    <w:rsid w:val="00EE4E1D"/>
    <w:rsid w:val="00EE7427"/>
    <w:rsid w:val="00EE7433"/>
    <w:rsid w:val="00EE7EDB"/>
    <w:rsid w:val="00EF1088"/>
    <w:rsid w:val="00EF29F4"/>
    <w:rsid w:val="00EF2CAB"/>
    <w:rsid w:val="00EF32A8"/>
    <w:rsid w:val="00EF465E"/>
    <w:rsid w:val="00EF5AC9"/>
    <w:rsid w:val="00EF642D"/>
    <w:rsid w:val="00EF76FA"/>
    <w:rsid w:val="00EF7890"/>
    <w:rsid w:val="00F00837"/>
    <w:rsid w:val="00F06A91"/>
    <w:rsid w:val="00F079BD"/>
    <w:rsid w:val="00F10092"/>
    <w:rsid w:val="00F112D3"/>
    <w:rsid w:val="00F11A65"/>
    <w:rsid w:val="00F12C0C"/>
    <w:rsid w:val="00F15219"/>
    <w:rsid w:val="00F153AF"/>
    <w:rsid w:val="00F15532"/>
    <w:rsid w:val="00F15626"/>
    <w:rsid w:val="00F156A1"/>
    <w:rsid w:val="00F15B0A"/>
    <w:rsid w:val="00F163CA"/>
    <w:rsid w:val="00F16758"/>
    <w:rsid w:val="00F169FE"/>
    <w:rsid w:val="00F16FE5"/>
    <w:rsid w:val="00F17EB0"/>
    <w:rsid w:val="00F214DC"/>
    <w:rsid w:val="00F21C86"/>
    <w:rsid w:val="00F22249"/>
    <w:rsid w:val="00F222A9"/>
    <w:rsid w:val="00F233C2"/>
    <w:rsid w:val="00F23DD1"/>
    <w:rsid w:val="00F23E30"/>
    <w:rsid w:val="00F25B32"/>
    <w:rsid w:val="00F26178"/>
    <w:rsid w:val="00F26DCD"/>
    <w:rsid w:val="00F31CBB"/>
    <w:rsid w:val="00F31DC8"/>
    <w:rsid w:val="00F344A5"/>
    <w:rsid w:val="00F37591"/>
    <w:rsid w:val="00F4057E"/>
    <w:rsid w:val="00F40CBD"/>
    <w:rsid w:val="00F41C04"/>
    <w:rsid w:val="00F42B0D"/>
    <w:rsid w:val="00F43469"/>
    <w:rsid w:val="00F442EB"/>
    <w:rsid w:val="00F44B74"/>
    <w:rsid w:val="00F47D37"/>
    <w:rsid w:val="00F506A3"/>
    <w:rsid w:val="00F508E4"/>
    <w:rsid w:val="00F50A3F"/>
    <w:rsid w:val="00F51906"/>
    <w:rsid w:val="00F51B09"/>
    <w:rsid w:val="00F51FDA"/>
    <w:rsid w:val="00F521D3"/>
    <w:rsid w:val="00F53A98"/>
    <w:rsid w:val="00F54822"/>
    <w:rsid w:val="00F551B1"/>
    <w:rsid w:val="00F5539E"/>
    <w:rsid w:val="00F564B8"/>
    <w:rsid w:val="00F56AEE"/>
    <w:rsid w:val="00F56CB0"/>
    <w:rsid w:val="00F56DAA"/>
    <w:rsid w:val="00F578D1"/>
    <w:rsid w:val="00F57B1A"/>
    <w:rsid w:val="00F611AB"/>
    <w:rsid w:val="00F61210"/>
    <w:rsid w:val="00F61933"/>
    <w:rsid w:val="00F63BB4"/>
    <w:rsid w:val="00F65E2B"/>
    <w:rsid w:val="00F6645C"/>
    <w:rsid w:val="00F66A33"/>
    <w:rsid w:val="00F7088A"/>
    <w:rsid w:val="00F70D8F"/>
    <w:rsid w:val="00F7105E"/>
    <w:rsid w:val="00F719B4"/>
    <w:rsid w:val="00F71AA3"/>
    <w:rsid w:val="00F72A8B"/>
    <w:rsid w:val="00F74442"/>
    <w:rsid w:val="00F8045E"/>
    <w:rsid w:val="00F81042"/>
    <w:rsid w:val="00F811C9"/>
    <w:rsid w:val="00F812ED"/>
    <w:rsid w:val="00F81892"/>
    <w:rsid w:val="00F81C91"/>
    <w:rsid w:val="00F82B5E"/>
    <w:rsid w:val="00F83B0B"/>
    <w:rsid w:val="00F8532F"/>
    <w:rsid w:val="00F85C27"/>
    <w:rsid w:val="00F87210"/>
    <w:rsid w:val="00F87D0A"/>
    <w:rsid w:val="00F9246C"/>
    <w:rsid w:val="00F926CA"/>
    <w:rsid w:val="00F93440"/>
    <w:rsid w:val="00F93AFD"/>
    <w:rsid w:val="00F93FA6"/>
    <w:rsid w:val="00F9603C"/>
    <w:rsid w:val="00F96A89"/>
    <w:rsid w:val="00F96FD5"/>
    <w:rsid w:val="00F97E0C"/>
    <w:rsid w:val="00FA2A14"/>
    <w:rsid w:val="00FA2C5E"/>
    <w:rsid w:val="00FA3EDD"/>
    <w:rsid w:val="00FA4769"/>
    <w:rsid w:val="00FA5FA2"/>
    <w:rsid w:val="00FA6A7D"/>
    <w:rsid w:val="00FA7346"/>
    <w:rsid w:val="00FB1788"/>
    <w:rsid w:val="00FB1FAF"/>
    <w:rsid w:val="00FB221F"/>
    <w:rsid w:val="00FB2FAF"/>
    <w:rsid w:val="00FB47B5"/>
    <w:rsid w:val="00FB48B2"/>
    <w:rsid w:val="00FB48EF"/>
    <w:rsid w:val="00FB4CDD"/>
    <w:rsid w:val="00FB5806"/>
    <w:rsid w:val="00FB760B"/>
    <w:rsid w:val="00FC0612"/>
    <w:rsid w:val="00FC0B7C"/>
    <w:rsid w:val="00FC1F3E"/>
    <w:rsid w:val="00FC22BC"/>
    <w:rsid w:val="00FC2E56"/>
    <w:rsid w:val="00FC45BA"/>
    <w:rsid w:val="00FC514D"/>
    <w:rsid w:val="00FC595D"/>
    <w:rsid w:val="00FC7B8F"/>
    <w:rsid w:val="00FD0666"/>
    <w:rsid w:val="00FD0B5C"/>
    <w:rsid w:val="00FD15A0"/>
    <w:rsid w:val="00FD32E7"/>
    <w:rsid w:val="00FD43C4"/>
    <w:rsid w:val="00FD49A8"/>
    <w:rsid w:val="00FD6ACA"/>
    <w:rsid w:val="00FD7195"/>
    <w:rsid w:val="00FD7B26"/>
    <w:rsid w:val="00FE0DEC"/>
    <w:rsid w:val="00FE2596"/>
    <w:rsid w:val="00FE33A1"/>
    <w:rsid w:val="00FE3725"/>
    <w:rsid w:val="00FE3B2B"/>
    <w:rsid w:val="00FE436C"/>
    <w:rsid w:val="00FE48B0"/>
    <w:rsid w:val="00FE5721"/>
    <w:rsid w:val="00FE61DA"/>
    <w:rsid w:val="00FE6D44"/>
    <w:rsid w:val="00FE7514"/>
    <w:rsid w:val="00FE7BAB"/>
    <w:rsid w:val="00FE7C9D"/>
    <w:rsid w:val="00FF0795"/>
    <w:rsid w:val="00FF0867"/>
    <w:rsid w:val="00FF3BE7"/>
    <w:rsid w:val="00FF44F3"/>
    <w:rsid w:val="00FF4840"/>
    <w:rsid w:val="00FF4CCE"/>
    <w:rsid w:val="00FF5ECA"/>
    <w:rsid w:val="00FF7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>
      <o:colormru v:ext="edit" colors="#036,#005ebc,#eaeaea,#ddd,silver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index 1" w:semiHidden="0" w:unhideWhenUsed="0"/>
    <w:lsdException w:name="index 2" w:semiHidden="0" w:unhideWhenUsed="0"/>
    <w:lsdException w:name="toc 1" w:uiPriority="39"/>
    <w:lsdException w:name="caption" w:qFormat="1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 w:qFormat="1"/>
    <w:lsdException w:name="Subtitle" w:semiHidden="0" w:unhideWhenUsed="0" w:qFormat="1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9EB"/>
    <w:pPr>
      <w:spacing w:before="320" w:after="120" w:line="360" w:lineRule="auto"/>
      <w:jc w:val="both"/>
    </w:pPr>
    <w:rPr>
      <w:sz w:val="24"/>
      <w:szCs w:val="24"/>
      <w:lang w:val="es-ES_tradnl"/>
    </w:rPr>
  </w:style>
  <w:style w:type="paragraph" w:styleId="Ttulo1">
    <w:name w:val="heading 1"/>
    <w:basedOn w:val="TDC1"/>
    <w:next w:val="Normal"/>
    <w:link w:val="Ttulo1Car"/>
    <w:qFormat/>
    <w:rsid w:val="007953FD"/>
    <w:pPr>
      <w:keepNext/>
      <w:numPr>
        <w:numId w:val="14"/>
      </w:numPr>
      <w:spacing w:before="400" w:after="360"/>
      <w:ind w:left="431" w:hanging="431"/>
      <w:outlineLvl w:val="0"/>
    </w:pPr>
    <w:rPr>
      <w:noProof/>
      <w:color w:val="595959" w:themeColor="text1" w:themeTint="A6"/>
    </w:rPr>
  </w:style>
  <w:style w:type="paragraph" w:styleId="Ttulo2">
    <w:name w:val="heading 2"/>
    <w:basedOn w:val="Normal"/>
    <w:next w:val="Normal"/>
    <w:link w:val="Ttulo2Car"/>
    <w:qFormat/>
    <w:rsid w:val="00B01381"/>
    <w:pPr>
      <w:keepNext/>
      <w:outlineLvl w:val="1"/>
    </w:pPr>
    <w:rPr>
      <w:rFonts w:ascii="Georgia" w:hAnsi="Georgia" w:cs="Arial"/>
      <w:b/>
      <w:bCs/>
      <w:color w:val="595959" w:themeColor="text1" w:themeTint="A6"/>
      <w:szCs w:val="44"/>
    </w:rPr>
  </w:style>
  <w:style w:type="paragraph" w:styleId="Ttulo3">
    <w:name w:val="heading 3"/>
    <w:basedOn w:val="Normal"/>
    <w:next w:val="Normal"/>
    <w:qFormat/>
    <w:rsid w:val="0050013A"/>
    <w:pPr>
      <w:keepNext/>
      <w:numPr>
        <w:ilvl w:val="2"/>
        <w:numId w:val="14"/>
      </w:numPr>
      <w:outlineLvl w:val="2"/>
    </w:pPr>
    <w:rPr>
      <w:rFonts w:ascii="Arial" w:hAnsi="Arial" w:cs="Arial"/>
      <w:b/>
      <w:bCs/>
      <w:color w:val="FFCC66"/>
      <w:szCs w:val="44"/>
    </w:rPr>
  </w:style>
  <w:style w:type="paragraph" w:styleId="Ttulo4">
    <w:name w:val="heading 4"/>
    <w:basedOn w:val="Normal"/>
    <w:next w:val="Normal"/>
    <w:qFormat/>
    <w:rsid w:val="0050013A"/>
    <w:pPr>
      <w:keepNext/>
      <w:numPr>
        <w:ilvl w:val="3"/>
        <w:numId w:val="14"/>
      </w:numPr>
      <w:outlineLvl w:val="3"/>
    </w:pPr>
    <w:rPr>
      <w:b/>
      <w:bCs/>
      <w:color w:val="FFCC66"/>
      <w:sz w:val="44"/>
      <w:szCs w:val="44"/>
    </w:rPr>
  </w:style>
  <w:style w:type="paragraph" w:styleId="Ttulo5">
    <w:name w:val="heading 5"/>
    <w:basedOn w:val="Normal"/>
    <w:next w:val="Normal"/>
    <w:qFormat/>
    <w:rsid w:val="0050013A"/>
    <w:pPr>
      <w:keepNext/>
      <w:numPr>
        <w:ilvl w:val="4"/>
        <w:numId w:val="14"/>
      </w:numPr>
      <w:outlineLvl w:val="4"/>
    </w:pPr>
    <w:rPr>
      <w:b/>
      <w:bCs/>
      <w:color w:val="FF9900"/>
      <w:sz w:val="44"/>
      <w:szCs w:val="44"/>
    </w:rPr>
  </w:style>
  <w:style w:type="paragraph" w:styleId="Ttulo6">
    <w:name w:val="heading 6"/>
    <w:basedOn w:val="Normal"/>
    <w:next w:val="Normal"/>
    <w:qFormat/>
    <w:rsid w:val="0050013A"/>
    <w:pPr>
      <w:keepNext/>
      <w:numPr>
        <w:ilvl w:val="5"/>
        <w:numId w:val="14"/>
      </w:numPr>
      <w:outlineLvl w:val="5"/>
    </w:pPr>
    <w:rPr>
      <w:rFonts w:ascii="Arial" w:hAnsi="Arial" w:cs="Arial"/>
      <w:b/>
      <w:bCs/>
      <w:color w:val="FF9900"/>
      <w:szCs w:val="44"/>
    </w:rPr>
  </w:style>
  <w:style w:type="paragraph" w:styleId="Ttulo7">
    <w:name w:val="heading 7"/>
    <w:basedOn w:val="Normal"/>
    <w:next w:val="Normal"/>
    <w:qFormat/>
    <w:rsid w:val="0050013A"/>
    <w:pPr>
      <w:keepNext/>
      <w:numPr>
        <w:ilvl w:val="6"/>
        <w:numId w:val="14"/>
      </w:numPr>
      <w:outlineLvl w:val="6"/>
    </w:pPr>
    <w:rPr>
      <w:rFonts w:ascii="Arial" w:hAnsi="Arial" w:cs="Arial"/>
      <w:b/>
      <w:bCs/>
      <w:color w:val="FF0000"/>
    </w:rPr>
  </w:style>
  <w:style w:type="paragraph" w:styleId="Ttulo8">
    <w:name w:val="heading 8"/>
    <w:basedOn w:val="Normal"/>
    <w:next w:val="Normal"/>
    <w:qFormat/>
    <w:rsid w:val="0050013A"/>
    <w:pPr>
      <w:keepNext/>
      <w:numPr>
        <w:ilvl w:val="7"/>
        <w:numId w:val="14"/>
      </w:numPr>
      <w:outlineLvl w:val="7"/>
    </w:pPr>
    <w:rPr>
      <w:rFonts w:ascii="Arial" w:hAnsi="Arial"/>
      <w:b/>
      <w:color w:val="FF0000"/>
      <w:sz w:val="22"/>
      <w:u w:val="single"/>
    </w:rPr>
  </w:style>
  <w:style w:type="paragraph" w:styleId="Ttulo9">
    <w:name w:val="heading 9"/>
    <w:basedOn w:val="Normal"/>
    <w:next w:val="Normal"/>
    <w:qFormat/>
    <w:rsid w:val="0050013A"/>
    <w:pPr>
      <w:keepNext/>
      <w:numPr>
        <w:ilvl w:val="8"/>
        <w:numId w:val="14"/>
      </w:numPr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14ED6"/>
    <w:rPr>
      <w:rFonts w:ascii="Arial" w:hAnsi="Arial" w:cs="Arial"/>
      <w:szCs w:val="28"/>
    </w:rPr>
  </w:style>
  <w:style w:type="paragraph" w:styleId="Encabezado">
    <w:name w:val="header"/>
    <w:basedOn w:val="Normal"/>
    <w:rsid w:val="00E14ED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14ED6"/>
    <w:pPr>
      <w:tabs>
        <w:tab w:val="center" w:pos="4252"/>
        <w:tab w:val="right" w:pos="8504"/>
      </w:tabs>
    </w:pPr>
  </w:style>
  <w:style w:type="paragraph" w:styleId="TDC2">
    <w:name w:val="toc 2"/>
    <w:basedOn w:val="Normal"/>
    <w:next w:val="Normal"/>
    <w:autoRedefine/>
    <w:rsid w:val="00362230"/>
    <w:pPr>
      <w:ind w:left="240"/>
    </w:pPr>
    <w:rPr>
      <w:rFonts w:asciiTheme="minorHAnsi" w:hAnsiTheme="minorHAnsi"/>
      <w:i/>
      <w:sz w:val="22"/>
      <w:szCs w:val="22"/>
    </w:rPr>
  </w:style>
  <w:style w:type="character" w:styleId="Textoennegrita">
    <w:name w:val="Strong"/>
    <w:basedOn w:val="Fuentedeprrafopredeter"/>
    <w:qFormat/>
    <w:rsid w:val="00E14ED6"/>
    <w:rPr>
      <w:b/>
      <w:bCs/>
    </w:rPr>
  </w:style>
  <w:style w:type="paragraph" w:customStyle="1" w:styleId="zzzzz">
    <w:name w:val="zzzzz"/>
    <w:basedOn w:val="Normal"/>
    <w:rsid w:val="00E14ED6"/>
    <w:pPr>
      <w:ind w:left="720"/>
    </w:pPr>
    <w:rPr>
      <w:rFonts w:ascii="Arial" w:hAnsi="Arial"/>
      <w:sz w:val="20"/>
    </w:rPr>
  </w:style>
  <w:style w:type="character" w:styleId="Hipervnculo">
    <w:name w:val="Hyperlink"/>
    <w:basedOn w:val="Fuentedeprrafopredeter"/>
    <w:rsid w:val="00E14ED6"/>
    <w:rPr>
      <w:rFonts w:ascii="Verdana" w:hAnsi="Verdana" w:hint="default"/>
      <w:strike w:val="0"/>
      <w:dstrike w:val="0"/>
      <w:color w:val="003399"/>
      <w:sz w:val="26"/>
      <w:szCs w:val="26"/>
      <w:u w:val="none"/>
      <w:effect w:val="none"/>
    </w:rPr>
  </w:style>
  <w:style w:type="character" w:customStyle="1" w:styleId="ntxt1">
    <w:name w:val="ntxt1"/>
    <w:basedOn w:val="Fuentedeprrafopredeter"/>
    <w:rsid w:val="00E14ED6"/>
    <w:rPr>
      <w:rFonts w:ascii="Verdana" w:hAnsi="Verdana" w:hint="default"/>
      <w:color w:val="000000"/>
      <w:sz w:val="26"/>
      <w:szCs w:val="26"/>
    </w:rPr>
  </w:style>
  <w:style w:type="character" w:styleId="Hipervnculovisitado">
    <w:name w:val="FollowedHyperlink"/>
    <w:basedOn w:val="Fuentedeprrafopredeter"/>
    <w:rsid w:val="00E14ED6"/>
    <w:rPr>
      <w:b/>
      <w:bCs/>
      <w:strike w:val="0"/>
      <w:dstrike w:val="0"/>
      <w:color w:val="0000FF"/>
      <w:u w:val="none"/>
      <w:effect w:val="none"/>
      <w:shd w:val="clear" w:color="auto" w:fill="auto"/>
    </w:rPr>
  </w:style>
  <w:style w:type="paragraph" w:styleId="NormalWeb">
    <w:name w:val="Normal (Web)"/>
    <w:basedOn w:val="Normal"/>
    <w:rsid w:val="00E14ED6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rmarcrojo">
    <w:name w:val="pr_marc_rojo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i/>
      <w:iCs/>
      <w:color w:val="FF0000"/>
    </w:rPr>
  </w:style>
  <w:style w:type="paragraph" w:customStyle="1" w:styleId="prtitulo1">
    <w:name w:val="pr_titulo1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sz w:val="36"/>
      <w:szCs w:val="36"/>
    </w:rPr>
  </w:style>
  <w:style w:type="paragraph" w:customStyle="1" w:styleId="prtitulo2">
    <w:name w:val="pr_titulo2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sz w:val="30"/>
      <w:szCs w:val="30"/>
    </w:rPr>
  </w:style>
  <w:style w:type="paragraph" w:customStyle="1" w:styleId="prtitulo3">
    <w:name w:val="pr_titulo3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color w:val="000080"/>
      <w:sz w:val="26"/>
      <w:szCs w:val="26"/>
    </w:rPr>
  </w:style>
  <w:style w:type="paragraph" w:customStyle="1" w:styleId="prresaltado">
    <w:name w:val="pr_resaltado"/>
    <w:basedOn w:val="Normal"/>
    <w:rsid w:val="00E14ED6"/>
    <w:pPr>
      <w:spacing w:before="100" w:beforeAutospacing="1" w:after="100" w:afterAutospacing="1"/>
    </w:pPr>
    <w:rPr>
      <w:rFonts w:ascii="Arial" w:hAnsi="Arial" w:cs="Arial"/>
      <w:b/>
      <w:bCs/>
      <w:i/>
      <w:iCs/>
      <w:color w:val="CC3300"/>
    </w:rPr>
  </w:style>
  <w:style w:type="paragraph" w:customStyle="1" w:styleId="prnormal">
    <w:name w:val="pr_normal"/>
    <w:basedOn w:val="Normal"/>
    <w:rsid w:val="00E14ED6"/>
    <w:pPr>
      <w:spacing w:before="100" w:beforeAutospacing="1" w:after="100" w:afterAutospacing="1"/>
    </w:pPr>
    <w:rPr>
      <w:rFonts w:ascii="Arial" w:hAnsi="Arial" w:cs="Arial"/>
      <w:color w:val="000080"/>
    </w:rPr>
  </w:style>
  <w:style w:type="paragraph" w:customStyle="1" w:styleId="peque">
    <w:name w:val="peque"/>
    <w:basedOn w:val="Normal"/>
    <w:rsid w:val="00E14ED6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menos1">
    <w:name w:val="menos1"/>
    <w:basedOn w:val="Normal"/>
    <w:rsid w:val="00E14ED6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menu">
    <w:name w:val="menu"/>
    <w:basedOn w:val="Normal"/>
    <w:rsid w:val="00E14ED6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epig">
    <w:name w:val="epig"/>
    <w:basedOn w:val="Normal"/>
    <w:rsid w:val="00E14ED6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hd w:val="clear" w:color="auto" w:fill="F1F1F1"/>
      <w:spacing w:before="100" w:beforeAutospacing="1" w:after="100" w:afterAutospacing="1"/>
      <w:jc w:val="center"/>
    </w:pPr>
    <w:rPr>
      <w:rFonts w:ascii="Arial" w:hAnsi="Arial" w:cs="Arial"/>
      <w:b/>
      <w:bCs/>
      <w:smallCaps/>
      <w:color w:val="000080"/>
      <w:sz w:val="18"/>
      <w:szCs w:val="18"/>
    </w:rPr>
  </w:style>
  <w:style w:type="paragraph" w:customStyle="1" w:styleId="titular">
    <w:name w:val="titular"/>
    <w:basedOn w:val="Normal"/>
    <w:rsid w:val="00E14ED6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h1bis">
    <w:name w:val="h1bis"/>
    <w:basedOn w:val="Normal"/>
    <w:rsid w:val="00E14ED6"/>
    <w:pPr>
      <w:spacing w:after="15"/>
      <w:ind w:left="45"/>
    </w:pPr>
    <w:rPr>
      <w:rFonts w:ascii="Century Gothic" w:hAnsi="Century Gothic" w:cs="Arial"/>
      <w:color w:val="0000FF"/>
      <w:sz w:val="42"/>
      <w:szCs w:val="42"/>
    </w:rPr>
  </w:style>
  <w:style w:type="paragraph" w:customStyle="1" w:styleId="h2bis">
    <w:name w:val="h2bis"/>
    <w:basedOn w:val="Normal"/>
    <w:rsid w:val="00E14ED6"/>
    <w:pPr>
      <w:spacing w:before="30" w:after="15"/>
    </w:pPr>
    <w:rPr>
      <w:rFonts w:ascii="Century Gothic" w:hAnsi="Century Gothic" w:cs="Arial"/>
      <w:color w:val="FFFFFF"/>
      <w:sz w:val="26"/>
      <w:szCs w:val="26"/>
    </w:rPr>
  </w:style>
  <w:style w:type="paragraph" w:customStyle="1" w:styleId="h3bis">
    <w:name w:val="h3bis"/>
    <w:basedOn w:val="Normal"/>
    <w:rsid w:val="00E14ED6"/>
    <w:pPr>
      <w:spacing w:before="30" w:after="15"/>
    </w:pPr>
    <w:rPr>
      <w:rFonts w:ascii="Century Gothic" w:hAnsi="Century Gothic" w:cs="Arial"/>
      <w:color w:val="CC0099"/>
      <w:sz w:val="23"/>
      <w:szCs w:val="23"/>
    </w:rPr>
  </w:style>
  <w:style w:type="paragraph" w:styleId="Textonotaalfinal">
    <w:name w:val="endnote text"/>
    <w:basedOn w:val="Normal"/>
    <w:semiHidden/>
    <w:rsid w:val="00E14ED6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semiHidden/>
    <w:rsid w:val="00E14ED6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rsid w:val="007573A0"/>
    <w:pPr>
      <w:spacing w:before="120"/>
      <w:ind w:left="709"/>
    </w:pPr>
    <w:rPr>
      <w:rFonts w:ascii="Georgia" w:hAnsi="Georgia"/>
      <w:sz w:val="32"/>
      <w:szCs w:val="22"/>
    </w:rPr>
  </w:style>
  <w:style w:type="paragraph" w:styleId="Textoindependiente2">
    <w:name w:val="Body Text 2"/>
    <w:basedOn w:val="Normal"/>
    <w:rsid w:val="00E14ED6"/>
    <w:pPr>
      <w:spacing w:line="480" w:lineRule="auto"/>
    </w:pPr>
  </w:style>
  <w:style w:type="paragraph" w:styleId="Epgrafe">
    <w:name w:val="caption"/>
    <w:basedOn w:val="Normal"/>
    <w:next w:val="Normal"/>
    <w:qFormat/>
    <w:rsid w:val="00DB0E52"/>
    <w:pPr>
      <w:spacing w:before="120"/>
      <w:jc w:val="center"/>
    </w:pPr>
    <w:rPr>
      <w:rFonts w:ascii="Georgia" w:hAnsi="Georgia"/>
      <w:sz w:val="20"/>
    </w:rPr>
  </w:style>
  <w:style w:type="paragraph" w:customStyle="1" w:styleId="texto">
    <w:name w:val="texto"/>
    <w:basedOn w:val="Normal"/>
    <w:rsid w:val="002B269A"/>
    <w:pPr>
      <w:spacing w:before="100" w:beforeAutospacing="1" w:after="100" w:afterAutospacing="1"/>
    </w:pPr>
    <w:rPr>
      <w:color w:val="000000"/>
    </w:rPr>
  </w:style>
  <w:style w:type="paragraph" w:customStyle="1" w:styleId="estilo2">
    <w:name w:val="estilo2"/>
    <w:basedOn w:val="Normal"/>
    <w:rsid w:val="0093092A"/>
    <w:pPr>
      <w:spacing w:before="100" w:beforeAutospacing="1" w:after="100" w:afterAutospacing="1"/>
    </w:pPr>
    <w:rPr>
      <w:rFonts w:ascii="Arial" w:hAnsi="Arial" w:cs="Arial"/>
    </w:rPr>
  </w:style>
  <w:style w:type="character" w:styleId="nfasis">
    <w:name w:val="Emphasis"/>
    <w:basedOn w:val="Fuentedeprrafopredeter"/>
    <w:qFormat/>
    <w:rsid w:val="0093092A"/>
    <w:rPr>
      <w:i/>
      <w:iCs/>
    </w:rPr>
  </w:style>
  <w:style w:type="paragraph" w:styleId="Textonotapie">
    <w:name w:val="footnote text"/>
    <w:basedOn w:val="Normal"/>
    <w:semiHidden/>
    <w:rsid w:val="001C1CCE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1C1CCE"/>
    <w:rPr>
      <w:vertAlign w:val="superscript"/>
    </w:rPr>
  </w:style>
  <w:style w:type="paragraph" w:styleId="Ttulo">
    <w:name w:val="Title"/>
    <w:basedOn w:val="Normal"/>
    <w:next w:val="Normal"/>
    <w:link w:val="TtuloCar"/>
    <w:qFormat/>
    <w:rsid w:val="00265B7B"/>
    <w:rPr>
      <w:rFonts w:ascii="Georgia" w:hAnsi="Georgia" w:cs="Arial"/>
      <w:bCs/>
      <w:noProof/>
      <w:color w:val="003366"/>
      <w:spacing w:val="20"/>
      <w:sz w:val="38"/>
      <w:szCs w:val="38"/>
    </w:rPr>
  </w:style>
  <w:style w:type="paragraph" w:customStyle="1" w:styleId="textosubseccionjustificado">
    <w:name w:val="textosubseccionjustificado"/>
    <w:basedOn w:val="Normal"/>
    <w:rsid w:val="00E41387"/>
    <w:pPr>
      <w:spacing w:before="100" w:beforeAutospacing="1" w:after="100" w:afterAutospacing="1"/>
    </w:pPr>
    <w:rPr>
      <w:color w:val="000000"/>
    </w:rPr>
  </w:style>
  <w:style w:type="table" w:styleId="Tablaconcuadrcula">
    <w:name w:val="Table Grid"/>
    <w:basedOn w:val="Tablanormal"/>
    <w:rsid w:val="005F6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DF043A"/>
  </w:style>
  <w:style w:type="paragraph" w:customStyle="1" w:styleId="Estilo1">
    <w:name w:val="Estilo1"/>
    <w:basedOn w:val="Normal"/>
    <w:rsid w:val="007A2CC8"/>
    <w:rPr>
      <w:rFonts w:ascii="Georgia" w:hAnsi="Georgia"/>
      <w:spacing w:val="20"/>
      <w:sz w:val="20"/>
      <w:szCs w:val="20"/>
    </w:rPr>
  </w:style>
  <w:style w:type="character" w:customStyle="1" w:styleId="textoManuales">
    <w:name w:val="textoManuales"/>
    <w:basedOn w:val="Fuentedeprrafopredeter"/>
    <w:rsid w:val="000512A1"/>
    <w:rPr>
      <w:rFonts w:ascii="Georgia" w:hAnsi="Georgia"/>
      <w:color w:val="auto"/>
      <w:spacing w:val="6"/>
      <w:sz w:val="20"/>
    </w:rPr>
  </w:style>
  <w:style w:type="paragraph" w:styleId="Textodeglobo">
    <w:name w:val="Balloon Text"/>
    <w:basedOn w:val="Normal"/>
    <w:semiHidden/>
    <w:rsid w:val="0095053E"/>
    <w:rPr>
      <w:rFonts w:ascii="Tahoma" w:hAnsi="Tahoma" w:cs="Tahoma"/>
      <w:sz w:val="16"/>
      <w:szCs w:val="16"/>
    </w:rPr>
  </w:style>
  <w:style w:type="paragraph" w:styleId="Sangra2detindependiente">
    <w:name w:val="Body Text Indent 2"/>
    <w:basedOn w:val="Normal"/>
    <w:rsid w:val="00ED13BD"/>
    <w:pPr>
      <w:spacing w:line="480" w:lineRule="auto"/>
      <w:ind w:left="283"/>
    </w:pPr>
  </w:style>
  <w:style w:type="paragraph" w:customStyle="1" w:styleId="subseccion">
    <w:name w:val="subseccion"/>
    <w:basedOn w:val="Normal"/>
    <w:rsid w:val="00704754"/>
    <w:pPr>
      <w:spacing w:before="30" w:after="30" w:line="300" w:lineRule="atLeast"/>
      <w:ind w:left="30" w:right="150"/>
    </w:pPr>
    <w:rPr>
      <w:rFonts w:ascii="Georgia" w:hAnsi="Georgia"/>
      <w:color w:val="006699"/>
    </w:rPr>
  </w:style>
  <w:style w:type="paragraph" w:customStyle="1" w:styleId="definicion1">
    <w:name w:val="definicion1"/>
    <w:basedOn w:val="Normal"/>
    <w:rsid w:val="00694663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EAEAEA"/>
      <w:ind w:left="600" w:right="225"/>
    </w:pPr>
  </w:style>
  <w:style w:type="character" w:customStyle="1" w:styleId="seccion1">
    <w:name w:val="seccion1"/>
    <w:basedOn w:val="Fuentedeprrafopredeter"/>
    <w:rsid w:val="006033C0"/>
    <w:rPr>
      <w:rFonts w:ascii="Arial" w:hAnsi="Arial" w:cs="Arial" w:hint="default"/>
      <w:sz w:val="21"/>
      <w:szCs w:val="21"/>
    </w:rPr>
  </w:style>
  <w:style w:type="paragraph" w:styleId="Prrafodelista">
    <w:name w:val="List Paragraph"/>
    <w:basedOn w:val="Normal"/>
    <w:uiPriority w:val="34"/>
    <w:qFormat/>
    <w:rsid w:val="00D64FB7"/>
    <w:pPr>
      <w:contextualSpacing/>
    </w:pPr>
  </w:style>
  <w:style w:type="paragraph" w:styleId="Textoindependiente3">
    <w:name w:val="Body Text 3"/>
    <w:basedOn w:val="Normal"/>
    <w:link w:val="Textoindependiente3Car"/>
    <w:rsid w:val="00A92D41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92D41"/>
    <w:rPr>
      <w:sz w:val="16"/>
      <w:szCs w:val="16"/>
      <w:lang w:val="es-ES" w:eastAsia="es-ES"/>
    </w:rPr>
  </w:style>
  <w:style w:type="character" w:customStyle="1" w:styleId="titulomenu1">
    <w:name w:val="titulomenu1"/>
    <w:basedOn w:val="Fuentedeprrafopredeter"/>
    <w:rsid w:val="009426CF"/>
    <w:rPr>
      <w:b/>
      <w:bCs/>
      <w:vanish w:val="0"/>
      <w:webHidden w:val="0"/>
      <w:color w:val="FFFFFF"/>
      <w:specVanish w:val="0"/>
    </w:rPr>
  </w:style>
  <w:style w:type="character" w:styleId="Textodelmarcadordeposicin">
    <w:name w:val="Placeholder Text"/>
    <w:basedOn w:val="Fuentedeprrafopredeter"/>
    <w:uiPriority w:val="99"/>
    <w:semiHidden/>
    <w:rsid w:val="00904A67"/>
    <w:rPr>
      <w:color w:val="808080"/>
    </w:rPr>
  </w:style>
  <w:style w:type="paragraph" w:styleId="TDC3">
    <w:name w:val="toc 3"/>
    <w:basedOn w:val="Normal"/>
    <w:next w:val="Normal"/>
    <w:autoRedefine/>
    <w:rsid w:val="00362230"/>
    <w:pPr>
      <w:ind w:left="48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rsid w:val="00362230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rsid w:val="00362230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rsid w:val="00362230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rsid w:val="00362230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rsid w:val="00362230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rsid w:val="00362230"/>
    <w:pPr>
      <w:ind w:left="1920"/>
    </w:pPr>
    <w:rPr>
      <w:rFonts w:asciiTheme="minorHAnsi" w:hAnsiTheme="minorHAnsi"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265B7B"/>
    <w:rPr>
      <w:rFonts w:ascii="Georgia" w:hAnsi="Georgia" w:cs="Arial"/>
      <w:bCs/>
      <w:noProof/>
      <w:color w:val="003366"/>
      <w:spacing w:val="20"/>
      <w:sz w:val="38"/>
      <w:szCs w:val="38"/>
    </w:rPr>
  </w:style>
  <w:style w:type="paragraph" w:styleId="Subttulo">
    <w:name w:val="Subtitle"/>
    <w:basedOn w:val="Normal"/>
    <w:next w:val="Normal"/>
    <w:link w:val="SubttuloCar"/>
    <w:qFormat/>
    <w:rsid w:val="00265B7B"/>
    <w:rPr>
      <w:rFonts w:ascii="Georgia" w:hAnsi="Georgia"/>
      <w:color w:val="5F5F5F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265B7B"/>
    <w:rPr>
      <w:rFonts w:ascii="Georgia" w:hAnsi="Georgia"/>
      <w:color w:val="5F5F5F"/>
      <w:sz w:val="30"/>
      <w:szCs w:val="30"/>
    </w:rPr>
  </w:style>
  <w:style w:type="character" w:styleId="nfasissutil">
    <w:name w:val="Subtle Emphasis"/>
    <w:uiPriority w:val="19"/>
    <w:qFormat/>
    <w:rsid w:val="00265B7B"/>
    <w:rPr>
      <w:rFonts w:ascii="Georgia" w:hAnsi="Georgia"/>
      <w:b/>
      <w:sz w:val="22"/>
      <w:szCs w:val="22"/>
    </w:rPr>
  </w:style>
  <w:style w:type="character" w:customStyle="1" w:styleId="Ttulo2Car">
    <w:name w:val="Título 2 Car"/>
    <w:basedOn w:val="Fuentedeprrafopredeter"/>
    <w:link w:val="Ttulo2"/>
    <w:rsid w:val="009565E4"/>
    <w:rPr>
      <w:rFonts w:ascii="Georgia" w:hAnsi="Georgia" w:cs="Arial"/>
      <w:b/>
      <w:bCs/>
      <w:color w:val="595959" w:themeColor="text1" w:themeTint="A6"/>
      <w:sz w:val="24"/>
      <w:szCs w:val="44"/>
      <w:lang w:val="es-ES_tradnl"/>
    </w:rPr>
  </w:style>
  <w:style w:type="character" w:customStyle="1" w:styleId="EnIngles">
    <w:name w:val="EnIngles"/>
    <w:basedOn w:val="Fuentedeprrafopredeter"/>
    <w:uiPriority w:val="1"/>
    <w:qFormat/>
    <w:rsid w:val="0046092E"/>
    <w:rPr>
      <w:b w:val="0"/>
      <w:i/>
      <w:lang w:val="en-US"/>
    </w:rPr>
  </w:style>
  <w:style w:type="character" w:customStyle="1" w:styleId="Ttulo1Car">
    <w:name w:val="Título 1 Car"/>
    <w:basedOn w:val="Fuentedeprrafopredeter"/>
    <w:link w:val="Ttulo1"/>
    <w:rsid w:val="007953FD"/>
    <w:rPr>
      <w:rFonts w:ascii="Georgia" w:hAnsi="Georgia"/>
      <w:noProof/>
      <w:color w:val="595959" w:themeColor="text1" w:themeTint="A6"/>
      <w:sz w:val="32"/>
      <w:szCs w:val="22"/>
      <w:lang w:val="es-ES_tradnl"/>
    </w:rPr>
  </w:style>
  <w:style w:type="table" w:styleId="Tablaconlista4">
    <w:name w:val="Table List 4"/>
    <w:basedOn w:val="Tablanormal"/>
    <w:rsid w:val="003B00DB"/>
    <w:pPr>
      <w:spacing w:before="320" w:after="320" w:line="360" w:lineRule="auto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character" w:customStyle="1" w:styleId="TextoindependienteCar">
    <w:name w:val="Texto independiente Car"/>
    <w:basedOn w:val="Fuentedeprrafopredeter"/>
    <w:link w:val="Textoindependiente"/>
    <w:rsid w:val="005F66B6"/>
    <w:rPr>
      <w:rFonts w:ascii="Arial" w:hAnsi="Arial" w:cs="Arial"/>
      <w:sz w:val="24"/>
      <w:szCs w:val="28"/>
      <w:lang w:val="es-ES_tradnl"/>
    </w:rPr>
  </w:style>
  <w:style w:type="paragraph" w:customStyle="1" w:styleId="Tabla">
    <w:name w:val="Tabla"/>
    <w:basedOn w:val="Normal"/>
    <w:qFormat/>
    <w:rsid w:val="007953FD"/>
    <w:pPr>
      <w:spacing w:before="160" w:after="0"/>
      <w:jc w:val="center"/>
    </w:pPr>
    <w:rPr>
      <w:rFonts w:ascii="Georgia" w:hAnsi="Georgia"/>
      <w:sz w:val="20"/>
    </w:rPr>
  </w:style>
  <w:style w:type="table" w:styleId="Tablaclsica4">
    <w:name w:val="Table Classic 4"/>
    <w:basedOn w:val="Tablanormal"/>
    <w:rsid w:val="00E16FE1"/>
    <w:pPr>
      <w:spacing w:before="320" w:after="320" w:line="360" w:lineRule="auto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aconcuadrcula8">
    <w:name w:val="Table Grid 8"/>
    <w:basedOn w:val="Tablanormal"/>
    <w:rsid w:val="00E16FE1"/>
    <w:pPr>
      <w:spacing w:before="320" w:after="320" w:line="360" w:lineRule="auto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paragraph" w:customStyle="1" w:styleId="Ejemplo">
    <w:name w:val="Ejemplo"/>
    <w:basedOn w:val="Normal"/>
    <w:autoRedefine/>
    <w:qFormat/>
    <w:rsid w:val="00FB1788"/>
    <w:pPr>
      <w:numPr>
        <w:numId w:val="42"/>
      </w:numPr>
    </w:pPr>
    <w:rPr>
      <w:b/>
    </w:rPr>
  </w:style>
  <w:style w:type="character" w:customStyle="1" w:styleId="CodigoFuente">
    <w:name w:val="CodigoFuente"/>
    <w:basedOn w:val="Fuentedeprrafopredeter"/>
    <w:uiPriority w:val="1"/>
    <w:qFormat/>
    <w:rsid w:val="00B916B6"/>
    <w:rPr>
      <w:rFonts w:ascii="Courier Std" w:hAnsi="Courier Std"/>
      <w:sz w:val="22"/>
    </w:rPr>
  </w:style>
  <w:style w:type="paragraph" w:customStyle="1" w:styleId="CodigoFuenteParrafo">
    <w:name w:val="CodigoFuenteParrafo"/>
    <w:basedOn w:val="Normal"/>
    <w:qFormat/>
    <w:rsid w:val="00B916B6"/>
    <w:pPr>
      <w:spacing w:before="0" w:after="0" w:line="240" w:lineRule="auto"/>
    </w:pPr>
    <w:rPr>
      <w:rFonts w:ascii="Courier Std" w:hAnsi="Courier Std"/>
      <w:noProof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651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7835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1426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6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9878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2687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618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3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778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7823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3881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4262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081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668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247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6601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1186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1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864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953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6125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619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421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186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6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904">
              <w:marLeft w:val="30"/>
              <w:marRight w:val="15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7E36AA-F73A-414A-99CA-5679F0DEF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7973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CLASE 1</vt:lpstr>
    </vt:vector>
  </TitlesOfParts>
  <Company>Oscar</Company>
  <LinksUpToDate>false</LinksUpToDate>
  <CharactersWithSpaces>3127</CharactersWithSpaces>
  <SharedDoc>false</SharedDoc>
  <HLinks>
    <vt:vector size="84" baseType="variant">
      <vt:variant>
        <vt:i4>6029329</vt:i4>
      </vt:variant>
      <vt:variant>
        <vt:i4>36</vt:i4>
      </vt:variant>
      <vt:variant>
        <vt:i4>0</vt:i4>
      </vt:variant>
      <vt:variant>
        <vt:i4>5</vt:i4>
      </vt:variant>
      <vt:variant>
        <vt:lpwstr>http://iemu.org/</vt:lpwstr>
      </vt:variant>
      <vt:variant>
        <vt:lpwstr/>
      </vt:variant>
      <vt:variant>
        <vt:i4>6029329</vt:i4>
      </vt:variant>
      <vt:variant>
        <vt:i4>30</vt:i4>
      </vt:variant>
      <vt:variant>
        <vt:i4>0</vt:i4>
      </vt:variant>
      <vt:variant>
        <vt:i4>5</vt:i4>
      </vt:variant>
      <vt:variant>
        <vt:lpwstr>http://iemu.org/</vt:lpwstr>
      </vt:variant>
      <vt:variant>
        <vt:lpwstr/>
      </vt:variant>
      <vt:variant>
        <vt:i4>7012400</vt:i4>
      </vt:variant>
      <vt:variant>
        <vt:i4>27</vt:i4>
      </vt:variant>
      <vt:variant>
        <vt:i4>0</vt:i4>
      </vt:variant>
      <vt:variant>
        <vt:i4>5</vt:i4>
      </vt:variant>
      <vt:variant>
        <vt:lpwstr>http://www.phet.colorado.edu/es</vt:lpwstr>
      </vt:variant>
      <vt:variant>
        <vt:lpwstr/>
      </vt:variant>
      <vt:variant>
        <vt:i4>3342435</vt:i4>
      </vt:variant>
      <vt:variant>
        <vt:i4>24</vt:i4>
      </vt:variant>
      <vt:variant>
        <vt:i4>0</vt:i4>
      </vt:variant>
      <vt:variant>
        <vt:i4>5</vt:i4>
      </vt:variant>
      <vt:variant>
        <vt:lpwstr>http://phet.colorado.edu/es/simulation/circuit-construction-kit-dc</vt:lpwstr>
      </vt:variant>
      <vt:variant>
        <vt:lpwstr/>
      </vt:variant>
      <vt:variant>
        <vt:i4>4456474</vt:i4>
      </vt:variant>
      <vt:variant>
        <vt:i4>21</vt:i4>
      </vt:variant>
      <vt:variant>
        <vt:i4>0</vt:i4>
      </vt:variant>
      <vt:variant>
        <vt:i4>5</vt:i4>
      </vt:variant>
      <vt:variant>
        <vt:lpwstr>http://phet.colorado.edu/es/</vt:lpwstr>
      </vt:variant>
      <vt:variant>
        <vt:lpwstr/>
      </vt:variant>
      <vt:variant>
        <vt:i4>7602298</vt:i4>
      </vt:variant>
      <vt:variant>
        <vt:i4>18</vt:i4>
      </vt:variant>
      <vt:variant>
        <vt:i4>0</vt:i4>
      </vt:variant>
      <vt:variant>
        <vt:i4>5</vt:i4>
      </vt:variant>
      <vt:variant>
        <vt:lpwstr>http://163.117.132.198/minivideos/</vt:lpwstr>
      </vt:variant>
      <vt:variant>
        <vt:lpwstr/>
      </vt:variant>
      <vt:variant>
        <vt:i4>2228261</vt:i4>
      </vt:variant>
      <vt:variant>
        <vt:i4>15</vt:i4>
      </vt:variant>
      <vt:variant>
        <vt:i4>0</vt:i4>
      </vt:variant>
      <vt:variant>
        <vt:i4>5</vt:i4>
      </vt:variant>
      <vt:variant>
        <vt:lpwstr>http://www.whitehouse.gov/</vt:lpwstr>
      </vt:variant>
      <vt:variant>
        <vt:lpwstr/>
      </vt:variant>
      <vt:variant>
        <vt:i4>1704033</vt:i4>
      </vt:variant>
      <vt:variant>
        <vt:i4>12</vt:i4>
      </vt:variant>
      <vt:variant>
        <vt:i4>0</vt:i4>
      </vt:variant>
      <vt:variant>
        <vt:i4>5</vt:i4>
      </vt:variant>
      <vt:variant>
        <vt:lpwstr>http://www.scielo.cl/scielo.php?script=sci_arttext&amp;pid=S0716-54552009000100002&amp;lng=es&amp;nrm=iso&amp;tlng=es</vt:lpwstr>
      </vt:variant>
      <vt:variant>
        <vt:lpwstr/>
      </vt:variant>
      <vt:variant>
        <vt:i4>5963845</vt:i4>
      </vt:variant>
      <vt:variant>
        <vt:i4>9</vt:i4>
      </vt:variant>
      <vt:variant>
        <vt:i4>0</vt:i4>
      </vt:variant>
      <vt:variant>
        <vt:i4>5</vt:i4>
      </vt:variant>
      <vt:variant>
        <vt:lpwstr>http://www.crecenegocios.com/los-objetivos-de-una-empresa</vt:lpwstr>
      </vt:variant>
      <vt:variant>
        <vt:lpwstr/>
      </vt:variant>
      <vt:variant>
        <vt:i4>2359404</vt:i4>
      </vt:variant>
      <vt:variant>
        <vt:i4>6</vt:i4>
      </vt:variant>
      <vt:variant>
        <vt:i4>0</vt:i4>
      </vt:variant>
      <vt:variant>
        <vt:i4>5</vt:i4>
      </vt:variant>
      <vt:variant>
        <vt:lpwstr>http://www.youtube.com/watch?v=PPa1ysDqkhg</vt:lpwstr>
      </vt:variant>
      <vt:variant>
        <vt:lpwstr/>
      </vt:variant>
      <vt:variant>
        <vt:i4>6094912</vt:i4>
      </vt:variant>
      <vt:variant>
        <vt:i4>3</vt:i4>
      </vt:variant>
      <vt:variant>
        <vt:i4>0</vt:i4>
      </vt:variant>
      <vt:variant>
        <vt:i4>5</vt:i4>
      </vt:variant>
      <vt:variant>
        <vt:lpwstr>http://www.cepc.es/rap/Publicaciones/Revistas/3/REPNE_073_240.pdf</vt:lpwstr>
      </vt:variant>
      <vt:variant>
        <vt:lpwstr/>
      </vt:variant>
      <vt:variant>
        <vt:i4>1179667</vt:i4>
      </vt:variant>
      <vt:variant>
        <vt:i4>0</vt:i4>
      </vt:variant>
      <vt:variant>
        <vt:i4>0</vt:i4>
      </vt:variant>
      <vt:variant>
        <vt:i4>5</vt:i4>
      </vt:variant>
      <vt:variant>
        <vt:lpwstr>http://www.espaciotv.es/index.php?id=2089</vt:lpwstr>
      </vt:variant>
      <vt:variant>
        <vt:lpwstr/>
      </vt:variant>
      <vt:variant>
        <vt:i4>2031634</vt:i4>
      </vt:variant>
      <vt:variant>
        <vt:i4>-1</vt:i4>
      </vt:variant>
      <vt:variant>
        <vt:i4>1344</vt:i4>
      </vt:variant>
      <vt:variant>
        <vt:i4>1</vt:i4>
      </vt:variant>
      <vt:variant>
        <vt:lpwstr>http://phet.colorado.edu/images/phet-logo-yellow.png</vt:lpwstr>
      </vt:variant>
      <vt:variant>
        <vt:lpwstr/>
      </vt:variant>
      <vt:variant>
        <vt:i4>3997811</vt:i4>
      </vt:variant>
      <vt:variant>
        <vt:i4>-1</vt:i4>
      </vt:variant>
      <vt:variant>
        <vt:i4>1347</vt:i4>
      </vt:variant>
      <vt:variant>
        <vt:i4>1</vt:i4>
      </vt:variant>
      <vt:variant>
        <vt:lpwstr>http://www.iemu.org/skins/RoundedBlue/wiki.png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1</dc:title>
  <dc:creator>Oscar</dc:creator>
  <cp:lastModifiedBy>Owner</cp:lastModifiedBy>
  <cp:revision>14</cp:revision>
  <cp:lastPrinted>2013-05-13T10:59:00Z</cp:lastPrinted>
  <dcterms:created xsi:type="dcterms:W3CDTF">2020-02-11T16:26:00Z</dcterms:created>
  <dcterms:modified xsi:type="dcterms:W3CDTF">2020-06-12T10:29:00Z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16th edition (author-date)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Name 5_1">
    <vt:lpwstr>Harvard Reference format 1 (author-date)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7th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af67d025-8e9a-31cb-a420-248180b6e264</vt:lpwstr>
  </property>
</Properties>
</file>