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D04" w:rsidRPr="002B4D04" w:rsidRDefault="002B4D04" w:rsidP="002B4D04">
      <w:pPr>
        <w:spacing w:after="120" w:line="288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r w:rsidRPr="002B4D04">
        <w:rPr>
          <w:rFonts w:eastAsia="Times New Roman" w:cs="Times New Roman"/>
          <w:b/>
          <w:bCs/>
          <w:color w:val="CC0000"/>
          <w:sz w:val="36"/>
          <w:lang w:val="pt-BR"/>
        </w:rPr>
        <w:t>SOBRECARGA DE OPERADORES</w:t>
      </w:r>
    </w:p>
    <w:p w:rsidR="002B4D04" w:rsidRDefault="002B4D04" w:rsidP="002B4D04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uto"/>
        <w:ind w:left="357" w:hanging="357"/>
        <w:contextualSpacing w:val="0"/>
        <w:jc w:val="both"/>
        <w:textAlignment w:val="baseline"/>
        <w:rPr>
          <w:rFonts w:eastAsia="Times New Roman" w:cs="Courier New"/>
          <w:color w:val="262626"/>
          <w:lang w:val="pt-BR" w:eastAsia="pt-BR"/>
        </w:rPr>
      </w:pPr>
      <w:r>
        <w:rPr>
          <w:rFonts w:eastAsia="Times New Roman" w:cs="Courier New"/>
          <w:color w:val="262626"/>
          <w:lang w:val="pt-BR" w:eastAsia="pt-BR"/>
        </w:rPr>
        <w:t>Considere a classe abaixo, que representa números complexos</w:t>
      </w:r>
      <w:r>
        <w:rPr>
          <w:rStyle w:val="Refdenotaderodap"/>
          <w:rFonts w:eastAsia="Times New Roman" w:cs="Courier New"/>
          <w:color w:val="262626"/>
          <w:lang w:val="pt-BR" w:eastAsia="pt-BR"/>
        </w:rPr>
        <w:footnoteReference w:id="1"/>
      </w:r>
      <w:r w:rsidRPr="002B4D04">
        <w:rPr>
          <w:rFonts w:eastAsia="Times New Roman" w:cs="Courier New"/>
          <w:color w:val="262626"/>
          <w:lang w:val="pt-BR" w:eastAsia="pt-BR"/>
        </w:rPr>
        <w:t>.</w:t>
      </w:r>
      <w:r>
        <w:rPr>
          <w:rFonts w:eastAsia="Times New Roman" w:cs="Courier New"/>
          <w:color w:val="262626"/>
          <w:lang w:val="pt-BR" w:eastAsia="pt-BR"/>
        </w:rPr>
        <w:t xml:space="preserve"> Implemente esta classe usando sobrecarga de operadores para as operações aritméticas convencionais: soma, multiplicação, divisão e subtração. Implemente também o operador unário de inversão de sinal, o operador de comparação e os operadores compostos de atribuição com as operações aritméticas acima.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65"/>
        <w:gridCol w:w="4335"/>
      </w:tblGrid>
      <w:tr w:rsidR="002B4D04" w:rsidTr="002B4D04">
        <w:tc>
          <w:tcPr>
            <w:tcW w:w="4675" w:type="dxa"/>
          </w:tcPr>
          <w:p w:rsidR="002B4D04" w:rsidRDefault="002B4D04" w:rsidP="002B4D04">
            <w:pPr>
              <w:pStyle w:val="Pargrafoda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88" w:lineRule="auto"/>
              <w:ind w:left="0"/>
              <w:jc w:val="both"/>
              <w:textAlignment w:val="baseline"/>
              <w:rPr>
                <w:rFonts w:eastAsia="Times New Roman" w:cs="Courier New"/>
                <w:color w:val="262626"/>
                <w:lang w:val="pt-BR" w:eastAsia="pt-BR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ABDCA1" wp14:editId="0E3BF2EB">
                  <wp:extent cx="2770046" cy="28448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046" cy="28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B4D04" w:rsidRPr="002B4D04" w:rsidRDefault="002B4D04" w:rsidP="002B4D04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20" w:line="263" w:lineRule="atLeast"/>
              <w:jc w:val="both"/>
              <w:rPr>
                <w:rFonts w:eastAsia="Times New Roman" w:cs="Courier New"/>
                <w:color w:val="262626"/>
                <w:lang w:val="pt-BR" w:eastAsia="pt-BR"/>
              </w:rPr>
            </w:pPr>
            <w:proofErr w:type="gram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magnitude(</w:t>
            </w:r>
            <w:proofErr w:type="gram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x</w:t>
            </w:r>
            <w:r>
              <w:rPr>
                <w:rFonts w:eastAsia="Times New Roman" w:cs="Courier New"/>
                <w:color w:val="262626"/>
                <w:lang w:val="pt-BR" w:eastAsia="pt-BR"/>
              </w:rPr>
              <w:t xml:space="preserve"> </w:t>
            </w:r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+</w:t>
            </w:r>
            <w:r>
              <w:rPr>
                <w:rFonts w:eastAsia="Times New Roman" w:cs="Courier New"/>
                <w:color w:val="262626"/>
                <w:lang w:val="pt-BR" w:eastAsia="pt-BR"/>
              </w:rPr>
              <w:t xml:space="preserve"> 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yi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) = (x</w:t>
            </w:r>
            <w:r w:rsidRPr="002B4D04">
              <w:rPr>
                <w:rFonts w:eastAsia="Times New Roman" w:cs="Courier New"/>
                <w:color w:val="262626"/>
                <w:vertAlign w:val="superscript"/>
                <w:lang w:val="pt-BR" w:eastAsia="pt-BR"/>
              </w:rPr>
              <w:t>2</w:t>
            </w:r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 xml:space="preserve"> + y</w:t>
            </w:r>
            <w:r w:rsidRPr="002B4D04">
              <w:rPr>
                <w:rFonts w:eastAsia="Times New Roman" w:cs="Courier New"/>
                <w:color w:val="262626"/>
                <w:vertAlign w:val="superscript"/>
                <w:lang w:val="pt-BR" w:eastAsia="pt-BR"/>
              </w:rPr>
              <w:t>2</w:t>
            </w:r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)</w:t>
            </w:r>
            <w:r w:rsidRPr="002B4D04">
              <w:rPr>
                <w:rFonts w:eastAsia="Times New Roman" w:cs="Courier New"/>
                <w:color w:val="262626"/>
                <w:vertAlign w:val="superscript"/>
                <w:lang w:val="pt-BR" w:eastAsia="pt-BR"/>
              </w:rPr>
              <w:t>1/2</w:t>
            </w:r>
          </w:p>
          <w:p w:rsidR="002B4D04" w:rsidRPr="002B4D04" w:rsidRDefault="002B4D04" w:rsidP="002B4D04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20" w:line="263" w:lineRule="atLeast"/>
              <w:jc w:val="both"/>
              <w:rPr>
                <w:rFonts w:eastAsia="Times New Roman" w:cs="Courier New"/>
                <w:color w:val="262626"/>
                <w:lang w:val="pt-BR" w:eastAsia="pt-BR"/>
              </w:rPr>
            </w:pPr>
            <w:proofErr w:type="spellStart"/>
            <w:proofErr w:type="gram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conjugate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(</w:t>
            </w:r>
            <w:proofErr w:type="gram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x</w:t>
            </w:r>
            <w:r>
              <w:rPr>
                <w:rFonts w:eastAsia="Times New Roman" w:cs="Courier New"/>
                <w:color w:val="262626"/>
                <w:lang w:val="pt-BR" w:eastAsia="pt-BR"/>
              </w:rPr>
              <w:t xml:space="preserve"> </w:t>
            </w:r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+</w:t>
            </w:r>
            <w:r>
              <w:rPr>
                <w:rFonts w:eastAsia="Times New Roman" w:cs="Courier New"/>
                <w:color w:val="262626"/>
                <w:lang w:val="pt-BR" w:eastAsia="pt-BR"/>
              </w:rPr>
              <w:t xml:space="preserve"> 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yi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 xml:space="preserve">) = x - 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yi</w:t>
            </w:r>
            <w:proofErr w:type="spellEnd"/>
          </w:p>
          <w:p w:rsidR="002B4D04" w:rsidRPr="002B4D04" w:rsidRDefault="002B4D04" w:rsidP="002B4D04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20" w:line="263" w:lineRule="atLeast"/>
              <w:jc w:val="both"/>
              <w:rPr>
                <w:rFonts w:eastAsia="Times New Roman" w:cs="Courier New"/>
                <w:color w:val="262626"/>
                <w:lang w:val="pt-BR" w:eastAsia="pt-BR"/>
              </w:rPr>
            </w:pPr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(</w:t>
            </w:r>
            <w:proofErr w:type="gram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a</w:t>
            </w:r>
            <w:proofErr w:type="gram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 xml:space="preserve"> + bi) + (c + 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di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) = (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a+c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) + (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b+d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)i</w:t>
            </w:r>
          </w:p>
          <w:p w:rsidR="002B4D04" w:rsidRPr="002B4D04" w:rsidRDefault="002B4D04" w:rsidP="002B4D04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20" w:line="263" w:lineRule="atLeast"/>
              <w:jc w:val="both"/>
              <w:rPr>
                <w:rFonts w:eastAsia="Times New Roman" w:cs="Courier New"/>
                <w:color w:val="262626"/>
                <w:lang w:val="pt-BR" w:eastAsia="pt-BR"/>
              </w:rPr>
            </w:pPr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(</w:t>
            </w:r>
            <w:proofErr w:type="gram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a</w:t>
            </w:r>
            <w:proofErr w:type="gram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 xml:space="preserve"> + bi) - (c + 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di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) = (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a-c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) + (b-d)i</w:t>
            </w:r>
          </w:p>
          <w:p w:rsidR="002B4D04" w:rsidRPr="002B4D04" w:rsidRDefault="002B4D04" w:rsidP="002B4D04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20" w:line="263" w:lineRule="atLeast"/>
              <w:jc w:val="both"/>
              <w:rPr>
                <w:rFonts w:eastAsia="Times New Roman" w:cs="Courier New"/>
                <w:color w:val="262626"/>
                <w:lang w:val="pt-BR" w:eastAsia="pt-BR"/>
              </w:rPr>
            </w:pPr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(</w:t>
            </w:r>
            <w:proofErr w:type="gram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a</w:t>
            </w:r>
            <w:proofErr w:type="gram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 xml:space="preserve"> + bi) * (c + 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di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 xml:space="preserve">) = (ac - 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bd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 xml:space="preserve">) + (ad + 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bc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)i</w:t>
            </w:r>
          </w:p>
          <w:p w:rsidR="002B4D04" w:rsidRPr="002B4D04" w:rsidRDefault="002B4D04" w:rsidP="002B4D04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120" w:line="263" w:lineRule="atLeast"/>
              <w:jc w:val="both"/>
              <w:rPr>
                <w:rFonts w:eastAsia="Times New Roman" w:cs="Courier New"/>
                <w:color w:val="262626"/>
                <w:lang w:val="pt-BR" w:eastAsia="pt-BR"/>
              </w:rPr>
            </w:pPr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(</w:t>
            </w:r>
            <w:proofErr w:type="gram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a</w:t>
            </w:r>
            <w:proofErr w:type="gram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 xml:space="preserve"> + bi) / (c + 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di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 xml:space="preserve">) = [(a + bi) * (c – </w:t>
            </w:r>
            <w:proofErr w:type="spellStart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di</w:t>
            </w:r>
            <w:proofErr w:type="spellEnd"/>
            <w:r w:rsidRPr="002B4D04">
              <w:rPr>
                <w:rFonts w:eastAsia="Times New Roman" w:cs="Courier New"/>
                <w:color w:val="262626"/>
                <w:lang w:val="pt-BR" w:eastAsia="pt-BR"/>
              </w:rPr>
              <w:t>)] / (c2 + d2)</w:t>
            </w:r>
          </w:p>
          <w:p w:rsidR="002B4D04" w:rsidRDefault="002B4D04" w:rsidP="002B4D04">
            <w:pPr>
              <w:pStyle w:val="Pargrafoda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88" w:lineRule="auto"/>
              <w:ind w:left="0"/>
              <w:jc w:val="both"/>
              <w:textAlignment w:val="baseline"/>
              <w:rPr>
                <w:rFonts w:eastAsia="Times New Roman" w:cs="Courier New"/>
                <w:color w:val="262626"/>
                <w:lang w:val="pt-BR" w:eastAsia="pt-BR"/>
              </w:rPr>
            </w:pPr>
          </w:p>
        </w:tc>
      </w:tr>
    </w:tbl>
    <w:p w:rsidR="00EF37FF" w:rsidRPr="002B4D04" w:rsidRDefault="00EF37FF" w:rsidP="002B4D04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88" w:lineRule="auto"/>
        <w:ind w:left="357" w:hanging="357"/>
        <w:contextualSpacing w:val="0"/>
        <w:jc w:val="both"/>
        <w:textAlignment w:val="baseline"/>
        <w:rPr>
          <w:rFonts w:eastAsia="Times New Roman" w:cs="Courier New"/>
          <w:color w:val="262626"/>
          <w:lang w:val="pt-BR" w:eastAsia="pt-BR"/>
        </w:rPr>
      </w:pPr>
      <w:r w:rsidRPr="002B4D04">
        <w:rPr>
          <w:rFonts w:eastAsia="Times New Roman" w:cs="Courier New"/>
          <w:color w:val="262626"/>
          <w:lang w:val="pt-BR" w:eastAsia="pt-BR"/>
        </w:rPr>
        <w:t>Polinômios: implemente a classe a</w:t>
      </w:r>
      <w:bookmarkStart w:id="0" w:name="_GoBack"/>
      <w:bookmarkEnd w:id="0"/>
      <w:r w:rsidRPr="002B4D04">
        <w:rPr>
          <w:rFonts w:eastAsia="Times New Roman" w:cs="Courier New"/>
          <w:color w:val="262626"/>
          <w:lang w:val="pt-BR" w:eastAsia="pt-BR"/>
        </w:rPr>
        <w:t xml:space="preserve">baixo, que representa um polinômio </w:t>
      </w:r>
      <w:r w:rsidR="002B4D04">
        <w:rPr>
          <w:rFonts w:eastAsia="Times New Roman" w:cs="Courier New"/>
          <w:color w:val="262626"/>
          <w:lang w:val="pt-BR" w:eastAsia="pt-BR"/>
        </w:rPr>
        <w:t>com as</w:t>
      </w:r>
      <w:r w:rsidRPr="002B4D04">
        <w:rPr>
          <w:rFonts w:eastAsia="Times New Roman" w:cs="Courier New"/>
          <w:color w:val="262626"/>
          <w:lang w:val="pt-BR" w:eastAsia="pt-BR"/>
        </w:rPr>
        <w:t xml:space="preserve"> operações</w:t>
      </w:r>
      <w:r w:rsidR="002B4D04">
        <w:rPr>
          <w:rFonts w:eastAsia="Times New Roman" w:cs="Courier New"/>
          <w:color w:val="262626"/>
          <w:lang w:val="pt-BR" w:eastAsia="pt-BR"/>
        </w:rPr>
        <w:t xml:space="preserve"> de soma e produto</w:t>
      </w:r>
      <w:r w:rsidRPr="002B4D04">
        <w:rPr>
          <w:rFonts w:eastAsia="Times New Roman" w:cs="Courier New"/>
          <w:color w:val="262626"/>
          <w:lang w:val="pt-BR" w:eastAsia="pt-BR"/>
        </w:rPr>
        <w:t xml:space="preserve">. </w:t>
      </w:r>
      <w:r w:rsidR="002B4D04">
        <w:rPr>
          <w:rFonts w:eastAsia="Times New Roman" w:cs="Courier New"/>
          <w:color w:val="262626"/>
          <w:lang w:val="pt-BR" w:eastAsia="pt-BR"/>
        </w:rPr>
        <w:t xml:space="preserve">Utilize sobrecarga de operadores para implementar as operações. </w:t>
      </w:r>
      <w:r w:rsidRPr="002B4D04">
        <w:rPr>
          <w:rFonts w:eastAsia="Times New Roman" w:cs="Courier New"/>
          <w:color w:val="262626"/>
          <w:lang w:val="pt-BR" w:eastAsia="pt-BR"/>
        </w:rPr>
        <w:t xml:space="preserve">Um polinômio possui a forma representada na equação abaixo da </w:t>
      </w:r>
      <w:r w:rsidR="002B4D04">
        <w:rPr>
          <w:rFonts w:eastAsia="Times New Roman" w:cs="Courier New"/>
          <w:color w:val="262626"/>
          <w:lang w:val="pt-BR" w:eastAsia="pt-BR"/>
        </w:rPr>
        <w:t>classe</w:t>
      </w:r>
      <w:r w:rsidRPr="002B4D04">
        <w:rPr>
          <w:rFonts w:eastAsia="Times New Roman" w:cs="Courier New"/>
          <w:color w:val="262626"/>
          <w:lang w:val="pt-BR" w:eastAsia="pt-BR"/>
        </w:rPr>
        <w:t xml:space="preserve">, sendo que </w:t>
      </w:r>
      <w:proofErr w:type="spellStart"/>
      <w:r w:rsidRPr="002B4D04">
        <w:rPr>
          <w:rFonts w:eastAsia="Times New Roman" w:cs="Courier New"/>
          <w:color w:val="262626"/>
          <w:lang w:val="pt-BR" w:eastAsia="pt-BR"/>
        </w:rPr>
        <w:t>c</w:t>
      </w:r>
      <w:r w:rsidRPr="002B4D04">
        <w:rPr>
          <w:rFonts w:eastAsia="Times New Roman" w:cs="Courier New"/>
          <w:color w:val="262626"/>
          <w:vertAlign w:val="subscript"/>
          <w:lang w:val="pt-BR" w:eastAsia="pt-BR"/>
        </w:rPr>
        <w:t>n</w:t>
      </w:r>
      <w:proofErr w:type="spellEnd"/>
      <w:r w:rsidRPr="002B4D04">
        <w:rPr>
          <w:rFonts w:eastAsia="Times New Roman" w:cs="Courier New"/>
          <w:color w:val="262626"/>
          <w:lang w:val="pt-BR" w:eastAsia="pt-BR"/>
        </w:rPr>
        <w:t>, c</w:t>
      </w:r>
      <w:r w:rsidRPr="002B4D04">
        <w:rPr>
          <w:rFonts w:eastAsia="Times New Roman" w:cs="Courier New"/>
          <w:color w:val="262626"/>
          <w:vertAlign w:val="subscript"/>
          <w:lang w:val="pt-BR" w:eastAsia="pt-BR"/>
        </w:rPr>
        <w:t>n-1</w:t>
      </w:r>
      <w:r w:rsidRPr="002B4D04">
        <w:rPr>
          <w:rFonts w:eastAsia="Times New Roman" w:cs="Courier New"/>
          <w:color w:val="262626"/>
          <w:lang w:val="pt-BR" w:eastAsia="pt-BR"/>
        </w:rPr>
        <w:t>, ..., c</w:t>
      </w:r>
      <w:r w:rsidR="002B4D04" w:rsidRPr="002B4D04">
        <w:rPr>
          <w:rFonts w:eastAsia="Times New Roman" w:cs="Courier New"/>
          <w:color w:val="262626"/>
          <w:vertAlign w:val="subscript"/>
          <w:lang w:val="pt-BR" w:eastAsia="pt-BR"/>
        </w:rPr>
        <w:t>0</w:t>
      </w:r>
      <w:r w:rsidRPr="002B4D04">
        <w:rPr>
          <w:rFonts w:eastAsia="Times New Roman" w:cs="Courier New"/>
          <w:color w:val="262626"/>
          <w:lang w:val="pt-BR" w:eastAsia="pt-BR"/>
        </w:rPr>
        <w:t xml:space="preserve"> são seus coeficientes.</w:t>
      </w:r>
    </w:p>
    <w:p w:rsidR="00EF37FF" w:rsidRPr="002B4D04" w:rsidRDefault="00EF37FF" w:rsidP="00EF37FF">
      <w:pPr>
        <w:spacing w:after="0" w:line="240" w:lineRule="auto"/>
        <w:jc w:val="center"/>
        <w:rPr>
          <w:rFonts w:ascii="Arial" w:eastAsia="Times New Roman" w:hAnsi="Arial" w:cs="Arial"/>
          <w:lang w:val="pt-BR" w:eastAsia="pt-BR"/>
        </w:rPr>
      </w:pPr>
      <w:r w:rsidRPr="002B4D04">
        <w:rPr>
          <w:rFonts w:ascii="Arial" w:eastAsia="Times New Roman" w:hAnsi="Arial" w:cs="Arial"/>
          <w:noProof/>
          <w:lang w:val="pt-BR"/>
        </w:rPr>
        <w:drawing>
          <wp:inline distT="0" distB="0" distL="0" distR="0">
            <wp:extent cx="3411940" cy="1645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40" cy="16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FF" w:rsidRPr="00131136" w:rsidRDefault="00EF37FF" w:rsidP="00131136">
      <w:pPr>
        <w:spacing w:after="0" w:line="240" w:lineRule="auto"/>
        <w:jc w:val="center"/>
        <w:rPr>
          <w:rFonts w:ascii="Arial" w:eastAsia="Times New Roman" w:hAnsi="Arial" w:cs="Arial"/>
          <w:lang w:val="pt-BR" w:eastAsia="pt-BR"/>
        </w:rPr>
      </w:pPr>
      <w:r w:rsidRPr="002B4D04">
        <w:rPr>
          <w:rFonts w:ascii="Arial" w:eastAsia="Times New Roman" w:hAnsi="Arial" w:cs="Arial"/>
          <w:noProof/>
          <w:lang w:val="pt-BR"/>
        </w:rPr>
        <w:drawing>
          <wp:inline distT="0" distB="0" distL="0" distR="0">
            <wp:extent cx="2497455" cy="273050"/>
            <wp:effectExtent l="0" t="0" r="0" b="0"/>
            <wp:docPr id="1" name="Imagem 1" descr="ExerciseOOP_MyPolynomial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 descr="ExerciseOOP_MyPolynomialEq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7FF" w:rsidRPr="0013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D04" w:rsidRDefault="002B4D04" w:rsidP="002B4D04">
      <w:pPr>
        <w:spacing w:after="0" w:line="240" w:lineRule="auto"/>
      </w:pPr>
      <w:r>
        <w:separator/>
      </w:r>
    </w:p>
  </w:endnote>
  <w:endnote w:type="continuationSeparator" w:id="0">
    <w:p w:rsidR="002B4D04" w:rsidRDefault="002B4D04" w:rsidP="002B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D04" w:rsidRDefault="002B4D04" w:rsidP="002B4D04">
      <w:pPr>
        <w:spacing w:after="0" w:line="240" w:lineRule="auto"/>
      </w:pPr>
      <w:r>
        <w:separator/>
      </w:r>
    </w:p>
  </w:footnote>
  <w:footnote w:type="continuationSeparator" w:id="0">
    <w:p w:rsidR="002B4D04" w:rsidRDefault="002B4D04" w:rsidP="002B4D04">
      <w:pPr>
        <w:spacing w:after="0" w:line="240" w:lineRule="auto"/>
      </w:pPr>
      <w:r>
        <w:continuationSeparator/>
      </w:r>
    </w:p>
  </w:footnote>
  <w:footnote w:id="1">
    <w:p w:rsidR="002B4D04" w:rsidRPr="002B4D04" w:rsidRDefault="002B4D0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2B4D04">
        <w:t>http://pt.wikipedia.org/wiki/N%C3%BAmero_complexo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0A4"/>
    <w:multiLevelType w:val="multilevel"/>
    <w:tmpl w:val="255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E272B7"/>
    <w:multiLevelType w:val="hybridMultilevel"/>
    <w:tmpl w:val="4060ED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CE412C"/>
    <w:multiLevelType w:val="hybridMultilevel"/>
    <w:tmpl w:val="42F4E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59"/>
    <w:rsid w:val="000E6D59"/>
    <w:rsid w:val="00131136"/>
    <w:rsid w:val="002B4D04"/>
    <w:rsid w:val="00A863C2"/>
    <w:rsid w:val="00D152FB"/>
    <w:rsid w:val="00D51017"/>
    <w:rsid w:val="00E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6664C-55EC-4E37-B7E9-83E2E60D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7FF"/>
    <w:pPr>
      <w:spacing w:line="256" w:lineRule="auto"/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B4D0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B4D0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B4D04"/>
    <w:rPr>
      <w:vertAlign w:val="superscript"/>
    </w:rPr>
  </w:style>
  <w:style w:type="table" w:styleId="Tabelacomgrade">
    <w:name w:val="Table Grid"/>
    <w:basedOn w:val="Tabelanormal"/>
    <w:uiPriority w:val="39"/>
    <w:rsid w:val="002B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BAE3E-C8B0-4F0E-AABF-2007661D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5</cp:revision>
  <dcterms:created xsi:type="dcterms:W3CDTF">2015-02-13T21:06:00Z</dcterms:created>
  <dcterms:modified xsi:type="dcterms:W3CDTF">2015-02-25T23:55:00Z</dcterms:modified>
</cp:coreProperties>
</file>