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DAF" w:rsidRPr="00EE39B0" w:rsidRDefault="0020603C" w:rsidP="0020603C">
      <w:pPr>
        <w:jc w:val="center"/>
        <w:rPr>
          <w:rFonts w:ascii="TH Niramit AS" w:hAnsi="TH Niramit AS" w:cs="TH Niramit AS"/>
          <w:b/>
          <w:bCs/>
          <w:sz w:val="24"/>
          <w:szCs w:val="32"/>
        </w:rPr>
      </w:pPr>
      <w:r w:rsidRPr="00EE39B0">
        <w:rPr>
          <w:rFonts w:ascii="TH Niramit AS" w:hAnsi="TH Niramit AS" w:cs="TH Niramit AS" w:hint="cs"/>
          <w:b/>
          <w:bCs/>
          <w:sz w:val="24"/>
          <w:szCs w:val="32"/>
          <w:cs/>
        </w:rPr>
        <w:t>แผนการดำเนินงานโครงการ ศูนย์ประชาบดี ๑๓๐๐</w:t>
      </w:r>
    </w:p>
    <w:p w:rsidR="0020603C" w:rsidRPr="00EE39B0" w:rsidRDefault="0020603C" w:rsidP="0020603C">
      <w:pPr>
        <w:jc w:val="center"/>
        <w:rPr>
          <w:rFonts w:ascii="TH Niramit AS" w:hAnsi="TH Niramit AS" w:cs="TH Niramit AS"/>
          <w:b/>
          <w:bCs/>
          <w:sz w:val="24"/>
          <w:szCs w:val="32"/>
        </w:rPr>
      </w:pPr>
      <w:r w:rsidRPr="00EE39B0">
        <w:rPr>
          <w:rFonts w:ascii="TH Niramit AS" w:hAnsi="TH Niramit AS" w:cs="TH Niramit AS" w:hint="cs"/>
          <w:b/>
          <w:bCs/>
          <w:sz w:val="24"/>
          <w:szCs w:val="32"/>
          <w:cs/>
        </w:rPr>
        <w:t>ประจำปีงบประมาณ พ.ศ. ๒๕๕๕</w:t>
      </w:r>
    </w:p>
    <w:p w:rsidR="0020603C" w:rsidRPr="00EE39B0" w:rsidRDefault="0020603C" w:rsidP="0020603C">
      <w:pPr>
        <w:jc w:val="center"/>
        <w:rPr>
          <w:rFonts w:ascii="TH Niramit AS" w:hAnsi="TH Niramit AS" w:cs="TH Niramit AS"/>
          <w:b/>
          <w:bCs/>
          <w:sz w:val="24"/>
          <w:szCs w:val="32"/>
        </w:rPr>
      </w:pPr>
      <w:r w:rsidRPr="00EE39B0">
        <w:rPr>
          <w:rFonts w:ascii="TH Niramit AS" w:hAnsi="TH Niramit AS" w:cs="TH Niramit AS" w:hint="cs"/>
          <w:b/>
          <w:bCs/>
          <w:sz w:val="24"/>
          <w:szCs w:val="32"/>
          <w:cs/>
        </w:rPr>
        <w:t>หน่วยงาน บ้านพักเด็กและครอบครัว  จังหวัดเชียงใหม่</w:t>
      </w:r>
    </w:p>
    <w:tbl>
      <w:tblPr>
        <w:tblStyle w:val="a3"/>
        <w:tblW w:w="15735" w:type="dxa"/>
        <w:tblInd w:w="-743" w:type="dxa"/>
        <w:tblLayout w:type="fixed"/>
        <w:tblLook w:val="04A0"/>
      </w:tblPr>
      <w:tblGrid>
        <w:gridCol w:w="2836"/>
        <w:gridCol w:w="1448"/>
        <w:gridCol w:w="1525"/>
        <w:gridCol w:w="1418"/>
        <w:gridCol w:w="709"/>
        <w:gridCol w:w="709"/>
        <w:gridCol w:w="703"/>
        <w:gridCol w:w="6"/>
        <w:gridCol w:w="708"/>
        <w:gridCol w:w="709"/>
        <w:gridCol w:w="698"/>
        <w:gridCol w:w="10"/>
        <w:gridCol w:w="709"/>
        <w:gridCol w:w="709"/>
        <w:gridCol w:w="709"/>
        <w:gridCol w:w="708"/>
        <w:gridCol w:w="709"/>
        <w:gridCol w:w="712"/>
      </w:tblGrid>
      <w:tr w:rsidR="0020603C" w:rsidTr="006E5777">
        <w:trPr>
          <w:trHeight w:val="472"/>
        </w:trPr>
        <w:tc>
          <w:tcPr>
            <w:tcW w:w="2836" w:type="dxa"/>
            <w:vMerge w:val="restart"/>
          </w:tcPr>
          <w:p w:rsidR="0020603C" w:rsidRPr="00EE39B0" w:rsidRDefault="0020603C" w:rsidP="00EE39B0">
            <w:pPr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</w:p>
          <w:p w:rsidR="0020603C" w:rsidRPr="00EE39B0" w:rsidRDefault="0020603C" w:rsidP="00EE39B0">
            <w:pPr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กิจกรรมหลัก/กิจกรรมย่อย</w:t>
            </w:r>
          </w:p>
        </w:tc>
        <w:tc>
          <w:tcPr>
            <w:tcW w:w="1448" w:type="dxa"/>
            <w:vMerge w:val="restart"/>
          </w:tcPr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</w:p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เป้าหมาย/หน่วยนับ</w:t>
            </w:r>
          </w:p>
        </w:tc>
        <w:tc>
          <w:tcPr>
            <w:tcW w:w="1525" w:type="dxa"/>
            <w:vMerge w:val="restart"/>
          </w:tcPr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</w:p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พื้นที่</w:t>
            </w:r>
          </w:p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ดำเนินการ</w:t>
            </w:r>
          </w:p>
        </w:tc>
        <w:tc>
          <w:tcPr>
            <w:tcW w:w="1418" w:type="dxa"/>
            <w:vMerge w:val="restart"/>
          </w:tcPr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</w:p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งบประมาณ</w:t>
            </w:r>
          </w:p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</w:p>
        </w:tc>
        <w:tc>
          <w:tcPr>
            <w:tcW w:w="8508" w:type="dxa"/>
            <w:gridSpan w:val="14"/>
            <w:tcBorders>
              <w:bottom w:val="single" w:sz="4" w:space="0" w:color="auto"/>
            </w:tcBorders>
          </w:tcPr>
          <w:p w:rsidR="0020603C" w:rsidRPr="00EE39B0" w:rsidRDefault="0020603C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แผนการดำเนินงาน</w:t>
            </w:r>
          </w:p>
        </w:tc>
      </w:tr>
      <w:tr w:rsidR="006E5777" w:rsidTr="006E5777">
        <w:trPr>
          <w:trHeight w:val="406"/>
        </w:trPr>
        <w:tc>
          <w:tcPr>
            <w:tcW w:w="2836" w:type="dxa"/>
            <w:vMerge/>
          </w:tcPr>
          <w:p w:rsidR="006E5777" w:rsidRPr="00EE39B0" w:rsidRDefault="006E5777" w:rsidP="0020603C">
            <w:pPr>
              <w:ind w:left="34"/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448" w:type="dxa"/>
            <w:vMerge/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525" w:type="dxa"/>
            <w:vMerge/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418" w:type="dxa"/>
            <w:vMerge/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</w:p>
        </w:tc>
        <w:tc>
          <w:tcPr>
            <w:tcW w:w="212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ไตรมาสที่ ๑</w:t>
            </w:r>
          </w:p>
        </w:tc>
        <w:tc>
          <w:tcPr>
            <w:tcW w:w="2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ไตรมาสที่ ๒</w:t>
            </w:r>
          </w:p>
        </w:tc>
        <w:tc>
          <w:tcPr>
            <w:tcW w:w="21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ไตรมาสที่ ๓</w:t>
            </w:r>
          </w:p>
        </w:tc>
        <w:tc>
          <w:tcPr>
            <w:tcW w:w="21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ไตรมาสที่๔</w:t>
            </w:r>
          </w:p>
        </w:tc>
      </w:tr>
      <w:tr w:rsidR="006E5777" w:rsidTr="006E5777">
        <w:trPr>
          <w:trHeight w:val="196"/>
        </w:trPr>
        <w:tc>
          <w:tcPr>
            <w:tcW w:w="2836" w:type="dxa"/>
            <w:vMerge/>
          </w:tcPr>
          <w:p w:rsidR="006E5777" w:rsidRPr="00EE39B0" w:rsidRDefault="006E5777" w:rsidP="0020603C">
            <w:pPr>
              <w:ind w:left="34"/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448" w:type="dxa"/>
            <w:vMerge/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525" w:type="dxa"/>
            <w:vMerge/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</w:p>
        </w:tc>
        <w:tc>
          <w:tcPr>
            <w:tcW w:w="1418" w:type="dxa"/>
            <w:vMerge/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ต.ค.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proofErr w:type="spellStart"/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พ.ย</w:t>
            </w:r>
            <w:proofErr w:type="spellEnd"/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ธ.ค.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proofErr w:type="spellStart"/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ม.ค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ก.พ.</w:t>
            </w: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มี.ค.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proofErr w:type="spellStart"/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เม.ย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พ.ค.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มิ.ย.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ก.ค.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ส.ค.</w:t>
            </w: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EE39B0" w:rsidRDefault="006E5777" w:rsidP="0020603C">
            <w:pPr>
              <w:jc w:val="center"/>
              <w:rPr>
                <w:rFonts w:ascii="TH Niramit AS" w:hAnsi="TH Niramit AS" w:cs="TH Niramit AS"/>
                <w:b/>
                <w:bCs/>
                <w:sz w:val="24"/>
                <w:szCs w:val="32"/>
                <w:cs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24"/>
                <w:szCs w:val="32"/>
                <w:cs/>
              </w:rPr>
              <w:t>ก.ย.</w:t>
            </w:r>
          </w:p>
        </w:tc>
      </w:tr>
      <w:tr w:rsidR="006E5777" w:rsidRPr="006E5777" w:rsidTr="006E5777">
        <w:trPr>
          <w:trHeight w:val="196"/>
        </w:trPr>
        <w:tc>
          <w:tcPr>
            <w:tcW w:w="2836" w:type="dxa"/>
          </w:tcPr>
          <w:p w:rsidR="006E5777" w:rsidRPr="00EE39B0" w:rsidRDefault="006E5777" w:rsidP="006E5777">
            <w:pPr>
              <w:ind w:left="34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EE39B0">
              <w:rPr>
                <w:rFonts w:ascii="TH Niramit AS" w:hAnsi="TH Niramit AS" w:cs="TH Niramit AS"/>
                <w:b/>
                <w:bCs/>
                <w:sz w:val="32"/>
                <w:szCs w:val="32"/>
                <w:cs/>
              </w:rPr>
              <w:t xml:space="preserve">กิจกรรมหลัก </w:t>
            </w:r>
          </w:p>
          <w:p w:rsidR="006E5777" w:rsidRDefault="006E5777" w:rsidP="006E5777">
            <w:pPr>
              <w:ind w:left="34"/>
              <w:rPr>
                <w:rFonts w:ascii="TH Niramit AS" w:hAnsi="TH Niramit AS" w:cs="TH Niramit AS"/>
                <w:sz w:val="32"/>
                <w:szCs w:val="32"/>
              </w:rPr>
            </w:pPr>
            <w:r w:rsidRPr="006E5777">
              <w:rPr>
                <w:rFonts w:ascii="TH Niramit AS" w:hAnsi="TH Niramit AS" w:cs="TH Niramit AS"/>
                <w:sz w:val="32"/>
                <w:szCs w:val="32"/>
                <w:cs/>
              </w:rPr>
              <w:t>๑.จัดอบรมสังคมสงเคราะห์เบื้องต้น</w:t>
            </w:r>
          </w:p>
          <w:p w:rsidR="00EE39B0" w:rsidRDefault="00EE39B0" w:rsidP="006E5777">
            <w:pPr>
              <w:ind w:left="34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Default="00EE39B0" w:rsidP="006E5777">
            <w:pPr>
              <w:ind w:left="34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Default="00EE39B0" w:rsidP="006E5777">
            <w:pPr>
              <w:ind w:left="34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Pr="006E5777" w:rsidRDefault="00EE39B0" w:rsidP="00EE39B0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448" w:type="dxa"/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6E5777">
              <w:rPr>
                <w:rFonts w:ascii="TH Niramit AS" w:hAnsi="TH Niramit AS" w:cs="TH Niramit AS"/>
                <w:sz w:val="32"/>
                <w:szCs w:val="32"/>
                <w:cs/>
              </w:rPr>
              <w:t>ร้อยละ ๘๐</w:t>
            </w:r>
          </w:p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  <w:p w:rsidR="006E5777" w:rsidRPr="006E5777" w:rsidRDefault="006E5777" w:rsidP="006E5777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525" w:type="dxa"/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จังหวัดเชียงใหม่</w:t>
            </w:r>
          </w:p>
        </w:tc>
        <w:tc>
          <w:tcPr>
            <w:tcW w:w="1418" w:type="dxa"/>
          </w:tcPr>
          <w:p w:rsid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 xml:space="preserve">๕,๐๐๐ 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4D316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135.85pt;margin-top:35.85pt;width:36pt;height:0;z-index:251658240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12" w:type="dxa"/>
            <w:tcBorders>
              <w:top w:val="single" w:sz="4" w:space="0" w:color="auto"/>
              <w:bottom w:val="single" w:sz="4" w:space="0" w:color="auto"/>
            </w:tcBorders>
          </w:tcPr>
          <w:p w:rsidR="006E5777" w:rsidRPr="006E5777" w:rsidRDefault="006E5777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  <w:tr w:rsidR="00EE39B0" w:rsidRPr="006E5777" w:rsidTr="006E5777">
        <w:trPr>
          <w:trHeight w:val="196"/>
        </w:trPr>
        <w:tc>
          <w:tcPr>
            <w:tcW w:w="2836" w:type="dxa"/>
          </w:tcPr>
          <w:p w:rsidR="00EE39B0" w:rsidRPr="00EE39B0" w:rsidRDefault="00EE39B0" w:rsidP="006E5777">
            <w:pPr>
              <w:ind w:left="34"/>
              <w:rPr>
                <w:rFonts w:ascii="TH Niramit AS" w:hAnsi="TH Niramit AS" w:cs="TH Niramit AS"/>
                <w:b/>
                <w:bCs/>
                <w:sz w:val="32"/>
                <w:szCs w:val="32"/>
              </w:rPr>
            </w:pPr>
            <w:r w:rsidRPr="00EE39B0">
              <w:rPr>
                <w:rFonts w:ascii="TH Niramit AS" w:hAnsi="TH Niramit AS" w:cs="TH Niramit AS" w:hint="cs"/>
                <w:b/>
                <w:bCs/>
                <w:sz w:val="32"/>
                <w:szCs w:val="32"/>
                <w:cs/>
              </w:rPr>
              <w:t xml:space="preserve">กิจกรรมหลัก </w:t>
            </w:r>
          </w:p>
          <w:p w:rsidR="00EE39B0" w:rsidRDefault="00EE39B0" w:rsidP="006E5777">
            <w:pPr>
              <w:ind w:left="34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๒.จัดอบรมผู้</w:t>
            </w:r>
            <w:proofErr w:type="spellStart"/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ปฎิบัติงาน</w:t>
            </w:r>
            <w:proofErr w:type="spellEnd"/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ด้านสังคมสงเคราะห์ หน่วยงาน พม. จังหวัดเชียงใหม่</w:t>
            </w:r>
          </w:p>
          <w:p w:rsidR="00EE39B0" w:rsidRDefault="00EE39B0" w:rsidP="006E5777">
            <w:pPr>
              <w:ind w:left="34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Default="00EE39B0" w:rsidP="006E5777">
            <w:pPr>
              <w:ind w:left="34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Default="00EE39B0" w:rsidP="006E5777">
            <w:pPr>
              <w:ind w:left="34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Pr="006E5777" w:rsidRDefault="00EE39B0" w:rsidP="00EE39B0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448" w:type="dxa"/>
          </w:tcPr>
          <w:p w:rsidR="00EE39B0" w:rsidRPr="006E5777" w:rsidRDefault="00EE39B0" w:rsidP="00277E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Pr="006E5777" w:rsidRDefault="00EE39B0" w:rsidP="00277E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 w:rsidRPr="006E5777">
              <w:rPr>
                <w:rFonts w:ascii="TH Niramit AS" w:hAnsi="TH Niramit AS" w:cs="TH Niramit AS"/>
                <w:sz w:val="32"/>
                <w:szCs w:val="32"/>
                <w:cs/>
              </w:rPr>
              <w:t>ร้อยละ ๘๐</w:t>
            </w:r>
          </w:p>
          <w:p w:rsidR="00EE39B0" w:rsidRPr="006E5777" w:rsidRDefault="00EE39B0" w:rsidP="00277ECA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  <w:p w:rsidR="00EE39B0" w:rsidRPr="006E5777" w:rsidRDefault="00EE39B0" w:rsidP="00277ECA">
            <w:pPr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1525" w:type="dxa"/>
          </w:tcPr>
          <w:p w:rsidR="00EE39B0" w:rsidRPr="006E5777" w:rsidRDefault="00EE39B0" w:rsidP="00277ECA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Pr="006E5777" w:rsidRDefault="00EE39B0" w:rsidP="00277ECA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จังหวัดเชียงใหม่</w:t>
            </w:r>
          </w:p>
        </w:tc>
        <w:tc>
          <w:tcPr>
            <w:tcW w:w="1418" w:type="dxa"/>
          </w:tcPr>
          <w:p w:rsidR="00EE39B0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</w:p>
          <w:p w:rsidR="00EE39B0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</w:rPr>
            </w:pPr>
            <w:r>
              <w:rPr>
                <w:rFonts w:ascii="TH Niramit AS" w:hAnsi="TH Niramit AS" w:cs="TH Niramit AS" w:hint="cs"/>
                <w:sz w:val="32"/>
                <w:szCs w:val="32"/>
                <w:cs/>
              </w:rPr>
              <w:t>๒,๕๐๐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gridSpan w:val="2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E39B0" w:rsidRPr="006E5777" w:rsidRDefault="004D316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  <w:r>
              <w:rPr>
                <w:rFonts w:ascii="TH Niramit AS" w:hAnsi="TH Niramit AS" w:cs="TH Niramit AS"/>
                <w:noProof/>
                <w:sz w:val="32"/>
                <w:szCs w:val="32"/>
              </w:rPr>
              <w:pict>
                <v:shape id="_x0000_s1028" type="#_x0000_t32" style="position:absolute;left:0;text-align:left;margin-left:28.95pt;margin-top:37.55pt;width:36pt;height:0;z-index:251659264;mso-position-horizontal-relative:text;mso-position-vertical-relative:text" o:connectortype="straight">
                  <v:stroke startarrow="block" endarrow="block"/>
                </v:shape>
              </w:pic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8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  <w:tc>
          <w:tcPr>
            <w:tcW w:w="712" w:type="dxa"/>
            <w:tcBorders>
              <w:top w:val="single" w:sz="4" w:space="0" w:color="auto"/>
            </w:tcBorders>
          </w:tcPr>
          <w:p w:rsidR="00EE39B0" w:rsidRPr="006E5777" w:rsidRDefault="00EE39B0" w:rsidP="0020603C">
            <w:pPr>
              <w:jc w:val="center"/>
              <w:rPr>
                <w:rFonts w:ascii="TH Niramit AS" w:hAnsi="TH Niramit AS" w:cs="TH Niramit AS"/>
                <w:sz w:val="32"/>
                <w:szCs w:val="32"/>
                <w:cs/>
              </w:rPr>
            </w:pPr>
          </w:p>
        </w:tc>
      </w:tr>
    </w:tbl>
    <w:p w:rsidR="0020603C" w:rsidRPr="006E5777" w:rsidRDefault="0020603C" w:rsidP="0020603C">
      <w:pPr>
        <w:jc w:val="center"/>
        <w:rPr>
          <w:rFonts w:ascii="TH Niramit AS" w:hAnsi="TH Niramit AS" w:cs="TH Niramit AS"/>
          <w:sz w:val="32"/>
          <w:szCs w:val="32"/>
          <w:cs/>
        </w:rPr>
      </w:pPr>
    </w:p>
    <w:sectPr w:rsidR="0020603C" w:rsidRPr="006E5777" w:rsidSect="00EE39B0">
      <w:pgSz w:w="16838" w:h="11906" w:orient="landscape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20603C"/>
    <w:rsid w:val="000D1DAF"/>
    <w:rsid w:val="0016716B"/>
    <w:rsid w:val="0020603C"/>
    <w:rsid w:val="004D3160"/>
    <w:rsid w:val="006E5777"/>
    <w:rsid w:val="008045ED"/>
    <w:rsid w:val="00E66E2A"/>
    <w:rsid w:val="00EE39B0"/>
    <w:rsid w:val="00F0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603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bow</dc:creator>
  <cp:lastModifiedBy>Atec</cp:lastModifiedBy>
  <cp:revision>2</cp:revision>
  <dcterms:created xsi:type="dcterms:W3CDTF">2012-01-16T08:12:00Z</dcterms:created>
  <dcterms:modified xsi:type="dcterms:W3CDTF">2012-01-16T08:12:00Z</dcterms:modified>
</cp:coreProperties>
</file>