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EB" w:rsidRPr="00B6448B" w:rsidRDefault="002827EB" w:rsidP="002827EB">
      <w:pPr>
        <w:jc w:val="center"/>
        <w:rPr>
          <w:rFonts w:ascii="Arial" w:hAnsi="Arial" w:cs="Arial"/>
          <w:b/>
          <w:sz w:val="48"/>
          <w:szCs w:val="48"/>
          <w:lang w:val="tr-TR"/>
        </w:rPr>
      </w:pPr>
      <w:r w:rsidRPr="00B6448B">
        <w:rPr>
          <w:rFonts w:ascii="Arial" w:hAnsi="Arial" w:cs="Arial"/>
          <w:b/>
          <w:sz w:val="48"/>
          <w:szCs w:val="48"/>
          <w:lang w:val="tr-TR"/>
        </w:rPr>
        <w:t>Başkent Üniversitesi</w:t>
      </w:r>
    </w:p>
    <w:p w:rsidR="002827EB" w:rsidRPr="00B6448B" w:rsidRDefault="002827EB" w:rsidP="002827EB">
      <w:pPr>
        <w:jc w:val="center"/>
        <w:rPr>
          <w:rFonts w:ascii="Arial" w:hAnsi="Arial" w:cs="Arial"/>
          <w:b/>
          <w:sz w:val="44"/>
          <w:szCs w:val="44"/>
          <w:lang w:val="tr-TR"/>
        </w:rPr>
      </w:pPr>
      <w:r w:rsidRPr="00B6448B">
        <w:rPr>
          <w:rFonts w:ascii="Arial" w:hAnsi="Arial" w:cs="Arial"/>
          <w:b/>
          <w:sz w:val="44"/>
          <w:szCs w:val="44"/>
          <w:lang w:val="tr-TR"/>
        </w:rPr>
        <w:t>Elektrik</w:t>
      </w:r>
      <w:r>
        <w:rPr>
          <w:rFonts w:ascii="Arial" w:hAnsi="Arial" w:cs="Arial"/>
          <w:b/>
          <w:sz w:val="44"/>
          <w:szCs w:val="44"/>
          <w:lang w:val="tr-TR"/>
        </w:rPr>
        <w:t xml:space="preserve"> -</w:t>
      </w:r>
      <w:r w:rsidRPr="00B6448B">
        <w:rPr>
          <w:rFonts w:ascii="Arial" w:hAnsi="Arial" w:cs="Arial"/>
          <w:b/>
          <w:sz w:val="44"/>
          <w:szCs w:val="44"/>
          <w:lang w:val="tr-TR"/>
        </w:rPr>
        <w:t xml:space="preserve"> Elekt</w:t>
      </w:r>
      <w:r>
        <w:rPr>
          <w:rFonts w:ascii="Arial" w:hAnsi="Arial" w:cs="Arial"/>
          <w:b/>
          <w:sz w:val="44"/>
          <w:szCs w:val="44"/>
          <w:lang w:val="tr-TR"/>
        </w:rPr>
        <w:t>r</w:t>
      </w:r>
      <w:r w:rsidRPr="00B6448B">
        <w:rPr>
          <w:rFonts w:ascii="Arial" w:hAnsi="Arial" w:cs="Arial"/>
          <w:b/>
          <w:sz w:val="44"/>
          <w:szCs w:val="44"/>
          <w:lang w:val="tr-TR"/>
        </w:rPr>
        <w:t>onik Mühendisliği Bölümü</w:t>
      </w: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rPr>
          <w:rFonts w:ascii="Arial" w:hAnsi="Arial" w:cs="Arial"/>
          <w:lang w:val="tr-TR"/>
        </w:rPr>
      </w:pP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  <w:r w:rsidRPr="00B6448B">
        <w:rPr>
          <w:rFonts w:ascii="Arial" w:hAnsi="Arial" w:cs="Arial"/>
          <w:sz w:val="44"/>
          <w:szCs w:val="44"/>
          <w:lang w:val="tr-TR"/>
        </w:rPr>
        <w:t xml:space="preserve">EEM </w:t>
      </w:r>
      <w:r>
        <w:rPr>
          <w:rFonts w:ascii="Arial" w:hAnsi="Arial" w:cs="Arial"/>
          <w:sz w:val="44"/>
          <w:szCs w:val="44"/>
          <w:lang w:val="tr-TR"/>
        </w:rPr>
        <w:t>202 – Devre Teorisi II</w:t>
      </w: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b/>
          <w:sz w:val="36"/>
          <w:szCs w:val="36"/>
          <w:lang w:val="tr-TR"/>
        </w:rPr>
      </w:pP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32"/>
          <w:szCs w:val="28"/>
          <w:lang w:val="tr-TR"/>
        </w:rPr>
        <w:t xml:space="preserve"> </w:t>
      </w:r>
      <w:r>
        <w:rPr>
          <w:rFonts w:ascii="Arial" w:hAnsi="Arial" w:cs="Arial"/>
          <w:b/>
          <w:sz w:val="36"/>
          <w:szCs w:val="36"/>
          <w:lang w:val="tr-TR"/>
        </w:rPr>
        <w:t xml:space="preserve">Ön Çalışma / </w:t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32"/>
          <w:szCs w:val="28"/>
          <w:lang w:val="tr-TR"/>
        </w:rPr>
        <w:t xml:space="preserve"> </w:t>
      </w:r>
      <w:r>
        <w:rPr>
          <w:rFonts w:ascii="Arial" w:hAnsi="Arial" w:cs="Arial"/>
          <w:b/>
          <w:sz w:val="36"/>
          <w:szCs w:val="36"/>
          <w:lang w:val="tr-TR"/>
        </w:rPr>
        <w:t>Rapor</w:t>
      </w: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lang w:val="tr-TR"/>
        </w:rPr>
      </w:pP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Deney No:</w:t>
      </w: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 w:rsidRPr="00B6448B">
        <w:rPr>
          <w:rFonts w:ascii="Arial" w:hAnsi="Arial" w:cs="Arial"/>
          <w:b/>
          <w:sz w:val="28"/>
          <w:szCs w:val="28"/>
          <w:lang w:val="tr-TR"/>
        </w:rPr>
        <w:t>Deney Adı: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 w:rsidRPr="00B6448B">
        <w:rPr>
          <w:rFonts w:ascii="Arial" w:hAnsi="Arial" w:cs="Arial"/>
          <w:b/>
          <w:sz w:val="28"/>
          <w:szCs w:val="28"/>
          <w:lang w:val="tr-TR"/>
        </w:rPr>
        <w:t>Deney Tarihi:</w:t>
      </w:r>
      <w:r>
        <w:rPr>
          <w:rFonts w:ascii="Arial" w:hAnsi="Arial" w:cs="Arial"/>
          <w:b/>
          <w:sz w:val="28"/>
          <w:szCs w:val="28"/>
          <w:lang w:val="tr-TR"/>
        </w:rPr>
        <w:tab/>
        <w:t xml:space="preserve">     /     /2012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Perşembe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Cuma</w:t>
      </w: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Deney Yeri: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A406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A407</w:t>
      </w:r>
    </w:p>
    <w:p w:rsidR="002827EB" w:rsidRDefault="002827EB" w:rsidP="002827EB">
      <w:pPr>
        <w:rPr>
          <w:rFonts w:ascii="Arial" w:hAnsi="Arial" w:cs="Arial"/>
          <w:b/>
          <w:sz w:val="28"/>
          <w:szCs w:val="28"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sz w:val="28"/>
          <w:szCs w:val="28"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sz w:val="28"/>
          <w:szCs w:val="28"/>
          <w:lang w:val="tr-TR"/>
        </w:rPr>
      </w:pP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Öğrenci Adı, Soyadı:</w:t>
      </w: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 w:rsidRPr="00B6448B">
        <w:rPr>
          <w:rFonts w:ascii="Arial" w:hAnsi="Arial" w:cs="Arial"/>
          <w:b/>
          <w:sz w:val="28"/>
          <w:szCs w:val="28"/>
          <w:lang w:val="tr-TR"/>
        </w:rPr>
        <w:t>Numara: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Şubesi</w:t>
      </w:r>
      <w:r w:rsidRPr="00B6448B">
        <w:rPr>
          <w:rFonts w:ascii="Arial" w:hAnsi="Arial" w:cs="Arial"/>
          <w:b/>
          <w:sz w:val="28"/>
          <w:szCs w:val="28"/>
          <w:lang w:val="tr-TR"/>
        </w:rPr>
        <w:t>: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F81395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01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F81395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02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İmza: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</w:p>
    <w:p w:rsidR="002827EB" w:rsidRPr="00B764EE" w:rsidRDefault="002827EB" w:rsidP="002827EB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Bu çalışma, kapak sayfası hariç ___ sayfadan oluşmaktadır.</w:t>
      </w:r>
    </w:p>
    <w:p w:rsidR="007A021D" w:rsidRDefault="007A021D"/>
    <w:p w:rsidR="002827EB" w:rsidRDefault="002827EB"/>
    <w:p w:rsidR="002827EB" w:rsidRDefault="002827EB"/>
    <w:p w:rsidR="002827EB" w:rsidRDefault="002827EB"/>
    <w:p w:rsidR="002827EB" w:rsidRDefault="002827EB"/>
    <w:p w:rsidR="002827EB" w:rsidRDefault="002827EB"/>
    <w:p w:rsidR="002827EB" w:rsidRPr="00B6448B" w:rsidRDefault="002827EB" w:rsidP="002827EB">
      <w:pPr>
        <w:jc w:val="center"/>
        <w:rPr>
          <w:rFonts w:ascii="Arial" w:hAnsi="Arial" w:cs="Arial"/>
          <w:b/>
          <w:sz w:val="48"/>
          <w:szCs w:val="48"/>
          <w:lang w:val="tr-TR"/>
        </w:rPr>
      </w:pPr>
      <w:r w:rsidRPr="00B6448B">
        <w:rPr>
          <w:rFonts w:ascii="Arial" w:hAnsi="Arial" w:cs="Arial"/>
          <w:b/>
          <w:sz w:val="48"/>
          <w:szCs w:val="48"/>
          <w:lang w:val="tr-TR"/>
        </w:rPr>
        <w:lastRenderedPageBreak/>
        <w:t>Başkent Üniversitesi</w:t>
      </w:r>
    </w:p>
    <w:p w:rsidR="002827EB" w:rsidRPr="00B6448B" w:rsidRDefault="002827EB" w:rsidP="002827EB">
      <w:pPr>
        <w:jc w:val="center"/>
        <w:rPr>
          <w:rFonts w:ascii="Arial" w:hAnsi="Arial" w:cs="Arial"/>
          <w:b/>
          <w:sz w:val="44"/>
          <w:szCs w:val="44"/>
          <w:lang w:val="tr-TR"/>
        </w:rPr>
      </w:pPr>
      <w:r w:rsidRPr="00B6448B">
        <w:rPr>
          <w:rFonts w:ascii="Arial" w:hAnsi="Arial" w:cs="Arial"/>
          <w:b/>
          <w:sz w:val="44"/>
          <w:szCs w:val="44"/>
          <w:lang w:val="tr-TR"/>
        </w:rPr>
        <w:t>Elektrik</w:t>
      </w:r>
      <w:r>
        <w:rPr>
          <w:rFonts w:ascii="Arial" w:hAnsi="Arial" w:cs="Arial"/>
          <w:b/>
          <w:sz w:val="44"/>
          <w:szCs w:val="44"/>
          <w:lang w:val="tr-TR"/>
        </w:rPr>
        <w:t xml:space="preserve"> -</w:t>
      </w:r>
      <w:r w:rsidRPr="00B6448B">
        <w:rPr>
          <w:rFonts w:ascii="Arial" w:hAnsi="Arial" w:cs="Arial"/>
          <w:b/>
          <w:sz w:val="44"/>
          <w:szCs w:val="44"/>
          <w:lang w:val="tr-TR"/>
        </w:rPr>
        <w:t xml:space="preserve"> Elekt</w:t>
      </w:r>
      <w:r>
        <w:rPr>
          <w:rFonts w:ascii="Arial" w:hAnsi="Arial" w:cs="Arial"/>
          <w:b/>
          <w:sz w:val="44"/>
          <w:szCs w:val="44"/>
          <w:lang w:val="tr-TR"/>
        </w:rPr>
        <w:t>r</w:t>
      </w:r>
      <w:r w:rsidRPr="00B6448B">
        <w:rPr>
          <w:rFonts w:ascii="Arial" w:hAnsi="Arial" w:cs="Arial"/>
          <w:b/>
          <w:sz w:val="44"/>
          <w:szCs w:val="44"/>
          <w:lang w:val="tr-TR"/>
        </w:rPr>
        <w:t>onik Mühendisliği Bölümü</w:t>
      </w: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rPr>
          <w:rFonts w:ascii="Arial" w:hAnsi="Arial" w:cs="Arial"/>
          <w:lang w:val="tr-TR"/>
        </w:rPr>
      </w:pP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  <w:r w:rsidRPr="00B6448B">
        <w:rPr>
          <w:rFonts w:ascii="Arial" w:hAnsi="Arial" w:cs="Arial"/>
          <w:sz w:val="44"/>
          <w:szCs w:val="44"/>
          <w:lang w:val="tr-TR"/>
        </w:rPr>
        <w:t xml:space="preserve">EEM </w:t>
      </w:r>
      <w:r>
        <w:rPr>
          <w:rFonts w:ascii="Arial" w:hAnsi="Arial" w:cs="Arial"/>
          <w:sz w:val="44"/>
          <w:szCs w:val="44"/>
          <w:lang w:val="tr-TR"/>
        </w:rPr>
        <w:t>202 – Devre Teorisi II</w:t>
      </w: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jc w:val="center"/>
        <w:rPr>
          <w:rFonts w:ascii="Arial" w:hAnsi="Arial" w:cs="Arial"/>
          <w:b/>
          <w:sz w:val="36"/>
          <w:szCs w:val="36"/>
          <w:lang w:val="tr-TR"/>
        </w:rPr>
      </w:pP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32"/>
          <w:szCs w:val="28"/>
          <w:lang w:val="tr-TR"/>
        </w:rPr>
        <w:t xml:space="preserve"> </w:t>
      </w:r>
      <w:r>
        <w:rPr>
          <w:rFonts w:ascii="Arial" w:hAnsi="Arial" w:cs="Arial"/>
          <w:b/>
          <w:sz w:val="36"/>
          <w:szCs w:val="36"/>
          <w:lang w:val="tr-TR"/>
        </w:rPr>
        <w:t xml:space="preserve">Ön Çalışma / </w:t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32"/>
          <w:szCs w:val="28"/>
          <w:lang w:val="tr-TR"/>
        </w:rPr>
        <w:t xml:space="preserve"> </w:t>
      </w:r>
      <w:r>
        <w:rPr>
          <w:rFonts w:ascii="Arial" w:hAnsi="Arial" w:cs="Arial"/>
          <w:b/>
          <w:sz w:val="36"/>
          <w:szCs w:val="36"/>
          <w:lang w:val="tr-TR"/>
        </w:rPr>
        <w:t>Rapor</w:t>
      </w:r>
    </w:p>
    <w:p w:rsidR="002827EB" w:rsidRPr="00B6448B" w:rsidRDefault="002827EB" w:rsidP="002827EB">
      <w:pPr>
        <w:jc w:val="center"/>
        <w:rPr>
          <w:rFonts w:ascii="Arial" w:hAnsi="Arial" w:cs="Arial"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lang w:val="tr-TR"/>
        </w:rPr>
      </w:pP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Deney No:</w:t>
      </w: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 w:rsidRPr="00B6448B">
        <w:rPr>
          <w:rFonts w:ascii="Arial" w:hAnsi="Arial" w:cs="Arial"/>
          <w:b/>
          <w:sz w:val="28"/>
          <w:szCs w:val="28"/>
          <w:lang w:val="tr-TR"/>
        </w:rPr>
        <w:t>Deney Adı: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 w:rsidRPr="00B6448B">
        <w:rPr>
          <w:rFonts w:ascii="Arial" w:hAnsi="Arial" w:cs="Arial"/>
          <w:b/>
          <w:sz w:val="28"/>
          <w:szCs w:val="28"/>
          <w:lang w:val="tr-TR"/>
        </w:rPr>
        <w:t>Deney Tarihi:</w:t>
      </w:r>
      <w:r>
        <w:rPr>
          <w:rFonts w:ascii="Arial" w:hAnsi="Arial" w:cs="Arial"/>
          <w:b/>
          <w:sz w:val="28"/>
          <w:szCs w:val="28"/>
          <w:lang w:val="tr-TR"/>
        </w:rPr>
        <w:tab/>
        <w:t xml:space="preserve">     /     /2012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Perşembe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Cuma</w:t>
      </w: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Deney Yeri: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A406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65565D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A407</w:t>
      </w:r>
    </w:p>
    <w:p w:rsidR="002827EB" w:rsidRDefault="002827EB" w:rsidP="002827EB">
      <w:pPr>
        <w:rPr>
          <w:rFonts w:ascii="Arial" w:hAnsi="Arial" w:cs="Arial"/>
          <w:b/>
          <w:sz w:val="28"/>
          <w:szCs w:val="28"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sz w:val="28"/>
          <w:szCs w:val="28"/>
          <w:lang w:val="tr-TR"/>
        </w:rPr>
      </w:pPr>
    </w:p>
    <w:p w:rsidR="002827EB" w:rsidRDefault="002827EB" w:rsidP="002827EB">
      <w:pPr>
        <w:rPr>
          <w:rFonts w:ascii="Arial" w:hAnsi="Arial" w:cs="Arial"/>
          <w:b/>
          <w:sz w:val="28"/>
          <w:szCs w:val="28"/>
          <w:lang w:val="tr-TR"/>
        </w:rPr>
      </w:pP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Öğrenci Adı, Soyadı:</w:t>
      </w:r>
    </w:p>
    <w:p w:rsidR="002827EB" w:rsidRPr="00B6448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 w:rsidRPr="00B6448B">
        <w:rPr>
          <w:rFonts w:ascii="Arial" w:hAnsi="Arial" w:cs="Arial"/>
          <w:b/>
          <w:sz w:val="28"/>
          <w:szCs w:val="28"/>
          <w:lang w:val="tr-TR"/>
        </w:rPr>
        <w:t>Numara: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Şubesi</w:t>
      </w:r>
      <w:r w:rsidRPr="00B6448B">
        <w:rPr>
          <w:rFonts w:ascii="Arial" w:hAnsi="Arial" w:cs="Arial"/>
          <w:b/>
          <w:sz w:val="28"/>
          <w:szCs w:val="28"/>
          <w:lang w:val="tr-TR"/>
        </w:rPr>
        <w:t>: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F81395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01</w:t>
      </w:r>
      <w:r>
        <w:rPr>
          <w:rFonts w:ascii="Arial" w:hAnsi="Arial" w:cs="Arial"/>
          <w:b/>
          <w:sz w:val="28"/>
          <w:szCs w:val="28"/>
          <w:lang w:val="tr-TR"/>
        </w:rPr>
        <w:tab/>
      </w:r>
      <w:r>
        <w:rPr>
          <w:rFonts w:ascii="Arial" w:hAnsi="Arial" w:cs="Arial"/>
          <w:b/>
          <w:sz w:val="28"/>
          <w:szCs w:val="28"/>
          <w:lang w:val="tr-TR"/>
        </w:rPr>
        <w:tab/>
      </w:r>
      <w:r w:rsidRPr="00F81395">
        <w:rPr>
          <w:rFonts w:ascii="Arial" w:hAnsi="Arial" w:cs="Arial"/>
          <w:b/>
          <w:sz w:val="32"/>
          <w:szCs w:val="28"/>
          <w:lang w:val="tr-TR"/>
        </w:rPr>
        <w:sym w:font="Wingdings" w:char="F06F"/>
      </w:r>
      <w:r>
        <w:rPr>
          <w:rFonts w:ascii="Arial" w:hAnsi="Arial" w:cs="Arial"/>
          <w:b/>
          <w:sz w:val="28"/>
          <w:szCs w:val="28"/>
          <w:lang w:val="tr-TR"/>
        </w:rPr>
        <w:t xml:space="preserve"> 02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İmza:</w:t>
      </w:r>
    </w:p>
    <w:p w:rsidR="002827EB" w:rsidRDefault="002827EB" w:rsidP="002827EB">
      <w:pPr>
        <w:spacing w:line="360" w:lineRule="auto"/>
        <w:rPr>
          <w:rFonts w:ascii="Arial" w:hAnsi="Arial" w:cs="Arial"/>
          <w:b/>
          <w:sz w:val="28"/>
          <w:szCs w:val="28"/>
          <w:lang w:val="tr-TR"/>
        </w:rPr>
      </w:pPr>
    </w:p>
    <w:p w:rsidR="002827EB" w:rsidRPr="00B764EE" w:rsidRDefault="002827EB" w:rsidP="002827EB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tr-TR"/>
        </w:rPr>
      </w:pPr>
      <w:r>
        <w:rPr>
          <w:rFonts w:ascii="Arial" w:hAnsi="Arial" w:cs="Arial"/>
          <w:b/>
          <w:sz w:val="28"/>
          <w:szCs w:val="28"/>
          <w:lang w:val="tr-TR"/>
        </w:rPr>
        <w:t>Bu çalışma, kapak sayfası hariç ___ sayfadan oluşmaktadır.</w:t>
      </w:r>
    </w:p>
    <w:p w:rsidR="002827EB" w:rsidRDefault="002827EB"/>
    <w:p w:rsidR="002827EB" w:rsidRDefault="002827EB"/>
    <w:p w:rsidR="002827EB" w:rsidRDefault="002827EB"/>
    <w:p w:rsidR="002827EB" w:rsidRDefault="002827EB"/>
    <w:p w:rsidR="002827EB" w:rsidRDefault="002827EB"/>
    <w:p w:rsidR="002827EB" w:rsidRDefault="002827EB"/>
    <w:p w:rsidR="002827EB" w:rsidRDefault="002827EB">
      <w:r>
        <w:lastRenderedPageBreak/>
        <w:t>ÖN ÇALIŞMA</w:t>
      </w:r>
    </w:p>
    <w:p w:rsidR="002827EB" w:rsidRPr="002827EB" w:rsidRDefault="002827EB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t>1)</w:t>
      </w:r>
      <w:r w:rsidRPr="002827EB">
        <w:rPr>
          <w:rFonts w:ascii="Arial" w:hAnsi="Arial" w:cs="Arial"/>
          <w:color w:val="000000"/>
          <w:sz w:val="39"/>
          <w:szCs w:val="39"/>
        </w:rPr>
        <w:t xml:space="preserve"> </w:t>
      </w:r>
      <w:r w:rsidRPr="002827EB">
        <w:rPr>
          <w:color w:val="000000"/>
        </w:rPr>
        <w:t xml:space="preserve">Görünen (sanal) güç , fazın akımı ile voltajının çarpımına eşittir. </w:t>
      </w:r>
      <w:proofErr w:type="spellStart"/>
      <w:r w:rsidRPr="002827EB">
        <w:rPr>
          <w:color w:val="000000"/>
        </w:rPr>
        <w:t>Omik</w:t>
      </w:r>
      <w:proofErr w:type="spellEnd"/>
      <w:r w:rsidRPr="002827EB">
        <w:rPr>
          <w:color w:val="000000"/>
        </w:rPr>
        <w:t xml:space="preserve"> direnç üzerinden geçen elektrik akımının, belli bir voltaj değerindeki gücüne "Aktif Güç" denir.Birimi </w:t>
      </w:r>
      <w:proofErr w:type="spellStart"/>
      <w:r w:rsidRPr="002827EB">
        <w:rPr>
          <w:color w:val="000000"/>
        </w:rPr>
        <w:t>Watt'tır</w:t>
      </w:r>
      <w:proofErr w:type="spellEnd"/>
      <w:r w:rsidRPr="002827EB">
        <w:rPr>
          <w:color w:val="000000"/>
        </w:rPr>
        <w:t>. "P" harfi ile gösterilir. Aktif Güç (</w:t>
      </w:r>
      <w:proofErr w:type="spellStart"/>
      <w:r w:rsidRPr="002827EB">
        <w:rPr>
          <w:color w:val="000000"/>
        </w:rPr>
        <w:t>Watt</w:t>
      </w:r>
      <w:proofErr w:type="spellEnd"/>
      <w:r w:rsidRPr="002827EB">
        <w:rPr>
          <w:color w:val="000000"/>
        </w:rPr>
        <w:t>), P=S*</w:t>
      </w:r>
      <w:proofErr w:type="spellStart"/>
      <w:r w:rsidRPr="002827EB">
        <w:rPr>
          <w:color w:val="000000"/>
        </w:rPr>
        <w:t>Cosφ</w:t>
      </w:r>
      <w:proofErr w:type="spellEnd"/>
    </w:p>
    <w:p w:rsidR="002827EB" w:rsidRPr="002827EB" w:rsidRDefault="002827EB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 w:rsidRPr="002827EB">
        <w:rPr>
          <w:color w:val="000000"/>
        </w:rPr>
        <w:t xml:space="preserve">Aktif güç , fazın görünen gücü ile </w:t>
      </w:r>
      <w:proofErr w:type="spellStart"/>
      <w:r w:rsidRPr="002827EB">
        <w:rPr>
          <w:color w:val="000000"/>
        </w:rPr>
        <w:t>Cosφ</w:t>
      </w:r>
      <w:proofErr w:type="spellEnd"/>
      <w:r w:rsidRPr="002827EB">
        <w:rPr>
          <w:color w:val="000000"/>
        </w:rPr>
        <w:t xml:space="preserve"> (Aktif Güç Çarpanı) çarpımına eşittir.Görünen güç yerine akım ile gerilim çarpımını alırsak aktif güç, P=I*V*</w:t>
      </w:r>
      <w:proofErr w:type="spellStart"/>
      <w:r w:rsidRPr="002827EB">
        <w:rPr>
          <w:color w:val="000000"/>
        </w:rPr>
        <w:t>Cosφ</w:t>
      </w:r>
      <w:proofErr w:type="spellEnd"/>
    </w:p>
    <w:p w:rsidR="002827EB" w:rsidRDefault="002827EB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 w:rsidRPr="002827EB">
        <w:rPr>
          <w:color w:val="000000"/>
        </w:rPr>
        <w:t xml:space="preserve">Aktif güç, fazın akım, gerilim ve </w:t>
      </w:r>
      <w:proofErr w:type="spellStart"/>
      <w:r w:rsidRPr="002827EB">
        <w:rPr>
          <w:color w:val="000000"/>
        </w:rPr>
        <w:t>CosÆ</w:t>
      </w:r>
      <w:proofErr w:type="spellEnd"/>
      <w:r w:rsidRPr="002827EB">
        <w:rPr>
          <w:color w:val="000000"/>
        </w:rPr>
        <w:t xml:space="preserve"> (Aktif Güç Çarpanı) çarpımına eşittir. Bobin(</w:t>
      </w:r>
      <w:proofErr w:type="spellStart"/>
      <w:r w:rsidRPr="002827EB">
        <w:rPr>
          <w:color w:val="000000"/>
        </w:rPr>
        <w:t>Xl</w:t>
      </w:r>
      <w:proofErr w:type="spellEnd"/>
      <w:r w:rsidRPr="002827EB">
        <w:rPr>
          <w:color w:val="000000"/>
        </w:rPr>
        <w:t xml:space="preserve">) ya da </w:t>
      </w:r>
      <w:proofErr w:type="spellStart"/>
      <w:r w:rsidRPr="002827EB">
        <w:rPr>
          <w:color w:val="000000"/>
        </w:rPr>
        <w:t>kapasitans</w:t>
      </w:r>
      <w:proofErr w:type="spellEnd"/>
      <w:r w:rsidRPr="002827EB">
        <w:rPr>
          <w:color w:val="000000"/>
        </w:rPr>
        <w:t>(</w:t>
      </w:r>
      <w:proofErr w:type="spellStart"/>
      <w:r w:rsidRPr="002827EB">
        <w:rPr>
          <w:color w:val="000000"/>
        </w:rPr>
        <w:t>Xc</w:t>
      </w:r>
      <w:proofErr w:type="spellEnd"/>
      <w:r w:rsidRPr="002827EB">
        <w:rPr>
          <w:color w:val="000000"/>
        </w:rPr>
        <w:t xml:space="preserve">) direnci üzerinden geçen elektrik akımının, belli bir voltaj değerindeki gücüne "Reaktif Güç" denir.Birimi </w:t>
      </w:r>
      <w:proofErr w:type="spellStart"/>
      <w:r w:rsidRPr="002827EB">
        <w:rPr>
          <w:color w:val="000000"/>
        </w:rPr>
        <w:t>VAr'dir</w:t>
      </w:r>
      <w:proofErr w:type="spellEnd"/>
      <w:r w:rsidRPr="002827EB">
        <w:rPr>
          <w:color w:val="000000"/>
        </w:rPr>
        <w:t>. "Q" harfi ile gösterilir. Bobin etkisi ile oluşan reaktif güce "</w:t>
      </w:r>
      <w:proofErr w:type="spellStart"/>
      <w:r w:rsidRPr="002827EB">
        <w:rPr>
          <w:color w:val="000000"/>
        </w:rPr>
        <w:t>İndüktif</w:t>
      </w:r>
      <w:proofErr w:type="spellEnd"/>
      <w:r w:rsidRPr="002827EB">
        <w:rPr>
          <w:color w:val="000000"/>
        </w:rPr>
        <w:t xml:space="preserve"> Güç" yani "+Q", </w:t>
      </w:r>
      <w:proofErr w:type="spellStart"/>
      <w:r w:rsidRPr="002827EB">
        <w:rPr>
          <w:color w:val="000000"/>
        </w:rPr>
        <w:t>kapasitans</w:t>
      </w:r>
      <w:proofErr w:type="spellEnd"/>
      <w:r w:rsidRPr="002827EB">
        <w:rPr>
          <w:color w:val="000000"/>
        </w:rPr>
        <w:t xml:space="preserve"> etkisi ile oluşan reaktif güce "</w:t>
      </w:r>
      <w:proofErr w:type="spellStart"/>
      <w:r w:rsidRPr="002827EB">
        <w:rPr>
          <w:color w:val="000000"/>
        </w:rPr>
        <w:t>Kapasitif</w:t>
      </w:r>
      <w:proofErr w:type="spellEnd"/>
      <w:r w:rsidRPr="002827EB">
        <w:rPr>
          <w:color w:val="000000"/>
        </w:rPr>
        <w:t xml:space="preserve"> Güç" yani "-Q" </w:t>
      </w:r>
      <w:r>
        <w:rPr>
          <w:color w:val="000000"/>
        </w:rPr>
        <w:t>denir.</w:t>
      </w:r>
    </w:p>
    <w:p w:rsidR="00667E44" w:rsidRDefault="002827EB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rPr>
          <w:color w:val="000000"/>
        </w:rPr>
        <w:t>2)</w:t>
      </w:r>
      <w:r w:rsidR="00667E44">
        <w:rPr>
          <w:color w:val="000000"/>
        </w:rPr>
        <w:t xml:space="preserve">   *Bobin  :</w:t>
      </w:r>
    </w:p>
    <w:p w:rsidR="00667E44" w:rsidRDefault="0063064B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İ= </m:t>
            </m:r>
          </m:sub>
        </m:sSub>
      </m:oMath>
      <w:r w:rsidR="00667E44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V</m:t>
            </m:r>
          </m:sub>
        </m:sSub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90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</m:oMath>
      <w:r w:rsidR="00667E44">
        <w:rPr>
          <w:color w:val="000000"/>
        </w:rPr>
        <w:t xml:space="preserve">  ise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V</m:t>
            </m:r>
          </m:sub>
        </m:sSub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İ= 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90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</m:oMath>
    </w:p>
    <w:p w:rsidR="00667E44" w:rsidRDefault="00667E44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rPr>
          <w:color w:val="000000"/>
        </w:rPr>
        <w:t>P=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( V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m </m:t>
            </m:r>
          </m:sub>
        </m:sSub>
      </m:oMath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>
        <w:rPr>
          <w:color w:val="000000"/>
        </w:rPr>
        <w:t xml:space="preserve"> /2) </w:t>
      </w:r>
      <w:proofErr w:type="spellStart"/>
      <w:r>
        <w:rPr>
          <w:color w:val="000000"/>
        </w:rPr>
        <w:t>cos</w:t>
      </w:r>
      <w:proofErr w:type="spellEnd"/>
      <w:r>
        <w:rPr>
          <w:color w:val="000000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90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>=0</w:t>
      </w:r>
    </w:p>
    <w:p w:rsidR="00667E44" w:rsidRDefault="00667E44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rPr>
          <w:color w:val="000000"/>
        </w:rPr>
        <w:t>Q=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( V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m </m:t>
            </m:r>
          </m:sub>
        </m:sSub>
      </m:oMath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>
        <w:rPr>
          <w:color w:val="000000"/>
        </w:rPr>
        <w:t xml:space="preserve"> /2) sin(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90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( V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m </m:t>
            </m:r>
          </m:sub>
        </m:sSub>
      </m:oMath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>
        <w:rPr>
          <w:color w:val="000000"/>
        </w:rPr>
        <w:t xml:space="preserve"> /2) </w:t>
      </w:r>
      <m:oMath>
        <m:r>
          <w:rPr>
            <w:rFonts w:ascii="Cambria Math" w:hAnsi="Cambria Math"/>
            <w:color w:val="000000"/>
          </w:rPr>
          <m:t>&gt;0</m:t>
        </m:r>
      </m:oMath>
    </w:p>
    <w:p w:rsidR="00667E44" w:rsidRDefault="00667E44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rPr>
          <w:color w:val="000000"/>
        </w:rPr>
        <w:t>Bobin , reaktif güç harcar.</w:t>
      </w:r>
    </w:p>
    <w:p w:rsidR="00667E44" w:rsidRDefault="00667E44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rPr>
          <w:color w:val="000000"/>
        </w:rPr>
        <w:t>*</w:t>
      </w:r>
      <w:proofErr w:type="spellStart"/>
      <w:r>
        <w:rPr>
          <w:color w:val="000000"/>
        </w:rPr>
        <w:t>Kapasitör</w:t>
      </w:r>
      <w:proofErr w:type="spellEnd"/>
      <w:r>
        <w:rPr>
          <w:color w:val="000000"/>
        </w:rPr>
        <w:t xml:space="preserve"> :</w:t>
      </w:r>
    </w:p>
    <w:p w:rsidR="00667E44" w:rsidRDefault="0063064B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V</m:t>
            </m:r>
          </m:sub>
        </m:sSub>
        <m:r>
          <w:rPr>
            <w:rFonts w:ascii="Cambria Math" w:hAnsi="Cambria Math"/>
            <w:color w:val="000000"/>
          </w:rPr>
          <m:t>=</m:t>
        </m:r>
      </m:oMath>
      <w:r w:rsidR="00667E44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İ 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- 90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</m:oMath>
    </w:p>
    <w:p w:rsidR="00667E44" w:rsidRDefault="00667E44" w:rsidP="00667E44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rPr>
          <w:color w:val="000000"/>
        </w:rPr>
        <w:t xml:space="preserve">P=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( V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m </m:t>
            </m:r>
          </m:sub>
        </m:sSub>
      </m:oMath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>
        <w:rPr>
          <w:color w:val="000000"/>
        </w:rPr>
        <w:t xml:space="preserve"> /2) </w:t>
      </w:r>
      <w:proofErr w:type="spellStart"/>
      <w:r>
        <w:rPr>
          <w:color w:val="000000"/>
        </w:rPr>
        <w:t>cos</w:t>
      </w:r>
      <w:proofErr w:type="spellEnd"/>
      <w:r>
        <w:rPr>
          <w:color w:val="000000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-90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>=0</w:t>
      </w:r>
    </w:p>
    <w:p w:rsidR="00667E44" w:rsidRDefault="00667E44" w:rsidP="00667E44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r>
        <w:rPr>
          <w:color w:val="000000"/>
        </w:rPr>
        <w:t xml:space="preserve">Q=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( V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m </m:t>
            </m:r>
          </m:sub>
        </m:sSub>
      </m:oMath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>
        <w:rPr>
          <w:color w:val="000000"/>
        </w:rPr>
        <w:t xml:space="preserve"> /2) sin(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-90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( V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m </m:t>
            </m:r>
          </m:sub>
        </m:sSub>
      </m:oMath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>
        <w:rPr>
          <w:color w:val="000000"/>
        </w:rPr>
        <w:t xml:space="preserve"> /2) </w:t>
      </w:r>
      <m:oMath>
        <m:r>
          <w:rPr>
            <w:rFonts w:ascii="Cambria Math" w:hAnsi="Cambria Math"/>
            <w:color w:val="000000"/>
          </w:rPr>
          <m:t>&lt;0</m:t>
        </m:r>
      </m:oMath>
    </w:p>
    <w:p w:rsidR="00667E44" w:rsidRPr="002827EB" w:rsidRDefault="00853BA6" w:rsidP="002827EB">
      <w:pPr>
        <w:pStyle w:val="NormalWeb"/>
        <w:shd w:val="clear" w:color="auto" w:fill="FFFFFF"/>
        <w:spacing w:before="96" w:beforeAutospacing="0" w:after="120" w:afterAutospacing="0" w:line="570" w:lineRule="atLeast"/>
        <w:rPr>
          <w:color w:val="000000"/>
        </w:rPr>
      </w:pPr>
      <w:proofErr w:type="spellStart"/>
      <w:r>
        <w:rPr>
          <w:color w:val="000000"/>
        </w:rPr>
        <w:t>Kapasitör</w:t>
      </w:r>
      <w:proofErr w:type="spellEnd"/>
      <w:r>
        <w:rPr>
          <w:color w:val="000000"/>
        </w:rPr>
        <w:t xml:space="preserve"> , reaktif güç üretir</w:t>
      </w:r>
      <w:r w:rsidR="00F6592A">
        <w:rPr>
          <w:color w:val="000000"/>
        </w:rPr>
        <w:t>.</w:t>
      </w:r>
    </w:p>
    <w:p w:rsidR="002827EB" w:rsidRPr="002827EB" w:rsidRDefault="002827EB"/>
    <w:sectPr w:rsidR="002827EB" w:rsidRPr="002827EB" w:rsidSect="0063064B">
      <w:footerReference w:type="default" r:id="rId6"/>
      <w:footnotePr>
        <w:pos w:val="beneathText"/>
      </w:footnotePr>
      <w:pgSz w:w="12240" w:h="15840"/>
      <w:pgMar w:top="1134" w:right="1800" w:bottom="899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9F7" w:rsidRDefault="008679F7" w:rsidP="0063064B">
      <w:r>
        <w:separator/>
      </w:r>
    </w:p>
  </w:endnote>
  <w:endnote w:type="continuationSeparator" w:id="0">
    <w:p w:rsidR="008679F7" w:rsidRDefault="008679F7" w:rsidP="0063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CE" w:rsidRDefault="008679F7">
    <w:pPr>
      <w:pStyle w:val="Altbilgi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9F7" w:rsidRDefault="008679F7" w:rsidP="0063064B">
      <w:r>
        <w:separator/>
      </w:r>
    </w:p>
  </w:footnote>
  <w:footnote w:type="continuationSeparator" w:id="0">
    <w:p w:rsidR="008679F7" w:rsidRDefault="008679F7" w:rsidP="006306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2827EB"/>
    <w:rsid w:val="002827EB"/>
    <w:rsid w:val="0063064B"/>
    <w:rsid w:val="00667E44"/>
    <w:rsid w:val="007A021D"/>
    <w:rsid w:val="00853BA6"/>
    <w:rsid w:val="008679F7"/>
    <w:rsid w:val="00F6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rsid w:val="002827EB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rsid w:val="002827E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2827EB"/>
    <w:pPr>
      <w:suppressAutoHyphens w:val="0"/>
      <w:spacing w:before="100" w:beforeAutospacing="1" w:after="100" w:afterAutospacing="1"/>
    </w:pPr>
    <w:rPr>
      <w:lang w:val="tr-TR" w:eastAsia="tr-TR"/>
    </w:rPr>
  </w:style>
  <w:style w:type="character" w:styleId="YerTutucuMetni">
    <w:name w:val="Placeholder Text"/>
    <w:basedOn w:val="VarsaylanParagrafYazTipi"/>
    <w:uiPriority w:val="99"/>
    <w:semiHidden/>
    <w:rsid w:val="00667E44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7E4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7E44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2</cp:revision>
  <cp:lastPrinted>2012-03-28T18:10:00Z</cp:lastPrinted>
  <dcterms:created xsi:type="dcterms:W3CDTF">2012-03-28T17:45:00Z</dcterms:created>
  <dcterms:modified xsi:type="dcterms:W3CDTF">2012-04-20T13:22:00Z</dcterms:modified>
</cp:coreProperties>
</file>