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CA" w:rsidRPr="00F3581C" w:rsidRDefault="00D232CA">
      <w:r w:rsidRPr="00F3581C">
        <w:t>P1 :</w:t>
      </w:r>
      <w:r w:rsidR="00B26FE8" w:rsidRPr="00F3581C">
        <w:t xml:space="preserve"> </w:t>
      </w:r>
    </w:p>
    <w:p w:rsidR="00D232CA" w:rsidRPr="00D232CA" w:rsidRDefault="00D232CA">
      <w:pPr>
        <w:rPr>
          <w:b/>
        </w:rPr>
      </w:pPr>
      <w:r w:rsidRPr="00D232CA">
        <w:rPr>
          <w:b/>
        </w:rPr>
        <w:t>1)</w:t>
      </w:r>
    </w:p>
    <w:tbl>
      <w:tblPr>
        <w:tblStyle w:val="TabloKlavuzu"/>
        <w:tblW w:w="0" w:type="auto"/>
        <w:tblLook w:val="04A0"/>
      </w:tblPr>
      <w:tblGrid>
        <w:gridCol w:w="817"/>
        <w:gridCol w:w="1701"/>
        <w:gridCol w:w="1701"/>
      </w:tblGrid>
      <w:tr w:rsidR="00D232CA" w:rsidTr="00D232CA">
        <w:tc>
          <w:tcPr>
            <w:tcW w:w="817" w:type="dxa"/>
          </w:tcPr>
          <w:p w:rsidR="00D232CA" w:rsidRPr="00D232CA" w:rsidRDefault="00D232CA">
            <w:pPr>
              <w:rPr>
                <w:b/>
              </w:rPr>
            </w:pPr>
          </w:p>
        </w:tc>
        <w:tc>
          <w:tcPr>
            <w:tcW w:w="1701" w:type="dxa"/>
          </w:tcPr>
          <w:p w:rsidR="00D232CA" w:rsidRPr="00D232CA" w:rsidRDefault="00D232CA">
            <w:pPr>
              <w:rPr>
                <w:b/>
              </w:rPr>
            </w:pPr>
            <w:r w:rsidRPr="00D232CA">
              <w:rPr>
                <w:b/>
              </w:rPr>
              <w:t>Forward Biased</w:t>
            </w:r>
          </w:p>
        </w:tc>
        <w:tc>
          <w:tcPr>
            <w:tcW w:w="1701" w:type="dxa"/>
          </w:tcPr>
          <w:p w:rsidR="00D232CA" w:rsidRPr="00D232CA" w:rsidRDefault="00D232CA">
            <w:pPr>
              <w:rPr>
                <w:b/>
              </w:rPr>
            </w:pPr>
            <w:r w:rsidRPr="00D232CA">
              <w:rPr>
                <w:b/>
              </w:rPr>
              <w:t>Recerse Biased</w:t>
            </w:r>
          </w:p>
        </w:tc>
      </w:tr>
      <w:tr w:rsidR="00D232CA" w:rsidTr="009C7E27">
        <w:trPr>
          <w:trHeight w:val="401"/>
        </w:trPr>
        <w:tc>
          <w:tcPr>
            <w:tcW w:w="817" w:type="dxa"/>
          </w:tcPr>
          <w:p w:rsidR="00D232CA" w:rsidRPr="00D232CA" w:rsidRDefault="00D232CA">
            <w:pPr>
              <w:rPr>
                <w:b/>
              </w:rPr>
            </w:pPr>
            <w:r w:rsidRPr="00D232CA">
              <w:rPr>
                <w:b/>
              </w:rPr>
              <w:t xml:space="preserve">V </w:t>
            </w:r>
            <w:r w:rsidRPr="00D232CA">
              <w:rPr>
                <w:b/>
                <w:i/>
                <w:sz w:val="16"/>
                <w:szCs w:val="16"/>
              </w:rPr>
              <w:t>diode</w:t>
            </w:r>
          </w:p>
        </w:tc>
        <w:tc>
          <w:tcPr>
            <w:tcW w:w="1701" w:type="dxa"/>
          </w:tcPr>
          <w:p w:rsidR="00D232CA" w:rsidRPr="00D232CA" w:rsidRDefault="00D232CA" w:rsidP="009C7E27">
            <w:r>
              <w:t>7</w:t>
            </w:r>
            <w:r w:rsidR="009C7E27">
              <w:t>10</w:t>
            </w:r>
            <w:r>
              <w:t>,</w:t>
            </w:r>
            <w:r w:rsidR="009C7E27">
              <w:t>2</w:t>
            </w:r>
            <w:r>
              <w:t xml:space="preserve"> Ω</w:t>
            </w:r>
          </w:p>
        </w:tc>
        <w:tc>
          <w:tcPr>
            <w:tcW w:w="1701" w:type="dxa"/>
          </w:tcPr>
          <w:p w:rsidR="00D232CA" w:rsidRPr="00D232CA" w:rsidRDefault="007F4044" w:rsidP="007F4044">
            <w:r>
              <w:t xml:space="preserve">0 </w:t>
            </w:r>
            <w:r w:rsidR="009C7E27">
              <w:t>Ω</w:t>
            </w:r>
          </w:p>
        </w:tc>
      </w:tr>
    </w:tbl>
    <w:p w:rsidR="00DE7F65" w:rsidRPr="009C7E27" w:rsidRDefault="00DE7F65"/>
    <w:p w:rsidR="00D232CA" w:rsidRDefault="00D232CA">
      <w:pPr>
        <w:rPr>
          <w:i/>
        </w:rPr>
      </w:pPr>
      <w:r w:rsidRPr="009C7E27">
        <w:t>Ölçü aletini doğru bağladığımızda 720 Ω luk bir direnç görüyoruz</w:t>
      </w:r>
      <w:r w:rsidR="007F4044" w:rsidRPr="009C7E27">
        <w:t>,</w:t>
      </w:r>
      <w:r w:rsidRPr="009C7E27">
        <w:t xml:space="preserve"> ters bağladığımızda ise </w:t>
      </w:r>
      <w:r w:rsidR="007F4044" w:rsidRPr="009C7E27">
        <w:t>ölçü aletinde 0 görüyoruz yani sonsuz (∞) direç , ölçü aleti bu değeri ölçemediği için gösteremiyor</w:t>
      </w:r>
      <w:r w:rsidR="007F4044">
        <w:rPr>
          <w:i/>
        </w:rPr>
        <w:t xml:space="preserve">.  </w:t>
      </w:r>
    </w:p>
    <w:p w:rsidR="007F4044" w:rsidRDefault="00D232CA">
      <w:pPr>
        <w:rPr>
          <w:u w:val="single"/>
        </w:rPr>
      </w:pPr>
      <w:r w:rsidRPr="00D232CA">
        <w:rPr>
          <w:u w:val="single"/>
        </w:rPr>
        <w:t>Part2 :</w:t>
      </w:r>
    </w:p>
    <w:p w:rsidR="00D232CA" w:rsidRDefault="007F4044">
      <w:r w:rsidRPr="007F4044">
        <w:rPr>
          <w:b/>
        </w:rPr>
        <w:t>1)</w:t>
      </w:r>
      <w:r w:rsidR="00D232CA" w:rsidRPr="007F4044">
        <w:rPr>
          <w:b/>
        </w:rPr>
        <w:t xml:space="preserve">  </w:t>
      </w:r>
    </w:p>
    <w:tbl>
      <w:tblPr>
        <w:tblStyle w:val="TabloKlavuzu"/>
        <w:tblW w:w="0" w:type="auto"/>
        <w:tblLook w:val="04A0"/>
      </w:tblPr>
      <w:tblGrid>
        <w:gridCol w:w="1384"/>
        <w:gridCol w:w="1559"/>
        <w:gridCol w:w="2127"/>
        <w:gridCol w:w="2268"/>
      </w:tblGrid>
      <w:tr w:rsidR="00C11A5A" w:rsidTr="00176C16">
        <w:tc>
          <w:tcPr>
            <w:tcW w:w="1384" w:type="dxa"/>
          </w:tcPr>
          <w:p w:rsidR="00C11A5A" w:rsidRDefault="00C11A5A" w:rsidP="004F3727">
            <w:pPr>
              <w:jc w:val="center"/>
            </w:pPr>
            <w:r>
              <w:t>Diyot voltajı</w:t>
            </w:r>
          </w:p>
        </w:tc>
        <w:tc>
          <w:tcPr>
            <w:tcW w:w="1559" w:type="dxa"/>
          </w:tcPr>
          <w:p w:rsidR="00C11A5A" w:rsidRDefault="00C11A5A" w:rsidP="00C11A5A">
            <w:pPr>
              <w:jc w:val="center"/>
            </w:pPr>
            <w:r>
              <w:t>Kaynak voltajı</w:t>
            </w:r>
          </w:p>
        </w:tc>
        <w:tc>
          <w:tcPr>
            <w:tcW w:w="2127" w:type="dxa"/>
          </w:tcPr>
          <w:p w:rsidR="00C11A5A" w:rsidRPr="00176C16" w:rsidRDefault="004F3727" w:rsidP="004F3727">
            <w:pPr>
              <w:jc w:val="center"/>
              <w:rPr>
                <w:b/>
              </w:rPr>
            </w:pPr>
            <w:r w:rsidRPr="00176C16">
              <w:rPr>
                <w:b/>
              </w:rPr>
              <w:t>Diyot voltajı (ölçülen)</w:t>
            </w:r>
          </w:p>
        </w:tc>
        <w:tc>
          <w:tcPr>
            <w:tcW w:w="2268" w:type="dxa"/>
          </w:tcPr>
          <w:p w:rsidR="00C11A5A" w:rsidRPr="00176C16" w:rsidRDefault="004F3727" w:rsidP="004F3727">
            <w:pPr>
              <w:jc w:val="center"/>
              <w:rPr>
                <w:b/>
              </w:rPr>
            </w:pPr>
            <w:r w:rsidRPr="00176C16">
              <w:rPr>
                <w:b/>
              </w:rPr>
              <w:t>BZX55C’ nin üzerinden geçen akım</w:t>
            </w:r>
          </w:p>
        </w:tc>
      </w:tr>
      <w:tr w:rsidR="00C11A5A" w:rsidTr="00176C16">
        <w:tc>
          <w:tcPr>
            <w:tcW w:w="1384" w:type="dxa"/>
          </w:tcPr>
          <w:p w:rsidR="00C11A5A" w:rsidRDefault="00C11A5A" w:rsidP="00C11A5A">
            <w:pPr>
              <w:jc w:val="center"/>
            </w:pPr>
            <w:r>
              <w:t>0.35</w:t>
            </w:r>
          </w:p>
        </w:tc>
        <w:tc>
          <w:tcPr>
            <w:tcW w:w="1559" w:type="dxa"/>
          </w:tcPr>
          <w:p w:rsidR="00C11A5A" w:rsidRDefault="00C11A5A" w:rsidP="00C11A5A">
            <w:pPr>
              <w:jc w:val="center"/>
            </w:pPr>
            <w:r>
              <w:t>0.33</w:t>
            </w:r>
          </w:p>
        </w:tc>
        <w:tc>
          <w:tcPr>
            <w:tcW w:w="2127" w:type="dxa"/>
          </w:tcPr>
          <w:p w:rsidR="00C11A5A" w:rsidRPr="00176C16" w:rsidRDefault="00C11A5A" w:rsidP="004F3727">
            <w:pPr>
              <w:jc w:val="center"/>
              <w:rPr>
                <w:b/>
              </w:rPr>
            </w:pPr>
            <w:r w:rsidRPr="00176C16">
              <w:rPr>
                <w:b/>
              </w:rPr>
              <w:t>0.33</w:t>
            </w:r>
          </w:p>
        </w:tc>
        <w:tc>
          <w:tcPr>
            <w:tcW w:w="2268" w:type="dxa"/>
          </w:tcPr>
          <w:p w:rsidR="00C11A5A" w:rsidRPr="00176C16" w:rsidRDefault="004F3727" w:rsidP="004F3727">
            <w:pPr>
              <w:jc w:val="center"/>
              <w:rPr>
                <w:b/>
              </w:rPr>
            </w:pPr>
            <w:r w:rsidRPr="00176C16">
              <w:rPr>
                <w:b/>
              </w:rPr>
              <w:t>0</w:t>
            </w:r>
          </w:p>
        </w:tc>
      </w:tr>
      <w:tr w:rsidR="00C11A5A" w:rsidTr="00176C16">
        <w:tc>
          <w:tcPr>
            <w:tcW w:w="1384" w:type="dxa"/>
          </w:tcPr>
          <w:p w:rsidR="00C11A5A" w:rsidRDefault="00C11A5A" w:rsidP="00C11A5A">
            <w:pPr>
              <w:jc w:val="center"/>
            </w:pPr>
            <w:r>
              <w:t>0.45</w:t>
            </w:r>
          </w:p>
        </w:tc>
        <w:tc>
          <w:tcPr>
            <w:tcW w:w="1559" w:type="dxa"/>
          </w:tcPr>
          <w:p w:rsidR="00C11A5A" w:rsidRDefault="00C11A5A" w:rsidP="00C11A5A">
            <w:pPr>
              <w:jc w:val="center"/>
            </w:pPr>
            <w:r>
              <w:t>0.44</w:t>
            </w:r>
          </w:p>
        </w:tc>
        <w:tc>
          <w:tcPr>
            <w:tcW w:w="2127" w:type="dxa"/>
          </w:tcPr>
          <w:p w:rsidR="00C11A5A" w:rsidRPr="00176C16" w:rsidRDefault="00C11A5A" w:rsidP="004F3727">
            <w:pPr>
              <w:jc w:val="center"/>
              <w:rPr>
                <w:b/>
              </w:rPr>
            </w:pPr>
            <w:r w:rsidRPr="00176C16">
              <w:rPr>
                <w:b/>
              </w:rPr>
              <w:t>0.44</w:t>
            </w:r>
          </w:p>
        </w:tc>
        <w:tc>
          <w:tcPr>
            <w:tcW w:w="2268" w:type="dxa"/>
          </w:tcPr>
          <w:p w:rsidR="00C11A5A" w:rsidRPr="00176C16" w:rsidRDefault="004F3727" w:rsidP="004F3727">
            <w:pPr>
              <w:jc w:val="center"/>
              <w:rPr>
                <w:b/>
              </w:rPr>
            </w:pPr>
            <w:r w:rsidRPr="00176C16">
              <w:rPr>
                <w:b/>
              </w:rPr>
              <w:t>0</w:t>
            </w:r>
          </w:p>
        </w:tc>
      </w:tr>
      <w:tr w:rsidR="00C11A5A" w:rsidTr="00176C16">
        <w:tc>
          <w:tcPr>
            <w:tcW w:w="1384" w:type="dxa"/>
          </w:tcPr>
          <w:p w:rsidR="00C11A5A" w:rsidRDefault="00C11A5A" w:rsidP="00C11A5A">
            <w:pPr>
              <w:jc w:val="center"/>
            </w:pPr>
            <w:r>
              <w:t>0.55</w:t>
            </w:r>
          </w:p>
        </w:tc>
        <w:tc>
          <w:tcPr>
            <w:tcW w:w="1559" w:type="dxa"/>
          </w:tcPr>
          <w:p w:rsidR="00C11A5A" w:rsidRDefault="00C11A5A" w:rsidP="00C11A5A">
            <w:pPr>
              <w:jc w:val="center"/>
            </w:pPr>
            <w:r>
              <w:t>0.53</w:t>
            </w:r>
          </w:p>
        </w:tc>
        <w:tc>
          <w:tcPr>
            <w:tcW w:w="2127" w:type="dxa"/>
          </w:tcPr>
          <w:p w:rsidR="00C11A5A" w:rsidRPr="00176C16" w:rsidRDefault="00C11A5A" w:rsidP="004F3727">
            <w:pPr>
              <w:jc w:val="center"/>
              <w:rPr>
                <w:b/>
              </w:rPr>
            </w:pPr>
            <w:r w:rsidRPr="00176C16">
              <w:rPr>
                <w:b/>
              </w:rPr>
              <w:t>0.53</w:t>
            </w:r>
          </w:p>
        </w:tc>
        <w:tc>
          <w:tcPr>
            <w:tcW w:w="2268" w:type="dxa"/>
          </w:tcPr>
          <w:p w:rsidR="00C11A5A" w:rsidRPr="00176C16" w:rsidRDefault="004F3727" w:rsidP="004F3727">
            <w:pPr>
              <w:jc w:val="center"/>
              <w:rPr>
                <w:b/>
              </w:rPr>
            </w:pPr>
            <w:r w:rsidRPr="00176C16">
              <w:rPr>
                <w:b/>
              </w:rPr>
              <w:t>0</w:t>
            </w:r>
          </w:p>
        </w:tc>
      </w:tr>
      <w:tr w:rsidR="00C11A5A" w:rsidTr="00176C16">
        <w:tc>
          <w:tcPr>
            <w:tcW w:w="1384" w:type="dxa"/>
          </w:tcPr>
          <w:p w:rsidR="00C11A5A" w:rsidRDefault="00C11A5A" w:rsidP="00C11A5A">
            <w:pPr>
              <w:jc w:val="center"/>
            </w:pPr>
            <w:r>
              <w:t>0.60</w:t>
            </w:r>
          </w:p>
        </w:tc>
        <w:tc>
          <w:tcPr>
            <w:tcW w:w="1559" w:type="dxa"/>
          </w:tcPr>
          <w:p w:rsidR="00C11A5A" w:rsidRDefault="00C11A5A" w:rsidP="00C11A5A">
            <w:pPr>
              <w:jc w:val="center"/>
            </w:pPr>
            <w:r>
              <w:t>0.63</w:t>
            </w:r>
          </w:p>
        </w:tc>
        <w:tc>
          <w:tcPr>
            <w:tcW w:w="2127" w:type="dxa"/>
          </w:tcPr>
          <w:p w:rsidR="00C11A5A" w:rsidRPr="00176C16" w:rsidRDefault="00C11A5A" w:rsidP="004F3727">
            <w:pPr>
              <w:jc w:val="center"/>
              <w:rPr>
                <w:b/>
              </w:rPr>
            </w:pPr>
            <w:r w:rsidRPr="00176C16">
              <w:rPr>
                <w:b/>
              </w:rPr>
              <w:t>0.63</w:t>
            </w:r>
          </w:p>
        </w:tc>
        <w:tc>
          <w:tcPr>
            <w:tcW w:w="2268" w:type="dxa"/>
          </w:tcPr>
          <w:p w:rsidR="00C11A5A" w:rsidRPr="00176C16" w:rsidRDefault="004F3727" w:rsidP="004F3727">
            <w:pPr>
              <w:jc w:val="center"/>
              <w:rPr>
                <w:b/>
              </w:rPr>
            </w:pPr>
            <w:r w:rsidRPr="00176C16">
              <w:rPr>
                <w:b/>
              </w:rPr>
              <w:t>0</w:t>
            </w:r>
          </w:p>
        </w:tc>
      </w:tr>
      <w:tr w:rsidR="00C11A5A" w:rsidTr="00176C16">
        <w:tc>
          <w:tcPr>
            <w:tcW w:w="1384" w:type="dxa"/>
          </w:tcPr>
          <w:p w:rsidR="00C11A5A" w:rsidRDefault="00C11A5A" w:rsidP="00C11A5A">
            <w:pPr>
              <w:jc w:val="center"/>
            </w:pPr>
            <w:r>
              <w:t>0.65</w:t>
            </w:r>
          </w:p>
        </w:tc>
        <w:tc>
          <w:tcPr>
            <w:tcW w:w="1559" w:type="dxa"/>
          </w:tcPr>
          <w:p w:rsidR="00C11A5A" w:rsidRDefault="00C11A5A" w:rsidP="00C11A5A">
            <w:pPr>
              <w:jc w:val="center"/>
            </w:pPr>
            <w:r>
              <w:t>0.70</w:t>
            </w:r>
          </w:p>
        </w:tc>
        <w:tc>
          <w:tcPr>
            <w:tcW w:w="2127" w:type="dxa"/>
          </w:tcPr>
          <w:p w:rsidR="00C11A5A" w:rsidRPr="00176C16" w:rsidRDefault="00C11A5A" w:rsidP="004F3727">
            <w:pPr>
              <w:jc w:val="center"/>
              <w:rPr>
                <w:b/>
              </w:rPr>
            </w:pPr>
            <w:r w:rsidRPr="00176C16">
              <w:rPr>
                <w:b/>
              </w:rPr>
              <w:t>0.66</w:t>
            </w:r>
          </w:p>
        </w:tc>
        <w:tc>
          <w:tcPr>
            <w:tcW w:w="2268" w:type="dxa"/>
          </w:tcPr>
          <w:p w:rsidR="00C11A5A" w:rsidRPr="00176C16" w:rsidRDefault="004F3727" w:rsidP="004F3727">
            <w:pPr>
              <w:jc w:val="center"/>
              <w:rPr>
                <w:b/>
              </w:rPr>
            </w:pPr>
            <w:r w:rsidRPr="00176C16">
              <w:rPr>
                <w:b/>
              </w:rPr>
              <w:t>0.12mA</w:t>
            </w:r>
          </w:p>
        </w:tc>
      </w:tr>
      <w:tr w:rsidR="00C11A5A" w:rsidTr="00176C16">
        <w:tc>
          <w:tcPr>
            <w:tcW w:w="1384" w:type="dxa"/>
          </w:tcPr>
          <w:p w:rsidR="00C11A5A" w:rsidRDefault="00C11A5A" w:rsidP="00C11A5A">
            <w:pPr>
              <w:jc w:val="center"/>
            </w:pPr>
            <w:r>
              <w:t>0.70</w:t>
            </w:r>
          </w:p>
        </w:tc>
        <w:tc>
          <w:tcPr>
            <w:tcW w:w="1559" w:type="dxa"/>
          </w:tcPr>
          <w:p w:rsidR="00C11A5A" w:rsidRDefault="00C11A5A" w:rsidP="00C11A5A">
            <w:pPr>
              <w:jc w:val="center"/>
            </w:pPr>
            <w:r>
              <w:t>1.05</w:t>
            </w:r>
          </w:p>
        </w:tc>
        <w:tc>
          <w:tcPr>
            <w:tcW w:w="2127" w:type="dxa"/>
          </w:tcPr>
          <w:p w:rsidR="00C11A5A" w:rsidRPr="00176C16" w:rsidRDefault="00C11A5A" w:rsidP="004F3727">
            <w:pPr>
              <w:jc w:val="center"/>
              <w:rPr>
                <w:b/>
              </w:rPr>
            </w:pPr>
            <w:r w:rsidRPr="00176C16">
              <w:rPr>
                <w:b/>
              </w:rPr>
              <w:t>0.72</w:t>
            </w:r>
          </w:p>
        </w:tc>
        <w:tc>
          <w:tcPr>
            <w:tcW w:w="2268" w:type="dxa"/>
          </w:tcPr>
          <w:p w:rsidR="00C11A5A" w:rsidRPr="00176C16" w:rsidRDefault="004F3727" w:rsidP="004F3727">
            <w:pPr>
              <w:jc w:val="center"/>
              <w:rPr>
                <w:b/>
              </w:rPr>
            </w:pPr>
            <w:r w:rsidRPr="00176C16">
              <w:rPr>
                <w:b/>
              </w:rPr>
              <w:t>1mA</w:t>
            </w:r>
          </w:p>
        </w:tc>
      </w:tr>
      <w:tr w:rsidR="00C11A5A" w:rsidTr="00176C16">
        <w:tc>
          <w:tcPr>
            <w:tcW w:w="1384" w:type="dxa"/>
          </w:tcPr>
          <w:p w:rsidR="00C11A5A" w:rsidRDefault="00C11A5A" w:rsidP="00C11A5A">
            <w:pPr>
              <w:jc w:val="center"/>
            </w:pPr>
            <w:r>
              <w:t>0.75</w:t>
            </w:r>
          </w:p>
        </w:tc>
        <w:tc>
          <w:tcPr>
            <w:tcW w:w="1559" w:type="dxa"/>
          </w:tcPr>
          <w:p w:rsidR="00C11A5A" w:rsidRDefault="00C11A5A" w:rsidP="00C11A5A">
            <w:pPr>
              <w:jc w:val="center"/>
            </w:pPr>
            <w:r>
              <w:t>1.74</w:t>
            </w:r>
          </w:p>
        </w:tc>
        <w:tc>
          <w:tcPr>
            <w:tcW w:w="2127" w:type="dxa"/>
          </w:tcPr>
          <w:p w:rsidR="00C11A5A" w:rsidRPr="00176C16" w:rsidRDefault="00C11A5A" w:rsidP="004F3727">
            <w:pPr>
              <w:jc w:val="center"/>
              <w:rPr>
                <w:b/>
              </w:rPr>
            </w:pPr>
            <w:r w:rsidRPr="00176C16">
              <w:rPr>
                <w:b/>
              </w:rPr>
              <w:t>0.75</w:t>
            </w:r>
          </w:p>
        </w:tc>
        <w:tc>
          <w:tcPr>
            <w:tcW w:w="2268" w:type="dxa"/>
          </w:tcPr>
          <w:p w:rsidR="00C11A5A" w:rsidRPr="00176C16" w:rsidRDefault="004F3727" w:rsidP="004F3727">
            <w:pPr>
              <w:jc w:val="center"/>
              <w:rPr>
                <w:b/>
              </w:rPr>
            </w:pPr>
            <w:r w:rsidRPr="00176C16">
              <w:rPr>
                <w:b/>
              </w:rPr>
              <w:t>3mA</w:t>
            </w:r>
          </w:p>
        </w:tc>
      </w:tr>
      <w:tr w:rsidR="00C11A5A" w:rsidTr="00176C16">
        <w:tc>
          <w:tcPr>
            <w:tcW w:w="1384" w:type="dxa"/>
          </w:tcPr>
          <w:p w:rsidR="00C11A5A" w:rsidRDefault="00C11A5A" w:rsidP="00C11A5A">
            <w:pPr>
              <w:jc w:val="center"/>
            </w:pPr>
            <w:r>
              <w:t>0.80</w:t>
            </w:r>
          </w:p>
        </w:tc>
        <w:tc>
          <w:tcPr>
            <w:tcW w:w="1559" w:type="dxa"/>
          </w:tcPr>
          <w:p w:rsidR="00C11A5A" w:rsidRDefault="00C11A5A" w:rsidP="00C11A5A">
            <w:pPr>
              <w:jc w:val="center"/>
            </w:pPr>
            <w:r>
              <w:t>6.75</w:t>
            </w:r>
          </w:p>
        </w:tc>
        <w:tc>
          <w:tcPr>
            <w:tcW w:w="2127" w:type="dxa"/>
          </w:tcPr>
          <w:p w:rsidR="00C11A5A" w:rsidRPr="00176C16" w:rsidRDefault="00C11A5A" w:rsidP="004F3727">
            <w:pPr>
              <w:jc w:val="center"/>
              <w:rPr>
                <w:b/>
              </w:rPr>
            </w:pPr>
            <w:r w:rsidRPr="00176C16">
              <w:rPr>
                <w:b/>
              </w:rPr>
              <w:t>0.80</w:t>
            </w:r>
          </w:p>
        </w:tc>
        <w:tc>
          <w:tcPr>
            <w:tcW w:w="2268" w:type="dxa"/>
          </w:tcPr>
          <w:p w:rsidR="00C11A5A" w:rsidRPr="00176C16" w:rsidRDefault="004F3727" w:rsidP="004F3727">
            <w:pPr>
              <w:jc w:val="center"/>
              <w:rPr>
                <w:b/>
              </w:rPr>
            </w:pPr>
            <w:r w:rsidRPr="00176C16">
              <w:rPr>
                <w:b/>
              </w:rPr>
              <w:t>25.5mA</w:t>
            </w:r>
          </w:p>
        </w:tc>
      </w:tr>
    </w:tbl>
    <w:p w:rsidR="007F4044" w:rsidRDefault="007F4044"/>
    <w:p w:rsidR="00176C16" w:rsidRPr="009C7E27" w:rsidRDefault="00176C16">
      <w:r w:rsidRPr="009C7E27">
        <w:t>Diyot üzerindeki gerilim arttıkça 0.66 V a kadar diyottan akım geçmiyor. 0.66 V ‘u yani silikon diyodun eşik gerilimini aştıktan sonra iletime geçmeye başlıyor.</w:t>
      </w:r>
    </w:p>
    <w:p w:rsidR="00176C16" w:rsidRDefault="00176C16">
      <w:pPr>
        <w:rPr>
          <w:b/>
        </w:rPr>
      </w:pPr>
      <w:r w:rsidRPr="00176C16">
        <w:rPr>
          <w:b/>
        </w:rPr>
        <w:t>2)</w:t>
      </w:r>
    </w:p>
    <w:tbl>
      <w:tblPr>
        <w:tblStyle w:val="TabloKlavuzu"/>
        <w:tblW w:w="0" w:type="auto"/>
        <w:tblLook w:val="04A0"/>
      </w:tblPr>
      <w:tblGrid>
        <w:gridCol w:w="817"/>
        <w:gridCol w:w="1559"/>
        <w:gridCol w:w="1560"/>
      </w:tblGrid>
      <w:tr w:rsidR="0052063E" w:rsidTr="0052063E">
        <w:tc>
          <w:tcPr>
            <w:tcW w:w="817" w:type="dxa"/>
          </w:tcPr>
          <w:p w:rsidR="0052063E" w:rsidRPr="0052063E" w:rsidRDefault="0052063E">
            <w:r w:rsidRPr="0052063E">
              <w:rPr>
                <w:b/>
              </w:rPr>
              <w:t>V</w:t>
            </w:r>
            <w:r w:rsidRPr="0052063E">
              <w:rPr>
                <w:i/>
                <w:sz w:val="16"/>
                <w:szCs w:val="16"/>
              </w:rPr>
              <w:t>kaynak</w:t>
            </w:r>
          </w:p>
        </w:tc>
        <w:tc>
          <w:tcPr>
            <w:tcW w:w="1559" w:type="dxa"/>
          </w:tcPr>
          <w:p w:rsidR="0052063E" w:rsidRDefault="0052063E">
            <w:pPr>
              <w:rPr>
                <w:b/>
              </w:rPr>
            </w:pPr>
            <w:r>
              <w:rPr>
                <w:b/>
              </w:rPr>
              <w:t>V</w:t>
            </w:r>
            <w:r w:rsidRPr="0052063E">
              <w:rPr>
                <w:b/>
                <w:i/>
                <w:sz w:val="16"/>
                <w:szCs w:val="16"/>
              </w:rPr>
              <w:t>zener</w:t>
            </w:r>
            <w:r>
              <w:rPr>
                <w:b/>
                <w:i/>
                <w:sz w:val="16"/>
                <w:szCs w:val="16"/>
              </w:rPr>
              <w:t xml:space="preserve"> </w:t>
            </w:r>
            <w:r w:rsidRPr="0052063E">
              <w:t>(ölçülen)</w:t>
            </w:r>
          </w:p>
        </w:tc>
        <w:tc>
          <w:tcPr>
            <w:tcW w:w="1560" w:type="dxa"/>
          </w:tcPr>
          <w:p w:rsidR="0052063E" w:rsidRDefault="0052063E">
            <w:pPr>
              <w:rPr>
                <w:b/>
              </w:rPr>
            </w:pPr>
            <w:r>
              <w:rPr>
                <w:b/>
              </w:rPr>
              <w:t>I</w:t>
            </w:r>
            <w:r w:rsidRPr="0052063E">
              <w:rPr>
                <w:b/>
                <w:i/>
                <w:sz w:val="16"/>
                <w:szCs w:val="16"/>
              </w:rPr>
              <w:t>zener</w:t>
            </w:r>
            <w:r>
              <w:rPr>
                <w:b/>
                <w:i/>
                <w:sz w:val="16"/>
                <w:szCs w:val="16"/>
              </w:rPr>
              <w:t xml:space="preserve"> </w:t>
            </w:r>
            <w:r w:rsidRPr="0052063E">
              <w:t>(ölçülen)</w:t>
            </w:r>
          </w:p>
        </w:tc>
      </w:tr>
      <w:tr w:rsidR="0052063E" w:rsidTr="0052063E">
        <w:tc>
          <w:tcPr>
            <w:tcW w:w="817" w:type="dxa"/>
          </w:tcPr>
          <w:p w:rsidR="0052063E" w:rsidRPr="0052063E" w:rsidRDefault="0052063E">
            <w:r w:rsidRPr="0052063E">
              <w:t>3,5</w:t>
            </w:r>
          </w:p>
        </w:tc>
        <w:tc>
          <w:tcPr>
            <w:tcW w:w="1559" w:type="dxa"/>
            <w:vAlign w:val="bottom"/>
          </w:tcPr>
          <w:p w:rsidR="0052063E" w:rsidRDefault="0052063E">
            <w:pPr>
              <w:rPr>
                <w:rFonts w:ascii="Calibri" w:hAnsi="Calibri"/>
                <w:color w:val="000000"/>
              </w:rPr>
            </w:pPr>
            <w:r>
              <w:rPr>
                <w:rFonts w:ascii="Calibri" w:hAnsi="Calibri"/>
                <w:color w:val="000000"/>
              </w:rPr>
              <w:t>3,53</w:t>
            </w:r>
          </w:p>
        </w:tc>
        <w:tc>
          <w:tcPr>
            <w:tcW w:w="1560" w:type="dxa"/>
            <w:vAlign w:val="bottom"/>
          </w:tcPr>
          <w:p w:rsidR="0052063E" w:rsidRDefault="0052063E">
            <w:pPr>
              <w:rPr>
                <w:rFonts w:ascii="Calibri" w:hAnsi="Calibri"/>
                <w:color w:val="000000"/>
              </w:rPr>
            </w:pPr>
            <w:r>
              <w:rPr>
                <w:rFonts w:ascii="Calibri" w:hAnsi="Calibri"/>
                <w:color w:val="000000"/>
              </w:rPr>
              <w:t>0,98</w:t>
            </w:r>
          </w:p>
        </w:tc>
      </w:tr>
      <w:tr w:rsidR="0052063E" w:rsidTr="0052063E">
        <w:tc>
          <w:tcPr>
            <w:tcW w:w="817" w:type="dxa"/>
          </w:tcPr>
          <w:p w:rsidR="0052063E" w:rsidRPr="0052063E" w:rsidRDefault="0052063E">
            <w:r w:rsidRPr="0052063E">
              <w:t>4</w:t>
            </w:r>
          </w:p>
        </w:tc>
        <w:tc>
          <w:tcPr>
            <w:tcW w:w="1559" w:type="dxa"/>
            <w:vAlign w:val="bottom"/>
          </w:tcPr>
          <w:p w:rsidR="0052063E" w:rsidRDefault="0052063E">
            <w:pPr>
              <w:rPr>
                <w:rFonts w:ascii="Calibri" w:hAnsi="Calibri"/>
                <w:color w:val="000000"/>
              </w:rPr>
            </w:pPr>
            <w:r>
              <w:rPr>
                <w:rFonts w:ascii="Calibri" w:hAnsi="Calibri"/>
                <w:color w:val="000000"/>
              </w:rPr>
              <w:t>4</w:t>
            </w:r>
          </w:p>
        </w:tc>
        <w:tc>
          <w:tcPr>
            <w:tcW w:w="1560" w:type="dxa"/>
            <w:vAlign w:val="bottom"/>
          </w:tcPr>
          <w:p w:rsidR="0052063E" w:rsidRDefault="0052063E">
            <w:pPr>
              <w:rPr>
                <w:rFonts w:ascii="Calibri" w:hAnsi="Calibri"/>
                <w:color w:val="000000"/>
              </w:rPr>
            </w:pPr>
            <w:r>
              <w:rPr>
                <w:rFonts w:ascii="Calibri" w:hAnsi="Calibri"/>
                <w:color w:val="000000"/>
              </w:rPr>
              <w:t>1</w:t>
            </w:r>
          </w:p>
        </w:tc>
      </w:tr>
      <w:tr w:rsidR="0052063E" w:rsidTr="0052063E">
        <w:tc>
          <w:tcPr>
            <w:tcW w:w="817" w:type="dxa"/>
          </w:tcPr>
          <w:p w:rsidR="0052063E" w:rsidRPr="0052063E" w:rsidRDefault="0052063E">
            <w:r>
              <w:t>4,5</w:t>
            </w:r>
          </w:p>
        </w:tc>
        <w:tc>
          <w:tcPr>
            <w:tcW w:w="1559" w:type="dxa"/>
            <w:vAlign w:val="bottom"/>
          </w:tcPr>
          <w:p w:rsidR="0052063E" w:rsidRDefault="0052063E">
            <w:pPr>
              <w:rPr>
                <w:rFonts w:ascii="Calibri" w:hAnsi="Calibri"/>
                <w:color w:val="000000"/>
              </w:rPr>
            </w:pPr>
            <w:r>
              <w:rPr>
                <w:rFonts w:ascii="Calibri" w:hAnsi="Calibri"/>
                <w:color w:val="000000"/>
              </w:rPr>
              <w:t>4,58</w:t>
            </w:r>
          </w:p>
        </w:tc>
        <w:tc>
          <w:tcPr>
            <w:tcW w:w="1560" w:type="dxa"/>
            <w:vAlign w:val="bottom"/>
          </w:tcPr>
          <w:p w:rsidR="0052063E" w:rsidRDefault="0052063E">
            <w:pPr>
              <w:rPr>
                <w:rFonts w:ascii="Calibri" w:hAnsi="Calibri"/>
                <w:color w:val="000000"/>
              </w:rPr>
            </w:pPr>
            <w:r>
              <w:rPr>
                <w:rFonts w:ascii="Calibri" w:hAnsi="Calibri"/>
                <w:color w:val="000000"/>
              </w:rPr>
              <w:t>1,06</w:t>
            </w:r>
          </w:p>
        </w:tc>
      </w:tr>
      <w:tr w:rsidR="0052063E" w:rsidTr="0052063E">
        <w:tc>
          <w:tcPr>
            <w:tcW w:w="817" w:type="dxa"/>
          </w:tcPr>
          <w:p w:rsidR="0052063E" w:rsidRPr="0052063E" w:rsidRDefault="0052063E">
            <w:r>
              <w:t>5</w:t>
            </w:r>
          </w:p>
        </w:tc>
        <w:tc>
          <w:tcPr>
            <w:tcW w:w="1559" w:type="dxa"/>
            <w:vAlign w:val="bottom"/>
          </w:tcPr>
          <w:p w:rsidR="0052063E" w:rsidRDefault="0052063E">
            <w:pPr>
              <w:rPr>
                <w:rFonts w:ascii="Calibri" w:hAnsi="Calibri"/>
                <w:color w:val="000000"/>
              </w:rPr>
            </w:pPr>
            <w:r>
              <w:rPr>
                <w:rFonts w:ascii="Calibri" w:hAnsi="Calibri"/>
                <w:color w:val="000000"/>
              </w:rPr>
              <w:t>5</w:t>
            </w:r>
          </w:p>
        </w:tc>
        <w:tc>
          <w:tcPr>
            <w:tcW w:w="1560" w:type="dxa"/>
            <w:vAlign w:val="bottom"/>
          </w:tcPr>
          <w:p w:rsidR="0052063E" w:rsidRDefault="0052063E">
            <w:pPr>
              <w:rPr>
                <w:rFonts w:ascii="Calibri" w:hAnsi="Calibri"/>
                <w:color w:val="000000"/>
              </w:rPr>
            </w:pPr>
            <w:r>
              <w:rPr>
                <w:rFonts w:ascii="Calibri" w:hAnsi="Calibri"/>
                <w:color w:val="000000"/>
              </w:rPr>
              <w:t>1</w:t>
            </w:r>
          </w:p>
        </w:tc>
      </w:tr>
      <w:tr w:rsidR="0052063E" w:rsidTr="0052063E">
        <w:tc>
          <w:tcPr>
            <w:tcW w:w="817" w:type="dxa"/>
          </w:tcPr>
          <w:p w:rsidR="0052063E" w:rsidRPr="0052063E" w:rsidRDefault="0052063E">
            <w:r>
              <w:t>5,5</w:t>
            </w:r>
          </w:p>
        </w:tc>
        <w:tc>
          <w:tcPr>
            <w:tcW w:w="1559" w:type="dxa"/>
            <w:vAlign w:val="bottom"/>
          </w:tcPr>
          <w:p w:rsidR="0052063E" w:rsidRDefault="0052063E">
            <w:pPr>
              <w:rPr>
                <w:rFonts w:ascii="Calibri" w:hAnsi="Calibri"/>
                <w:color w:val="000000"/>
              </w:rPr>
            </w:pPr>
            <w:r>
              <w:rPr>
                <w:rFonts w:ascii="Calibri" w:hAnsi="Calibri"/>
                <w:color w:val="000000"/>
              </w:rPr>
              <w:t>5,51</w:t>
            </w:r>
          </w:p>
        </w:tc>
        <w:tc>
          <w:tcPr>
            <w:tcW w:w="1560" w:type="dxa"/>
            <w:vAlign w:val="bottom"/>
          </w:tcPr>
          <w:p w:rsidR="0052063E" w:rsidRDefault="0052063E">
            <w:pPr>
              <w:rPr>
                <w:rFonts w:ascii="Calibri" w:hAnsi="Calibri"/>
                <w:color w:val="000000"/>
              </w:rPr>
            </w:pPr>
            <w:r>
              <w:rPr>
                <w:rFonts w:ascii="Calibri" w:hAnsi="Calibri"/>
                <w:color w:val="000000"/>
              </w:rPr>
              <w:t>1</w:t>
            </w:r>
          </w:p>
        </w:tc>
      </w:tr>
      <w:tr w:rsidR="0052063E" w:rsidTr="0052063E">
        <w:tc>
          <w:tcPr>
            <w:tcW w:w="817" w:type="dxa"/>
          </w:tcPr>
          <w:p w:rsidR="0052063E" w:rsidRPr="0052063E" w:rsidRDefault="0052063E">
            <w:r>
              <w:t>6</w:t>
            </w:r>
          </w:p>
        </w:tc>
        <w:tc>
          <w:tcPr>
            <w:tcW w:w="1559" w:type="dxa"/>
            <w:vAlign w:val="bottom"/>
          </w:tcPr>
          <w:p w:rsidR="0052063E" w:rsidRDefault="0052063E">
            <w:pPr>
              <w:rPr>
                <w:rFonts w:ascii="Calibri" w:hAnsi="Calibri"/>
                <w:color w:val="000000"/>
              </w:rPr>
            </w:pPr>
            <w:r>
              <w:rPr>
                <w:rFonts w:ascii="Calibri" w:hAnsi="Calibri"/>
                <w:color w:val="000000"/>
              </w:rPr>
              <w:t>6,05</w:t>
            </w:r>
          </w:p>
        </w:tc>
        <w:tc>
          <w:tcPr>
            <w:tcW w:w="1560" w:type="dxa"/>
            <w:vAlign w:val="bottom"/>
          </w:tcPr>
          <w:p w:rsidR="0052063E" w:rsidRDefault="0052063E">
            <w:pPr>
              <w:rPr>
                <w:rFonts w:ascii="Calibri" w:hAnsi="Calibri"/>
                <w:color w:val="000000"/>
              </w:rPr>
            </w:pPr>
            <w:r>
              <w:rPr>
                <w:rFonts w:ascii="Calibri" w:hAnsi="Calibri"/>
                <w:color w:val="000000"/>
              </w:rPr>
              <w:t>0,99</w:t>
            </w:r>
          </w:p>
        </w:tc>
      </w:tr>
      <w:tr w:rsidR="0052063E" w:rsidTr="0052063E">
        <w:tc>
          <w:tcPr>
            <w:tcW w:w="817" w:type="dxa"/>
          </w:tcPr>
          <w:p w:rsidR="0052063E" w:rsidRPr="0052063E" w:rsidRDefault="0052063E">
            <w:r>
              <w:t>6,5</w:t>
            </w:r>
          </w:p>
        </w:tc>
        <w:tc>
          <w:tcPr>
            <w:tcW w:w="1559" w:type="dxa"/>
            <w:vAlign w:val="bottom"/>
          </w:tcPr>
          <w:p w:rsidR="0052063E" w:rsidRDefault="0052063E">
            <w:pPr>
              <w:rPr>
                <w:rFonts w:ascii="Calibri" w:hAnsi="Calibri"/>
                <w:color w:val="000000"/>
              </w:rPr>
            </w:pPr>
            <w:r>
              <w:rPr>
                <w:rFonts w:ascii="Calibri" w:hAnsi="Calibri"/>
                <w:color w:val="000000"/>
              </w:rPr>
              <w:t>6,07</w:t>
            </w:r>
          </w:p>
        </w:tc>
        <w:tc>
          <w:tcPr>
            <w:tcW w:w="1560" w:type="dxa"/>
            <w:vAlign w:val="bottom"/>
          </w:tcPr>
          <w:p w:rsidR="0052063E" w:rsidRDefault="0052063E">
            <w:pPr>
              <w:rPr>
                <w:rFonts w:ascii="Calibri" w:hAnsi="Calibri"/>
                <w:color w:val="000000"/>
              </w:rPr>
            </w:pPr>
            <w:r>
              <w:rPr>
                <w:rFonts w:ascii="Calibri" w:hAnsi="Calibri"/>
                <w:color w:val="000000"/>
              </w:rPr>
              <w:t>1,07</w:t>
            </w:r>
          </w:p>
        </w:tc>
      </w:tr>
      <w:tr w:rsidR="0052063E" w:rsidTr="0052063E">
        <w:tc>
          <w:tcPr>
            <w:tcW w:w="817" w:type="dxa"/>
          </w:tcPr>
          <w:p w:rsidR="0052063E" w:rsidRPr="0052063E" w:rsidRDefault="0052063E">
            <w:r>
              <w:t>7</w:t>
            </w:r>
          </w:p>
        </w:tc>
        <w:tc>
          <w:tcPr>
            <w:tcW w:w="1559" w:type="dxa"/>
            <w:vAlign w:val="bottom"/>
          </w:tcPr>
          <w:p w:rsidR="0052063E" w:rsidRDefault="0052063E">
            <w:pPr>
              <w:rPr>
                <w:rFonts w:ascii="Calibri" w:hAnsi="Calibri"/>
                <w:color w:val="000000"/>
              </w:rPr>
            </w:pPr>
            <w:r>
              <w:rPr>
                <w:rFonts w:ascii="Calibri" w:hAnsi="Calibri"/>
                <w:color w:val="000000"/>
              </w:rPr>
              <w:t>6,09</w:t>
            </w:r>
          </w:p>
        </w:tc>
        <w:tc>
          <w:tcPr>
            <w:tcW w:w="1560" w:type="dxa"/>
            <w:vAlign w:val="bottom"/>
          </w:tcPr>
          <w:p w:rsidR="0052063E" w:rsidRDefault="0052063E">
            <w:pPr>
              <w:rPr>
                <w:rFonts w:ascii="Calibri" w:hAnsi="Calibri"/>
                <w:color w:val="000000"/>
              </w:rPr>
            </w:pPr>
            <w:r>
              <w:rPr>
                <w:rFonts w:ascii="Calibri" w:hAnsi="Calibri"/>
                <w:color w:val="000000"/>
              </w:rPr>
              <w:t>1,3</w:t>
            </w:r>
          </w:p>
        </w:tc>
      </w:tr>
      <w:tr w:rsidR="0052063E" w:rsidTr="0052063E">
        <w:tc>
          <w:tcPr>
            <w:tcW w:w="817" w:type="dxa"/>
          </w:tcPr>
          <w:p w:rsidR="0052063E" w:rsidRPr="0052063E" w:rsidRDefault="0052063E">
            <w:r>
              <w:t>7,5</w:t>
            </w:r>
          </w:p>
        </w:tc>
        <w:tc>
          <w:tcPr>
            <w:tcW w:w="1559" w:type="dxa"/>
            <w:vAlign w:val="bottom"/>
          </w:tcPr>
          <w:p w:rsidR="0052063E" w:rsidRDefault="0052063E">
            <w:pPr>
              <w:rPr>
                <w:rFonts w:ascii="Calibri" w:hAnsi="Calibri"/>
                <w:color w:val="000000"/>
              </w:rPr>
            </w:pPr>
            <w:r>
              <w:rPr>
                <w:rFonts w:ascii="Calibri" w:hAnsi="Calibri"/>
                <w:color w:val="000000"/>
              </w:rPr>
              <w:t>6,11</w:t>
            </w:r>
          </w:p>
        </w:tc>
        <w:tc>
          <w:tcPr>
            <w:tcW w:w="1560" w:type="dxa"/>
            <w:vAlign w:val="bottom"/>
          </w:tcPr>
          <w:p w:rsidR="0052063E" w:rsidRDefault="0052063E" w:rsidP="0052063E">
            <w:pPr>
              <w:rPr>
                <w:rFonts w:ascii="Calibri" w:hAnsi="Calibri"/>
                <w:color w:val="000000"/>
              </w:rPr>
            </w:pPr>
            <w:r>
              <w:rPr>
                <w:rFonts w:ascii="Calibri" w:hAnsi="Calibri"/>
                <w:color w:val="000000"/>
              </w:rPr>
              <w:t>1,22</w:t>
            </w:r>
          </w:p>
        </w:tc>
      </w:tr>
      <w:tr w:rsidR="0052063E" w:rsidTr="0052063E">
        <w:tc>
          <w:tcPr>
            <w:tcW w:w="817" w:type="dxa"/>
          </w:tcPr>
          <w:p w:rsidR="0052063E" w:rsidRPr="0052063E" w:rsidRDefault="0052063E">
            <w:r>
              <w:t>8</w:t>
            </w:r>
          </w:p>
        </w:tc>
        <w:tc>
          <w:tcPr>
            <w:tcW w:w="1559" w:type="dxa"/>
            <w:vAlign w:val="bottom"/>
          </w:tcPr>
          <w:p w:rsidR="0052063E" w:rsidRDefault="0052063E">
            <w:pPr>
              <w:rPr>
                <w:rFonts w:ascii="Calibri" w:hAnsi="Calibri"/>
                <w:color w:val="000000"/>
              </w:rPr>
            </w:pPr>
            <w:r>
              <w:rPr>
                <w:rFonts w:ascii="Calibri" w:hAnsi="Calibri"/>
                <w:color w:val="000000"/>
              </w:rPr>
              <w:t>6,12</w:t>
            </w:r>
          </w:p>
        </w:tc>
        <w:tc>
          <w:tcPr>
            <w:tcW w:w="1560" w:type="dxa"/>
            <w:vAlign w:val="bottom"/>
          </w:tcPr>
          <w:p w:rsidR="0052063E" w:rsidRDefault="0052063E">
            <w:pPr>
              <w:rPr>
                <w:rFonts w:ascii="Calibri" w:hAnsi="Calibri"/>
                <w:color w:val="000000"/>
              </w:rPr>
            </w:pPr>
            <w:r>
              <w:rPr>
                <w:rFonts w:ascii="Calibri" w:hAnsi="Calibri"/>
                <w:color w:val="000000"/>
              </w:rPr>
              <w:t>1,3</w:t>
            </w:r>
          </w:p>
        </w:tc>
      </w:tr>
      <w:tr w:rsidR="0052063E" w:rsidTr="0052063E">
        <w:tc>
          <w:tcPr>
            <w:tcW w:w="817" w:type="dxa"/>
          </w:tcPr>
          <w:p w:rsidR="0052063E" w:rsidRPr="0052063E" w:rsidRDefault="0052063E">
            <w:r>
              <w:t>9</w:t>
            </w:r>
          </w:p>
        </w:tc>
        <w:tc>
          <w:tcPr>
            <w:tcW w:w="1559" w:type="dxa"/>
            <w:vAlign w:val="bottom"/>
          </w:tcPr>
          <w:p w:rsidR="0052063E" w:rsidRDefault="0052063E">
            <w:pPr>
              <w:rPr>
                <w:rFonts w:ascii="Calibri" w:hAnsi="Calibri"/>
                <w:color w:val="000000"/>
              </w:rPr>
            </w:pPr>
            <w:r>
              <w:rPr>
                <w:rFonts w:ascii="Calibri" w:hAnsi="Calibri"/>
                <w:color w:val="000000"/>
              </w:rPr>
              <w:t>6,14</w:t>
            </w:r>
          </w:p>
        </w:tc>
        <w:tc>
          <w:tcPr>
            <w:tcW w:w="1560" w:type="dxa"/>
            <w:vAlign w:val="bottom"/>
          </w:tcPr>
          <w:p w:rsidR="0052063E" w:rsidRDefault="0052063E">
            <w:pPr>
              <w:rPr>
                <w:rFonts w:ascii="Calibri" w:hAnsi="Calibri"/>
                <w:color w:val="000000"/>
              </w:rPr>
            </w:pPr>
            <w:r>
              <w:rPr>
                <w:rFonts w:ascii="Calibri" w:hAnsi="Calibri"/>
                <w:color w:val="000000"/>
              </w:rPr>
              <w:t>1,46</w:t>
            </w:r>
          </w:p>
        </w:tc>
      </w:tr>
      <w:tr w:rsidR="0052063E" w:rsidTr="0052063E">
        <w:tc>
          <w:tcPr>
            <w:tcW w:w="817" w:type="dxa"/>
          </w:tcPr>
          <w:p w:rsidR="0052063E" w:rsidRPr="0052063E" w:rsidRDefault="0052063E">
            <w:r>
              <w:t>10</w:t>
            </w:r>
          </w:p>
        </w:tc>
        <w:tc>
          <w:tcPr>
            <w:tcW w:w="1559" w:type="dxa"/>
            <w:vAlign w:val="bottom"/>
          </w:tcPr>
          <w:p w:rsidR="0052063E" w:rsidRDefault="0052063E">
            <w:pPr>
              <w:rPr>
                <w:rFonts w:ascii="Calibri" w:hAnsi="Calibri"/>
                <w:color w:val="000000"/>
              </w:rPr>
            </w:pPr>
            <w:r>
              <w:rPr>
                <w:rFonts w:ascii="Calibri" w:hAnsi="Calibri"/>
                <w:color w:val="000000"/>
              </w:rPr>
              <w:t>6,16</w:t>
            </w:r>
          </w:p>
        </w:tc>
        <w:tc>
          <w:tcPr>
            <w:tcW w:w="1560" w:type="dxa"/>
            <w:vAlign w:val="bottom"/>
          </w:tcPr>
          <w:p w:rsidR="0052063E" w:rsidRDefault="0052063E">
            <w:pPr>
              <w:rPr>
                <w:rFonts w:ascii="Calibri" w:hAnsi="Calibri"/>
                <w:color w:val="000000"/>
              </w:rPr>
            </w:pPr>
            <w:r>
              <w:rPr>
                <w:rFonts w:ascii="Calibri" w:hAnsi="Calibri"/>
                <w:color w:val="000000"/>
              </w:rPr>
              <w:t>1,62</w:t>
            </w:r>
          </w:p>
        </w:tc>
      </w:tr>
      <w:tr w:rsidR="0052063E" w:rsidTr="0052063E">
        <w:tc>
          <w:tcPr>
            <w:tcW w:w="817" w:type="dxa"/>
          </w:tcPr>
          <w:p w:rsidR="0052063E" w:rsidRPr="0052063E" w:rsidRDefault="0052063E">
            <w:r>
              <w:t>11</w:t>
            </w:r>
          </w:p>
        </w:tc>
        <w:tc>
          <w:tcPr>
            <w:tcW w:w="1559" w:type="dxa"/>
            <w:vAlign w:val="bottom"/>
          </w:tcPr>
          <w:p w:rsidR="0052063E" w:rsidRDefault="0052063E">
            <w:pPr>
              <w:rPr>
                <w:rFonts w:ascii="Calibri" w:hAnsi="Calibri"/>
                <w:color w:val="000000"/>
              </w:rPr>
            </w:pPr>
            <w:r>
              <w:rPr>
                <w:rFonts w:ascii="Calibri" w:hAnsi="Calibri"/>
                <w:color w:val="000000"/>
              </w:rPr>
              <w:t>6,18</w:t>
            </w:r>
          </w:p>
        </w:tc>
        <w:tc>
          <w:tcPr>
            <w:tcW w:w="1560" w:type="dxa"/>
            <w:vAlign w:val="bottom"/>
          </w:tcPr>
          <w:p w:rsidR="0052063E" w:rsidRDefault="0052063E">
            <w:pPr>
              <w:rPr>
                <w:rFonts w:ascii="Calibri" w:hAnsi="Calibri"/>
                <w:color w:val="000000"/>
              </w:rPr>
            </w:pPr>
            <w:r>
              <w:rPr>
                <w:rFonts w:ascii="Calibri" w:hAnsi="Calibri"/>
                <w:color w:val="000000"/>
              </w:rPr>
              <w:t>1,7</w:t>
            </w:r>
          </w:p>
        </w:tc>
      </w:tr>
      <w:tr w:rsidR="0052063E" w:rsidTr="0052063E">
        <w:tc>
          <w:tcPr>
            <w:tcW w:w="817" w:type="dxa"/>
          </w:tcPr>
          <w:p w:rsidR="0052063E" w:rsidRPr="0052063E" w:rsidRDefault="0052063E">
            <w:r>
              <w:t>12</w:t>
            </w:r>
          </w:p>
        </w:tc>
        <w:tc>
          <w:tcPr>
            <w:tcW w:w="1559" w:type="dxa"/>
            <w:vAlign w:val="bottom"/>
          </w:tcPr>
          <w:p w:rsidR="0052063E" w:rsidRDefault="0052063E">
            <w:pPr>
              <w:rPr>
                <w:rFonts w:ascii="Calibri" w:hAnsi="Calibri"/>
                <w:color w:val="000000"/>
              </w:rPr>
            </w:pPr>
            <w:r>
              <w:rPr>
                <w:rFonts w:ascii="Calibri" w:hAnsi="Calibri"/>
                <w:color w:val="000000"/>
              </w:rPr>
              <w:t>6,22</w:t>
            </w:r>
          </w:p>
        </w:tc>
        <w:tc>
          <w:tcPr>
            <w:tcW w:w="1560" w:type="dxa"/>
            <w:vAlign w:val="bottom"/>
          </w:tcPr>
          <w:p w:rsidR="0052063E" w:rsidRDefault="0052063E">
            <w:pPr>
              <w:rPr>
                <w:rFonts w:ascii="Calibri" w:hAnsi="Calibri"/>
                <w:color w:val="000000"/>
              </w:rPr>
            </w:pPr>
            <w:r>
              <w:rPr>
                <w:rFonts w:ascii="Calibri" w:hAnsi="Calibri"/>
                <w:color w:val="000000"/>
              </w:rPr>
              <w:t>1,92</w:t>
            </w:r>
          </w:p>
        </w:tc>
      </w:tr>
      <w:tr w:rsidR="0052063E" w:rsidTr="0052063E">
        <w:tc>
          <w:tcPr>
            <w:tcW w:w="817" w:type="dxa"/>
          </w:tcPr>
          <w:p w:rsidR="0052063E" w:rsidRPr="0052063E" w:rsidRDefault="0052063E">
            <w:r>
              <w:t>13</w:t>
            </w:r>
          </w:p>
        </w:tc>
        <w:tc>
          <w:tcPr>
            <w:tcW w:w="1559" w:type="dxa"/>
            <w:vAlign w:val="bottom"/>
          </w:tcPr>
          <w:p w:rsidR="0052063E" w:rsidRDefault="0052063E">
            <w:pPr>
              <w:rPr>
                <w:rFonts w:ascii="Calibri" w:hAnsi="Calibri"/>
                <w:color w:val="000000"/>
              </w:rPr>
            </w:pPr>
            <w:r>
              <w:rPr>
                <w:rFonts w:ascii="Calibri" w:hAnsi="Calibri"/>
                <w:color w:val="000000"/>
              </w:rPr>
              <w:t>6,25</w:t>
            </w:r>
          </w:p>
        </w:tc>
        <w:tc>
          <w:tcPr>
            <w:tcW w:w="1560" w:type="dxa"/>
            <w:vAlign w:val="bottom"/>
          </w:tcPr>
          <w:p w:rsidR="0052063E" w:rsidRDefault="0052063E">
            <w:pPr>
              <w:rPr>
                <w:rFonts w:ascii="Calibri" w:hAnsi="Calibri"/>
                <w:color w:val="000000"/>
              </w:rPr>
            </w:pPr>
            <w:r>
              <w:rPr>
                <w:rFonts w:ascii="Calibri" w:hAnsi="Calibri"/>
                <w:color w:val="000000"/>
              </w:rPr>
              <w:t>2,08</w:t>
            </w:r>
          </w:p>
        </w:tc>
      </w:tr>
      <w:tr w:rsidR="0052063E" w:rsidTr="0052063E">
        <w:tc>
          <w:tcPr>
            <w:tcW w:w="817" w:type="dxa"/>
          </w:tcPr>
          <w:p w:rsidR="0052063E" w:rsidRPr="0052063E" w:rsidRDefault="0052063E">
            <w:r>
              <w:t>14</w:t>
            </w:r>
          </w:p>
        </w:tc>
        <w:tc>
          <w:tcPr>
            <w:tcW w:w="1559" w:type="dxa"/>
            <w:vAlign w:val="bottom"/>
          </w:tcPr>
          <w:p w:rsidR="0052063E" w:rsidRDefault="0052063E">
            <w:pPr>
              <w:rPr>
                <w:rFonts w:ascii="Calibri" w:hAnsi="Calibri"/>
                <w:color w:val="000000"/>
              </w:rPr>
            </w:pPr>
            <w:r>
              <w:rPr>
                <w:rFonts w:ascii="Calibri" w:hAnsi="Calibri"/>
                <w:color w:val="000000"/>
              </w:rPr>
              <w:t>6,3</w:t>
            </w:r>
          </w:p>
        </w:tc>
        <w:tc>
          <w:tcPr>
            <w:tcW w:w="1560" w:type="dxa"/>
            <w:vAlign w:val="bottom"/>
          </w:tcPr>
          <w:p w:rsidR="0052063E" w:rsidRDefault="0052063E">
            <w:pPr>
              <w:rPr>
                <w:rFonts w:ascii="Calibri" w:hAnsi="Calibri"/>
                <w:color w:val="000000"/>
              </w:rPr>
            </w:pPr>
            <w:r>
              <w:rPr>
                <w:rFonts w:ascii="Calibri" w:hAnsi="Calibri"/>
                <w:color w:val="000000"/>
              </w:rPr>
              <w:t>2,15</w:t>
            </w:r>
          </w:p>
        </w:tc>
      </w:tr>
      <w:tr w:rsidR="0052063E" w:rsidTr="0052063E">
        <w:tc>
          <w:tcPr>
            <w:tcW w:w="817" w:type="dxa"/>
          </w:tcPr>
          <w:p w:rsidR="0052063E" w:rsidRPr="0052063E" w:rsidRDefault="0052063E">
            <w:r>
              <w:t>15</w:t>
            </w:r>
          </w:p>
        </w:tc>
        <w:tc>
          <w:tcPr>
            <w:tcW w:w="1559" w:type="dxa"/>
            <w:vAlign w:val="bottom"/>
          </w:tcPr>
          <w:p w:rsidR="0052063E" w:rsidRDefault="0052063E">
            <w:pPr>
              <w:rPr>
                <w:rFonts w:ascii="Calibri" w:hAnsi="Calibri"/>
                <w:color w:val="000000"/>
              </w:rPr>
            </w:pPr>
            <w:r>
              <w:rPr>
                <w:rFonts w:ascii="Calibri" w:hAnsi="Calibri"/>
                <w:color w:val="000000"/>
              </w:rPr>
              <w:t>6,35</w:t>
            </w:r>
          </w:p>
        </w:tc>
        <w:tc>
          <w:tcPr>
            <w:tcW w:w="1560" w:type="dxa"/>
            <w:vAlign w:val="bottom"/>
          </w:tcPr>
          <w:p w:rsidR="0052063E" w:rsidRDefault="0052063E">
            <w:pPr>
              <w:rPr>
                <w:rFonts w:ascii="Calibri" w:hAnsi="Calibri"/>
                <w:color w:val="000000"/>
              </w:rPr>
            </w:pPr>
            <w:r>
              <w:rPr>
                <w:rFonts w:ascii="Calibri" w:hAnsi="Calibri"/>
                <w:color w:val="000000"/>
              </w:rPr>
              <w:t>2,22</w:t>
            </w:r>
          </w:p>
        </w:tc>
      </w:tr>
    </w:tbl>
    <w:p w:rsidR="0052063E" w:rsidRDefault="0052063E"/>
    <w:p w:rsidR="00E11C09" w:rsidRPr="009C7E27" w:rsidRDefault="00E11C09">
      <w:r w:rsidRPr="009C7E27">
        <w:lastRenderedPageBreak/>
        <w:t>Zener</w:t>
      </w:r>
      <w:r w:rsidR="00764244" w:rsidRPr="009C7E27">
        <w:t xml:space="preserve"> diyot devreye ters bağlandığında normal diyottan farklı olarak üzerindeki gerilimin eşik voltajı ‘na kadar yükselmesine izin veriyor(burada  6,3 civarında), eşik voltajını aştıktan sonra ise voltaj sabit kalıyor ve kaynak gerilimi arttıkça dolayısıyla artık zenerin üzerinden geçen akım artıyor.</w:t>
      </w:r>
    </w:p>
    <w:p w:rsidR="00176C16" w:rsidRDefault="0052063E">
      <w:pPr>
        <w:rPr>
          <w:b/>
        </w:rPr>
      </w:pPr>
      <w:r w:rsidRPr="0052063E">
        <w:rPr>
          <w:b/>
        </w:rPr>
        <w:t>3)</w:t>
      </w:r>
    </w:p>
    <w:p w:rsidR="0052063E" w:rsidRPr="0052063E" w:rsidRDefault="0052063E">
      <w:pPr>
        <w:rPr>
          <w:b/>
        </w:rPr>
      </w:pPr>
      <w:r w:rsidRPr="0052063E">
        <w:rPr>
          <w:b/>
          <w:noProof/>
          <w:lang w:eastAsia="tr-TR"/>
        </w:rPr>
        <w:drawing>
          <wp:inline distT="0" distB="0" distL="0" distR="0">
            <wp:extent cx="4931410" cy="5972175"/>
            <wp:effectExtent l="19050" t="0" r="21590" b="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232CA" w:rsidRDefault="00F70248">
      <w:pPr>
        <w:rPr>
          <w:u w:val="single"/>
        </w:rPr>
      </w:pPr>
      <w:r>
        <w:rPr>
          <w:u w:val="single"/>
        </w:rPr>
        <w:t>Part3 :</w:t>
      </w:r>
    </w:p>
    <w:p w:rsidR="00F70248" w:rsidRDefault="00F70248">
      <w:r w:rsidRPr="00F70248">
        <w:rPr>
          <w:b/>
        </w:rPr>
        <w:t>3)</w:t>
      </w:r>
    </w:p>
    <w:tbl>
      <w:tblPr>
        <w:tblStyle w:val="TabloKlavuzu"/>
        <w:tblW w:w="0" w:type="auto"/>
        <w:jc w:val="center"/>
        <w:tblLook w:val="04A0"/>
      </w:tblPr>
      <w:tblGrid>
        <w:gridCol w:w="1842"/>
        <w:gridCol w:w="1842"/>
        <w:gridCol w:w="1842"/>
        <w:gridCol w:w="1843"/>
        <w:gridCol w:w="1843"/>
      </w:tblGrid>
      <w:tr w:rsidR="00F70248" w:rsidTr="00F70248">
        <w:trPr>
          <w:jc w:val="center"/>
        </w:trPr>
        <w:tc>
          <w:tcPr>
            <w:tcW w:w="1842" w:type="dxa"/>
            <w:vMerge w:val="restart"/>
          </w:tcPr>
          <w:p w:rsidR="00F70248" w:rsidRPr="00D073A8" w:rsidRDefault="00F70248" w:rsidP="00F70248">
            <w:pPr>
              <w:jc w:val="center"/>
              <w:rPr>
                <w:b/>
              </w:rPr>
            </w:pPr>
          </w:p>
        </w:tc>
        <w:tc>
          <w:tcPr>
            <w:tcW w:w="7370" w:type="dxa"/>
            <w:gridSpan w:val="4"/>
          </w:tcPr>
          <w:p w:rsidR="00F70248" w:rsidRPr="00D073A8" w:rsidRDefault="00F70248" w:rsidP="00F70248">
            <w:pPr>
              <w:jc w:val="center"/>
              <w:rPr>
                <w:b/>
              </w:rPr>
            </w:pPr>
            <w:r w:rsidRPr="00D073A8">
              <w:rPr>
                <w:b/>
              </w:rPr>
              <w:t>V</w:t>
            </w:r>
            <w:r w:rsidRPr="00D073A8">
              <w:rPr>
                <w:b/>
                <w:sz w:val="16"/>
                <w:szCs w:val="16"/>
              </w:rPr>
              <w:t>out</w:t>
            </w:r>
          </w:p>
        </w:tc>
      </w:tr>
      <w:tr w:rsidR="00F70248" w:rsidTr="00F70248">
        <w:trPr>
          <w:jc w:val="center"/>
        </w:trPr>
        <w:tc>
          <w:tcPr>
            <w:tcW w:w="1842" w:type="dxa"/>
            <w:vMerge/>
          </w:tcPr>
          <w:p w:rsidR="00F70248" w:rsidRPr="00D073A8" w:rsidRDefault="00F70248">
            <w:pPr>
              <w:rPr>
                <w:b/>
              </w:rPr>
            </w:pPr>
          </w:p>
        </w:tc>
        <w:tc>
          <w:tcPr>
            <w:tcW w:w="3684" w:type="dxa"/>
            <w:gridSpan w:val="2"/>
          </w:tcPr>
          <w:p w:rsidR="00F70248" w:rsidRPr="00D073A8" w:rsidRDefault="00F70248" w:rsidP="00F70248">
            <w:pPr>
              <w:jc w:val="center"/>
              <w:rPr>
                <w:b/>
              </w:rPr>
            </w:pPr>
            <w:r w:rsidRPr="00D073A8">
              <w:rPr>
                <w:b/>
              </w:rPr>
              <w:t>Vs = 12 V</w:t>
            </w:r>
          </w:p>
        </w:tc>
        <w:tc>
          <w:tcPr>
            <w:tcW w:w="3686" w:type="dxa"/>
            <w:gridSpan w:val="2"/>
          </w:tcPr>
          <w:p w:rsidR="00F70248" w:rsidRPr="00D073A8" w:rsidRDefault="00F70248" w:rsidP="00F70248">
            <w:pPr>
              <w:jc w:val="center"/>
              <w:rPr>
                <w:b/>
              </w:rPr>
            </w:pPr>
            <w:r w:rsidRPr="00D073A8">
              <w:rPr>
                <w:b/>
              </w:rPr>
              <w:t>Vs = 8 V</w:t>
            </w:r>
          </w:p>
        </w:tc>
      </w:tr>
      <w:tr w:rsidR="00F70248" w:rsidTr="00F70248">
        <w:trPr>
          <w:jc w:val="center"/>
        </w:trPr>
        <w:tc>
          <w:tcPr>
            <w:tcW w:w="1842" w:type="dxa"/>
            <w:vMerge/>
          </w:tcPr>
          <w:p w:rsidR="00F70248" w:rsidRPr="00D073A8" w:rsidRDefault="00F70248">
            <w:pPr>
              <w:rPr>
                <w:b/>
              </w:rPr>
            </w:pPr>
          </w:p>
        </w:tc>
        <w:tc>
          <w:tcPr>
            <w:tcW w:w="1842" w:type="dxa"/>
          </w:tcPr>
          <w:p w:rsidR="00F70248" w:rsidRPr="00D073A8" w:rsidRDefault="00F70248" w:rsidP="00F70248">
            <w:pPr>
              <w:jc w:val="center"/>
              <w:rPr>
                <w:b/>
              </w:rPr>
            </w:pPr>
            <w:r w:rsidRPr="00D073A8">
              <w:rPr>
                <w:b/>
              </w:rPr>
              <w:t>R</w:t>
            </w:r>
            <w:r w:rsidRPr="00D073A8">
              <w:rPr>
                <w:b/>
                <w:sz w:val="16"/>
                <w:szCs w:val="16"/>
              </w:rPr>
              <w:t>L</w:t>
            </w:r>
            <w:r w:rsidRPr="00D073A8">
              <w:rPr>
                <w:b/>
              </w:rPr>
              <w:t xml:space="preserve"> = 820 Ω</w:t>
            </w:r>
          </w:p>
        </w:tc>
        <w:tc>
          <w:tcPr>
            <w:tcW w:w="1842" w:type="dxa"/>
          </w:tcPr>
          <w:p w:rsidR="00F70248" w:rsidRPr="00D073A8" w:rsidRDefault="00F70248" w:rsidP="00F70248">
            <w:pPr>
              <w:jc w:val="center"/>
              <w:rPr>
                <w:b/>
              </w:rPr>
            </w:pPr>
            <w:r w:rsidRPr="00D073A8">
              <w:rPr>
                <w:b/>
              </w:rPr>
              <w:t>R</w:t>
            </w:r>
            <w:r w:rsidRPr="00D073A8">
              <w:rPr>
                <w:b/>
                <w:sz w:val="16"/>
                <w:szCs w:val="16"/>
              </w:rPr>
              <w:t>L</w:t>
            </w:r>
            <w:r w:rsidRPr="00D073A8">
              <w:rPr>
                <w:b/>
              </w:rPr>
              <w:t xml:space="preserve"> = 330 Ω</w:t>
            </w:r>
          </w:p>
        </w:tc>
        <w:tc>
          <w:tcPr>
            <w:tcW w:w="1843" w:type="dxa"/>
          </w:tcPr>
          <w:p w:rsidR="00F70248" w:rsidRPr="00D073A8" w:rsidRDefault="00F70248" w:rsidP="00F70248">
            <w:pPr>
              <w:jc w:val="center"/>
              <w:rPr>
                <w:b/>
              </w:rPr>
            </w:pPr>
            <w:r w:rsidRPr="00D073A8">
              <w:rPr>
                <w:b/>
              </w:rPr>
              <w:t>R</w:t>
            </w:r>
            <w:r w:rsidRPr="00D073A8">
              <w:rPr>
                <w:b/>
                <w:sz w:val="16"/>
                <w:szCs w:val="16"/>
              </w:rPr>
              <w:t>L</w:t>
            </w:r>
            <w:r w:rsidRPr="00D073A8">
              <w:rPr>
                <w:b/>
              </w:rPr>
              <w:t xml:space="preserve"> = 820 Ω</w:t>
            </w:r>
          </w:p>
        </w:tc>
        <w:tc>
          <w:tcPr>
            <w:tcW w:w="1843" w:type="dxa"/>
          </w:tcPr>
          <w:p w:rsidR="00F70248" w:rsidRPr="00D073A8" w:rsidRDefault="00F70248" w:rsidP="00F70248">
            <w:pPr>
              <w:jc w:val="center"/>
              <w:rPr>
                <w:b/>
              </w:rPr>
            </w:pPr>
            <w:r w:rsidRPr="00D073A8">
              <w:rPr>
                <w:b/>
              </w:rPr>
              <w:t>R</w:t>
            </w:r>
            <w:r w:rsidRPr="00D073A8">
              <w:rPr>
                <w:b/>
                <w:sz w:val="16"/>
                <w:szCs w:val="16"/>
              </w:rPr>
              <w:t>L</w:t>
            </w:r>
            <w:r w:rsidRPr="00D073A8">
              <w:rPr>
                <w:b/>
              </w:rPr>
              <w:t xml:space="preserve"> = 330 Ω</w:t>
            </w:r>
          </w:p>
        </w:tc>
      </w:tr>
      <w:tr w:rsidR="00F70248" w:rsidTr="00F70248">
        <w:trPr>
          <w:jc w:val="center"/>
        </w:trPr>
        <w:tc>
          <w:tcPr>
            <w:tcW w:w="1842" w:type="dxa"/>
          </w:tcPr>
          <w:p w:rsidR="00F70248" w:rsidRPr="00D073A8" w:rsidRDefault="003B3C2C" w:rsidP="00F70248">
            <w:pPr>
              <w:jc w:val="center"/>
              <w:rPr>
                <w:b/>
              </w:rPr>
            </w:pPr>
            <w:r w:rsidRPr="00D073A8">
              <w:rPr>
                <w:b/>
              </w:rPr>
              <w:t>Rs = 620 Ω</w:t>
            </w:r>
          </w:p>
        </w:tc>
        <w:tc>
          <w:tcPr>
            <w:tcW w:w="1842" w:type="dxa"/>
          </w:tcPr>
          <w:p w:rsidR="00F70248" w:rsidRDefault="00D073A8" w:rsidP="00F70248">
            <w:pPr>
              <w:jc w:val="center"/>
            </w:pPr>
            <w:r>
              <w:t>6,12</w:t>
            </w:r>
          </w:p>
        </w:tc>
        <w:tc>
          <w:tcPr>
            <w:tcW w:w="1842" w:type="dxa"/>
          </w:tcPr>
          <w:p w:rsidR="00F70248" w:rsidRDefault="00D073A8" w:rsidP="00F70248">
            <w:pPr>
              <w:jc w:val="center"/>
            </w:pPr>
            <w:r>
              <w:t>4,202</w:t>
            </w:r>
          </w:p>
        </w:tc>
        <w:tc>
          <w:tcPr>
            <w:tcW w:w="1843" w:type="dxa"/>
          </w:tcPr>
          <w:p w:rsidR="00F70248" w:rsidRDefault="00D073A8" w:rsidP="00F70248">
            <w:pPr>
              <w:jc w:val="center"/>
            </w:pPr>
            <w:r>
              <w:t>4,5</w:t>
            </w:r>
          </w:p>
        </w:tc>
        <w:tc>
          <w:tcPr>
            <w:tcW w:w="1843" w:type="dxa"/>
          </w:tcPr>
          <w:p w:rsidR="00F70248" w:rsidRDefault="00D073A8" w:rsidP="00F70248">
            <w:pPr>
              <w:jc w:val="center"/>
            </w:pPr>
            <w:r>
              <w:t>2,18</w:t>
            </w:r>
          </w:p>
        </w:tc>
      </w:tr>
      <w:tr w:rsidR="00F70248" w:rsidTr="00F70248">
        <w:trPr>
          <w:jc w:val="center"/>
        </w:trPr>
        <w:tc>
          <w:tcPr>
            <w:tcW w:w="1842" w:type="dxa"/>
          </w:tcPr>
          <w:p w:rsidR="00F70248" w:rsidRPr="00D073A8" w:rsidRDefault="003B3C2C" w:rsidP="003B3C2C">
            <w:pPr>
              <w:jc w:val="center"/>
              <w:rPr>
                <w:b/>
              </w:rPr>
            </w:pPr>
            <w:r w:rsidRPr="00D073A8">
              <w:rPr>
                <w:b/>
              </w:rPr>
              <w:t>Rs =390 Ω</w:t>
            </w:r>
          </w:p>
        </w:tc>
        <w:tc>
          <w:tcPr>
            <w:tcW w:w="1842" w:type="dxa"/>
          </w:tcPr>
          <w:p w:rsidR="00F70248" w:rsidRDefault="00D073A8" w:rsidP="00F70248">
            <w:pPr>
              <w:jc w:val="center"/>
            </w:pPr>
            <w:r>
              <w:t>6,19</w:t>
            </w:r>
          </w:p>
        </w:tc>
        <w:tc>
          <w:tcPr>
            <w:tcW w:w="1842" w:type="dxa"/>
          </w:tcPr>
          <w:p w:rsidR="00F70248" w:rsidRDefault="00D073A8" w:rsidP="00F70248">
            <w:pPr>
              <w:jc w:val="center"/>
            </w:pPr>
            <w:r>
              <w:t>6,18</w:t>
            </w:r>
          </w:p>
        </w:tc>
        <w:tc>
          <w:tcPr>
            <w:tcW w:w="1843" w:type="dxa"/>
          </w:tcPr>
          <w:p w:rsidR="00F70248" w:rsidRDefault="00D073A8" w:rsidP="00F70248">
            <w:pPr>
              <w:jc w:val="center"/>
            </w:pPr>
            <w:r>
              <w:t>6,144</w:t>
            </w:r>
          </w:p>
        </w:tc>
        <w:tc>
          <w:tcPr>
            <w:tcW w:w="1843" w:type="dxa"/>
          </w:tcPr>
          <w:p w:rsidR="00F70248" w:rsidRDefault="00D073A8" w:rsidP="00F70248">
            <w:pPr>
              <w:jc w:val="center"/>
            </w:pPr>
            <w:r>
              <w:t>6,13</w:t>
            </w:r>
          </w:p>
        </w:tc>
      </w:tr>
      <w:tr w:rsidR="00F70248" w:rsidTr="00D073A8">
        <w:trPr>
          <w:trHeight w:val="274"/>
          <w:jc w:val="center"/>
        </w:trPr>
        <w:tc>
          <w:tcPr>
            <w:tcW w:w="1842" w:type="dxa"/>
          </w:tcPr>
          <w:p w:rsidR="00F70248" w:rsidRPr="00D073A8" w:rsidRDefault="003B3C2C" w:rsidP="003B3C2C">
            <w:pPr>
              <w:jc w:val="center"/>
              <w:rPr>
                <w:b/>
              </w:rPr>
            </w:pPr>
            <w:r w:rsidRPr="00D073A8">
              <w:rPr>
                <w:b/>
              </w:rPr>
              <w:t>Rs = 100 Ω</w:t>
            </w:r>
          </w:p>
        </w:tc>
        <w:tc>
          <w:tcPr>
            <w:tcW w:w="1842" w:type="dxa"/>
          </w:tcPr>
          <w:p w:rsidR="00F70248" w:rsidRDefault="00D073A8" w:rsidP="00F70248">
            <w:pPr>
              <w:jc w:val="center"/>
            </w:pPr>
            <w:r>
              <w:t>6,3</w:t>
            </w:r>
          </w:p>
        </w:tc>
        <w:tc>
          <w:tcPr>
            <w:tcW w:w="1842" w:type="dxa"/>
          </w:tcPr>
          <w:p w:rsidR="00F70248" w:rsidRDefault="00D073A8" w:rsidP="00F70248">
            <w:pPr>
              <w:jc w:val="center"/>
            </w:pPr>
            <w:r>
              <w:t>6,33</w:t>
            </w:r>
          </w:p>
        </w:tc>
        <w:tc>
          <w:tcPr>
            <w:tcW w:w="1843" w:type="dxa"/>
          </w:tcPr>
          <w:p w:rsidR="00F70248" w:rsidRDefault="00D073A8" w:rsidP="00F70248">
            <w:pPr>
              <w:jc w:val="center"/>
            </w:pPr>
            <w:r>
              <w:t>6,18</w:t>
            </w:r>
          </w:p>
        </w:tc>
        <w:tc>
          <w:tcPr>
            <w:tcW w:w="1843" w:type="dxa"/>
          </w:tcPr>
          <w:p w:rsidR="00F70248" w:rsidRDefault="00D073A8" w:rsidP="00F70248">
            <w:pPr>
              <w:jc w:val="center"/>
            </w:pPr>
            <w:r>
              <w:t>6,22</w:t>
            </w:r>
          </w:p>
        </w:tc>
      </w:tr>
    </w:tbl>
    <w:p w:rsidR="00F70248" w:rsidRDefault="00F70248"/>
    <w:p w:rsidR="00D073A8" w:rsidRPr="005E38C4" w:rsidRDefault="00D073A8">
      <w:r w:rsidRPr="00D073A8">
        <w:rPr>
          <w:b/>
        </w:rPr>
        <w:t>4)</w:t>
      </w:r>
    </w:p>
    <w:tbl>
      <w:tblPr>
        <w:tblStyle w:val="TabloKlavuzu"/>
        <w:tblW w:w="0" w:type="auto"/>
        <w:jc w:val="center"/>
        <w:tblLook w:val="04A0"/>
      </w:tblPr>
      <w:tblGrid>
        <w:gridCol w:w="1242"/>
        <w:gridCol w:w="946"/>
        <w:gridCol w:w="882"/>
        <w:gridCol w:w="1146"/>
        <w:gridCol w:w="899"/>
        <w:gridCol w:w="1148"/>
        <w:gridCol w:w="941"/>
        <w:gridCol w:w="1079"/>
        <w:gridCol w:w="1005"/>
      </w:tblGrid>
      <w:tr w:rsidR="005E38C4" w:rsidTr="005E38C4">
        <w:trPr>
          <w:jc w:val="center"/>
        </w:trPr>
        <w:tc>
          <w:tcPr>
            <w:tcW w:w="1242" w:type="dxa"/>
            <w:vMerge w:val="restart"/>
          </w:tcPr>
          <w:p w:rsidR="005E38C4" w:rsidRPr="00D073A8" w:rsidRDefault="005E38C4" w:rsidP="00007357">
            <w:pPr>
              <w:jc w:val="center"/>
              <w:rPr>
                <w:b/>
              </w:rPr>
            </w:pPr>
          </w:p>
        </w:tc>
        <w:tc>
          <w:tcPr>
            <w:tcW w:w="8046" w:type="dxa"/>
            <w:gridSpan w:val="8"/>
          </w:tcPr>
          <w:p w:rsidR="005E38C4" w:rsidRPr="00D073A8" w:rsidRDefault="005E38C4" w:rsidP="00007357">
            <w:pPr>
              <w:jc w:val="center"/>
              <w:rPr>
                <w:b/>
              </w:rPr>
            </w:pPr>
            <w:r w:rsidRPr="00D073A8">
              <w:rPr>
                <w:b/>
              </w:rPr>
              <w:t>V</w:t>
            </w:r>
            <w:r w:rsidRPr="00D073A8">
              <w:rPr>
                <w:b/>
                <w:sz w:val="16"/>
                <w:szCs w:val="16"/>
              </w:rPr>
              <w:t>out</w:t>
            </w:r>
          </w:p>
        </w:tc>
      </w:tr>
      <w:tr w:rsidR="005E38C4" w:rsidTr="005E38C4">
        <w:trPr>
          <w:jc w:val="center"/>
        </w:trPr>
        <w:tc>
          <w:tcPr>
            <w:tcW w:w="1242" w:type="dxa"/>
            <w:vMerge/>
          </w:tcPr>
          <w:p w:rsidR="005E38C4" w:rsidRPr="00D073A8" w:rsidRDefault="005E38C4" w:rsidP="00007357">
            <w:pPr>
              <w:rPr>
                <w:b/>
              </w:rPr>
            </w:pPr>
          </w:p>
        </w:tc>
        <w:tc>
          <w:tcPr>
            <w:tcW w:w="3873" w:type="dxa"/>
            <w:gridSpan w:val="4"/>
          </w:tcPr>
          <w:p w:rsidR="005E38C4" w:rsidRPr="00D073A8" w:rsidRDefault="005E38C4" w:rsidP="00007357">
            <w:pPr>
              <w:jc w:val="center"/>
              <w:rPr>
                <w:b/>
              </w:rPr>
            </w:pPr>
            <w:r w:rsidRPr="00D073A8">
              <w:rPr>
                <w:b/>
              </w:rPr>
              <w:t>Vs = 12 V</w:t>
            </w:r>
          </w:p>
        </w:tc>
        <w:tc>
          <w:tcPr>
            <w:tcW w:w="4173" w:type="dxa"/>
            <w:gridSpan w:val="4"/>
          </w:tcPr>
          <w:p w:rsidR="005E38C4" w:rsidRPr="00D073A8" w:rsidRDefault="005E38C4" w:rsidP="00007357">
            <w:pPr>
              <w:jc w:val="center"/>
              <w:rPr>
                <w:b/>
              </w:rPr>
            </w:pPr>
            <w:r w:rsidRPr="00D073A8">
              <w:rPr>
                <w:b/>
              </w:rPr>
              <w:t>Vs = 8 V</w:t>
            </w:r>
          </w:p>
        </w:tc>
      </w:tr>
      <w:tr w:rsidR="005E38C4" w:rsidTr="005E38C4">
        <w:trPr>
          <w:jc w:val="center"/>
        </w:trPr>
        <w:tc>
          <w:tcPr>
            <w:tcW w:w="1242" w:type="dxa"/>
            <w:vMerge/>
          </w:tcPr>
          <w:p w:rsidR="005E38C4" w:rsidRPr="00D073A8" w:rsidRDefault="005E38C4" w:rsidP="00007357">
            <w:pPr>
              <w:rPr>
                <w:b/>
              </w:rPr>
            </w:pPr>
          </w:p>
        </w:tc>
        <w:tc>
          <w:tcPr>
            <w:tcW w:w="1828" w:type="dxa"/>
            <w:gridSpan w:val="2"/>
          </w:tcPr>
          <w:p w:rsidR="005E38C4" w:rsidRPr="00D073A8" w:rsidRDefault="005E38C4" w:rsidP="00007357">
            <w:pPr>
              <w:jc w:val="center"/>
              <w:rPr>
                <w:b/>
              </w:rPr>
            </w:pPr>
            <w:r w:rsidRPr="00D073A8">
              <w:rPr>
                <w:b/>
              </w:rPr>
              <w:t>R</w:t>
            </w:r>
            <w:r w:rsidRPr="00D073A8">
              <w:rPr>
                <w:b/>
                <w:sz w:val="16"/>
                <w:szCs w:val="16"/>
              </w:rPr>
              <w:t>L</w:t>
            </w:r>
            <w:r w:rsidRPr="00D073A8">
              <w:rPr>
                <w:b/>
              </w:rPr>
              <w:t xml:space="preserve"> = 820 Ω</w:t>
            </w:r>
          </w:p>
        </w:tc>
        <w:tc>
          <w:tcPr>
            <w:tcW w:w="2045" w:type="dxa"/>
            <w:gridSpan w:val="2"/>
          </w:tcPr>
          <w:p w:rsidR="005E38C4" w:rsidRPr="00D073A8" w:rsidRDefault="005E38C4" w:rsidP="00007357">
            <w:pPr>
              <w:jc w:val="center"/>
              <w:rPr>
                <w:b/>
              </w:rPr>
            </w:pPr>
            <w:r w:rsidRPr="00D073A8">
              <w:rPr>
                <w:b/>
              </w:rPr>
              <w:t>R</w:t>
            </w:r>
            <w:r w:rsidRPr="00D073A8">
              <w:rPr>
                <w:b/>
                <w:sz w:val="16"/>
                <w:szCs w:val="16"/>
              </w:rPr>
              <w:t>L</w:t>
            </w:r>
            <w:r w:rsidRPr="00D073A8">
              <w:rPr>
                <w:b/>
              </w:rPr>
              <w:t xml:space="preserve"> = 330 Ω</w:t>
            </w:r>
          </w:p>
        </w:tc>
        <w:tc>
          <w:tcPr>
            <w:tcW w:w="2089" w:type="dxa"/>
            <w:gridSpan w:val="2"/>
          </w:tcPr>
          <w:p w:rsidR="005E38C4" w:rsidRPr="00D073A8" w:rsidRDefault="005E38C4" w:rsidP="00007357">
            <w:pPr>
              <w:jc w:val="center"/>
              <w:rPr>
                <w:b/>
              </w:rPr>
            </w:pPr>
            <w:r w:rsidRPr="00D073A8">
              <w:rPr>
                <w:b/>
              </w:rPr>
              <w:t>R</w:t>
            </w:r>
            <w:r w:rsidRPr="00D073A8">
              <w:rPr>
                <w:b/>
                <w:sz w:val="16"/>
                <w:szCs w:val="16"/>
              </w:rPr>
              <w:t>L</w:t>
            </w:r>
            <w:r w:rsidRPr="00D073A8">
              <w:rPr>
                <w:b/>
              </w:rPr>
              <w:t xml:space="preserve"> = 820 Ω</w:t>
            </w:r>
          </w:p>
        </w:tc>
        <w:tc>
          <w:tcPr>
            <w:tcW w:w="2084" w:type="dxa"/>
            <w:gridSpan w:val="2"/>
          </w:tcPr>
          <w:p w:rsidR="005E38C4" w:rsidRPr="00D073A8" w:rsidRDefault="005E38C4" w:rsidP="00007357">
            <w:pPr>
              <w:jc w:val="center"/>
              <w:rPr>
                <w:b/>
              </w:rPr>
            </w:pPr>
            <w:r w:rsidRPr="00D073A8">
              <w:rPr>
                <w:b/>
              </w:rPr>
              <w:t>R</w:t>
            </w:r>
            <w:r w:rsidRPr="00D073A8">
              <w:rPr>
                <w:b/>
                <w:sz w:val="16"/>
                <w:szCs w:val="16"/>
              </w:rPr>
              <w:t>L</w:t>
            </w:r>
            <w:r w:rsidRPr="00D073A8">
              <w:rPr>
                <w:b/>
              </w:rPr>
              <w:t xml:space="preserve"> = 330 Ω</w:t>
            </w:r>
          </w:p>
        </w:tc>
      </w:tr>
      <w:tr w:rsidR="005E38C4" w:rsidTr="005E38C4">
        <w:trPr>
          <w:jc w:val="center"/>
        </w:trPr>
        <w:tc>
          <w:tcPr>
            <w:tcW w:w="1242" w:type="dxa"/>
          </w:tcPr>
          <w:p w:rsidR="005E38C4" w:rsidRPr="00D073A8" w:rsidRDefault="005E38C4" w:rsidP="00007357">
            <w:pPr>
              <w:jc w:val="center"/>
              <w:rPr>
                <w:b/>
              </w:rPr>
            </w:pPr>
          </w:p>
        </w:tc>
        <w:tc>
          <w:tcPr>
            <w:tcW w:w="946" w:type="dxa"/>
          </w:tcPr>
          <w:p w:rsidR="005E38C4" w:rsidRPr="005E38C4" w:rsidRDefault="005E38C4" w:rsidP="00007357">
            <w:pPr>
              <w:jc w:val="center"/>
              <w:rPr>
                <w:b/>
              </w:rPr>
            </w:pPr>
            <w:r w:rsidRPr="005E38C4">
              <w:rPr>
                <w:b/>
              </w:rPr>
              <w:t>I</w:t>
            </w:r>
            <w:r w:rsidRPr="005E38C4">
              <w:rPr>
                <w:b/>
                <w:sz w:val="16"/>
                <w:szCs w:val="16"/>
              </w:rPr>
              <w:t>z(mA)</w:t>
            </w:r>
          </w:p>
        </w:tc>
        <w:tc>
          <w:tcPr>
            <w:tcW w:w="882" w:type="dxa"/>
          </w:tcPr>
          <w:p w:rsidR="005E38C4" w:rsidRPr="005E38C4" w:rsidRDefault="005E38C4" w:rsidP="00007357">
            <w:pPr>
              <w:jc w:val="center"/>
              <w:rPr>
                <w:b/>
              </w:rPr>
            </w:pPr>
            <w:r w:rsidRPr="005E38C4">
              <w:rPr>
                <w:b/>
              </w:rPr>
              <w:t>I</w:t>
            </w:r>
            <w:r w:rsidRPr="005E38C4">
              <w:rPr>
                <w:b/>
                <w:sz w:val="16"/>
                <w:szCs w:val="16"/>
              </w:rPr>
              <w:t>L(mA)</w:t>
            </w:r>
          </w:p>
        </w:tc>
        <w:tc>
          <w:tcPr>
            <w:tcW w:w="1146" w:type="dxa"/>
          </w:tcPr>
          <w:p w:rsidR="005E38C4" w:rsidRPr="005E38C4" w:rsidRDefault="005E38C4" w:rsidP="00007357">
            <w:pPr>
              <w:jc w:val="center"/>
              <w:rPr>
                <w:b/>
              </w:rPr>
            </w:pPr>
            <w:r w:rsidRPr="005E38C4">
              <w:rPr>
                <w:b/>
              </w:rPr>
              <w:t>I</w:t>
            </w:r>
            <w:r w:rsidRPr="005E38C4">
              <w:rPr>
                <w:b/>
                <w:sz w:val="16"/>
                <w:szCs w:val="16"/>
              </w:rPr>
              <w:t>z(mA)</w:t>
            </w:r>
          </w:p>
        </w:tc>
        <w:tc>
          <w:tcPr>
            <w:tcW w:w="899" w:type="dxa"/>
          </w:tcPr>
          <w:p w:rsidR="005E38C4" w:rsidRPr="005E38C4" w:rsidRDefault="005E38C4" w:rsidP="00007357">
            <w:pPr>
              <w:jc w:val="center"/>
              <w:rPr>
                <w:b/>
              </w:rPr>
            </w:pPr>
            <w:r w:rsidRPr="005E38C4">
              <w:rPr>
                <w:b/>
              </w:rPr>
              <w:t>I</w:t>
            </w:r>
            <w:r w:rsidRPr="005E38C4">
              <w:rPr>
                <w:b/>
                <w:sz w:val="16"/>
                <w:szCs w:val="16"/>
              </w:rPr>
              <w:t>L(mA)</w:t>
            </w:r>
          </w:p>
        </w:tc>
        <w:tc>
          <w:tcPr>
            <w:tcW w:w="1148" w:type="dxa"/>
          </w:tcPr>
          <w:p w:rsidR="005E38C4" w:rsidRPr="005E38C4" w:rsidRDefault="005E38C4" w:rsidP="00007357">
            <w:pPr>
              <w:jc w:val="center"/>
              <w:rPr>
                <w:b/>
              </w:rPr>
            </w:pPr>
            <w:r w:rsidRPr="005E38C4">
              <w:rPr>
                <w:b/>
              </w:rPr>
              <w:t>I</w:t>
            </w:r>
            <w:r w:rsidRPr="005E38C4">
              <w:rPr>
                <w:b/>
                <w:sz w:val="16"/>
                <w:szCs w:val="16"/>
              </w:rPr>
              <w:t>z(mA)</w:t>
            </w:r>
          </w:p>
        </w:tc>
        <w:tc>
          <w:tcPr>
            <w:tcW w:w="941" w:type="dxa"/>
          </w:tcPr>
          <w:p w:rsidR="005E38C4" w:rsidRPr="005E38C4" w:rsidRDefault="005E38C4" w:rsidP="00007357">
            <w:pPr>
              <w:jc w:val="center"/>
              <w:rPr>
                <w:b/>
              </w:rPr>
            </w:pPr>
            <w:r w:rsidRPr="005E38C4">
              <w:rPr>
                <w:b/>
              </w:rPr>
              <w:t>I</w:t>
            </w:r>
            <w:r w:rsidRPr="005E38C4">
              <w:rPr>
                <w:b/>
                <w:sz w:val="16"/>
                <w:szCs w:val="16"/>
              </w:rPr>
              <w:t>L(mA)</w:t>
            </w:r>
          </w:p>
        </w:tc>
        <w:tc>
          <w:tcPr>
            <w:tcW w:w="1079" w:type="dxa"/>
          </w:tcPr>
          <w:p w:rsidR="005E38C4" w:rsidRPr="005E38C4" w:rsidRDefault="005E38C4" w:rsidP="00007357">
            <w:pPr>
              <w:jc w:val="center"/>
              <w:rPr>
                <w:b/>
              </w:rPr>
            </w:pPr>
            <w:r w:rsidRPr="005E38C4">
              <w:rPr>
                <w:b/>
              </w:rPr>
              <w:t>I</w:t>
            </w:r>
            <w:r w:rsidRPr="005E38C4">
              <w:rPr>
                <w:b/>
                <w:sz w:val="16"/>
                <w:szCs w:val="16"/>
              </w:rPr>
              <w:t>z(mA)</w:t>
            </w:r>
          </w:p>
        </w:tc>
        <w:tc>
          <w:tcPr>
            <w:tcW w:w="1005" w:type="dxa"/>
          </w:tcPr>
          <w:p w:rsidR="005E38C4" w:rsidRPr="005E38C4" w:rsidRDefault="005E38C4" w:rsidP="00007357">
            <w:pPr>
              <w:jc w:val="center"/>
              <w:rPr>
                <w:b/>
              </w:rPr>
            </w:pPr>
            <w:r w:rsidRPr="005E38C4">
              <w:rPr>
                <w:b/>
              </w:rPr>
              <w:t>I</w:t>
            </w:r>
            <w:r w:rsidRPr="005E38C4">
              <w:rPr>
                <w:b/>
                <w:sz w:val="16"/>
                <w:szCs w:val="16"/>
              </w:rPr>
              <w:t>L(mA)</w:t>
            </w:r>
          </w:p>
        </w:tc>
      </w:tr>
      <w:tr w:rsidR="005E38C4" w:rsidTr="005E38C4">
        <w:trPr>
          <w:jc w:val="center"/>
        </w:trPr>
        <w:tc>
          <w:tcPr>
            <w:tcW w:w="1242" w:type="dxa"/>
          </w:tcPr>
          <w:p w:rsidR="005E38C4" w:rsidRPr="00D073A8" w:rsidRDefault="005E38C4" w:rsidP="00007357">
            <w:pPr>
              <w:jc w:val="center"/>
              <w:rPr>
                <w:b/>
              </w:rPr>
            </w:pPr>
            <w:r w:rsidRPr="00D073A8">
              <w:rPr>
                <w:b/>
              </w:rPr>
              <w:t>Rs = 620 Ω</w:t>
            </w:r>
          </w:p>
        </w:tc>
        <w:tc>
          <w:tcPr>
            <w:tcW w:w="946" w:type="dxa"/>
          </w:tcPr>
          <w:p w:rsidR="005E38C4" w:rsidRDefault="005E38C4" w:rsidP="00007357">
            <w:pPr>
              <w:jc w:val="center"/>
            </w:pPr>
            <w:r>
              <w:t>1,98</w:t>
            </w:r>
          </w:p>
        </w:tc>
        <w:tc>
          <w:tcPr>
            <w:tcW w:w="882" w:type="dxa"/>
          </w:tcPr>
          <w:p w:rsidR="005E38C4" w:rsidRDefault="005E38C4" w:rsidP="00007357">
            <w:pPr>
              <w:jc w:val="center"/>
            </w:pPr>
            <w:r>
              <w:t>7,4</w:t>
            </w:r>
          </w:p>
        </w:tc>
        <w:tc>
          <w:tcPr>
            <w:tcW w:w="1146" w:type="dxa"/>
          </w:tcPr>
          <w:p w:rsidR="005E38C4" w:rsidRDefault="005E38C4" w:rsidP="00007357">
            <w:pPr>
              <w:jc w:val="center"/>
            </w:pPr>
            <w:r>
              <w:t>0,3</w:t>
            </w:r>
          </w:p>
        </w:tc>
        <w:tc>
          <w:tcPr>
            <w:tcW w:w="899" w:type="dxa"/>
          </w:tcPr>
          <w:p w:rsidR="005E38C4" w:rsidRDefault="005E38C4" w:rsidP="00007357">
            <w:pPr>
              <w:jc w:val="center"/>
            </w:pPr>
            <w:r>
              <w:t>12,2</w:t>
            </w:r>
          </w:p>
        </w:tc>
        <w:tc>
          <w:tcPr>
            <w:tcW w:w="1148" w:type="dxa"/>
          </w:tcPr>
          <w:p w:rsidR="005E38C4" w:rsidRDefault="005E38C4" w:rsidP="00007357">
            <w:pPr>
              <w:jc w:val="center"/>
            </w:pPr>
            <w:r>
              <w:t>0,2</w:t>
            </w:r>
          </w:p>
        </w:tc>
        <w:tc>
          <w:tcPr>
            <w:tcW w:w="941" w:type="dxa"/>
          </w:tcPr>
          <w:p w:rsidR="005E38C4" w:rsidRDefault="005E38C4" w:rsidP="00007357">
            <w:pPr>
              <w:jc w:val="center"/>
            </w:pPr>
            <w:r>
              <w:t>5,4</w:t>
            </w:r>
          </w:p>
        </w:tc>
        <w:tc>
          <w:tcPr>
            <w:tcW w:w="1079" w:type="dxa"/>
          </w:tcPr>
          <w:p w:rsidR="005E38C4" w:rsidRDefault="005E38C4" w:rsidP="00007357">
            <w:pPr>
              <w:jc w:val="center"/>
            </w:pPr>
            <w:r>
              <w:t>0,1</w:t>
            </w:r>
          </w:p>
        </w:tc>
        <w:tc>
          <w:tcPr>
            <w:tcW w:w="1005" w:type="dxa"/>
          </w:tcPr>
          <w:p w:rsidR="005E38C4" w:rsidRDefault="005E38C4" w:rsidP="00007357">
            <w:pPr>
              <w:jc w:val="center"/>
            </w:pPr>
            <w:r>
              <w:t>8,2</w:t>
            </w:r>
          </w:p>
        </w:tc>
      </w:tr>
      <w:tr w:rsidR="005E38C4" w:rsidTr="005E38C4">
        <w:trPr>
          <w:jc w:val="center"/>
        </w:trPr>
        <w:tc>
          <w:tcPr>
            <w:tcW w:w="1242" w:type="dxa"/>
          </w:tcPr>
          <w:p w:rsidR="005E38C4" w:rsidRPr="00D073A8" w:rsidRDefault="005E38C4" w:rsidP="00007357">
            <w:pPr>
              <w:jc w:val="center"/>
              <w:rPr>
                <w:b/>
              </w:rPr>
            </w:pPr>
            <w:r w:rsidRPr="00D073A8">
              <w:rPr>
                <w:b/>
              </w:rPr>
              <w:t>Rs =390 Ω</w:t>
            </w:r>
          </w:p>
        </w:tc>
        <w:tc>
          <w:tcPr>
            <w:tcW w:w="946" w:type="dxa"/>
          </w:tcPr>
          <w:p w:rsidR="005E38C4" w:rsidRDefault="005E38C4" w:rsidP="00007357">
            <w:pPr>
              <w:jc w:val="center"/>
            </w:pPr>
            <w:r>
              <w:t>7,3</w:t>
            </w:r>
          </w:p>
        </w:tc>
        <w:tc>
          <w:tcPr>
            <w:tcW w:w="882" w:type="dxa"/>
          </w:tcPr>
          <w:p w:rsidR="005E38C4" w:rsidRDefault="005E38C4" w:rsidP="00007357">
            <w:pPr>
              <w:jc w:val="center"/>
            </w:pPr>
            <w:r>
              <w:t>7,5</w:t>
            </w:r>
          </w:p>
        </w:tc>
        <w:tc>
          <w:tcPr>
            <w:tcW w:w="1146" w:type="dxa"/>
          </w:tcPr>
          <w:p w:rsidR="005E38C4" w:rsidRDefault="005E38C4" w:rsidP="00007357">
            <w:pPr>
              <w:jc w:val="center"/>
            </w:pPr>
            <w:r>
              <w:t>-3,82</w:t>
            </w:r>
          </w:p>
        </w:tc>
        <w:tc>
          <w:tcPr>
            <w:tcW w:w="899" w:type="dxa"/>
          </w:tcPr>
          <w:p w:rsidR="005E38C4" w:rsidRDefault="005E38C4" w:rsidP="00007357">
            <w:pPr>
              <w:jc w:val="center"/>
            </w:pPr>
            <w:r>
              <w:t>18,72</w:t>
            </w:r>
          </w:p>
        </w:tc>
        <w:tc>
          <w:tcPr>
            <w:tcW w:w="1148" w:type="dxa"/>
          </w:tcPr>
          <w:p w:rsidR="005E38C4" w:rsidRDefault="005E38C4" w:rsidP="00007357">
            <w:pPr>
              <w:jc w:val="center"/>
            </w:pPr>
            <w:r>
              <w:t>-2,62</w:t>
            </w:r>
          </w:p>
        </w:tc>
        <w:tc>
          <w:tcPr>
            <w:tcW w:w="941" w:type="dxa"/>
          </w:tcPr>
          <w:p w:rsidR="005E38C4" w:rsidRDefault="005E38C4" w:rsidP="00007357">
            <w:pPr>
              <w:jc w:val="center"/>
            </w:pPr>
            <w:r>
              <w:t>7,4</w:t>
            </w:r>
          </w:p>
        </w:tc>
        <w:tc>
          <w:tcPr>
            <w:tcW w:w="1079" w:type="dxa"/>
          </w:tcPr>
          <w:p w:rsidR="005E38C4" w:rsidRDefault="005E38C4" w:rsidP="00007357">
            <w:pPr>
              <w:jc w:val="center"/>
            </w:pPr>
            <w:r>
              <w:t>-13,8</w:t>
            </w:r>
          </w:p>
        </w:tc>
        <w:tc>
          <w:tcPr>
            <w:tcW w:w="1005" w:type="dxa"/>
          </w:tcPr>
          <w:p w:rsidR="005E38C4" w:rsidRDefault="005E38C4" w:rsidP="00007357">
            <w:pPr>
              <w:jc w:val="center"/>
            </w:pPr>
            <w:r>
              <w:t>18,5</w:t>
            </w:r>
          </w:p>
        </w:tc>
      </w:tr>
      <w:tr w:rsidR="005E38C4" w:rsidTr="005E38C4">
        <w:trPr>
          <w:trHeight w:val="274"/>
          <w:jc w:val="center"/>
        </w:trPr>
        <w:tc>
          <w:tcPr>
            <w:tcW w:w="1242" w:type="dxa"/>
          </w:tcPr>
          <w:p w:rsidR="005E38C4" w:rsidRPr="00D073A8" w:rsidRDefault="005E38C4" w:rsidP="00007357">
            <w:pPr>
              <w:jc w:val="center"/>
              <w:rPr>
                <w:b/>
              </w:rPr>
            </w:pPr>
            <w:r w:rsidRPr="00D073A8">
              <w:rPr>
                <w:b/>
              </w:rPr>
              <w:t>Rs = 100 Ω</w:t>
            </w:r>
          </w:p>
        </w:tc>
        <w:tc>
          <w:tcPr>
            <w:tcW w:w="946" w:type="dxa"/>
          </w:tcPr>
          <w:p w:rsidR="005E38C4" w:rsidRDefault="005E38C4" w:rsidP="00007357">
            <w:pPr>
              <w:jc w:val="center"/>
            </w:pPr>
            <w:r>
              <w:t>49,4</w:t>
            </w:r>
          </w:p>
        </w:tc>
        <w:tc>
          <w:tcPr>
            <w:tcW w:w="882" w:type="dxa"/>
          </w:tcPr>
          <w:p w:rsidR="005E38C4" w:rsidRDefault="005E38C4" w:rsidP="00007357">
            <w:pPr>
              <w:jc w:val="center"/>
            </w:pPr>
            <w:r>
              <w:t>7,6</w:t>
            </w:r>
          </w:p>
        </w:tc>
        <w:tc>
          <w:tcPr>
            <w:tcW w:w="1146" w:type="dxa"/>
          </w:tcPr>
          <w:p w:rsidR="005E38C4" w:rsidRDefault="005E38C4" w:rsidP="00007357">
            <w:pPr>
              <w:jc w:val="center"/>
            </w:pPr>
            <w:r>
              <w:t>36,82</w:t>
            </w:r>
          </w:p>
        </w:tc>
        <w:tc>
          <w:tcPr>
            <w:tcW w:w="899" w:type="dxa"/>
          </w:tcPr>
          <w:p w:rsidR="005E38C4" w:rsidRDefault="005E38C4" w:rsidP="00007357">
            <w:pPr>
              <w:jc w:val="center"/>
            </w:pPr>
            <w:r>
              <w:t>19,18</w:t>
            </w:r>
          </w:p>
        </w:tc>
        <w:tc>
          <w:tcPr>
            <w:tcW w:w="1148" w:type="dxa"/>
          </w:tcPr>
          <w:p w:rsidR="005E38C4" w:rsidRDefault="005E38C4" w:rsidP="00007357">
            <w:pPr>
              <w:jc w:val="center"/>
            </w:pPr>
            <w:r>
              <w:t>10,7</w:t>
            </w:r>
          </w:p>
        </w:tc>
        <w:tc>
          <w:tcPr>
            <w:tcW w:w="941" w:type="dxa"/>
          </w:tcPr>
          <w:p w:rsidR="005E38C4" w:rsidRDefault="005E38C4" w:rsidP="00007357">
            <w:pPr>
              <w:jc w:val="center"/>
            </w:pPr>
            <w:r>
              <w:t>7,5</w:t>
            </w:r>
          </w:p>
        </w:tc>
        <w:tc>
          <w:tcPr>
            <w:tcW w:w="1079" w:type="dxa"/>
          </w:tcPr>
          <w:p w:rsidR="005E38C4" w:rsidRDefault="005E38C4" w:rsidP="00007357">
            <w:pPr>
              <w:jc w:val="center"/>
            </w:pPr>
            <w:r>
              <w:t>-1</w:t>
            </w:r>
          </w:p>
        </w:tc>
        <w:tc>
          <w:tcPr>
            <w:tcW w:w="1005" w:type="dxa"/>
          </w:tcPr>
          <w:p w:rsidR="005E38C4" w:rsidRDefault="005E38C4" w:rsidP="00007357">
            <w:pPr>
              <w:jc w:val="center"/>
            </w:pPr>
            <w:r>
              <w:t>18,8</w:t>
            </w:r>
          </w:p>
        </w:tc>
      </w:tr>
    </w:tbl>
    <w:p w:rsidR="005E38C4" w:rsidRDefault="005E38C4" w:rsidP="005E38C4"/>
    <w:p w:rsidR="005E38C4" w:rsidRPr="00725B4B" w:rsidRDefault="005E38C4"/>
    <w:sectPr w:rsidR="005E38C4" w:rsidRPr="00725B4B" w:rsidSect="00DE7F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232CA"/>
    <w:rsid w:val="00176C16"/>
    <w:rsid w:val="00391CE0"/>
    <w:rsid w:val="003B3C2C"/>
    <w:rsid w:val="0042459D"/>
    <w:rsid w:val="004F3727"/>
    <w:rsid w:val="0052063E"/>
    <w:rsid w:val="005E38C4"/>
    <w:rsid w:val="00725B4B"/>
    <w:rsid w:val="00764244"/>
    <w:rsid w:val="007F4044"/>
    <w:rsid w:val="009C7E27"/>
    <w:rsid w:val="00B26FE8"/>
    <w:rsid w:val="00B67A40"/>
    <w:rsid w:val="00BC21F7"/>
    <w:rsid w:val="00C11A5A"/>
    <w:rsid w:val="00C90014"/>
    <w:rsid w:val="00D073A8"/>
    <w:rsid w:val="00D232CA"/>
    <w:rsid w:val="00DE7F65"/>
    <w:rsid w:val="00E11C09"/>
    <w:rsid w:val="00F3581C"/>
    <w:rsid w:val="00F7024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F6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232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5206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06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Belgelerim\yeni%20grafi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sz="1000" baseline="0"/>
              <a:t>Ters gerilimde Akım - Gerilim Grafiği</a:t>
            </a:r>
            <a:endParaRPr lang="tr-TR" sz="1000"/>
          </a:p>
        </c:rich>
      </c:tx>
    </c:title>
    <c:plotArea>
      <c:layout/>
      <c:scatterChart>
        <c:scatterStyle val="smoothMarker"/>
        <c:ser>
          <c:idx val="0"/>
          <c:order val="0"/>
          <c:marker>
            <c:symbol val="none"/>
          </c:marker>
          <c:xVal>
            <c:numRef>
              <c:f>Sayfa1!$B$1:$B$17</c:f>
              <c:numCache>
                <c:formatCode>General</c:formatCode>
                <c:ptCount val="17"/>
                <c:pt idx="0">
                  <c:v>3.53</c:v>
                </c:pt>
                <c:pt idx="1">
                  <c:v>4</c:v>
                </c:pt>
                <c:pt idx="2">
                  <c:v>4.58</c:v>
                </c:pt>
                <c:pt idx="3">
                  <c:v>5</c:v>
                </c:pt>
                <c:pt idx="4">
                  <c:v>5.51</c:v>
                </c:pt>
                <c:pt idx="5">
                  <c:v>6.05</c:v>
                </c:pt>
                <c:pt idx="6">
                  <c:v>6.07</c:v>
                </c:pt>
                <c:pt idx="7">
                  <c:v>6.09</c:v>
                </c:pt>
                <c:pt idx="8">
                  <c:v>6.1099999999999985</c:v>
                </c:pt>
                <c:pt idx="9">
                  <c:v>6.1199999999999966</c:v>
                </c:pt>
                <c:pt idx="10">
                  <c:v>6.14</c:v>
                </c:pt>
                <c:pt idx="11">
                  <c:v>6.1599999999999975</c:v>
                </c:pt>
                <c:pt idx="12">
                  <c:v>6.18</c:v>
                </c:pt>
                <c:pt idx="13">
                  <c:v>6.22</c:v>
                </c:pt>
                <c:pt idx="14">
                  <c:v>6.25</c:v>
                </c:pt>
                <c:pt idx="15">
                  <c:v>6.3</c:v>
                </c:pt>
                <c:pt idx="16">
                  <c:v>6.35</c:v>
                </c:pt>
              </c:numCache>
            </c:numRef>
          </c:xVal>
          <c:yVal>
            <c:numRef>
              <c:f>Sayfa1!$C$1:$C$17</c:f>
              <c:numCache>
                <c:formatCode>General</c:formatCode>
                <c:ptCount val="17"/>
                <c:pt idx="0">
                  <c:v>0.98</c:v>
                </c:pt>
                <c:pt idx="1">
                  <c:v>1</c:v>
                </c:pt>
                <c:pt idx="2">
                  <c:v>1</c:v>
                </c:pt>
                <c:pt idx="3">
                  <c:v>1</c:v>
                </c:pt>
                <c:pt idx="4">
                  <c:v>1</c:v>
                </c:pt>
                <c:pt idx="5">
                  <c:v>1</c:v>
                </c:pt>
                <c:pt idx="6">
                  <c:v>1.07</c:v>
                </c:pt>
                <c:pt idx="7">
                  <c:v>1.3</c:v>
                </c:pt>
                <c:pt idx="8">
                  <c:v>1.3</c:v>
                </c:pt>
                <c:pt idx="9">
                  <c:v>1.3</c:v>
                </c:pt>
                <c:pt idx="10">
                  <c:v>1.44</c:v>
                </c:pt>
                <c:pt idx="11">
                  <c:v>1.62</c:v>
                </c:pt>
                <c:pt idx="12">
                  <c:v>1.7000000000000006</c:v>
                </c:pt>
                <c:pt idx="13">
                  <c:v>1.9200000000000008</c:v>
                </c:pt>
                <c:pt idx="14">
                  <c:v>2.08</c:v>
                </c:pt>
                <c:pt idx="15">
                  <c:v>2.15</c:v>
                </c:pt>
                <c:pt idx="16">
                  <c:v>2.2200000000000002</c:v>
                </c:pt>
              </c:numCache>
            </c:numRef>
          </c:yVal>
          <c:smooth val="1"/>
        </c:ser>
        <c:axId val="64110976"/>
        <c:axId val="21275776"/>
      </c:scatterChart>
      <c:valAx>
        <c:axId val="64110976"/>
        <c:scaling>
          <c:orientation val="minMax"/>
        </c:scaling>
        <c:axPos val="b"/>
        <c:title>
          <c:tx>
            <c:rich>
              <a:bodyPr/>
              <a:lstStyle/>
              <a:p>
                <a:pPr>
                  <a:defRPr/>
                </a:pPr>
                <a:r>
                  <a:rPr lang="tr-TR"/>
                  <a:t>I</a:t>
                </a:r>
                <a:r>
                  <a:rPr lang="tr-TR" sz="800" b="0" i="1"/>
                  <a:t>zener</a:t>
                </a:r>
              </a:p>
            </c:rich>
          </c:tx>
          <c:layout>
            <c:manualLayout>
              <c:xMode val="edge"/>
              <c:yMode val="edge"/>
              <c:x val="5.2112073423219801E-2"/>
              <c:y val="0.47683297960960686"/>
            </c:manualLayout>
          </c:layout>
        </c:title>
        <c:numFmt formatCode="General" sourceLinked="1"/>
        <c:majorTickMark val="none"/>
        <c:tickLblPos val="nextTo"/>
        <c:crossAx val="21275776"/>
        <c:crosses val="autoZero"/>
        <c:crossBetween val="midCat"/>
      </c:valAx>
      <c:valAx>
        <c:axId val="21275776"/>
        <c:scaling>
          <c:orientation val="minMax"/>
        </c:scaling>
        <c:axPos val="l"/>
        <c:majorGridlines/>
        <c:title>
          <c:tx>
            <c:rich>
              <a:bodyPr rot="0" vert="horz"/>
              <a:lstStyle/>
              <a:p>
                <a:pPr>
                  <a:defRPr/>
                </a:pPr>
                <a:r>
                  <a:rPr lang="tr-TR" b="1"/>
                  <a:t>V</a:t>
                </a:r>
                <a:r>
                  <a:rPr lang="tr-TR" sz="800" b="0" i="1"/>
                  <a:t>zener</a:t>
                </a:r>
              </a:p>
            </c:rich>
          </c:tx>
          <c:layout>
            <c:manualLayout>
              <c:xMode val="edge"/>
              <c:yMode val="edge"/>
              <c:x val="0.53769327636517883"/>
              <c:y val="0.94376906236002855"/>
            </c:manualLayout>
          </c:layout>
        </c:title>
        <c:numFmt formatCode="General" sourceLinked="1"/>
        <c:majorTickMark val="none"/>
        <c:tickLblPos val="nextTo"/>
        <c:crossAx val="64110976"/>
        <c:crosses val="autoZero"/>
        <c:crossBetween val="midCat"/>
      </c:valAx>
    </c:plotArea>
    <c:plotVisOnly val="1"/>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A9EA2-3290-4E96-A63B-31A4F241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Pages>
  <Words>255</Words>
  <Characters>1459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Parametre</dc:creator>
  <cp:keywords/>
  <dc:description/>
  <cp:lastModifiedBy>Parametre</cp:lastModifiedBy>
  <cp:revision>11</cp:revision>
  <dcterms:created xsi:type="dcterms:W3CDTF">2008-04-03T17:00:00Z</dcterms:created>
  <dcterms:modified xsi:type="dcterms:W3CDTF">2008-04-13T18:15:00Z</dcterms:modified>
</cp:coreProperties>
</file>