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334" w:rsidRPr="00DB73C5" w:rsidRDefault="00DB73C5">
      <w:pPr>
        <w:rPr>
          <w:b/>
        </w:rPr>
      </w:pPr>
      <w:r w:rsidRPr="00DB73C5">
        <w:rPr>
          <w:b/>
          <w:u w:val="single"/>
        </w:rPr>
        <w:t xml:space="preserve">Bölüm 1 </w:t>
      </w:r>
      <w:r>
        <w:rPr>
          <w:b/>
          <w:u w:val="single"/>
        </w:rPr>
        <w:t>:</w:t>
      </w:r>
    </w:p>
    <w:p w:rsidR="00DB73C5" w:rsidRDefault="00DB73C5" w:rsidP="00DB73C5">
      <w:pPr>
        <w:jc w:val="center"/>
        <w:rPr>
          <w:b/>
          <w:u w:val="single"/>
        </w:rPr>
      </w:pPr>
      <w:r w:rsidRPr="00DB73C5">
        <w:rPr>
          <w:b/>
          <w:noProof/>
          <w:lang w:eastAsia="tr-TR"/>
        </w:rPr>
        <w:drawing>
          <wp:inline distT="0" distB="0" distL="0" distR="0">
            <wp:extent cx="2402281" cy="132391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02060" cy="1323788"/>
                    </a:xfrm>
                    <a:prstGeom prst="rect">
                      <a:avLst/>
                    </a:prstGeom>
                    <a:noFill/>
                    <a:ln w="9525">
                      <a:noFill/>
                      <a:miter lim="800000"/>
                      <a:headEnd/>
                      <a:tailEnd/>
                    </a:ln>
                  </pic:spPr>
                </pic:pic>
              </a:graphicData>
            </a:graphic>
          </wp:inline>
        </w:drawing>
      </w:r>
    </w:p>
    <w:p w:rsidR="00DB73C5" w:rsidRPr="00DB73C5" w:rsidRDefault="00DB73C5" w:rsidP="00DB73C5">
      <w:pPr>
        <w:jc w:val="center"/>
      </w:pPr>
      <w:r>
        <w:t>Şekil - 1</w:t>
      </w:r>
    </w:p>
    <w:p w:rsidR="00DB73C5" w:rsidRDefault="00DB73C5">
      <w:pPr>
        <w:rPr>
          <w:b/>
          <w:u w:val="single"/>
        </w:rPr>
      </w:pPr>
    </w:p>
    <w:p w:rsidR="00DB73C5" w:rsidRDefault="00DB73C5" w:rsidP="00E527A9">
      <w:pPr>
        <w:jc w:val="both"/>
      </w:pPr>
      <w:r>
        <w:tab/>
        <w:t>Deneyin bu kısmında, şekil – 1 de verilen, alçak süzgeç kurulmuş ve bu devrenin kesme frekansı hesaplanmıştır. Bunun için öncelikle, deneyin asistanı tarafından karışık olarak verilmiş olan direnç – kondansatör çiftinden, direncin değeri multimetre ile ölçülmüştür. Daha sonra devre breadboard üzerinde kurulup, giriş sinyali olarak 2V</w:t>
      </w:r>
      <w:r>
        <w:rPr>
          <w:vertAlign w:val="subscript"/>
        </w:rPr>
        <w:t>p-p</w:t>
      </w:r>
      <w:r>
        <w:t xml:space="preserve"> sinüs sinyali verilmiş, ve çıkışta yaklaşık olarak 1.40 V</w:t>
      </w:r>
      <w:r>
        <w:rPr>
          <w:vertAlign w:val="subscript"/>
        </w:rPr>
        <w:t>p-p</w:t>
      </w:r>
      <w:r>
        <w:t xml:space="preserve"> değerinin görüldüğü frekans kaydedilmiştir. Bu kısım için aşağıdaki tablo doldurulmuştur.</w:t>
      </w:r>
    </w:p>
    <w:p w:rsidR="00DB73C5" w:rsidRDefault="00DB73C5" w:rsidP="00E527A9">
      <w:pPr>
        <w:jc w:val="both"/>
      </w:pPr>
    </w:p>
    <w:tbl>
      <w:tblPr>
        <w:tblStyle w:val="TabloKlavuzu"/>
        <w:tblW w:w="0" w:type="auto"/>
        <w:tblLook w:val="04A0"/>
      </w:tblPr>
      <w:tblGrid>
        <w:gridCol w:w="3070"/>
        <w:gridCol w:w="3071"/>
        <w:gridCol w:w="3071"/>
      </w:tblGrid>
      <w:tr w:rsidR="00DB73C5" w:rsidTr="00A7361C">
        <w:tc>
          <w:tcPr>
            <w:tcW w:w="3070" w:type="dxa"/>
          </w:tcPr>
          <w:p w:rsidR="00DB73C5" w:rsidRDefault="00DB73C5" w:rsidP="00A7361C">
            <w:pPr>
              <w:jc w:val="center"/>
            </w:pPr>
            <w:r>
              <w:t>ÖLÇÜLEN R DEĞERİ</w:t>
            </w:r>
          </w:p>
        </w:tc>
        <w:tc>
          <w:tcPr>
            <w:tcW w:w="3071" w:type="dxa"/>
          </w:tcPr>
          <w:p w:rsidR="00DB73C5" w:rsidRPr="00DB73C5" w:rsidRDefault="00DB73C5" w:rsidP="00A7361C">
            <w:pPr>
              <w:jc w:val="center"/>
            </w:pPr>
            <w:r>
              <w:t>ÖLÇÜLEN f</w:t>
            </w:r>
            <w:r>
              <w:rPr>
                <w:vertAlign w:val="subscript"/>
              </w:rPr>
              <w:t>C</w:t>
            </w:r>
            <w:r>
              <w:t xml:space="preserve"> FREKANSI</w:t>
            </w:r>
          </w:p>
        </w:tc>
        <w:tc>
          <w:tcPr>
            <w:tcW w:w="3071" w:type="dxa"/>
          </w:tcPr>
          <w:p w:rsidR="00DB73C5" w:rsidRDefault="00DB73C5" w:rsidP="00A7361C">
            <w:pPr>
              <w:jc w:val="center"/>
            </w:pPr>
            <w:r>
              <w:t>HESAPLANAN C DEĞERİ</w:t>
            </w:r>
          </w:p>
        </w:tc>
      </w:tr>
      <w:tr w:rsidR="00DB73C5" w:rsidTr="00A7361C">
        <w:tc>
          <w:tcPr>
            <w:tcW w:w="3070" w:type="dxa"/>
          </w:tcPr>
          <w:p w:rsidR="00DB73C5" w:rsidRDefault="00DB73C5" w:rsidP="00A7361C">
            <w:pPr>
              <w:jc w:val="center"/>
            </w:pPr>
            <w:r>
              <w:t>27.5k</w:t>
            </w:r>
          </w:p>
        </w:tc>
        <w:tc>
          <w:tcPr>
            <w:tcW w:w="3071" w:type="dxa"/>
          </w:tcPr>
          <w:p w:rsidR="00DB73C5" w:rsidRDefault="00DB73C5" w:rsidP="00A7361C">
            <w:pPr>
              <w:jc w:val="center"/>
            </w:pPr>
            <w:r>
              <w:t>10.40kHz</w:t>
            </w:r>
          </w:p>
        </w:tc>
        <w:tc>
          <w:tcPr>
            <w:tcW w:w="3071" w:type="dxa"/>
          </w:tcPr>
          <w:p w:rsidR="00DB73C5" w:rsidRDefault="00DB73C5" w:rsidP="00A7361C">
            <w:pPr>
              <w:jc w:val="center"/>
            </w:pPr>
            <w:r>
              <w:t>556pf</w:t>
            </w:r>
          </w:p>
        </w:tc>
      </w:tr>
    </w:tbl>
    <w:p w:rsidR="00E527A9" w:rsidRDefault="00E527A9" w:rsidP="00E527A9">
      <w:pPr>
        <w:jc w:val="both"/>
      </w:pPr>
    </w:p>
    <w:p w:rsidR="00DB73C5" w:rsidRDefault="00E527A9" w:rsidP="000378F2">
      <w:pPr>
        <w:jc w:val="center"/>
      </w:pPr>
      <w:r>
        <w:t>Tablo - 1</w:t>
      </w:r>
    </w:p>
    <w:p w:rsidR="00DB73C5" w:rsidRPr="00DB73C5" w:rsidRDefault="00DB73C5" w:rsidP="00E527A9">
      <w:pPr>
        <w:jc w:val="both"/>
        <w:rPr>
          <w:b/>
          <w:u w:val="single"/>
        </w:rPr>
      </w:pPr>
      <w:r>
        <w:t xml:space="preserve">   </w:t>
      </w:r>
      <w:r w:rsidRPr="00DB73C5">
        <w:rPr>
          <w:b/>
          <w:u w:val="single"/>
        </w:rPr>
        <w:t xml:space="preserve">Soru 1: </w:t>
      </w:r>
    </w:p>
    <w:p w:rsidR="00DB73C5" w:rsidRDefault="00DB73C5" w:rsidP="00E527A9">
      <w:pPr>
        <w:jc w:val="both"/>
      </w:pPr>
      <w:r>
        <w:rPr>
          <w:noProof/>
          <w:lang w:eastAsia="tr-TR"/>
        </w:rPr>
        <w:drawing>
          <wp:inline distT="0" distB="0" distL="0" distR="0">
            <wp:extent cx="1066800" cy="619125"/>
            <wp:effectExtent l="1905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066800" cy="619125"/>
                    </a:xfrm>
                    <a:prstGeom prst="rect">
                      <a:avLst/>
                    </a:prstGeom>
                    <a:noFill/>
                    <a:ln w="9525">
                      <a:noFill/>
                      <a:miter lim="800000"/>
                      <a:headEnd/>
                      <a:tailEnd/>
                    </a:ln>
                  </pic:spPr>
                </pic:pic>
              </a:graphicData>
            </a:graphic>
          </wp:inline>
        </w:drawing>
      </w:r>
      <w:r>
        <w:t xml:space="preserve"> ( Denklem 1 )</w:t>
      </w:r>
    </w:p>
    <w:p w:rsidR="00DB73C5" w:rsidRDefault="00DB73C5" w:rsidP="00E527A9">
      <w:pPr>
        <w:jc w:val="both"/>
        <w:rPr>
          <w:vertAlign w:val="subscript"/>
        </w:rPr>
      </w:pPr>
      <w:r>
        <w:t xml:space="preserve">    Şekil – 1 de verilen devre için V</w:t>
      </w:r>
      <w:r>
        <w:rPr>
          <w:vertAlign w:val="subscript"/>
        </w:rPr>
        <w:t>çıkış;</w:t>
      </w:r>
    </w:p>
    <w:p w:rsidR="00977ECE" w:rsidRDefault="00DB73C5" w:rsidP="00E527A9">
      <w:pPr>
        <w:jc w:val="both"/>
      </w:pPr>
      <w:r>
        <w:t xml:space="preserve">   V</w:t>
      </w:r>
      <w:r>
        <w:rPr>
          <w:vertAlign w:val="subscript"/>
        </w:rPr>
        <w:t xml:space="preserve">çıkış </w:t>
      </w:r>
      <w:r>
        <w:t>=</w:t>
      </w:r>
      <w:r w:rsidR="005D6B5F">
        <w:t xml:space="preserve"> </w:t>
      </w:r>
      <m:oMath>
        <m:f>
          <m:fPr>
            <m:ctrlPr>
              <w:rPr>
                <w:rFonts w:ascii="Cambria Math" w:hAnsi="Cambria Math"/>
                <w:i/>
                <w:sz w:val="32"/>
                <w:szCs w:val="32"/>
              </w:rPr>
            </m:ctrlPr>
          </m:fPr>
          <m:num>
            <m:r>
              <w:rPr>
                <w:rFonts w:ascii="Cambria Math" w:hAnsi="Cambria Math"/>
                <w:sz w:val="32"/>
                <w:szCs w:val="32"/>
              </w:rPr>
              <m:t>1</m:t>
            </m:r>
          </m:num>
          <m:den>
            <m:f>
              <m:fPr>
                <m:ctrlPr>
                  <w:rPr>
                    <w:rFonts w:ascii="Cambria Math" w:hAnsi="Cambria Math"/>
                    <w:i/>
                    <w:sz w:val="32"/>
                    <w:szCs w:val="32"/>
                  </w:rPr>
                </m:ctrlPr>
              </m:fPr>
              <m:num>
                <m:r>
                  <w:rPr>
                    <w:rFonts w:ascii="Cambria Math" w:hAnsi="Cambria Math"/>
                    <w:sz w:val="32"/>
                    <w:szCs w:val="32"/>
                  </w:rPr>
                  <m:t>jwC</m:t>
                </m:r>
              </m:num>
              <m:den>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jwC</m:t>
                    </m:r>
                  </m:den>
                </m:f>
                <m:r>
                  <w:rPr>
                    <w:rFonts w:ascii="Cambria Math" w:hAnsi="Cambria Math"/>
                    <w:sz w:val="32"/>
                    <w:szCs w:val="32"/>
                  </w:rPr>
                  <m:t>+R</m:t>
                </m:r>
              </m:den>
            </m:f>
          </m:den>
        </m:f>
      </m:oMath>
      <w:r w:rsidR="005D6B5F">
        <w:rPr>
          <w:rFonts w:eastAsiaTheme="minorEastAsia"/>
          <w:sz w:val="32"/>
          <w:szCs w:val="32"/>
        </w:rPr>
        <w:t xml:space="preserve"> * </w:t>
      </w:r>
      <w:r w:rsidR="005D6B5F">
        <w:rPr>
          <w:rFonts w:eastAsiaTheme="minorEastAsia"/>
        </w:rPr>
        <w:t>V</w:t>
      </w:r>
      <w:r w:rsidR="005D6B5F">
        <w:rPr>
          <w:rFonts w:eastAsiaTheme="minorEastAsia"/>
          <w:vertAlign w:val="subscript"/>
        </w:rPr>
        <w:t xml:space="preserve">in   </w:t>
      </w:r>
      <w:r w:rsidR="005D6B5F">
        <w:rPr>
          <w:rFonts w:eastAsiaTheme="minorEastAsia"/>
        </w:rPr>
        <w:t xml:space="preserve">olmalıdır. Denklem sadeleştirilince ; </w:t>
      </w:r>
      <w:r w:rsidR="005D6B5F">
        <w:t>V</w:t>
      </w:r>
      <w:r w:rsidR="005D6B5F">
        <w:rPr>
          <w:vertAlign w:val="subscript"/>
        </w:rPr>
        <w:t xml:space="preserve">çıkış </w:t>
      </w:r>
      <w:r w:rsidR="005D6B5F">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1+jwRC</m:t>
            </m:r>
          </m:den>
        </m:f>
      </m:oMath>
      <w:r w:rsidR="005D6B5F">
        <w:rPr>
          <w:rFonts w:eastAsiaTheme="minorEastAsia"/>
          <w:sz w:val="32"/>
          <w:szCs w:val="32"/>
        </w:rPr>
        <w:t xml:space="preserve"> * </w:t>
      </w:r>
      <w:r w:rsidR="005D6B5F">
        <w:rPr>
          <w:rFonts w:eastAsiaTheme="minorEastAsia"/>
        </w:rPr>
        <w:t>V</w:t>
      </w:r>
      <w:r w:rsidR="005D6B5F">
        <w:rPr>
          <w:rFonts w:eastAsiaTheme="minorEastAsia"/>
          <w:vertAlign w:val="subscript"/>
        </w:rPr>
        <w:t xml:space="preserve">in   </w:t>
      </w:r>
      <w:r w:rsidR="005D6B5F">
        <w:rPr>
          <w:rFonts w:eastAsiaTheme="minorEastAsia"/>
        </w:rPr>
        <w:t xml:space="preserve">olarak bulunur ki buda bizim transfer fonksiyonumuzdur. Transfer fonksiyonunda, f değerini değiştirdiğimizi varsayalım. Eğer f = 0 ise; RC değerine bağlı olarak, kesirin 1 den daha küçük olduğunu görmekteyiz. Aynı şekilde, f değeri büyüdükçe, sonucun 0 a yaklaştığını görmekteyiz. Zaten devremizin adınında alçak geçiren filtre olmasının nedini budur. Alçak frekanslarda, çıkışa giriş sinyalini belirli bir oranla yansıtırken, frekans arttıkça çıkışta sinyal göremez duruma gelmekteyiz. </w:t>
      </w:r>
      <w:r w:rsidR="00977ECE">
        <w:t xml:space="preserve">Filtremizin en büyük kazancının 0.707 (1 / </w:t>
      </w:r>
      <m:oMath>
        <m:rad>
          <m:radPr>
            <m:degHide m:val="on"/>
            <m:ctrlPr>
              <w:rPr>
                <w:rFonts w:ascii="Cambria Math" w:hAnsi="Cambria Math"/>
                <w:i/>
              </w:rPr>
            </m:ctrlPr>
          </m:radPr>
          <m:deg/>
          <m:e>
            <m:r>
              <w:rPr>
                <w:rFonts w:ascii="Cambria Math" w:hAnsi="Cambria Math"/>
              </w:rPr>
              <m:t>2</m:t>
            </m:r>
          </m:e>
        </m:rad>
      </m:oMath>
      <w:r w:rsidR="00977ECE">
        <w:rPr>
          <w:rFonts w:eastAsiaTheme="minorEastAsia"/>
        </w:rPr>
        <w:t xml:space="preserve"> )</w:t>
      </w:r>
      <w:r w:rsidR="00977ECE">
        <w:t xml:space="preserve"> sine kadar kazanç veren aralıktaki işaretleri geçiyor olarak kabul eder daha düşük kazanç veren frekanslardaki işaretleri geçirmiyor olarak kabul ederiz. Bu durumu son olarak gördüğümüz frekansa, kesim frekansı denir. Kesim frekansını bulmak için;</w:t>
      </w:r>
    </w:p>
    <w:p w:rsidR="00977ECE" w:rsidRDefault="00977ECE" w:rsidP="00DB73C5"/>
    <w:p w:rsidR="00977ECE" w:rsidRDefault="00977ECE" w:rsidP="00977ECE"/>
    <w:p w:rsidR="00977ECE" w:rsidRDefault="00977ECE" w:rsidP="00977ECE">
      <w:r>
        <w:rPr>
          <w:noProof/>
          <w:lang w:eastAsia="tr-TR"/>
        </w:rPr>
        <w:drawing>
          <wp:inline distT="0" distB="0" distL="0" distR="0">
            <wp:extent cx="2102358" cy="2226916"/>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103072" cy="2227672"/>
                    </a:xfrm>
                    <a:prstGeom prst="rect">
                      <a:avLst/>
                    </a:prstGeom>
                    <a:noFill/>
                    <a:ln w="9525">
                      <a:noFill/>
                      <a:miter lim="800000"/>
                      <a:headEnd/>
                      <a:tailEnd/>
                    </a:ln>
                  </pic:spPr>
                </pic:pic>
              </a:graphicData>
            </a:graphic>
          </wp:inline>
        </w:drawing>
      </w:r>
    </w:p>
    <w:p w:rsidR="00977ECE" w:rsidRDefault="00977ECE" w:rsidP="00977ECE"/>
    <w:p w:rsidR="00E527A9" w:rsidRDefault="00E527A9" w:rsidP="00977ECE"/>
    <w:p w:rsidR="00977ECE" w:rsidRDefault="00977ECE" w:rsidP="00977ECE">
      <w:pPr>
        <w:rPr>
          <w:b/>
          <w:u w:val="single"/>
        </w:rPr>
      </w:pPr>
      <w:r>
        <w:rPr>
          <w:b/>
          <w:u w:val="single"/>
        </w:rPr>
        <w:t>Bölüm 2:</w:t>
      </w:r>
    </w:p>
    <w:p w:rsidR="008632EE" w:rsidRDefault="008632EE" w:rsidP="00E527A9">
      <w:pPr>
        <w:jc w:val="both"/>
      </w:pPr>
      <w:r>
        <w:tab/>
        <w:t>Deneyin bu kısmında, tablo 2 de belirtilen frekans değerlerinin devreye uygulanılarak, devrenin kazancının ve giriş – çıkış sinyalleri arasındaki faz farkının hesaplanması istenilmiştir. Bu kısımla ilgili sonuçlar, aşağıdaki tabloda kaydedilmiştir.</w:t>
      </w:r>
      <w:r w:rsidR="00A7361C">
        <w:t xml:space="preserve"> ( Bu kısımla ilgili bazı simülasyon sonuçlarını ekte bulabilirsiniz. )</w:t>
      </w:r>
    </w:p>
    <w:p w:rsidR="008632EE" w:rsidRDefault="008632EE" w:rsidP="00977ECE"/>
    <w:p w:rsidR="00E527A9" w:rsidRDefault="00E527A9" w:rsidP="00977ECE"/>
    <w:tbl>
      <w:tblPr>
        <w:tblStyle w:val="TabloKlavuzu"/>
        <w:tblW w:w="0" w:type="auto"/>
        <w:tblLook w:val="04A0"/>
      </w:tblPr>
      <w:tblGrid>
        <w:gridCol w:w="2303"/>
        <w:gridCol w:w="2303"/>
        <w:gridCol w:w="2303"/>
        <w:gridCol w:w="2303"/>
      </w:tblGrid>
      <w:tr w:rsidR="008632EE" w:rsidTr="008632EE">
        <w:tc>
          <w:tcPr>
            <w:tcW w:w="2303" w:type="dxa"/>
          </w:tcPr>
          <w:p w:rsidR="008632EE" w:rsidRDefault="008632EE" w:rsidP="008632EE">
            <w:pPr>
              <w:jc w:val="center"/>
              <w:rPr>
                <w:b/>
              </w:rPr>
            </w:pPr>
            <w:r>
              <w:rPr>
                <w:b/>
              </w:rPr>
              <w:t xml:space="preserve">Ölçüm </w:t>
            </w:r>
          </w:p>
          <w:p w:rsidR="008632EE" w:rsidRPr="008632EE" w:rsidRDefault="008632EE" w:rsidP="008632EE">
            <w:pPr>
              <w:jc w:val="center"/>
              <w:rPr>
                <w:b/>
              </w:rPr>
            </w:pPr>
            <w:r>
              <w:rPr>
                <w:b/>
              </w:rPr>
              <w:t>No</w:t>
            </w:r>
          </w:p>
        </w:tc>
        <w:tc>
          <w:tcPr>
            <w:tcW w:w="2303" w:type="dxa"/>
          </w:tcPr>
          <w:p w:rsidR="008632EE" w:rsidRPr="008632EE" w:rsidRDefault="008632EE" w:rsidP="008632EE">
            <w:pPr>
              <w:jc w:val="center"/>
              <w:rPr>
                <w:b/>
              </w:rPr>
            </w:pPr>
            <w:r>
              <w:rPr>
                <w:b/>
              </w:rPr>
              <w:t>Frekans</w:t>
            </w:r>
          </w:p>
        </w:tc>
        <w:tc>
          <w:tcPr>
            <w:tcW w:w="2303" w:type="dxa"/>
          </w:tcPr>
          <w:p w:rsidR="008632EE" w:rsidRDefault="008632EE" w:rsidP="008632EE">
            <w:pPr>
              <w:jc w:val="center"/>
              <w:rPr>
                <w:b/>
              </w:rPr>
            </w:pPr>
            <w:r>
              <w:rPr>
                <w:b/>
              </w:rPr>
              <w:t xml:space="preserve">Ölçülen Kazanç </w:t>
            </w:r>
          </w:p>
          <w:p w:rsidR="008632EE" w:rsidRPr="008632EE" w:rsidRDefault="008632EE" w:rsidP="00B9521A">
            <w:pPr>
              <w:jc w:val="center"/>
              <w:rPr>
                <w:b/>
              </w:rPr>
            </w:pPr>
            <w:r>
              <w:rPr>
                <w:b/>
              </w:rPr>
              <w:t>( V</w:t>
            </w:r>
            <w:r w:rsidR="00B9521A">
              <w:rPr>
                <w:b/>
                <w:vertAlign w:val="subscript"/>
              </w:rPr>
              <w:t>out</w:t>
            </w:r>
            <w:r>
              <w:rPr>
                <w:b/>
              </w:rPr>
              <w:t xml:space="preserve"> / V</w:t>
            </w:r>
            <w:r w:rsidR="00B9521A">
              <w:rPr>
                <w:b/>
                <w:vertAlign w:val="subscript"/>
              </w:rPr>
              <w:t>in</w:t>
            </w:r>
            <w:r>
              <w:rPr>
                <w:b/>
              </w:rPr>
              <w:t xml:space="preserve"> )</w:t>
            </w:r>
          </w:p>
        </w:tc>
        <w:tc>
          <w:tcPr>
            <w:tcW w:w="2303" w:type="dxa"/>
          </w:tcPr>
          <w:p w:rsidR="008632EE" w:rsidRPr="008632EE" w:rsidRDefault="008632EE" w:rsidP="008632EE">
            <w:pPr>
              <w:jc w:val="center"/>
              <w:rPr>
                <w:b/>
              </w:rPr>
            </w:pPr>
            <w:r w:rsidRPr="008632EE">
              <w:rPr>
                <w:b/>
              </w:rPr>
              <w:t>Hesaplanan Faz Farkı    ( Derece Cinsinde )</w:t>
            </w:r>
          </w:p>
        </w:tc>
      </w:tr>
      <w:tr w:rsidR="008632EE" w:rsidTr="008632EE">
        <w:tc>
          <w:tcPr>
            <w:tcW w:w="2303" w:type="dxa"/>
          </w:tcPr>
          <w:p w:rsidR="008632EE" w:rsidRDefault="008632EE" w:rsidP="008632EE">
            <w:pPr>
              <w:jc w:val="center"/>
              <w:rPr>
                <w:b/>
              </w:rPr>
            </w:pPr>
            <w:r>
              <w:rPr>
                <w:b/>
              </w:rPr>
              <w:t>1</w:t>
            </w:r>
          </w:p>
        </w:tc>
        <w:tc>
          <w:tcPr>
            <w:tcW w:w="2303" w:type="dxa"/>
          </w:tcPr>
          <w:p w:rsidR="008632EE" w:rsidRDefault="008632EE" w:rsidP="008632EE">
            <w:pPr>
              <w:jc w:val="center"/>
              <w:rPr>
                <w:b/>
              </w:rPr>
            </w:pPr>
            <w:r>
              <w:rPr>
                <w:b/>
              </w:rPr>
              <w:t>1 KHz</w:t>
            </w:r>
          </w:p>
        </w:tc>
        <w:tc>
          <w:tcPr>
            <w:tcW w:w="2303" w:type="dxa"/>
          </w:tcPr>
          <w:p w:rsidR="008632EE" w:rsidRDefault="008632EE" w:rsidP="008632EE">
            <w:pPr>
              <w:jc w:val="center"/>
              <w:rPr>
                <w:b/>
              </w:rPr>
            </w:pPr>
            <w:r>
              <w:rPr>
                <w:b/>
              </w:rPr>
              <w:t>0.980V</w:t>
            </w:r>
          </w:p>
        </w:tc>
        <w:tc>
          <w:tcPr>
            <w:tcW w:w="2303" w:type="dxa"/>
          </w:tcPr>
          <w:p w:rsidR="008632EE" w:rsidRPr="008632EE" w:rsidRDefault="008632EE" w:rsidP="008632EE">
            <w:pPr>
              <w:jc w:val="center"/>
              <w:rPr>
                <w:b/>
              </w:rPr>
            </w:pPr>
            <w:r>
              <w:rPr>
                <w:b/>
              </w:rPr>
              <w:t>0°</w:t>
            </w:r>
            <w:r w:rsidR="00E17EBB">
              <w:rPr>
                <w:b/>
              </w:rPr>
              <w:t xml:space="preserve"> </w:t>
            </w:r>
            <w:r w:rsidR="00E17EBB" w:rsidRPr="00E17EBB">
              <w:rPr>
                <w:b/>
                <w:sz w:val="16"/>
                <w:szCs w:val="16"/>
              </w:rPr>
              <w:t>(0 µs)</w:t>
            </w:r>
          </w:p>
        </w:tc>
      </w:tr>
      <w:tr w:rsidR="008632EE" w:rsidTr="008632EE">
        <w:tc>
          <w:tcPr>
            <w:tcW w:w="2303" w:type="dxa"/>
          </w:tcPr>
          <w:p w:rsidR="008632EE" w:rsidRDefault="008632EE" w:rsidP="008632EE">
            <w:pPr>
              <w:jc w:val="center"/>
              <w:rPr>
                <w:b/>
              </w:rPr>
            </w:pPr>
            <w:r>
              <w:rPr>
                <w:b/>
              </w:rPr>
              <w:t>2</w:t>
            </w:r>
          </w:p>
        </w:tc>
        <w:tc>
          <w:tcPr>
            <w:tcW w:w="2303" w:type="dxa"/>
          </w:tcPr>
          <w:p w:rsidR="008632EE" w:rsidRDefault="008632EE" w:rsidP="008632EE">
            <w:pPr>
              <w:jc w:val="center"/>
              <w:rPr>
                <w:b/>
              </w:rPr>
            </w:pPr>
            <w:r>
              <w:rPr>
                <w:b/>
              </w:rPr>
              <w:t>5 KHz</w:t>
            </w:r>
          </w:p>
        </w:tc>
        <w:tc>
          <w:tcPr>
            <w:tcW w:w="2303" w:type="dxa"/>
          </w:tcPr>
          <w:p w:rsidR="008632EE" w:rsidRDefault="008632EE" w:rsidP="008632EE">
            <w:pPr>
              <w:jc w:val="center"/>
              <w:rPr>
                <w:b/>
              </w:rPr>
            </w:pPr>
            <w:r>
              <w:rPr>
                <w:b/>
              </w:rPr>
              <w:t>0.911</w:t>
            </w:r>
          </w:p>
        </w:tc>
        <w:tc>
          <w:tcPr>
            <w:tcW w:w="2303" w:type="dxa"/>
          </w:tcPr>
          <w:p w:rsidR="008632EE" w:rsidRDefault="008632EE" w:rsidP="008632EE">
            <w:pPr>
              <w:jc w:val="center"/>
              <w:rPr>
                <w:b/>
              </w:rPr>
            </w:pPr>
            <w:r>
              <w:rPr>
                <w:b/>
              </w:rPr>
              <w:t>6.12°</w:t>
            </w:r>
            <w:r w:rsidR="00E17EBB">
              <w:rPr>
                <w:b/>
              </w:rPr>
              <w:t xml:space="preserve"> </w:t>
            </w:r>
            <w:r w:rsidR="00E17EBB" w:rsidRPr="00E17EBB">
              <w:rPr>
                <w:b/>
                <w:sz w:val="16"/>
                <w:szCs w:val="16"/>
              </w:rPr>
              <w:t>(17 µs)</w:t>
            </w:r>
          </w:p>
        </w:tc>
      </w:tr>
      <w:tr w:rsidR="008632EE" w:rsidTr="008632EE">
        <w:tc>
          <w:tcPr>
            <w:tcW w:w="2303" w:type="dxa"/>
          </w:tcPr>
          <w:p w:rsidR="008632EE" w:rsidRDefault="008632EE" w:rsidP="008632EE">
            <w:pPr>
              <w:jc w:val="center"/>
              <w:rPr>
                <w:b/>
              </w:rPr>
            </w:pPr>
            <w:r>
              <w:rPr>
                <w:b/>
              </w:rPr>
              <w:t>3</w:t>
            </w:r>
          </w:p>
        </w:tc>
        <w:tc>
          <w:tcPr>
            <w:tcW w:w="2303" w:type="dxa"/>
          </w:tcPr>
          <w:p w:rsidR="008632EE" w:rsidRDefault="008632EE" w:rsidP="008632EE">
            <w:pPr>
              <w:jc w:val="center"/>
              <w:rPr>
                <w:b/>
              </w:rPr>
            </w:pPr>
            <w:r>
              <w:rPr>
                <w:b/>
              </w:rPr>
              <w:t>10 KHz</w:t>
            </w:r>
          </w:p>
        </w:tc>
        <w:tc>
          <w:tcPr>
            <w:tcW w:w="2303" w:type="dxa"/>
          </w:tcPr>
          <w:p w:rsidR="008632EE" w:rsidRDefault="008632EE" w:rsidP="008632EE">
            <w:pPr>
              <w:jc w:val="center"/>
              <w:rPr>
                <w:b/>
              </w:rPr>
            </w:pPr>
            <w:r>
              <w:rPr>
                <w:b/>
              </w:rPr>
              <w:t>0.733</w:t>
            </w:r>
          </w:p>
        </w:tc>
        <w:tc>
          <w:tcPr>
            <w:tcW w:w="2303" w:type="dxa"/>
          </w:tcPr>
          <w:p w:rsidR="008632EE" w:rsidRDefault="008632EE" w:rsidP="008632EE">
            <w:pPr>
              <w:jc w:val="center"/>
              <w:rPr>
                <w:b/>
              </w:rPr>
            </w:pPr>
            <w:r>
              <w:rPr>
                <w:b/>
              </w:rPr>
              <w:t>23.4°</w:t>
            </w:r>
            <w:r w:rsidR="00E17EBB">
              <w:rPr>
                <w:b/>
              </w:rPr>
              <w:t xml:space="preserve"> </w:t>
            </w:r>
            <w:r w:rsidR="00E17EBB" w:rsidRPr="00E17EBB">
              <w:rPr>
                <w:b/>
                <w:sz w:val="16"/>
                <w:szCs w:val="16"/>
              </w:rPr>
              <w:t>(13 µs)</w:t>
            </w:r>
          </w:p>
        </w:tc>
      </w:tr>
      <w:tr w:rsidR="008632EE" w:rsidTr="008632EE">
        <w:tc>
          <w:tcPr>
            <w:tcW w:w="2303" w:type="dxa"/>
          </w:tcPr>
          <w:p w:rsidR="008632EE" w:rsidRDefault="008632EE" w:rsidP="008632EE">
            <w:pPr>
              <w:jc w:val="center"/>
              <w:rPr>
                <w:b/>
              </w:rPr>
            </w:pPr>
            <w:r>
              <w:rPr>
                <w:b/>
              </w:rPr>
              <w:t>4</w:t>
            </w:r>
          </w:p>
        </w:tc>
        <w:tc>
          <w:tcPr>
            <w:tcW w:w="2303" w:type="dxa"/>
          </w:tcPr>
          <w:p w:rsidR="008632EE" w:rsidRDefault="008632EE" w:rsidP="008632EE">
            <w:pPr>
              <w:jc w:val="center"/>
              <w:rPr>
                <w:b/>
              </w:rPr>
            </w:pPr>
            <w:r>
              <w:rPr>
                <w:b/>
              </w:rPr>
              <w:t>15 KHz</w:t>
            </w:r>
          </w:p>
        </w:tc>
        <w:tc>
          <w:tcPr>
            <w:tcW w:w="2303" w:type="dxa"/>
          </w:tcPr>
          <w:p w:rsidR="008632EE" w:rsidRDefault="008632EE" w:rsidP="008632EE">
            <w:pPr>
              <w:jc w:val="center"/>
              <w:rPr>
                <w:b/>
              </w:rPr>
            </w:pPr>
            <w:r>
              <w:rPr>
                <w:b/>
              </w:rPr>
              <w:t>0.56</w:t>
            </w:r>
          </w:p>
        </w:tc>
        <w:tc>
          <w:tcPr>
            <w:tcW w:w="2303" w:type="dxa"/>
          </w:tcPr>
          <w:p w:rsidR="008632EE" w:rsidRDefault="008632EE" w:rsidP="008632EE">
            <w:pPr>
              <w:jc w:val="center"/>
              <w:rPr>
                <w:b/>
              </w:rPr>
            </w:pPr>
            <w:r>
              <w:rPr>
                <w:b/>
              </w:rPr>
              <w:t>36°</w:t>
            </w:r>
            <w:r w:rsidR="00E17EBB">
              <w:rPr>
                <w:b/>
              </w:rPr>
              <w:t xml:space="preserve"> </w:t>
            </w:r>
            <w:r w:rsidR="00E17EBB" w:rsidRPr="00E17EBB">
              <w:rPr>
                <w:b/>
                <w:sz w:val="16"/>
                <w:szCs w:val="16"/>
              </w:rPr>
              <w:t>(10 µs)</w:t>
            </w:r>
          </w:p>
        </w:tc>
      </w:tr>
      <w:tr w:rsidR="008632EE" w:rsidTr="008632EE">
        <w:tc>
          <w:tcPr>
            <w:tcW w:w="2303" w:type="dxa"/>
          </w:tcPr>
          <w:p w:rsidR="008632EE" w:rsidRDefault="008632EE" w:rsidP="008632EE">
            <w:pPr>
              <w:jc w:val="center"/>
              <w:rPr>
                <w:b/>
              </w:rPr>
            </w:pPr>
            <w:r>
              <w:rPr>
                <w:b/>
              </w:rPr>
              <w:t>5</w:t>
            </w:r>
          </w:p>
        </w:tc>
        <w:tc>
          <w:tcPr>
            <w:tcW w:w="2303" w:type="dxa"/>
          </w:tcPr>
          <w:p w:rsidR="008632EE" w:rsidRDefault="008632EE" w:rsidP="008632EE">
            <w:pPr>
              <w:jc w:val="center"/>
              <w:rPr>
                <w:b/>
              </w:rPr>
            </w:pPr>
            <w:r>
              <w:rPr>
                <w:b/>
              </w:rPr>
              <w:t>20 KHz</w:t>
            </w:r>
          </w:p>
        </w:tc>
        <w:tc>
          <w:tcPr>
            <w:tcW w:w="2303" w:type="dxa"/>
          </w:tcPr>
          <w:p w:rsidR="008632EE" w:rsidRDefault="008632EE" w:rsidP="008632EE">
            <w:pPr>
              <w:jc w:val="center"/>
              <w:rPr>
                <w:b/>
              </w:rPr>
            </w:pPr>
            <w:r>
              <w:rPr>
                <w:b/>
              </w:rPr>
              <w:t>0.4615</w:t>
            </w:r>
          </w:p>
        </w:tc>
        <w:tc>
          <w:tcPr>
            <w:tcW w:w="2303" w:type="dxa"/>
          </w:tcPr>
          <w:p w:rsidR="008632EE" w:rsidRDefault="008632EE" w:rsidP="008632EE">
            <w:pPr>
              <w:jc w:val="center"/>
              <w:rPr>
                <w:b/>
              </w:rPr>
            </w:pPr>
            <w:r>
              <w:rPr>
                <w:b/>
              </w:rPr>
              <w:t>37.8°</w:t>
            </w:r>
            <w:r w:rsidR="00E17EBB">
              <w:rPr>
                <w:b/>
              </w:rPr>
              <w:t xml:space="preserve"> </w:t>
            </w:r>
            <w:r w:rsidR="00E17EBB" w:rsidRPr="00E17EBB">
              <w:rPr>
                <w:b/>
                <w:sz w:val="16"/>
                <w:szCs w:val="16"/>
              </w:rPr>
              <w:t>(7 µs)</w:t>
            </w:r>
          </w:p>
        </w:tc>
      </w:tr>
      <w:tr w:rsidR="008632EE" w:rsidTr="008632EE">
        <w:tc>
          <w:tcPr>
            <w:tcW w:w="2303" w:type="dxa"/>
          </w:tcPr>
          <w:p w:rsidR="008632EE" w:rsidRDefault="008632EE" w:rsidP="008632EE">
            <w:pPr>
              <w:jc w:val="center"/>
              <w:rPr>
                <w:b/>
              </w:rPr>
            </w:pPr>
            <w:r>
              <w:rPr>
                <w:b/>
              </w:rPr>
              <w:t>6</w:t>
            </w:r>
          </w:p>
        </w:tc>
        <w:tc>
          <w:tcPr>
            <w:tcW w:w="2303" w:type="dxa"/>
          </w:tcPr>
          <w:p w:rsidR="008632EE" w:rsidRDefault="008632EE" w:rsidP="008632EE">
            <w:pPr>
              <w:jc w:val="center"/>
              <w:rPr>
                <w:b/>
              </w:rPr>
            </w:pPr>
            <w:r>
              <w:rPr>
                <w:b/>
              </w:rPr>
              <w:t>25 KHz</w:t>
            </w:r>
          </w:p>
        </w:tc>
        <w:tc>
          <w:tcPr>
            <w:tcW w:w="2303" w:type="dxa"/>
          </w:tcPr>
          <w:p w:rsidR="008632EE" w:rsidRDefault="008632EE" w:rsidP="008632EE">
            <w:pPr>
              <w:jc w:val="center"/>
              <w:rPr>
                <w:b/>
              </w:rPr>
            </w:pPr>
            <w:r>
              <w:rPr>
                <w:b/>
              </w:rPr>
              <w:t>0.39</w:t>
            </w:r>
          </w:p>
        </w:tc>
        <w:tc>
          <w:tcPr>
            <w:tcW w:w="2303" w:type="dxa"/>
          </w:tcPr>
          <w:p w:rsidR="008632EE" w:rsidRDefault="008632EE" w:rsidP="008632EE">
            <w:pPr>
              <w:jc w:val="center"/>
              <w:rPr>
                <w:b/>
              </w:rPr>
            </w:pPr>
            <w:r>
              <w:rPr>
                <w:b/>
              </w:rPr>
              <w:t>51.84°</w:t>
            </w:r>
            <w:r w:rsidR="00E17EBB">
              <w:rPr>
                <w:b/>
              </w:rPr>
              <w:t xml:space="preserve"> </w:t>
            </w:r>
            <w:r w:rsidR="00E17EBB" w:rsidRPr="00E17EBB">
              <w:rPr>
                <w:b/>
                <w:sz w:val="16"/>
                <w:szCs w:val="16"/>
              </w:rPr>
              <w:t>(7.2 µs)</w:t>
            </w:r>
          </w:p>
        </w:tc>
      </w:tr>
      <w:tr w:rsidR="008632EE" w:rsidTr="008632EE">
        <w:tc>
          <w:tcPr>
            <w:tcW w:w="2303" w:type="dxa"/>
          </w:tcPr>
          <w:p w:rsidR="008632EE" w:rsidRDefault="008632EE" w:rsidP="008632EE">
            <w:pPr>
              <w:jc w:val="center"/>
              <w:rPr>
                <w:b/>
              </w:rPr>
            </w:pPr>
            <w:r>
              <w:rPr>
                <w:b/>
              </w:rPr>
              <w:t>7</w:t>
            </w:r>
          </w:p>
        </w:tc>
        <w:tc>
          <w:tcPr>
            <w:tcW w:w="2303" w:type="dxa"/>
          </w:tcPr>
          <w:p w:rsidR="008632EE" w:rsidRDefault="008632EE" w:rsidP="008632EE">
            <w:pPr>
              <w:jc w:val="center"/>
              <w:rPr>
                <w:b/>
              </w:rPr>
            </w:pPr>
            <w:r>
              <w:rPr>
                <w:b/>
              </w:rPr>
              <w:t>30 KHz</w:t>
            </w:r>
          </w:p>
        </w:tc>
        <w:tc>
          <w:tcPr>
            <w:tcW w:w="2303" w:type="dxa"/>
          </w:tcPr>
          <w:p w:rsidR="008632EE" w:rsidRDefault="008632EE" w:rsidP="008632EE">
            <w:pPr>
              <w:jc w:val="center"/>
              <w:rPr>
                <w:b/>
              </w:rPr>
            </w:pPr>
            <w:r>
              <w:rPr>
                <w:b/>
              </w:rPr>
              <w:t>0.34</w:t>
            </w:r>
          </w:p>
        </w:tc>
        <w:tc>
          <w:tcPr>
            <w:tcW w:w="2303" w:type="dxa"/>
          </w:tcPr>
          <w:p w:rsidR="008632EE" w:rsidRDefault="008632EE" w:rsidP="008632EE">
            <w:pPr>
              <w:jc w:val="center"/>
              <w:rPr>
                <w:b/>
              </w:rPr>
            </w:pPr>
            <w:r>
              <w:rPr>
                <w:b/>
              </w:rPr>
              <w:t>73.44°</w:t>
            </w:r>
            <w:r w:rsidR="00E17EBB">
              <w:rPr>
                <w:b/>
              </w:rPr>
              <w:t xml:space="preserve"> </w:t>
            </w:r>
            <w:r w:rsidR="00E17EBB" w:rsidRPr="00E17EBB">
              <w:rPr>
                <w:b/>
                <w:sz w:val="16"/>
                <w:szCs w:val="16"/>
              </w:rPr>
              <w:t>(6.8 µs)</w:t>
            </w:r>
          </w:p>
        </w:tc>
      </w:tr>
      <w:tr w:rsidR="008632EE" w:rsidTr="008632EE">
        <w:tc>
          <w:tcPr>
            <w:tcW w:w="2303" w:type="dxa"/>
          </w:tcPr>
          <w:p w:rsidR="008632EE" w:rsidRDefault="008632EE" w:rsidP="008632EE">
            <w:pPr>
              <w:jc w:val="center"/>
              <w:rPr>
                <w:b/>
              </w:rPr>
            </w:pPr>
            <w:r>
              <w:rPr>
                <w:b/>
              </w:rPr>
              <w:t>8</w:t>
            </w:r>
          </w:p>
        </w:tc>
        <w:tc>
          <w:tcPr>
            <w:tcW w:w="2303" w:type="dxa"/>
          </w:tcPr>
          <w:p w:rsidR="008632EE" w:rsidRDefault="008632EE" w:rsidP="008632EE">
            <w:pPr>
              <w:jc w:val="center"/>
              <w:rPr>
                <w:b/>
              </w:rPr>
            </w:pPr>
            <w:r>
              <w:rPr>
                <w:b/>
              </w:rPr>
              <w:t>40 KHz</w:t>
            </w:r>
          </w:p>
        </w:tc>
        <w:tc>
          <w:tcPr>
            <w:tcW w:w="2303" w:type="dxa"/>
          </w:tcPr>
          <w:p w:rsidR="008632EE" w:rsidRDefault="008632EE" w:rsidP="008632EE">
            <w:pPr>
              <w:jc w:val="center"/>
              <w:rPr>
                <w:b/>
              </w:rPr>
            </w:pPr>
            <w:r>
              <w:rPr>
                <w:b/>
              </w:rPr>
              <w:t>0.26</w:t>
            </w:r>
          </w:p>
        </w:tc>
        <w:tc>
          <w:tcPr>
            <w:tcW w:w="2303" w:type="dxa"/>
          </w:tcPr>
          <w:p w:rsidR="008632EE" w:rsidRDefault="008632EE" w:rsidP="008632EE">
            <w:pPr>
              <w:jc w:val="center"/>
              <w:rPr>
                <w:b/>
              </w:rPr>
            </w:pPr>
            <w:r>
              <w:rPr>
                <w:b/>
              </w:rPr>
              <w:t>74.88°</w:t>
            </w:r>
            <w:r w:rsidR="00E17EBB">
              <w:rPr>
                <w:b/>
              </w:rPr>
              <w:t xml:space="preserve"> </w:t>
            </w:r>
            <w:r w:rsidR="00E17EBB" w:rsidRPr="00E17EBB">
              <w:rPr>
                <w:b/>
                <w:sz w:val="16"/>
                <w:szCs w:val="16"/>
              </w:rPr>
              <w:t>(5.2 µs)</w:t>
            </w:r>
          </w:p>
        </w:tc>
      </w:tr>
      <w:tr w:rsidR="008632EE" w:rsidTr="008632EE">
        <w:tc>
          <w:tcPr>
            <w:tcW w:w="2303" w:type="dxa"/>
          </w:tcPr>
          <w:p w:rsidR="008632EE" w:rsidRDefault="008632EE" w:rsidP="008632EE">
            <w:pPr>
              <w:jc w:val="center"/>
              <w:rPr>
                <w:b/>
              </w:rPr>
            </w:pPr>
            <w:r>
              <w:rPr>
                <w:b/>
              </w:rPr>
              <w:t>9</w:t>
            </w:r>
          </w:p>
        </w:tc>
        <w:tc>
          <w:tcPr>
            <w:tcW w:w="2303" w:type="dxa"/>
          </w:tcPr>
          <w:p w:rsidR="008632EE" w:rsidRDefault="008632EE" w:rsidP="008632EE">
            <w:pPr>
              <w:jc w:val="center"/>
              <w:rPr>
                <w:b/>
              </w:rPr>
            </w:pPr>
            <w:r>
              <w:rPr>
                <w:b/>
              </w:rPr>
              <w:t>50 KHz</w:t>
            </w:r>
          </w:p>
        </w:tc>
        <w:tc>
          <w:tcPr>
            <w:tcW w:w="2303" w:type="dxa"/>
          </w:tcPr>
          <w:p w:rsidR="008632EE" w:rsidRDefault="008632EE" w:rsidP="008632EE">
            <w:pPr>
              <w:jc w:val="center"/>
              <w:rPr>
                <w:b/>
              </w:rPr>
            </w:pPr>
            <w:r>
              <w:rPr>
                <w:b/>
              </w:rPr>
              <w:t>0.21</w:t>
            </w:r>
          </w:p>
        </w:tc>
        <w:tc>
          <w:tcPr>
            <w:tcW w:w="2303" w:type="dxa"/>
          </w:tcPr>
          <w:p w:rsidR="008632EE" w:rsidRDefault="008632EE" w:rsidP="008632EE">
            <w:pPr>
              <w:jc w:val="center"/>
              <w:rPr>
                <w:b/>
              </w:rPr>
            </w:pPr>
            <w:r>
              <w:rPr>
                <w:b/>
              </w:rPr>
              <w:t>86.4°</w:t>
            </w:r>
            <w:r w:rsidR="00E17EBB">
              <w:rPr>
                <w:b/>
              </w:rPr>
              <w:t xml:space="preserve"> </w:t>
            </w:r>
            <w:r w:rsidR="00E17EBB" w:rsidRPr="00E17EBB">
              <w:rPr>
                <w:b/>
                <w:sz w:val="16"/>
                <w:szCs w:val="16"/>
              </w:rPr>
              <w:t>(4.8 µs)</w:t>
            </w:r>
          </w:p>
        </w:tc>
      </w:tr>
      <w:tr w:rsidR="008632EE" w:rsidTr="008632EE">
        <w:tc>
          <w:tcPr>
            <w:tcW w:w="2303" w:type="dxa"/>
          </w:tcPr>
          <w:p w:rsidR="008632EE" w:rsidRDefault="008632EE" w:rsidP="008632EE">
            <w:pPr>
              <w:jc w:val="center"/>
              <w:rPr>
                <w:b/>
              </w:rPr>
            </w:pPr>
            <w:r>
              <w:rPr>
                <w:b/>
              </w:rPr>
              <w:t>10</w:t>
            </w:r>
          </w:p>
        </w:tc>
        <w:tc>
          <w:tcPr>
            <w:tcW w:w="2303" w:type="dxa"/>
          </w:tcPr>
          <w:p w:rsidR="008632EE" w:rsidRDefault="008632EE" w:rsidP="008632EE">
            <w:pPr>
              <w:jc w:val="center"/>
              <w:rPr>
                <w:b/>
              </w:rPr>
            </w:pPr>
            <w:r>
              <w:rPr>
                <w:b/>
              </w:rPr>
              <w:t>100 KHz</w:t>
            </w:r>
          </w:p>
        </w:tc>
        <w:tc>
          <w:tcPr>
            <w:tcW w:w="2303" w:type="dxa"/>
          </w:tcPr>
          <w:p w:rsidR="008632EE" w:rsidRDefault="008632EE" w:rsidP="008632EE">
            <w:pPr>
              <w:jc w:val="center"/>
              <w:rPr>
                <w:b/>
              </w:rPr>
            </w:pPr>
            <w:r>
              <w:rPr>
                <w:b/>
              </w:rPr>
              <w:t>0.11</w:t>
            </w:r>
          </w:p>
        </w:tc>
        <w:tc>
          <w:tcPr>
            <w:tcW w:w="2303" w:type="dxa"/>
          </w:tcPr>
          <w:p w:rsidR="008632EE" w:rsidRDefault="008632EE" w:rsidP="008632EE">
            <w:pPr>
              <w:jc w:val="center"/>
              <w:rPr>
                <w:b/>
              </w:rPr>
            </w:pPr>
            <w:r>
              <w:rPr>
                <w:b/>
              </w:rPr>
              <w:t>86.4°</w:t>
            </w:r>
            <w:r w:rsidR="00E17EBB">
              <w:rPr>
                <w:b/>
              </w:rPr>
              <w:t xml:space="preserve"> </w:t>
            </w:r>
            <w:r w:rsidR="00E17EBB" w:rsidRPr="00E17EBB">
              <w:rPr>
                <w:b/>
                <w:sz w:val="16"/>
                <w:szCs w:val="16"/>
              </w:rPr>
              <w:t>(2.4 µs)</w:t>
            </w:r>
          </w:p>
        </w:tc>
      </w:tr>
    </w:tbl>
    <w:p w:rsidR="008632EE" w:rsidRPr="00E17EBB" w:rsidRDefault="00E17EBB" w:rsidP="00E17EBB">
      <w:pPr>
        <w:rPr>
          <w:sz w:val="16"/>
          <w:szCs w:val="16"/>
        </w:rPr>
      </w:pPr>
      <w:r w:rsidRPr="00E17EBB">
        <w:rPr>
          <w:sz w:val="16"/>
          <w:szCs w:val="16"/>
        </w:rPr>
        <w:t>* Derecelerin yanlarında verilen saniye cinsinden değerler, iki tepe arası saniye farkı olup; derecelerin hesaplanmasında kullanılmıştır.</w:t>
      </w:r>
    </w:p>
    <w:p w:rsidR="008632EE" w:rsidRDefault="00E527A9" w:rsidP="00E527A9">
      <w:pPr>
        <w:jc w:val="center"/>
      </w:pPr>
      <w:r>
        <w:t>Tablo - 2</w:t>
      </w:r>
    </w:p>
    <w:p w:rsidR="00097E16" w:rsidRDefault="00097E16" w:rsidP="00097E16">
      <w:pPr>
        <w:jc w:val="center"/>
      </w:pPr>
      <w:r>
        <w:rPr>
          <w:noProof/>
          <w:lang w:eastAsia="tr-TR"/>
        </w:rPr>
        <w:lastRenderedPageBreak/>
        <w:drawing>
          <wp:inline distT="0" distB="0" distL="0" distR="0">
            <wp:extent cx="4538319" cy="2662581"/>
            <wp:effectExtent l="1905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4538685" cy="2662796"/>
                    </a:xfrm>
                    <a:prstGeom prst="rect">
                      <a:avLst/>
                    </a:prstGeom>
                    <a:noFill/>
                    <a:ln w="9525">
                      <a:noFill/>
                      <a:miter lim="800000"/>
                      <a:headEnd/>
                      <a:tailEnd/>
                    </a:ln>
                  </pic:spPr>
                </pic:pic>
              </a:graphicData>
            </a:graphic>
          </wp:inline>
        </w:drawing>
      </w:r>
    </w:p>
    <w:p w:rsidR="00E527A9" w:rsidRDefault="00E527A9" w:rsidP="00E527A9">
      <w:pPr>
        <w:spacing w:line="240" w:lineRule="auto"/>
        <w:jc w:val="center"/>
      </w:pPr>
      <w:r>
        <w:t xml:space="preserve">Tablodaki Değerlere Göre </w:t>
      </w:r>
    </w:p>
    <w:p w:rsidR="00E527A9" w:rsidRDefault="00E527A9" w:rsidP="00E527A9">
      <w:pPr>
        <w:spacing w:line="240" w:lineRule="auto"/>
        <w:jc w:val="center"/>
      </w:pPr>
      <w:r>
        <w:t>Kazanç – Frekans Grafiği</w:t>
      </w:r>
    </w:p>
    <w:p w:rsidR="00E527A9" w:rsidRDefault="00E527A9" w:rsidP="00E527A9">
      <w:pPr>
        <w:spacing w:line="240" w:lineRule="auto"/>
      </w:pPr>
    </w:p>
    <w:p w:rsidR="00E527A9" w:rsidRDefault="00E527A9" w:rsidP="00E527A9">
      <w:pPr>
        <w:spacing w:line="240" w:lineRule="auto"/>
        <w:rPr>
          <w:b/>
        </w:rPr>
      </w:pPr>
      <w:r>
        <w:t xml:space="preserve">      </w:t>
      </w:r>
      <w:r w:rsidRPr="00E527A9">
        <w:rPr>
          <w:b/>
        </w:rPr>
        <w:t>Soru 3:</w:t>
      </w:r>
    </w:p>
    <w:p w:rsidR="00E527A9" w:rsidRDefault="00E527A9" w:rsidP="00E527A9">
      <w:pPr>
        <w:spacing w:line="240" w:lineRule="auto"/>
        <w:ind w:left="708"/>
        <w:jc w:val="both"/>
      </w:pPr>
      <w:r>
        <w:rPr>
          <w:b/>
        </w:rPr>
        <w:t xml:space="preserve">       </w:t>
      </w:r>
      <w:r>
        <w:t>Tablo 2 den de anlaşılacağı üzere, frekans arttıkça kazan buna ters orantılı olarak azalmaktadır. Bunun sebebi ise, devrenin alçak geçiren filtre olması, frekans arttıkça, girişe uygulanan sinyalinin, çıkışta görülmez hale gelmesinden kaynaklanmaktadır. Bunun hakkında detaylı bilgiyi soru 1 kısmında verilmiştir.</w:t>
      </w:r>
    </w:p>
    <w:p w:rsidR="00E527A9" w:rsidRDefault="00E527A9" w:rsidP="00E527A9">
      <w:pPr>
        <w:spacing w:line="240" w:lineRule="auto"/>
        <w:jc w:val="both"/>
        <w:rPr>
          <w:b/>
        </w:rPr>
      </w:pPr>
      <w:r>
        <w:t xml:space="preserve">       </w:t>
      </w:r>
      <w:r w:rsidRPr="00E527A9">
        <w:rPr>
          <w:b/>
        </w:rPr>
        <w:t>Soru 4:</w:t>
      </w:r>
    </w:p>
    <w:p w:rsidR="00E527A9" w:rsidRDefault="00E527A9" w:rsidP="00E527A9">
      <w:pPr>
        <w:spacing w:line="240" w:lineRule="auto"/>
        <w:ind w:left="708" w:firstLine="312"/>
        <w:jc w:val="both"/>
      </w:pPr>
      <w:r>
        <w:t xml:space="preserve">Tablo 2 de görüldüğü üzere, frekans arttıkça faz değeri de artmaktadır. </w:t>
      </w:r>
      <w:r w:rsidR="00D57334">
        <w:t>Bunu aşağıdaki şekilde özetleye biliriz;</w:t>
      </w:r>
    </w:p>
    <w:p w:rsidR="00D57334" w:rsidRDefault="00D57334" w:rsidP="00E527A9">
      <w:pPr>
        <w:spacing w:line="240" w:lineRule="auto"/>
        <w:ind w:left="708" w:firstLine="312"/>
        <w:jc w:val="both"/>
      </w:pPr>
      <w:r>
        <w:rPr>
          <w:noProof/>
          <w:lang w:eastAsia="tr-TR"/>
        </w:rPr>
        <w:drawing>
          <wp:inline distT="0" distB="0" distL="0" distR="0">
            <wp:extent cx="2636368" cy="571037"/>
            <wp:effectExtent l="1905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2636659" cy="571100"/>
                    </a:xfrm>
                    <a:prstGeom prst="rect">
                      <a:avLst/>
                    </a:prstGeom>
                    <a:noFill/>
                    <a:ln w="9525">
                      <a:noFill/>
                      <a:miter lim="800000"/>
                      <a:headEnd/>
                      <a:tailEnd/>
                    </a:ln>
                  </pic:spPr>
                </pic:pic>
              </a:graphicData>
            </a:graphic>
          </wp:inline>
        </w:drawing>
      </w:r>
      <w:r>
        <w:t xml:space="preserve">  </w:t>
      </w:r>
      <w:r>
        <w:rPr>
          <w:noProof/>
          <w:lang w:eastAsia="tr-TR"/>
        </w:rPr>
        <w:drawing>
          <wp:inline distT="0" distB="0" distL="0" distR="0">
            <wp:extent cx="1382395" cy="607060"/>
            <wp:effectExtent l="19050" t="0" r="825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1382395" cy="607060"/>
                    </a:xfrm>
                    <a:prstGeom prst="rect">
                      <a:avLst/>
                    </a:prstGeom>
                    <a:noFill/>
                    <a:ln w="9525">
                      <a:noFill/>
                      <a:miter lim="800000"/>
                      <a:headEnd/>
                      <a:tailEnd/>
                    </a:ln>
                  </pic:spPr>
                </pic:pic>
              </a:graphicData>
            </a:graphic>
          </wp:inline>
        </w:drawing>
      </w:r>
    </w:p>
    <w:p w:rsidR="00D57334" w:rsidRDefault="00D57334" w:rsidP="00D57334">
      <w:pPr>
        <w:spacing w:line="240" w:lineRule="auto"/>
        <w:ind w:left="708" w:firstLine="312"/>
        <w:jc w:val="both"/>
      </w:pPr>
      <w:r>
        <w:t>formüllerinde, w = 2*π*f değeri arttıkça, transfer fonksiyonun açı değerinin değiştiği gözlemlenmektedir. Buda, faz kaymasına sebebiyet vermektedir.</w:t>
      </w:r>
    </w:p>
    <w:p w:rsidR="00D57334" w:rsidRDefault="00D57334" w:rsidP="00D57334">
      <w:pPr>
        <w:spacing w:line="240" w:lineRule="auto"/>
        <w:jc w:val="both"/>
        <w:rPr>
          <w:b/>
          <w:u w:val="single"/>
        </w:rPr>
      </w:pPr>
      <w:r>
        <w:rPr>
          <w:b/>
          <w:u w:val="single"/>
        </w:rPr>
        <w:t>Bölüm 3:</w:t>
      </w:r>
    </w:p>
    <w:p w:rsidR="00D57334" w:rsidRDefault="00D57334" w:rsidP="00D57334">
      <w:pPr>
        <w:spacing w:line="240" w:lineRule="auto"/>
        <w:jc w:val="both"/>
      </w:pPr>
      <w:r>
        <w:tab/>
        <w:t>Bu bölümde, devreye aşağıdaki şekildeki gibi kare dalga uygulanmış ve istenilen değerler hesaplanmıştır ve tablo 3 e kaydedilmiştir.</w:t>
      </w:r>
    </w:p>
    <w:p w:rsidR="00D57334" w:rsidRDefault="00D57334" w:rsidP="00D57334">
      <w:pPr>
        <w:spacing w:line="240" w:lineRule="auto"/>
        <w:jc w:val="center"/>
      </w:pPr>
      <w:r>
        <w:rPr>
          <w:noProof/>
          <w:lang w:eastAsia="tr-TR"/>
        </w:rPr>
        <w:drawing>
          <wp:inline distT="0" distB="0" distL="0" distR="0">
            <wp:extent cx="2475433" cy="1441094"/>
            <wp:effectExtent l="19050" t="0" r="1067"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476599" cy="1441773"/>
                    </a:xfrm>
                    <a:prstGeom prst="rect">
                      <a:avLst/>
                    </a:prstGeom>
                    <a:noFill/>
                    <a:ln w="9525">
                      <a:noFill/>
                      <a:miter lim="800000"/>
                      <a:headEnd/>
                      <a:tailEnd/>
                    </a:ln>
                  </pic:spPr>
                </pic:pic>
              </a:graphicData>
            </a:graphic>
          </wp:inline>
        </w:drawing>
      </w:r>
    </w:p>
    <w:tbl>
      <w:tblPr>
        <w:tblStyle w:val="TabloKlavuzu"/>
        <w:tblW w:w="0" w:type="auto"/>
        <w:tblLook w:val="04A0"/>
      </w:tblPr>
      <w:tblGrid>
        <w:gridCol w:w="1535"/>
        <w:gridCol w:w="1535"/>
        <w:gridCol w:w="1535"/>
        <w:gridCol w:w="1535"/>
        <w:gridCol w:w="1536"/>
        <w:gridCol w:w="1536"/>
      </w:tblGrid>
      <w:tr w:rsidR="00D57334" w:rsidTr="00D57334">
        <w:tc>
          <w:tcPr>
            <w:tcW w:w="1535" w:type="dxa"/>
          </w:tcPr>
          <w:p w:rsidR="00D57334" w:rsidRDefault="00D57334" w:rsidP="00D57334">
            <w:pPr>
              <w:jc w:val="center"/>
            </w:pPr>
            <w:r>
              <w:lastRenderedPageBreak/>
              <w:t>Dalga ve Darbe Biçimi</w:t>
            </w:r>
          </w:p>
        </w:tc>
        <w:tc>
          <w:tcPr>
            <w:tcW w:w="1535" w:type="dxa"/>
          </w:tcPr>
          <w:p w:rsidR="00D57334" w:rsidRPr="00D57334" w:rsidRDefault="00D57334" w:rsidP="00D57334">
            <w:pPr>
              <w:jc w:val="center"/>
              <w:rPr>
                <w:vertAlign w:val="subscript"/>
              </w:rPr>
            </w:pPr>
            <w:r>
              <w:t>t</w:t>
            </w:r>
            <w:r>
              <w:rPr>
                <w:vertAlign w:val="subscript"/>
              </w:rPr>
              <w:t>r</w:t>
            </w:r>
          </w:p>
        </w:tc>
        <w:tc>
          <w:tcPr>
            <w:tcW w:w="1535" w:type="dxa"/>
          </w:tcPr>
          <w:p w:rsidR="00D57334" w:rsidRPr="00D57334" w:rsidRDefault="00D57334" w:rsidP="00D57334">
            <w:pPr>
              <w:jc w:val="center"/>
              <w:rPr>
                <w:vertAlign w:val="subscript"/>
              </w:rPr>
            </w:pPr>
            <w:r>
              <w:t>t</w:t>
            </w:r>
            <w:r>
              <w:rPr>
                <w:vertAlign w:val="subscript"/>
              </w:rPr>
              <w:t>f</w:t>
            </w:r>
          </w:p>
        </w:tc>
        <w:tc>
          <w:tcPr>
            <w:tcW w:w="1535" w:type="dxa"/>
          </w:tcPr>
          <w:p w:rsidR="00D57334" w:rsidRPr="00D57334" w:rsidRDefault="00D57334" w:rsidP="00D57334">
            <w:pPr>
              <w:jc w:val="center"/>
              <w:rPr>
                <w:vertAlign w:val="subscript"/>
              </w:rPr>
            </w:pPr>
            <w:r>
              <w:t>t</w:t>
            </w:r>
            <w:r>
              <w:rPr>
                <w:vertAlign w:val="subscript"/>
              </w:rPr>
              <w:t>pHL</w:t>
            </w:r>
          </w:p>
        </w:tc>
        <w:tc>
          <w:tcPr>
            <w:tcW w:w="1536" w:type="dxa"/>
          </w:tcPr>
          <w:p w:rsidR="00D57334" w:rsidRDefault="00D57334" w:rsidP="00D57334">
            <w:pPr>
              <w:jc w:val="center"/>
            </w:pPr>
            <w:r>
              <w:t>t</w:t>
            </w:r>
            <w:r>
              <w:rPr>
                <w:vertAlign w:val="subscript"/>
              </w:rPr>
              <w:t>pLH</w:t>
            </w:r>
          </w:p>
        </w:tc>
        <w:tc>
          <w:tcPr>
            <w:tcW w:w="1536" w:type="dxa"/>
          </w:tcPr>
          <w:p w:rsidR="00D57334" w:rsidRPr="00D57334" w:rsidRDefault="00D57334" w:rsidP="00D57334">
            <w:pPr>
              <w:jc w:val="center"/>
              <w:rPr>
                <w:vertAlign w:val="subscript"/>
              </w:rPr>
            </w:pPr>
            <w:r>
              <w:t>t</w:t>
            </w:r>
            <w:r>
              <w:rPr>
                <w:vertAlign w:val="subscript"/>
              </w:rPr>
              <w:t>d</w:t>
            </w:r>
          </w:p>
        </w:tc>
      </w:tr>
      <w:tr w:rsidR="00D57334" w:rsidTr="00D57334">
        <w:tc>
          <w:tcPr>
            <w:tcW w:w="1535" w:type="dxa"/>
          </w:tcPr>
          <w:p w:rsidR="00D57334" w:rsidRDefault="000378F2" w:rsidP="00D57334">
            <w:pPr>
              <w:jc w:val="center"/>
            </w:pPr>
            <w:r>
              <w:t>Darbe Gen. %50, f = 6KHz</w:t>
            </w:r>
          </w:p>
        </w:tc>
        <w:tc>
          <w:tcPr>
            <w:tcW w:w="1535" w:type="dxa"/>
          </w:tcPr>
          <w:p w:rsidR="00D57334" w:rsidRDefault="000378F2" w:rsidP="00D57334">
            <w:pPr>
              <w:jc w:val="center"/>
            </w:pPr>
            <w:r>
              <w:t>31 µs</w:t>
            </w:r>
          </w:p>
        </w:tc>
        <w:tc>
          <w:tcPr>
            <w:tcW w:w="1535" w:type="dxa"/>
          </w:tcPr>
          <w:p w:rsidR="00D57334" w:rsidRDefault="000378F2" w:rsidP="00D57334">
            <w:pPr>
              <w:jc w:val="center"/>
            </w:pPr>
            <w:r>
              <w:t>34 µs</w:t>
            </w:r>
          </w:p>
        </w:tc>
        <w:tc>
          <w:tcPr>
            <w:tcW w:w="1535" w:type="dxa"/>
          </w:tcPr>
          <w:p w:rsidR="00D57334" w:rsidRDefault="000378F2" w:rsidP="00D57334">
            <w:pPr>
              <w:jc w:val="center"/>
            </w:pPr>
            <w:r>
              <w:t>16 µs</w:t>
            </w:r>
          </w:p>
        </w:tc>
        <w:tc>
          <w:tcPr>
            <w:tcW w:w="1536" w:type="dxa"/>
          </w:tcPr>
          <w:p w:rsidR="00D57334" w:rsidRDefault="000378F2" w:rsidP="00D57334">
            <w:pPr>
              <w:jc w:val="center"/>
            </w:pPr>
            <w:r>
              <w:t>17 µs</w:t>
            </w:r>
          </w:p>
        </w:tc>
        <w:tc>
          <w:tcPr>
            <w:tcW w:w="1536" w:type="dxa"/>
          </w:tcPr>
          <w:p w:rsidR="00D57334" w:rsidRDefault="000378F2" w:rsidP="00D57334">
            <w:pPr>
              <w:jc w:val="center"/>
            </w:pPr>
            <w:r>
              <w:t>16.5</w:t>
            </w:r>
          </w:p>
        </w:tc>
      </w:tr>
      <w:tr w:rsidR="000378F2" w:rsidRPr="000378F2" w:rsidTr="00D57334">
        <w:tc>
          <w:tcPr>
            <w:tcW w:w="1535" w:type="dxa"/>
          </w:tcPr>
          <w:p w:rsidR="000378F2" w:rsidRPr="000378F2" w:rsidRDefault="000378F2" w:rsidP="00D57334">
            <w:pPr>
              <w:jc w:val="center"/>
            </w:pPr>
            <w:r w:rsidRPr="000378F2">
              <w:t>Darbe Gen. %30, f = 6KHz</w:t>
            </w:r>
          </w:p>
        </w:tc>
        <w:tc>
          <w:tcPr>
            <w:tcW w:w="1535" w:type="dxa"/>
          </w:tcPr>
          <w:p w:rsidR="000378F2" w:rsidRPr="000378F2" w:rsidRDefault="000378F2" w:rsidP="00D57334">
            <w:pPr>
              <w:jc w:val="center"/>
            </w:pPr>
            <w:r w:rsidRPr="000378F2">
              <w:t>37 µs</w:t>
            </w:r>
          </w:p>
        </w:tc>
        <w:tc>
          <w:tcPr>
            <w:tcW w:w="1535" w:type="dxa"/>
          </w:tcPr>
          <w:p w:rsidR="000378F2" w:rsidRPr="000378F2" w:rsidRDefault="000378F2" w:rsidP="00D57334">
            <w:pPr>
              <w:jc w:val="center"/>
            </w:pPr>
            <w:r w:rsidRPr="000378F2">
              <w:t>36 µs</w:t>
            </w:r>
          </w:p>
        </w:tc>
        <w:tc>
          <w:tcPr>
            <w:tcW w:w="1535" w:type="dxa"/>
          </w:tcPr>
          <w:p w:rsidR="000378F2" w:rsidRPr="000378F2" w:rsidRDefault="000378F2" w:rsidP="00D57334">
            <w:pPr>
              <w:jc w:val="center"/>
            </w:pPr>
            <w:r w:rsidRPr="000378F2">
              <w:t>14 µs</w:t>
            </w:r>
          </w:p>
        </w:tc>
        <w:tc>
          <w:tcPr>
            <w:tcW w:w="1536" w:type="dxa"/>
          </w:tcPr>
          <w:p w:rsidR="000378F2" w:rsidRPr="000378F2" w:rsidRDefault="000378F2" w:rsidP="00D57334">
            <w:pPr>
              <w:jc w:val="center"/>
            </w:pPr>
            <w:r w:rsidRPr="000378F2">
              <w:t>14 µs</w:t>
            </w:r>
          </w:p>
        </w:tc>
        <w:tc>
          <w:tcPr>
            <w:tcW w:w="1536" w:type="dxa"/>
          </w:tcPr>
          <w:p w:rsidR="000378F2" w:rsidRPr="000378F2" w:rsidRDefault="000378F2" w:rsidP="00D57334">
            <w:pPr>
              <w:jc w:val="center"/>
            </w:pPr>
            <w:r w:rsidRPr="000378F2">
              <w:t>14 µs</w:t>
            </w:r>
          </w:p>
        </w:tc>
      </w:tr>
    </w:tbl>
    <w:p w:rsidR="000378F2" w:rsidRDefault="000378F2" w:rsidP="000378F2">
      <w:pPr>
        <w:spacing w:line="240" w:lineRule="auto"/>
        <w:jc w:val="center"/>
      </w:pPr>
    </w:p>
    <w:p w:rsidR="00D57334" w:rsidRDefault="000378F2" w:rsidP="000378F2">
      <w:pPr>
        <w:spacing w:line="240" w:lineRule="auto"/>
        <w:jc w:val="center"/>
      </w:pPr>
      <w:r>
        <w:t>Tablo – 3</w:t>
      </w:r>
    </w:p>
    <w:p w:rsidR="000378F2" w:rsidRDefault="000378F2" w:rsidP="000378F2">
      <w:pPr>
        <w:spacing w:line="240" w:lineRule="auto"/>
        <w:rPr>
          <w:b/>
        </w:rPr>
      </w:pPr>
      <w:r>
        <w:t xml:space="preserve">      </w:t>
      </w:r>
      <w:r w:rsidRPr="000378F2">
        <w:rPr>
          <w:b/>
        </w:rPr>
        <w:t>Soru 5:</w:t>
      </w:r>
    </w:p>
    <w:p w:rsidR="000378F2" w:rsidRDefault="000378F2" w:rsidP="000378F2">
      <w:pPr>
        <w:spacing w:line="240" w:lineRule="auto"/>
      </w:pPr>
      <w:r>
        <w:rPr>
          <w:b/>
        </w:rPr>
        <w:tab/>
        <w:t xml:space="preserve"> </w:t>
      </w:r>
      <w:r>
        <w:t>Tablo 3’ teki değerler arasında küçük farklılıklar bulunmaktadır. Bunun temel sebebi, kondansatörün, dolum ve boşalım sürelerinin birbirinden farklı ve dolum süresinin, boşalım süresinden kısa olmasındandır.</w:t>
      </w:r>
    </w:p>
    <w:p w:rsidR="000378F2" w:rsidRPr="000378F2" w:rsidRDefault="000378F2" w:rsidP="000378F2">
      <w:pPr>
        <w:spacing w:line="240" w:lineRule="auto"/>
        <w:rPr>
          <w:b/>
        </w:rPr>
      </w:pPr>
      <w:r>
        <w:t xml:space="preserve">      </w:t>
      </w:r>
      <w:r w:rsidRPr="000378F2">
        <w:rPr>
          <w:b/>
        </w:rPr>
        <w:t>Soru 6:</w:t>
      </w:r>
    </w:p>
    <w:p w:rsidR="000378F2" w:rsidRDefault="000378F2" w:rsidP="000378F2">
      <w:pPr>
        <w:spacing w:line="240" w:lineRule="auto"/>
      </w:pPr>
      <w:r>
        <w:tab/>
        <w:t xml:space="preserve"> Darbe genişliğinin, ölçülen değerler üzerinden doğru orantılı bir etkisi vardır. Darbe genişliği arttıkça, dolum – boşalım süresi de artmakta, azaldıkça bu iki sürede azalmaktadır.</w:t>
      </w:r>
    </w:p>
    <w:p w:rsidR="00A7361C" w:rsidRDefault="00A7361C" w:rsidP="000378F2">
      <w:pPr>
        <w:spacing w:line="240" w:lineRule="auto"/>
        <w:rPr>
          <w:b/>
        </w:rPr>
      </w:pPr>
      <w:r>
        <w:t xml:space="preserve">      </w:t>
      </w:r>
      <w:r w:rsidRPr="00A7361C">
        <w:rPr>
          <w:b/>
        </w:rPr>
        <w:t>Soru 7:</w:t>
      </w:r>
    </w:p>
    <w:p w:rsidR="00A7361C" w:rsidRPr="005B0312" w:rsidRDefault="00A7361C" w:rsidP="000378F2">
      <w:pPr>
        <w:spacing w:line="240" w:lineRule="auto"/>
        <w:rPr>
          <w:b/>
        </w:rPr>
      </w:pPr>
      <w:r>
        <w:rPr>
          <w:b/>
        </w:rPr>
        <w:tab/>
      </w:r>
      <w:r w:rsidR="005B0312" w:rsidRPr="005B0312">
        <w:rPr>
          <w:rFonts w:ascii="Calibri" w:eastAsia="Calibri" w:hAnsi="Calibri" w:cs="Times New Roman"/>
        </w:rPr>
        <w:t>Giriş işaretindeki tr değeri ne kadar hızlı artarsa artsın çıkıştaki tr ve tf değerleri girişe göre daha yavaş kalacaktır.</w:t>
      </w:r>
    </w:p>
    <w:p w:rsidR="00A7361C" w:rsidRDefault="00A7361C" w:rsidP="000378F2">
      <w:pPr>
        <w:spacing w:line="240" w:lineRule="auto"/>
        <w:rPr>
          <w:b/>
        </w:rPr>
      </w:pPr>
    </w:p>
    <w:p w:rsidR="00A7361C" w:rsidRDefault="00A7361C" w:rsidP="000378F2">
      <w:pPr>
        <w:spacing w:line="240" w:lineRule="auto"/>
        <w:rPr>
          <w:b/>
        </w:rPr>
      </w:pPr>
    </w:p>
    <w:p w:rsidR="00A7361C" w:rsidRDefault="00A7361C" w:rsidP="000378F2">
      <w:pPr>
        <w:spacing w:line="240" w:lineRule="auto"/>
        <w:rPr>
          <w:b/>
        </w:rPr>
      </w:pPr>
    </w:p>
    <w:p w:rsidR="00A7361C" w:rsidRDefault="00A7361C" w:rsidP="000378F2">
      <w:pPr>
        <w:spacing w:line="240" w:lineRule="auto"/>
        <w:rPr>
          <w:b/>
        </w:rPr>
      </w:pPr>
    </w:p>
    <w:p w:rsidR="00A7361C" w:rsidRDefault="00A7361C" w:rsidP="000378F2">
      <w:pPr>
        <w:spacing w:line="240" w:lineRule="auto"/>
        <w:rPr>
          <w:b/>
        </w:rPr>
      </w:pPr>
    </w:p>
    <w:p w:rsidR="00A7361C" w:rsidRDefault="00A7361C" w:rsidP="000378F2">
      <w:pPr>
        <w:spacing w:line="240" w:lineRule="auto"/>
        <w:rPr>
          <w:b/>
        </w:rPr>
      </w:pPr>
    </w:p>
    <w:p w:rsidR="00A7361C" w:rsidRDefault="00A7361C" w:rsidP="000378F2">
      <w:pPr>
        <w:spacing w:line="240" w:lineRule="auto"/>
        <w:rPr>
          <w:b/>
        </w:rPr>
      </w:pPr>
    </w:p>
    <w:p w:rsidR="00A7361C" w:rsidRDefault="00A7361C" w:rsidP="000378F2">
      <w:pPr>
        <w:spacing w:line="240" w:lineRule="auto"/>
        <w:rPr>
          <w:b/>
        </w:rPr>
      </w:pPr>
    </w:p>
    <w:p w:rsidR="00A7361C" w:rsidRDefault="00A7361C" w:rsidP="000378F2">
      <w:pPr>
        <w:spacing w:line="240" w:lineRule="auto"/>
        <w:rPr>
          <w:b/>
        </w:rPr>
      </w:pPr>
    </w:p>
    <w:p w:rsidR="00A7361C" w:rsidRDefault="00A7361C" w:rsidP="000378F2">
      <w:pPr>
        <w:spacing w:line="240" w:lineRule="auto"/>
        <w:rPr>
          <w:b/>
        </w:rPr>
      </w:pPr>
    </w:p>
    <w:p w:rsidR="00A7361C" w:rsidRDefault="00A7361C" w:rsidP="000378F2">
      <w:pPr>
        <w:spacing w:line="240" w:lineRule="auto"/>
        <w:rPr>
          <w:b/>
        </w:rPr>
      </w:pPr>
    </w:p>
    <w:p w:rsidR="00A7361C" w:rsidRDefault="00A7361C" w:rsidP="000378F2">
      <w:pPr>
        <w:spacing w:line="240" w:lineRule="auto"/>
        <w:rPr>
          <w:b/>
        </w:rPr>
      </w:pPr>
    </w:p>
    <w:p w:rsidR="00A7361C" w:rsidRDefault="00A7361C" w:rsidP="000378F2">
      <w:pPr>
        <w:spacing w:line="240" w:lineRule="auto"/>
        <w:rPr>
          <w:b/>
        </w:rPr>
      </w:pPr>
    </w:p>
    <w:p w:rsidR="00A7361C" w:rsidRDefault="00A7361C" w:rsidP="000378F2">
      <w:pPr>
        <w:spacing w:line="240" w:lineRule="auto"/>
        <w:rPr>
          <w:b/>
        </w:rPr>
      </w:pPr>
    </w:p>
    <w:p w:rsidR="00A7361C" w:rsidRDefault="00A7361C" w:rsidP="000378F2">
      <w:pPr>
        <w:spacing w:line="240" w:lineRule="auto"/>
        <w:rPr>
          <w:b/>
        </w:rPr>
      </w:pPr>
    </w:p>
    <w:p w:rsidR="00A7361C" w:rsidRDefault="00A7361C" w:rsidP="000378F2">
      <w:pPr>
        <w:spacing w:line="240" w:lineRule="auto"/>
        <w:rPr>
          <w:b/>
        </w:rPr>
      </w:pPr>
    </w:p>
    <w:p w:rsidR="00A7361C" w:rsidRDefault="00A7361C" w:rsidP="000378F2">
      <w:pPr>
        <w:spacing w:line="240" w:lineRule="auto"/>
        <w:rPr>
          <w:b/>
        </w:rPr>
      </w:pPr>
    </w:p>
    <w:p w:rsidR="00A7361C" w:rsidRDefault="00A7361C" w:rsidP="00A7361C">
      <w:pPr>
        <w:spacing w:line="240" w:lineRule="auto"/>
        <w:jc w:val="center"/>
        <w:rPr>
          <w:b/>
        </w:rPr>
      </w:pPr>
      <w:r>
        <w:rPr>
          <w:b/>
          <w:noProof/>
          <w:lang w:eastAsia="tr-TR"/>
        </w:rPr>
        <w:drawing>
          <wp:inline distT="0" distB="0" distL="0" distR="0">
            <wp:extent cx="3708616" cy="1806854"/>
            <wp:effectExtent l="19050" t="0" r="6134"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3709107" cy="1807093"/>
                    </a:xfrm>
                    <a:prstGeom prst="rect">
                      <a:avLst/>
                    </a:prstGeom>
                    <a:noFill/>
                    <a:ln w="9525">
                      <a:noFill/>
                      <a:miter lim="800000"/>
                      <a:headEnd/>
                      <a:tailEnd/>
                    </a:ln>
                  </pic:spPr>
                </pic:pic>
              </a:graphicData>
            </a:graphic>
          </wp:inline>
        </w:drawing>
      </w:r>
    </w:p>
    <w:p w:rsidR="00A7361C" w:rsidRDefault="00A7361C" w:rsidP="00A7361C">
      <w:pPr>
        <w:spacing w:line="240" w:lineRule="auto"/>
        <w:jc w:val="center"/>
        <w:rPr>
          <w:b/>
        </w:rPr>
      </w:pPr>
      <w:r>
        <w:rPr>
          <w:b/>
        </w:rPr>
        <w:t>Proteus’ ta simülasyon için kurulan devre</w:t>
      </w:r>
    </w:p>
    <w:p w:rsidR="00A7361C" w:rsidRPr="00157AE5" w:rsidRDefault="00A7361C" w:rsidP="00157AE5">
      <w:pPr>
        <w:pStyle w:val="ListeParagraf"/>
        <w:numPr>
          <w:ilvl w:val="0"/>
          <w:numId w:val="1"/>
        </w:numPr>
        <w:spacing w:line="240" w:lineRule="auto"/>
      </w:pPr>
      <w:r w:rsidRPr="00157AE5">
        <w:t xml:space="preserve">1 KHz için, </w:t>
      </w:r>
      <w:r w:rsidR="00157AE5" w:rsidRPr="00157AE5">
        <w:t>giriş – çıkış sinyali;</w:t>
      </w:r>
    </w:p>
    <w:p w:rsidR="00157AE5" w:rsidRDefault="00157AE5" w:rsidP="00157AE5">
      <w:pPr>
        <w:spacing w:line="240" w:lineRule="auto"/>
        <w:ind w:firstLine="708"/>
        <w:rPr>
          <w:b/>
        </w:rPr>
      </w:pPr>
      <w:r>
        <w:rPr>
          <w:b/>
          <w:noProof/>
          <w:lang w:eastAsia="tr-TR"/>
        </w:rPr>
        <w:drawing>
          <wp:inline distT="0" distB="0" distL="0" distR="0">
            <wp:extent cx="3689756" cy="2613577"/>
            <wp:effectExtent l="19050" t="0" r="5944"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689476" cy="2613379"/>
                    </a:xfrm>
                    <a:prstGeom prst="rect">
                      <a:avLst/>
                    </a:prstGeom>
                    <a:noFill/>
                    <a:ln w="9525">
                      <a:noFill/>
                      <a:miter lim="800000"/>
                      <a:headEnd/>
                      <a:tailEnd/>
                    </a:ln>
                  </pic:spPr>
                </pic:pic>
              </a:graphicData>
            </a:graphic>
          </wp:inline>
        </w:drawing>
      </w:r>
    </w:p>
    <w:p w:rsidR="00157AE5" w:rsidRDefault="00157AE5" w:rsidP="00E17EBB">
      <w:pPr>
        <w:spacing w:line="240" w:lineRule="auto"/>
        <w:ind w:left="708"/>
      </w:pPr>
      <w:r w:rsidRPr="00157AE5">
        <w:t>Grafikten de görülebildiği üzere, 0 kabul edilinebilecek kadar az, ve kazanç neredeyse 1’e yakındır.</w:t>
      </w:r>
    </w:p>
    <w:p w:rsidR="00157AE5" w:rsidRDefault="00157AE5" w:rsidP="00157AE5">
      <w:pPr>
        <w:pStyle w:val="ListeParagraf"/>
        <w:numPr>
          <w:ilvl w:val="0"/>
          <w:numId w:val="1"/>
        </w:numPr>
        <w:spacing w:line="240" w:lineRule="auto"/>
      </w:pPr>
      <w:r>
        <w:t>25 KHz için, giriş – çıkış sinyali;</w:t>
      </w:r>
    </w:p>
    <w:p w:rsidR="00157AE5" w:rsidRDefault="00157AE5" w:rsidP="00157AE5">
      <w:pPr>
        <w:pStyle w:val="ListeParagraf"/>
        <w:spacing w:line="240" w:lineRule="auto"/>
      </w:pPr>
    </w:p>
    <w:p w:rsidR="00157AE5" w:rsidRDefault="00157AE5" w:rsidP="00157AE5">
      <w:pPr>
        <w:pStyle w:val="ListeParagraf"/>
        <w:spacing w:line="240" w:lineRule="auto"/>
      </w:pPr>
      <w:r>
        <w:rPr>
          <w:noProof/>
          <w:lang w:eastAsia="tr-TR"/>
        </w:rPr>
        <w:lastRenderedPageBreak/>
        <w:drawing>
          <wp:inline distT="0" distB="0" distL="0" distR="0">
            <wp:extent cx="3676726" cy="2614231"/>
            <wp:effectExtent l="1905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3677004" cy="2614429"/>
                    </a:xfrm>
                    <a:prstGeom prst="rect">
                      <a:avLst/>
                    </a:prstGeom>
                    <a:noFill/>
                    <a:ln w="9525">
                      <a:noFill/>
                      <a:miter lim="800000"/>
                      <a:headEnd/>
                      <a:tailEnd/>
                    </a:ln>
                  </pic:spPr>
                </pic:pic>
              </a:graphicData>
            </a:graphic>
          </wp:inline>
        </w:drawing>
      </w:r>
    </w:p>
    <w:p w:rsidR="00157AE5" w:rsidRDefault="00157AE5" w:rsidP="00157AE5">
      <w:pPr>
        <w:pStyle w:val="ListeParagraf"/>
        <w:spacing w:line="240" w:lineRule="auto"/>
        <w:rPr>
          <w:rFonts w:eastAsiaTheme="minorEastAsia"/>
        </w:rPr>
      </w:pPr>
      <w:r>
        <w:t>Grafikten de görüldüğü gibi,</w:t>
      </w:r>
      <w:r w:rsidR="00E17EBB">
        <w:t xml:space="preserve"> kazanç, 0.37 kat azalmış ve iki tepe arası fark, 7.81 </w:t>
      </w:r>
      <m:oMath>
        <m:r>
          <w:rPr>
            <w:rFonts w:ascii="Cambria Math" w:hAnsi="Cambria Math"/>
          </w:rPr>
          <m:t>µ</m:t>
        </m:r>
      </m:oMath>
      <w:r w:rsidR="00E17EBB">
        <w:rPr>
          <w:rFonts w:eastAsiaTheme="minorEastAsia"/>
        </w:rPr>
        <w:t>s olarak hesaplanmıştır. ( Tablo 2 deki değerlerle karşılaştırıldığında, sonuçların birbirleriyle tutarlı olduğu görülmektedir. )</w:t>
      </w:r>
    </w:p>
    <w:p w:rsidR="00E17EBB" w:rsidRDefault="00E17EBB" w:rsidP="00157AE5">
      <w:pPr>
        <w:pStyle w:val="ListeParagraf"/>
        <w:spacing w:line="240" w:lineRule="auto"/>
        <w:rPr>
          <w:rFonts w:eastAsiaTheme="minorEastAsia"/>
        </w:rPr>
      </w:pPr>
    </w:p>
    <w:p w:rsidR="00E17EBB" w:rsidRDefault="00E17EBB" w:rsidP="00E17EBB">
      <w:pPr>
        <w:pStyle w:val="ListeParagraf"/>
        <w:numPr>
          <w:ilvl w:val="0"/>
          <w:numId w:val="1"/>
        </w:numPr>
        <w:spacing w:line="240" w:lineRule="auto"/>
      </w:pPr>
      <w:r>
        <w:t>100 KHz için, giriş – çıkış sinyali;</w:t>
      </w:r>
    </w:p>
    <w:p w:rsidR="00E17EBB" w:rsidRDefault="00E17EBB" w:rsidP="00E17EBB">
      <w:pPr>
        <w:pStyle w:val="ListeParagraf"/>
        <w:spacing w:line="240" w:lineRule="auto"/>
      </w:pPr>
    </w:p>
    <w:p w:rsidR="00E17EBB" w:rsidRDefault="002569CC" w:rsidP="002569CC">
      <w:pPr>
        <w:spacing w:line="240" w:lineRule="auto"/>
        <w:ind w:left="708"/>
      </w:pPr>
      <w:r>
        <w:rPr>
          <w:noProof/>
          <w:lang w:eastAsia="tr-TR"/>
        </w:rPr>
        <w:drawing>
          <wp:inline distT="0" distB="0" distL="0" distR="0">
            <wp:extent cx="3689756" cy="2623864"/>
            <wp:effectExtent l="19050" t="0" r="5944"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srcRect/>
                    <a:stretch>
                      <a:fillRect/>
                    </a:stretch>
                  </pic:blipFill>
                  <pic:spPr bwMode="auto">
                    <a:xfrm>
                      <a:off x="0" y="0"/>
                      <a:ext cx="3692773" cy="2626009"/>
                    </a:xfrm>
                    <a:prstGeom prst="rect">
                      <a:avLst/>
                    </a:prstGeom>
                    <a:noFill/>
                    <a:ln w="9525">
                      <a:noFill/>
                      <a:miter lim="800000"/>
                      <a:headEnd/>
                      <a:tailEnd/>
                    </a:ln>
                  </pic:spPr>
                </pic:pic>
              </a:graphicData>
            </a:graphic>
          </wp:inline>
        </w:drawing>
      </w:r>
    </w:p>
    <w:p w:rsidR="002569CC" w:rsidRPr="00157AE5" w:rsidRDefault="002569CC" w:rsidP="002569CC">
      <w:pPr>
        <w:spacing w:line="240" w:lineRule="auto"/>
        <w:ind w:left="708"/>
      </w:pPr>
      <w:r>
        <w:t>Grafikten görülen değerler, Tablo 2 deki değerler ile karşılaştırıldığı zaman, tablodaki değerlerin tutarlı olduğu görülmektedir.</w:t>
      </w:r>
    </w:p>
    <w:sectPr w:rsidR="002569CC" w:rsidRPr="00157AE5" w:rsidSect="00D57334">
      <w:footerReference w:type="default" r:id="rId19"/>
      <w:pgSz w:w="11906" w:h="16838"/>
      <w:pgMar w:top="1417" w:right="1417" w:bottom="426"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501E" w:rsidRDefault="00F5501E" w:rsidP="00097E16">
      <w:pPr>
        <w:spacing w:after="0" w:line="240" w:lineRule="auto"/>
      </w:pPr>
      <w:r>
        <w:separator/>
      </w:r>
    </w:p>
  </w:endnote>
  <w:endnote w:type="continuationSeparator" w:id="1">
    <w:p w:rsidR="00F5501E" w:rsidRDefault="00F5501E" w:rsidP="00097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E0002AE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AFF" w:usb1="C000605B" w:usb2="00000029" w:usb3="00000000" w:csb0="000101FF" w:csb1="00000000"/>
  </w:font>
  <w:font w:name="Cambria Math">
    <w:panose1 w:val="02040503050406030204"/>
    <w:charset w:val="A2"/>
    <w:family w:val="roman"/>
    <w:pitch w:val="variable"/>
    <w:sig w:usb0="A00002EF" w:usb1="420020EB" w:usb2="00000000" w:usb3="00000000" w:csb0="0000009F" w:csb1="00000000"/>
  </w:font>
  <w:font w:name="Cambria">
    <w:panose1 w:val="02040503050406030204"/>
    <w:charset w:val="A2"/>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21613"/>
      <w:docPartObj>
        <w:docPartGallery w:val="Page Numbers (Bottom of Page)"/>
        <w:docPartUnique/>
      </w:docPartObj>
    </w:sdtPr>
    <w:sdtContent>
      <w:sdt>
        <w:sdtPr>
          <w:id w:val="861459903"/>
          <w:docPartObj>
            <w:docPartGallery w:val="Page Numbers (Top of Page)"/>
            <w:docPartUnique/>
          </w:docPartObj>
        </w:sdtPr>
        <w:sdtContent>
          <w:p w:rsidR="00E17EBB" w:rsidRDefault="00E17EBB">
            <w:pPr>
              <w:pStyle w:val="Altbilgi"/>
              <w:jc w:val="right"/>
            </w:pPr>
            <w:r>
              <w:t xml:space="preserve">Sayfa </w:t>
            </w:r>
            <w:r w:rsidR="00B93C0B">
              <w:rPr>
                <w:b/>
                <w:sz w:val="24"/>
                <w:szCs w:val="24"/>
              </w:rPr>
              <w:fldChar w:fldCharType="begin"/>
            </w:r>
            <w:r>
              <w:rPr>
                <w:b/>
              </w:rPr>
              <w:instrText>PAGE</w:instrText>
            </w:r>
            <w:r w:rsidR="00B93C0B">
              <w:rPr>
                <w:b/>
                <w:sz w:val="24"/>
                <w:szCs w:val="24"/>
              </w:rPr>
              <w:fldChar w:fldCharType="separate"/>
            </w:r>
            <w:r w:rsidR="00B9521A">
              <w:rPr>
                <w:b/>
                <w:noProof/>
              </w:rPr>
              <w:t>2</w:t>
            </w:r>
            <w:r w:rsidR="00B93C0B">
              <w:rPr>
                <w:b/>
                <w:sz w:val="24"/>
                <w:szCs w:val="24"/>
              </w:rPr>
              <w:fldChar w:fldCharType="end"/>
            </w:r>
            <w:r>
              <w:t xml:space="preserve"> / </w:t>
            </w:r>
            <w:r w:rsidR="00B93C0B">
              <w:rPr>
                <w:b/>
                <w:sz w:val="24"/>
                <w:szCs w:val="24"/>
              </w:rPr>
              <w:fldChar w:fldCharType="begin"/>
            </w:r>
            <w:r>
              <w:rPr>
                <w:b/>
              </w:rPr>
              <w:instrText>NUMPAGES</w:instrText>
            </w:r>
            <w:r w:rsidR="00B93C0B">
              <w:rPr>
                <w:b/>
                <w:sz w:val="24"/>
                <w:szCs w:val="24"/>
              </w:rPr>
              <w:fldChar w:fldCharType="separate"/>
            </w:r>
            <w:r w:rsidR="00B9521A">
              <w:rPr>
                <w:b/>
                <w:noProof/>
              </w:rPr>
              <w:t>6</w:t>
            </w:r>
            <w:r w:rsidR="00B93C0B">
              <w:rPr>
                <w:b/>
                <w:sz w:val="24"/>
                <w:szCs w:val="24"/>
              </w:rPr>
              <w:fldChar w:fldCharType="end"/>
            </w:r>
          </w:p>
        </w:sdtContent>
      </w:sdt>
    </w:sdtContent>
  </w:sdt>
  <w:p w:rsidR="00E17EBB" w:rsidRDefault="00E17EBB">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501E" w:rsidRDefault="00F5501E" w:rsidP="00097E16">
      <w:pPr>
        <w:spacing w:after="0" w:line="240" w:lineRule="auto"/>
      </w:pPr>
      <w:r>
        <w:separator/>
      </w:r>
    </w:p>
  </w:footnote>
  <w:footnote w:type="continuationSeparator" w:id="1">
    <w:p w:rsidR="00F5501E" w:rsidRDefault="00F5501E" w:rsidP="00097E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F2B4B"/>
    <w:multiLevelType w:val="hybridMultilevel"/>
    <w:tmpl w:val="64F6B0B4"/>
    <w:lvl w:ilvl="0" w:tplc="0C4E6808">
      <w:start w:val="8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4967C83"/>
    <w:multiLevelType w:val="hybridMultilevel"/>
    <w:tmpl w:val="A788B4A8"/>
    <w:lvl w:ilvl="0" w:tplc="BCDE2D5C">
      <w:start w:val="8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9936A73"/>
    <w:multiLevelType w:val="hybridMultilevel"/>
    <w:tmpl w:val="D0607CBC"/>
    <w:lvl w:ilvl="0" w:tplc="D0CA8DD6">
      <w:start w:val="8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5B2025E1"/>
    <w:multiLevelType w:val="hybridMultilevel"/>
    <w:tmpl w:val="07FCC9B2"/>
    <w:lvl w:ilvl="0" w:tplc="6AD4BB04">
      <w:start w:val="8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654F551D"/>
    <w:multiLevelType w:val="hybridMultilevel"/>
    <w:tmpl w:val="62B8C1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DB73C5"/>
    <w:rsid w:val="000378F2"/>
    <w:rsid w:val="0005264B"/>
    <w:rsid w:val="00097E16"/>
    <w:rsid w:val="00157AE5"/>
    <w:rsid w:val="00251477"/>
    <w:rsid w:val="002569CC"/>
    <w:rsid w:val="004477E4"/>
    <w:rsid w:val="004D05D4"/>
    <w:rsid w:val="00554DA2"/>
    <w:rsid w:val="005B0312"/>
    <w:rsid w:val="005D6B5F"/>
    <w:rsid w:val="00804750"/>
    <w:rsid w:val="008632EE"/>
    <w:rsid w:val="00977ECE"/>
    <w:rsid w:val="009D0B4C"/>
    <w:rsid w:val="00A0048C"/>
    <w:rsid w:val="00A7361C"/>
    <w:rsid w:val="00B93C0B"/>
    <w:rsid w:val="00B9521A"/>
    <w:rsid w:val="00D57334"/>
    <w:rsid w:val="00DB73C5"/>
    <w:rsid w:val="00E17EBB"/>
    <w:rsid w:val="00E527A9"/>
    <w:rsid w:val="00F5501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B4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B73C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B73C5"/>
    <w:rPr>
      <w:rFonts w:ascii="Tahoma" w:hAnsi="Tahoma" w:cs="Tahoma"/>
      <w:sz w:val="16"/>
      <w:szCs w:val="16"/>
    </w:rPr>
  </w:style>
  <w:style w:type="table" w:styleId="TabloKlavuzu">
    <w:name w:val="Table Grid"/>
    <w:basedOn w:val="NormalTablo"/>
    <w:uiPriority w:val="59"/>
    <w:rsid w:val="00DB73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DB73C5"/>
    <w:rPr>
      <w:color w:val="808080"/>
    </w:rPr>
  </w:style>
  <w:style w:type="paragraph" w:styleId="stbilgi">
    <w:name w:val="header"/>
    <w:basedOn w:val="Normal"/>
    <w:link w:val="stbilgiChar"/>
    <w:uiPriority w:val="99"/>
    <w:semiHidden/>
    <w:unhideWhenUsed/>
    <w:rsid w:val="00097E16"/>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097E16"/>
  </w:style>
  <w:style w:type="paragraph" w:styleId="Altbilgi">
    <w:name w:val="footer"/>
    <w:basedOn w:val="Normal"/>
    <w:link w:val="AltbilgiChar"/>
    <w:uiPriority w:val="99"/>
    <w:unhideWhenUsed/>
    <w:rsid w:val="00097E1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97E16"/>
  </w:style>
  <w:style w:type="paragraph" w:styleId="ListeParagraf">
    <w:name w:val="List Paragraph"/>
    <w:basedOn w:val="Normal"/>
    <w:uiPriority w:val="34"/>
    <w:qFormat/>
    <w:rsid w:val="00157AE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73ECB-3365-45E3-9E33-633FFFEBC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Pages>
  <Words>689</Words>
  <Characters>3930</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Berk Isbilir</dc:creator>
  <cp:lastModifiedBy>Berk Isbilir</cp:lastModifiedBy>
  <cp:revision>4</cp:revision>
  <dcterms:created xsi:type="dcterms:W3CDTF">2010-03-13T19:26:00Z</dcterms:created>
  <dcterms:modified xsi:type="dcterms:W3CDTF">2010-03-17T19:57:00Z</dcterms:modified>
</cp:coreProperties>
</file>