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17" w:rsidRPr="00B05C10" w:rsidRDefault="00B05C10">
      <w:pPr>
        <w:rPr>
          <w:b/>
          <w:sz w:val="28"/>
          <w:szCs w:val="28"/>
        </w:rPr>
      </w:pPr>
      <w:r w:rsidRPr="00B05C10">
        <w:rPr>
          <w:b/>
          <w:sz w:val="28"/>
          <w:szCs w:val="28"/>
        </w:rPr>
        <w:t>BÖLÜM.</w:t>
      </w:r>
      <w:r w:rsidR="002F2278" w:rsidRPr="00B05C10">
        <w:rPr>
          <w:b/>
          <w:sz w:val="28"/>
          <w:szCs w:val="28"/>
        </w:rPr>
        <w:t xml:space="preserve"> </w:t>
      </w:r>
      <w:r w:rsidR="00A47517" w:rsidRPr="00B05C10">
        <w:rPr>
          <w:b/>
          <w:sz w:val="28"/>
          <w:szCs w:val="28"/>
        </w:rPr>
        <w:t>1)</w:t>
      </w:r>
    </w:p>
    <w:p w:rsidR="00A47517" w:rsidRDefault="00A47517" w:rsidP="00A475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47517">
        <w:rPr>
          <w:sz w:val="28"/>
          <w:szCs w:val="28"/>
        </w:rPr>
        <w:t>Laboratuvarda</w:t>
      </w:r>
      <w:proofErr w:type="spellEnd"/>
      <w:r w:rsidRPr="00A47517">
        <w:rPr>
          <w:sz w:val="28"/>
          <w:szCs w:val="28"/>
        </w:rPr>
        <w:t xml:space="preserve"> verilen R değerini ö</w:t>
      </w:r>
      <w:r>
        <w:rPr>
          <w:sz w:val="28"/>
          <w:szCs w:val="28"/>
        </w:rPr>
        <w:t>lçüm cihazı ile ölçtükten sonra</w:t>
      </w:r>
      <w:r w:rsidRPr="00A47517">
        <w:rPr>
          <w:sz w:val="28"/>
          <w:szCs w:val="28"/>
        </w:rPr>
        <w:t xml:space="preserve"> </w:t>
      </w:r>
      <w:r>
        <w:rPr>
          <w:sz w:val="28"/>
          <w:szCs w:val="28"/>
        </w:rPr>
        <w:t>RC alçak geçirgen süzgeci kurduk</w:t>
      </w:r>
      <w:r w:rsidRPr="00A47517">
        <w:rPr>
          <w:sz w:val="28"/>
          <w:szCs w:val="28"/>
        </w:rPr>
        <w:t xml:space="preserve">. Öncelikle C değerini hesaplamak için “denklem 1” de gereken </w:t>
      </w:r>
      <w:proofErr w:type="spellStart"/>
      <w:r w:rsidRPr="00A47517">
        <w:rPr>
          <w:sz w:val="28"/>
          <w:szCs w:val="28"/>
        </w:rPr>
        <w:t>Wc</w:t>
      </w:r>
      <w:proofErr w:type="spellEnd"/>
      <w:r w:rsidRPr="00A47517">
        <w:rPr>
          <w:sz w:val="28"/>
          <w:szCs w:val="28"/>
        </w:rPr>
        <w:t xml:space="preserve"> kes</w:t>
      </w:r>
      <w:r>
        <w:rPr>
          <w:sz w:val="28"/>
          <w:szCs w:val="28"/>
        </w:rPr>
        <w:t>im frekansını bulduktan sonra b</w:t>
      </w:r>
      <w:r w:rsidRPr="00A47517">
        <w:rPr>
          <w:sz w:val="28"/>
          <w:szCs w:val="28"/>
        </w:rPr>
        <w:t xml:space="preserve">unu da çıkış sinyalinin genliğinin giriş sinyalinin genliğine oranının yaklaşık </w:t>
      </w:r>
      <w:proofErr w:type="gramStart"/>
      <w:r w:rsidRPr="00A47517">
        <w:rPr>
          <w:sz w:val="28"/>
          <w:szCs w:val="28"/>
        </w:rPr>
        <w:t>0.7071</w:t>
      </w:r>
      <w:proofErr w:type="gramEnd"/>
      <w:r w:rsidRPr="00A47517">
        <w:rPr>
          <w:sz w:val="28"/>
          <w:szCs w:val="28"/>
        </w:rPr>
        <w:t xml:space="preserve"> olduğu</w:t>
      </w:r>
      <w:r>
        <w:rPr>
          <w:sz w:val="28"/>
          <w:szCs w:val="28"/>
        </w:rPr>
        <w:t xml:space="preserve"> frekansı ayarlayarak elde ettik</w:t>
      </w:r>
      <w:r w:rsidRPr="00A47517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Devreye  genliği</w:t>
      </w:r>
      <w:proofErr w:type="gramEnd"/>
      <w:r>
        <w:rPr>
          <w:sz w:val="28"/>
          <w:szCs w:val="28"/>
        </w:rPr>
        <w:t xml:space="preserve"> 2Vpp olan bir sinüs sinyali verdik</w:t>
      </w:r>
      <w:r w:rsidRPr="00A47517">
        <w:rPr>
          <w:sz w:val="28"/>
          <w:szCs w:val="28"/>
        </w:rPr>
        <w:t xml:space="preserve">. </w:t>
      </w:r>
    </w:p>
    <w:p w:rsidR="00A47517" w:rsidRPr="00A47517" w:rsidRDefault="00A47517" w:rsidP="00A475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Aşağıda Şekil-1 de görülen devre, deneyde kurmuş olduğumuz devrenin 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 xml:space="preserve"> programındaki devre şemasıdır.</w:t>
      </w:r>
    </w:p>
    <w:p w:rsidR="00A47517" w:rsidRDefault="00A47517" w:rsidP="00A47517">
      <w:pPr>
        <w:jc w:val="both"/>
        <w:rPr>
          <w:sz w:val="28"/>
          <w:szCs w:val="28"/>
        </w:rPr>
      </w:pPr>
      <w:r w:rsidRPr="00A47517">
        <w:rPr>
          <w:sz w:val="28"/>
          <w:szCs w:val="28"/>
        </w:rPr>
        <w:tab/>
      </w:r>
      <w:r>
        <w:rPr>
          <w:sz w:val="28"/>
          <w:szCs w:val="28"/>
        </w:rPr>
        <w:t>Deneyde ölçtüğümüz değerler aşağıdaki verilen tablodaki gibidir.</w:t>
      </w:r>
    </w:p>
    <w:p w:rsidR="00A47517" w:rsidRDefault="00A47517" w:rsidP="00A475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Hesaplanan ve Ölçülen </w:t>
      </w:r>
      <w:proofErr w:type="gramStart"/>
      <w:r>
        <w:rPr>
          <w:sz w:val="28"/>
          <w:szCs w:val="28"/>
        </w:rPr>
        <w:t>değerler :</w:t>
      </w:r>
      <w:proofErr w:type="gramEnd"/>
    </w:p>
    <w:tbl>
      <w:tblPr>
        <w:tblStyle w:val="TabloKlavuzu"/>
        <w:tblpPr w:leftFromText="141" w:rightFromText="141" w:vertAnchor="text" w:horzAnchor="margin" w:tblpXSpec="center" w:tblpY="126"/>
        <w:tblW w:w="0" w:type="auto"/>
        <w:tblLook w:val="01E0"/>
      </w:tblPr>
      <w:tblGrid>
        <w:gridCol w:w="2340"/>
        <w:gridCol w:w="2520"/>
        <w:gridCol w:w="2700"/>
      </w:tblGrid>
      <w:tr w:rsidR="00A47517" w:rsidTr="006F3890">
        <w:tc>
          <w:tcPr>
            <w:tcW w:w="2340" w:type="dxa"/>
          </w:tcPr>
          <w:p w:rsidR="00A47517" w:rsidRDefault="00A47517" w:rsidP="006F3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Ölçülen R değeri</w:t>
            </w:r>
          </w:p>
        </w:tc>
        <w:tc>
          <w:tcPr>
            <w:tcW w:w="2520" w:type="dxa"/>
          </w:tcPr>
          <w:p w:rsidR="00A47517" w:rsidRDefault="00A47517" w:rsidP="006F3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Ölçülen </w:t>
            </w:r>
            <w:proofErr w:type="spellStart"/>
            <w:r>
              <w:rPr>
                <w:sz w:val="28"/>
                <w:szCs w:val="28"/>
              </w:rPr>
              <w:t>fc</w:t>
            </w:r>
            <w:proofErr w:type="spellEnd"/>
            <w:r>
              <w:rPr>
                <w:sz w:val="28"/>
                <w:szCs w:val="28"/>
              </w:rPr>
              <w:t xml:space="preserve"> frekansı</w:t>
            </w:r>
          </w:p>
        </w:tc>
        <w:tc>
          <w:tcPr>
            <w:tcW w:w="2700" w:type="dxa"/>
          </w:tcPr>
          <w:p w:rsidR="00A47517" w:rsidRDefault="00A47517" w:rsidP="006F3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Hesaplanan C değeri</w:t>
            </w:r>
          </w:p>
        </w:tc>
      </w:tr>
      <w:tr w:rsidR="00A47517" w:rsidTr="006F3890">
        <w:tc>
          <w:tcPr>
            <w:tcW w:w="2340" w:type="dxa"/>
          </w:tcPr>
          <w:p w:rsidR="00A47517" w:rsidRDefault="00A47517" w:rsidP="006F3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151.40k </w:t>
            </w:r>
            <w:proofErr w:type="spellStart"/>
            <w:r>
              <w:rPr>
                <w:sz w:val="28"/>
                <w:szCs w:val="28"/>
              </w:rPr>
              <w:t>Ohm</w:t>
            </w:r>
            <w:proofErr w:type="spellEnd"/>
          </w:p>
        </w:tc>
        <w:tc>
          <w:tcPr>
            <w:tcW w:w="2520" w:type="dxa"/>
          </w:tcPr>
          <w:p w:rsidR="00A47517" w:rsidRDefault="00A47517" w:rsidP="00A475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2.70K Hz</w:t>
            </w:r>
          </w:p>
        </w:tc>
        <w:tc>
          <w:tcPr>
            <w:tcW w:w="2700" w:type="dxa"/>
          </w:tcPr>
          <w:p w:rsidR="00A47517" w:rsidRDefault="00A47517" w:rsidP="006F3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0.4n F</w:t>
            </w:r>
          </w:p>
        </w:tc>
      </w:tr>
    </w:tbl>
    <w:p w:rsidR="00A47517" w:rsidRPr="00A47517" w:rsidRDefault="00A47517" w:rsidP="00A47517">
      <w:pPr>
        <w:rPr>
          <w:sz w:val="28"/>
          <w:szCs w:val="28"/>
        </w:rPr>
      </w:pPr>
    </w:p>
    <w:p w:rsidR="00A47517" w:rsidRDefault="00A47517"/>
    <w:p w:rsidR="00A47517" w:rsidRDefault="00A47517"/>
    <w:p w:rsidR="00A47517" w:rsidRDefault="00A47517"/>
    <w:p w:rsidR="004E067F" w:rsidRDefault="004274CD">
      <w:r>
        <w:rPr>
          <w:noProof/>
          <w:lang w:eastAsia="tr-TR"/>
        </w:rPr>
        <w:drawing>
          <wp:inline distT="0" distB="0" distL="0" distR="0">
            <wp:extent cx="5753100" cy="28289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17" w:rsidRDefault="00A47517" w:rsidP="00A47517">
      <w:pPr>
        <w:jc w:val="center"/>
        <w:rPr>
          <w:b/>
        </w:rPr>
      </w:pPr>
      <w:r w:rsidRPr="00A47517">
        <w:rPr>
          <w:b/>
        </w:rPr>
        <w:t>ŞEKİL-1</w:t>
      </w:r>
    </w:p>
    <w:p w:rsidR="00A47517" w:rsidRDefault="00A47517" w:rsidP="00A47517">
      <w:pPr>
        <w:jc w:val="center"/>
        <w:rPr>
          <w:b/>
        </w:rPr>
      </w:pPr>
    </w:p>
    <w:p w:rsidR="00A47517" w:rsidRDefault="00A47517" w:rsidP="00A47517">
      <w:pPr>
        <w:jc w:val="center"/>
        <w:rPr>
          <w:b/>
        </w:rPr>
      </w:pPr>
    </w:p>
    <w:p w:rsidR="00A47517" w:rsidRDefault="00A47517" w:rsidP="00A47517">
      <w:pPr>
        <w:jc w:val="center"/>
        <w:rPr>
          <w:b/>
          <w:sz w:val="28"/>
          <w:szCs w:val="28"/>
        </w:rPr>
      </w:pPr>
      <w:r w:rsidRPr="00A47517">
        <w:rPr>
          <w:b/>
          <w:sz w:val="28"/>
          <w:szCs w:val="28"/>
        </w:rPr>
        <w:t>1</w:t>
      </w:r>
    </w:p>
    <w:p w:rsidR="00A47517" w:rsidRDefault="00A47517" w:rsidP="00CC554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8A238D">
        <w:rPr>
          <w:sz w:val="28"/>
          <w:szCs w:val="28"/>
        </w:rPr>
        <w:t xml:space="preserve">Aşağıda ŞEKİL-2 de verilen </w:t>
      </w:r>
      <w:proofErr w:type="spellStart"/>
      <w:r w:rsidR="008A238D">
        <w:rPr>
          <w:sz w:val="28"/>
          <w:szCs w:val="28"/>
        </w:rPr>
        <w:t>simulasyon</w:t>
      </w:r>
      <w:proofErr w:type="spellEnd"/>
      <w:r w:rsidR="008A238D">
        <w:rPr>
          <w:sz w:val="28"/>
          <w:szCs w:val="28"/>
        </w:rPr>
        <w:t xml:space="preserve"> devrenin girişine 2Vpp verdiğimizde devrenin çıkış sinyalinin oranının giriş sinyaline oranının </w:t>
      </w:r>
      <w:proofErr w:type="gramStart"/>
      <w:r w:rsidR="008A238D">
        <w:rPr>
          <w:sz w:val="28"/>
          <w:szCs w:val="28"/>
        </w:rPr>
        <w:t>0.7071</w:t>
      </w:r>
      <w:proofErr w:type="gramEnd"/>
      <w:r w:rsidR="008A238D">
        <w:rPr>
          <w:sz w:val="28"/>
          <w:szCs w:val="28"/>
        </w:rPr>
        <w:t xml:space="preserve"> olduğu giriş ve çıkış sinyallerini göstermektedir. ŞEKİL-1 de ki devrenin </w:t>
      </w:r>
      <w:r w:rsidR="00CC5549">
        <w:rPr>
          <w:sz w:val="28"/>
          <w:szCs w:val="28"/>
        </w:rPr>
        <w:t xml:space="preserve">girişine </w:t>
      </w:r>
      <w:proofErr w:type="spellStart"/>
      <w:r w:rsidR="00CC5549">
        <w:rPr>
          <w:sz w:val="28"/>
          <w:szCs w:val="28"/>
        </w:rPr>
        <w:t>osiloskobun</w:t>
      </w:r>
      <w:proofErr w:type="spellEnd"/>
      <w:r w:rsidR="00CC5549">
        <w:rPr>
          <w:sz w:val="28"/>
          <w:szCs w:val="28"/>
        </w:rPr>
        <w:t xml:space="preserve"> A kanalını, çıkışına</w:t>
      </w:r>
      <w:r w:rsidR="008A238D">
        <w:rPr>
          <w:sz w:val="28"/>
          <w:szCs w:val="28"/>
        </w:rPr>
        <w:t xml:space="preserve"> ise B kanalını bağladık. Sonuç </w:t>
      </w:r>
      <w:proofErr w:type="gramStart"/>
      <w:r w:rsidR="008A238D">
        <w:rPr>
          <w:sz w:val="28"/>
          <w:szCs w:val="28"/>
        </w:rPr>
        <w:t>olarak ;</w:t>
      </w:r>
      <w:proofErr w:type="gramEnd"/>
    </w:p>
    <w:p w:rsidR="008A238D" w:rsidRDefault="008A238D" w:rsidP="00A475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R=151.4K </w:t>
      </w:r>
      <w:proofErr w:type="spellStart"/>
      <w:r>
        <w:rPr>
          <w:sz w:val="28"/>
          <w:szCs w:val="28"/>
        </w:rPr>
        <w:t>ohm</w:t>
      </w:r>
      <w:proofErr w:type="spellEnd"/>
    </w:p>
    <w:p w:rsidR="008A238D" w:rsidRDefault="008A238D" w:rsidP="00A47517">
      <w:pPr>
        <w:rPr>
          <w:sz w:val="28"/>
          <w:szCs w:val="28"/>
        </w:rPr>
      </w:pPr>
      <w:r>
        <w:rPr>
          <w:sz w:val="28"/>
          <w:szCs w:val="28"/>
        </w:rPr>
        <w:tab/>
        <w:t>F=2.70k Hz</w:t>
      </w:r>
    </w:p>
    <w:p w:rsidR="008A238D" w:rsidRDefault="008A238D" w:rsidP="00A475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C=0.4 n F     </w:t>
      </w:r>
      <w:proofErr w:type="gramStart"/>
      <w:r>
        <w:rPr>
          <w:sz w:val="28"/>
          <w:szCs w:val="28"/>
        </w:rPr>
        <w:t>olduğunda ;</w:t>
      </w:r>
      <w:proofErr w:type="gramEnd"/>
    </w:p>
    <w:p w:rsidR="008A238D" w:rsidRDefault="008A238D" w:rsidP="00A4751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Voutpp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1.4</w:t>
      </w:r>
      <w:proofErr w:type="gramEnd"/>
      <w:r>
        <w:rPr>
          <w:sz w:val="28"/>
          <w:szCs w:val="28"/>
        </w:rPr>
        <w:t xml:space="preserve"> V</w:t>
      </w:r>
    </w:p>
    <w:p w:rsidR="008A238D" w:rsidRDefault="008A238D" w:rsidP="00A4751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Vinpp</w:t>
      </w:r>
      <w:proofErr w:type="spellEnd"/>
      <w:r>
        <w:rPr>
          <w:sz w:val="28"/>
          <w:szCs w:val="28"/>
        </w:rPr>
        <w:t>= 2V</w:t>
      </w:r>
    </w:p>
    <w:p w:rsidR="008A238D" w:rsidRPr="008A238D" w:rsidRDefault="008A238D" w:rsidP="00A4751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Gain</w:t>
      </w:r>
      <w:proofErr w:type="spellEnd"/>
      <w:r>
        <w:rPr>
          <w:sz w:val="28"/>
          <w:szCs w:val="28"/>
        </w:rPr>
        <w:t xml:space="preserve">(kazanç)= </w:t>
      </w:r>
      <w:proofErr w:type="spellStart"/>
      <w:r>
        <w:rPr>
          <w:sz w:val="28"/>
          <w:szCs w:val="28"/>
        </w:rPr>
        <w:t>Vout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0.7</w:t>
      </w:r>
      <w:proofErr w:type="gramEnd"/>
      <w:r>
        <w:rPr>
          <w:sz w:val="28"/>
          <w:szCs w:val="28"/>
        </w:rPr>
        <w:t xml:space="preserve"> olarak elde edilmiştir.</w:t>
      </w:r>
    </w:p>
    <w:p w:rsidR="004274CD" w:rsidRDefault="004274CD">
      <w:r>
        <w:rPr>
          <w:noProof/>
          <w:lang w:eastAsia="tr-TR"/>
        </w:rPr>
        <w:drawing>
          <wp:inline distT="0" distB="0" distL="0" distR="0">
            <wp:extent cx="5762625" cy="3752850"/>
            <wp:effectExtent l="1905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38D" w:rsidRDefault="008A238D" w:rsidP="008A238D">
      <w:pPr>
        <w:jc w:val="center"/>
        <w:rPr>
          <w:b/>
        </w:rPr>
      </w:pPr>
      <w:r w:rsidRPr="008A238D">
        <w:rPr>
          <w:b/>
        </w:rPr>
        <w:t>ŞEKİL-2</w:t>
      </w:r>
    </w:p>
    <w:p w:rsidR="008A238D" w:rsidRDefault="008A238D" w:rsidP="008A238D">
      <w:pPr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Deneyde elde etmiş olduğumuz değerleri 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 xml:space="preserve"> programında da uygulayarak aynı sonuçları bulduk.</w:t>
      </w:r>
    </w:p>
    <w:p w:rsidR="008A238D" w:rsidRDefault="008A238D" w:rsidP="008A238D">
      <w:pPr>
        <w:rPr>
          <w:b/>
          <w:sz w:val="28"/>
          <w:szCs w:val="28"/>
        </w:rPr>
      </w:pPr>
    </w:p>
    <w:p w:rsidR="008A238D" w:rsidRDefault="008A238D" w:rsidP="008A23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8A238D" w:rsidRDefault="008A238D" w:rsidP="008A238D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SORU.1:</w:t>
      </w:r>
    </w:p>
    <w:p w:rsidR="008A238D" w:rsidRDefault="008A238D" w:rsidP="008A238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8A238D">
        <w:rPr>
          <w:sz w:val="28"/>
          <w:szCs w:val="28"/>
        </w:rPr>
        <w:t>w</w:t>
      </w:r>
      <w:proofErr w:type="gramEnd"/>
      <w:r w:rsidRPr="008A238D">
        <w:rPr>
          <w:sz w:val="28"/>
          <w:szCs w:val="28"/>
        </w:rPr>
        <w:t xml:space="preserve">=2πf </w:t>
      </w:r>
    </w:p>
    <w:p w:rsidR="008A238D" w:rsidRPr="008A238D" w:rsidRDefault="008A238D" w:rsidP="008A238D">
      <w:pPr>
        <w:ind w:firstLine="708"/>
        <w:rPr>
          <w:sz w:val="28"/>
          <w:szCs w:val="28"/>
        </w:rPr>
      </w:pPr>
      <w:proofErr w:type="gramStart"/>
      <w:r w:rsidRPr="008A238D">
        <w:rPr>
          <w:sz w:val="28"/>
          <w:szCs w:val="28"/>
        </w:rPr>
        <w:t>f</w:t>
      </w:r>
      <w:proofErr w:type="gramEnd"/>
      <w:r w:rsidRPr="008A238D">
        <w:rPr>
          <w:sz w:val="28"/>
          <w:szCs w:val="28"/>
        </w:rPr>
        <w:t xml:space="preserve"> = 1/(2πRC)</w:t>
      </w:r>
    </w:p>
    <w:p w:rsidR="008A238D" w:rsidRPr="008A238D" w:rsidRDefault="008A238D" w:rsidP="008A238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A238D">
        <w:rPr>
          <w:sz w:val="28"/>
          <w:szCs w:val="28"/>
        </w:rPr>
        <w:t>1/(RC)=2π</w:t>
      </w:r>
      <w:proofErr w:type="gramStart"/>
      <w:r w:rsidRPr="008A238D">
        <w:rPr>
          <w:sz w:val="28"/>
          <w:szCs w:val="28"/>
        </w:rPr>
        <w:t>f</w:t>
      </w:r>
      <w:r w:rsidR="00CC5549">
        <w:rPr>
          <w:sz w:val="28"/>
          <w:szCs w:val="28"/>
        </w:rPr>
        <w:t xml:space="preserve">   </w:t>
      </w:r>
      <w:r w:rsidR="003B5565">
        <w:rPr>
          <w:sz w:val="28"/>
          <w:szCs w:val="28"/>
        </w:rPr>
        <w:t>formülleri</w:t>
      </w:r>
      <w:proofErr w:type="gramEnd"/>
      <w:r w:rsidR="003B5565">
        <w:rPr>
          <w:sz w:val="28"/>
          <w:szCs w:val="28"/>
        </w:rPr>
        <w:t xml:space="preserve"> kullanılarak denklem 1 elde edilmiştir.</w:t>
      </w:r>
    </w:p>
    <w:p w:rsidR="008A238D" w:rsidRDefault="008A238D" w:rsidP="008A238D">
      <w:pPr>
        <w:rPr>
          <w:sz w:val="28"/>
          <w:szCs w:val="28"/>
        </w:rPr>
      </w:pPr>
      <w:r w:rsidRPr="008A238D">
        <w:rPr>
          <w:sz w:val="28"/>
          <w:szCs w:val="28"/>
        </w:rPr>
        <w:tab/>
        <w:t xml:space="preserve">Bu formül bir devrenin iç </w:t>
      </w:r>
      <w:proofErr w:type="spellStart"/>
      <w:r w:rsidRPr="008A238D">
        <w:rPr>
          <w:sz w:val="28"/>
          <w:szCs w:val="28"/>
        </w:rPr>
        <w:t>kapasitansını</w:t>
      </w:r>
      <w:proofErr w:type="spellEnd"/>
      <w:r w:rsidRPr="008A238D">
        <w:rPr>
          <w:sz w:val="28"/>
          <w:szCs w:val="28"/>
        </w:rPr>
        <w:t xml:space="preserve"> ölçmek için ne kadar yeterli gibi görünse de devrede frekans ile parametreleri değişen diğer elemanlar da göz önüne alındığında yetersiz kalacak ve hatalara neden olur.</w:t>
      </w:r>
    </w:p>
    <w:p w:rsidR="003B5565" w:rsidRDefault="003B5565" w:rsidP="008A238D">
      <w:pPr>
        <w:rPr>
          <w:sz w:val="28"/>
          <w:szCs w:val="28"/>
        </w:rPr>
      </w:pPr>
    </w:p>
    <w:p w:rsidR="003B5565" w:rsidRPr="00B05C10" w:rsidRDefault="002F2278" w:rsidP="008A238D">
      <w:pPr>
        <w:rPr>
          <w:b/>
          <w:sz w:val="28"/>
          <w:szCs w:val="28"/>
        </w:rPr>
      </w:pPr>
      <w:r w:rsidRPr="00B05C10">
        <w:rPr>
          <w:b/>
          <w:sz w:val="28"/>
          <w:szCs w:val="28"/>
        </w:rPr>
        <w:t>BÖLÜM</w:t>
      </w:r>
      <w:r w:rsidR="00B05C10" w:rsidRPr="00B05C10">
        <w:rPr>
          <w:b/>
          <w:sz w:val="28"/>
          <w:szCs w:val="28"/>
        </w:rPr>
        <w:t>.</w:t>
      </w:r>
      <w:r w:rsidRPr="00B05C10">
        <w:rPr>
          <w:b/>
          <w:sz w:val="28"/>
          <w:szCs w:val="28"/>
        </w:rPr>
        <w:t xml:space="preserve"> </w:t>
      </w:r>
      <w:r w:rsidR="003B5565" w:rsidRPr="00B05C10">
        <w:rPr>
          <w:b/>
          <w:sz w:val="28"/>
          <w:szCs w:val="28"/>
        </w:rPr>
        <w:t>2)</w:t>
      </w:r>
    </w:p>
    <w:p w:rsidR="00DD5E26" w:rsidRDefault="003B5565" w:rsidP="00DD5E26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7938" w:type="dxa"/>
        <w:tblInd w:w="637" w:type="dxa"/>
        <w:tblCellMar>
          <w:left w:w="70" w:type="dxa"/>
          <w:right w:w="70" w:type="dxa"/>
        </w:tblCellMar>
        <w:tblLook w:val="0000"/>
      </w:tblPr>
      <w:tblGrid>
        <w:gridCol w:w="732"/>
        <w:gridCol w:w="1920"/>
        <w:gridCol w:w="837"/>
        <w:gridCol w:w="1308"/>
        <w:gridCol w:w="3490"/>
      </w:tblGrid>
      <w:tr w:rsidR="00DD5E26" w:rsidTr="002246C6">
        <w:trPr>
          <w:trHeight w:val="255"/>
        </w:trPr>
        <w:tc>
          <w:tcPr>
            <w:tcW w:w="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Ölçüm No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Frekans</w:t>
            </w:r>
          </w:p>
        </w:tc>
        <w:tc>
          <w:tcPr>
            <w:tcW w:w="563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D5E26" w:rsidRPr="003350A2" w:rsidRDefault="00DD5E26" w:rsidP="00DD5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E26" w:rsidRPr="003350A2" w:rsidRDefault="00DD5E26" w:rsidP="006F3890">
            <w:pPr>
              <w:rPr>
                <w:b/>
                <w:bCs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E26" w:rsidRPr="003350A2" w:rsidRDefault="00DD5E26" w:rsidP="006F3890">
            <w:pPr>
              <w:rPr>
                <w:b/>
                <w:bCs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proofErr w:type="spellStart"/>
            <w:r w:rsidRPr="003350A2">
              <w:rPr>
                <w:b/>
                <w:bCs/>
              </w:rPr>
              <w:t>Vout</w:t>
            </w:r>
            <w:proofErr w:type="spellEnd"/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Kazanç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E26" w:rsidRPr="003350A2" w:rsidRDefault="00DD5E26" w:rsidP="00DD5E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Ölçülen/Hesaplanan </w:t>
            </w:r>
            <w:proofErr w:type="gramStart"/>
            <w:r w:rsidRPr="003350A2">
              <w:rPr>
                <w:b/>
                <w:bCs/>
              </w:rPr>
              <w:t>der</w:t>
            </w:r>
            <w:r>
              <w:rPr>
                <w:b/>
                <w:bCs/>
              </w:rPr>
              <w:t>e</w:t>
            </w:r>
            <w:r w:rsidRPr="003350A2">
              <w:rPr>
                <w:b/>
                <w:bCs/>
              </w:rPr>
              <w:t xml:space="preserve">ce </w:t>
            </w:r>
            <w:r>
              <w:rPr>
                <w:b/>
                <w:bCs/>
              </w:rPr>
              <w:t xml:space="preserve">        </w:t>
            </w:r>
            <w:r w:rsidRPr="003350A2">
              <w:rPr>
                <w:b/>
                <w:bCs/>
              </w:rPr>
              <w:t>cinsinden</w:t>
            </w:r>
            <w:proofErr w:type="gramEnd"/>
            <w:r w:rsidRPr="003350A2">
              <w:rPr>
                <w:b/>
                <w:bCs/>
              </w:rPr>
              <w:t xml:space="preserve"> faz farkı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10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560mV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0.297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82.00us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50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180mV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0,075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5.200us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100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144mV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0,035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2.800us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150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124mV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0,022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1.600us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200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98mV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0,018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900.0ns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250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86mV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0,015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800.0ns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7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300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70mV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0,012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700.0ns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8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400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60mV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0,010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500.0ns</w:t>
            </w:r>
          </w:p>
        </w:tc>
      </w:tr>
      <w:tr w:rsidR="00DD5E26" w:rsidTr="002246C6">
        <w:trPr>
          <w:trHeight w:val="25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500 KHz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33mV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0,005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2246C6" w:rsidP="006F3890">
            <w:pPr>
              <w:jc w:val="center"/>
            </w:pPr>
            <w:r>
              <w:t>300.0ns</w:t>
            </w:r>
          </w:p>
        </w:tc>
      </w:tr>
      <w:tr w:rsidR="00DD5E26" w:rsidTr="002246C6">
        <w:trPr>
          <w:trHeight w:val="27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  <w:rPr>
                <w:b/>
                <w:bCs/>
              </w:rPr>
            </w:pPr>
            <w:r w:rsidRPr="003350A2">
              <w:rPr>
                <w:b/>
                <w:bCs/>
              </w:rPr>
              <w:t>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 w:rsidRPr="003350A2">
              <w:t>1MHz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15mV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5E26" w:rsidRPr="003350A2" w:rsidRDefault="00DD5E26" w:rsidP="006F3890">
            <w:pPr>
              <w:jc w:val="center"/>
            </w:pPr>
            <w:r>
              <w:t>0,001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D5E26" w:rsidRPr="003350A2" w:rsidRDefault="002246C6" w:rsidP="006F3890">
            <w:pPr>
              <w:jc w:val="center"/>
            </w:pPr>
            <w:r>
              <w:t>80.0ns</w:t>
            </w:r>
          </w:p>
        </w:tc>
      </w:tr>
    </w:tbl>
    <w:p w:rsidR="00DD5E26" w:rsidRDefault="00DD5E26" w:rsidP="00DD5E26"/>
    <w:p w:rsidR="002246C6" w:rsidRDefault="002246C6" w:rsidP="00DD5E26"/>
    <w:p w:rsidR="002246C6" w:rsidRPr="002246C6" w:rsidRDefault="002246C6" w:rsidP="002246C6">
      <w:pPr>
        <w:jc w:val="center"/>
        <w:rPr>
          <w:b/>
          <w:sz w:val="28"/>
          <w:szCs w:val="28"/>
        </w:rPr>
      </w:pPr>
      <w:r w:rsidRPr="002246C6">
        <w:rPr>
          <w:b/>
          <w:sz w:val="28"/>
          <w:szCs w:val="28"/>
        </w:rPr>
        <w:t>3</w:t>
      </w:r>
    </w:p>
    <w:p w:rsidR="000835AC" w:rsidRPr="00A65A62" w:rsidRDefault="00A65A62" w:rsidP="000835AC">
      <w:pPr>
        <w:rPr>
          <w:sz w:val="28"/>
          <w:szCs w:val="28"/>
        </w:rPr>
      </w:pPr>
      <w:r>
        <w:lastRenderedPageBreak/>
        <w:tab/>
      </w:r>
      <w:r>
        <w:rPr>
          <w:sz w:val="28"/>
          <w:szCs w:val="28"/>
        </w:rPr>
        <w:t xml:space="preserve">Yukarıdaki </w:t>
      </w:r>
      <w:proofErr w:type="spellStart"/>
      <w:r>
        <w:rPr>
          <w:sz w:val="28"/>
          <w:szCs w:val="28"/>
        </w:rPr>
        <w:t>tablaodaki</w:t>
      </w:r>
      <w:proofErr w:type="spellEnd"/>
      <w:r>
        <w:rPr>
          <w:sz w:val="28"/>
          <w:szCs w:val="28"/>
        </w:rPr>
        <w:t xml:space="preserve"> verileri grafiğe döktüğümüz zaman aşağıda verilmiş olan kazanç ve faz farkı grafiklerini elde etmiş oluruz.</w:t>
      </w:r>
    </w:p>
    <w:p w:rsidR="000835AC" w:rsidRDefault="000835AC" w:rsidP="000835AC">
      <w:r>
        <w:tab/>
      </w:r>
      <w:r>
        <w:tab/>
      </w:r>
      <w:r>
        <w:rPr>
          <w:noProof/>
          <w:lang w:eastAsia="tr-TR"/>
        </w:rPr>
      </w:r>
      <w:r>
        <w:pict>
          <v:group id="_x0000_s1028" editas="canvas" style="width:330pt;height:197.25pt;mso-position-horizontal-relative:char;mso-position-vertical-relative:line" coordsize="6600,39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600;height:3945" o:preferrelative="f">
              <v:fill o:detectmouseclick="t"/>
              <v:path o:extrusionok="t" o:connecttype="none"/>
              <o:lock v:ext="edit" text="t"/>
            </v:shape>
            <v:rect id="_x0000_s1029" style="position:absolute;left:67;top:67;width:6452;height:3811" strokeweight="0"/>
            <v:rect id="_x0000_s1030" style="position:absolute;left:1008;top:886;width:4207;height:2120" fillcolor="silver" stroked="f"/>
            <v:line id="_x0000_s1031" style="position:absolute" from="1008,2657" to="5215,2658" strokeweight="0"/>
            <v:line id="_x0000_s1032" style="position:absolute" from="1008,2294" to="5215,2295" strokeweight="0"/>
            <v:line id="_x0000_s1033" style="position:absolute" from="1008,1946" to="5215,1947" strokeweight="0"/>
            <v:line id="_x0000_s1034" style="position:absolute" from="1008,1597" to="5215,1598" strokeweight="0"/>
            <v:line id="_x0000_s1035" style="position:absolute" from="1008,1234" to="5215,1235" strokeweight="0"/>
            <v:line id="_x0000_s1036" style="position:absolute" from="1008,886" to="5215,887" strokeweight="0"/>
            <v:rect id="_x0000_s1037" style="position:absolute;left:1008;top:886;width:4207;height:2120" filled="f" strokecolor="gray" strokeweight=".65pt"/>
            <v:line id="_x0000_s1038" style="position:absolute" from="1008,886" to="1009,3006" strokeweight="0"/>
            <v:line id="_x0000_s1039" style="position:absolute" from="954,3006" to="1008,3007" strokeweight="0"/>
            <v:line id="_x0000_s1040" style="position:absolute" from="954,2657" to="1008,2658" strokeweight="0"/>
            <v:line id="_x0000_s1041" style="position:absolute" from="954,2294" to="1008,2295" strokeweight="0"/>
            <v:line id="_x0000_s1042" style="position:absolute" from="954,1946" to="1008,1947" strokeweight="0"/>
            <v:line id="_x0000_s1043" style="position:absolute" from="954,1597" to="1008,1598" strokeweight="0"/>
            <v:line id="_x0000_s1044" style="position:absolute" from="954,1234" to="1008,1235" strokeweight="0"/>
            <v:line id="_x0000_s1045" style="position:absolute" from="954,886" to="1008,887" strokeweight="0"/>
            <v:line id="_x0000_s1046" style="position:absolute" from="1008,3006" to="5215,3007" strokeweight="0"/>
            <v:line id="_x0000_s1047" style="position:absolute;flip:y" from="1008,3006" to="1009,3059" strokeweight="0"/>
            <v:line id="_x0000_s1048" style="position:absolute;flip:y" from="1425,3006" to="1426,3059" strokeweight="0"/>
            <v:line id="_x0000_s1049" style="position:absolute;flip:y" from="1855,3006" to="1856,3059" strokeweight="0"/>
            <v:line id="_x0000_s1050" style="position:absolute;flip:y" from="2272,3006" to="2273,3059" strokeweight="0"/>
            <v:line id="_x0000_s1051" style="position:absolute;flip:y" from="2688,3006" to="2689,3059" strokeweight="0"/>
            <v:line id="_x0000_s1052" style="position:absolute;flip:y" from="3119,3006" to="3120,3059" strokeweight="0"/>
            <v:line id="_x0000_s1053" style="position:absolute;flip:y" from="3535,3006" to="3536,3059" strokeweight="0"/>
            <v:line id="_x0000_s1054" style="position:absolute;flip:y" from="3952,3006" to="3953,3059" strokeweight="0"/>
            <v:line id="_x0000_s1055" style="position:absolute;flip:y" from="4369,3006" to="4370,3059" strokeweight="0"/>
            <v:line id="_x0000_s1056" style="position:absolute;flip:y" from="4799,3006" to="4800,3059" strokeweight="0"/>
            <v:line id="_x0000_s1057" style="position:absolute;flip:y" from="5215,3006" to="5216,3059" strokeweight="0"/>
            <v:shape id="_x0000_s1058" style="position:absolute;left:1223;top:1234;width:3777;height:1382" coordsize="281,103" path="m,l31,3,62,19,94,36r31,9l156,58r31,11l219,82r31,8l281,103e" filled="f" strokecolor="navy" strokeweight=".65pt">
              <v:path arrowok="t"/>
            </v:shape>
            <v:shape id="_x0000_s1059" style="position:absolute;left:1183;top:1194;width:81;height:81" coordsize="81,81" path="m40,l81,40,40,81,,40,40,xe" fillcolor="navy" strokecolor="navy" strokeweight=".65pt">
              <v:path arrowok="t"/>
            </v:shape>
            <v:shape id="_x0000_s1060" style="position:absolute;left:1600;top:1234;width:80;height:81" coordsize="80,81" path="m40,l80,41,40,81,,41,40,xe" fillcolor="navy" strokecolor="navy" strokeweight=".65pt">
              <v:path arrowok="t"/>
            </v:shape>
            <v:shape id="_x0000_s1061" style="position:absolute;left:2016;top:1449;width:81;height:81" coordsize="81,81" path="m41,l81,40,41,81,,40,41,xe" fillcolor="navy" strokecolor="navy" strokeweight=".65pt">
              <v:path arrowok="t"/>
            </v:shape>
            <v:shape id="_x0000_s1062" style="position:absolute;left:2446;top:1677;width:81;height:81" coordsize="81,81" path="m41,l81,40,41,81,,40,41,xe" fillcolor="navy" strokecolor="navy" strokeweight=".65pt">
              <v:path arrowok="t"/>
            </v:shape>
            <v:shape id="_x0000_s1063" style="position:absolute;left:2863;top:1798;width:81;height:80" coordsize="81,80" path="m40,l81,40,40,80,,40,40,xe" fillcolor="navy" strokecolor="navy" strokeweight=".65pt">
              <v:path arrowok="t"/>
            </v:shape>
            <v:shape id="_x0000_s1064" style="position:absolute;left:3280;top:1972;width:80;height:81" coordsize="80,81" path="m40,l80,41,40,81,,41,40,xe" fillcolor="navy" strokecolor="navy" strokeweight=".65pt">
              <v:path arrowok="t"/>
            </v:shape>
            <v:shape id="_x0000_s1065" style="position:absolute;left:3697;top:2120;width:80;height:80" coordsize="80,80" path="m40,l80,40,40,80,,40,40,xe" fillcolor="navy" strokecolor="navy" strokeweight=".65pt">
              <v:path arrowok="t"/>
            </v:shape>
            <v:shape id="_x0000_s1066" style="position:absolute;left:4127;top:2294;width:80;height:81" coordsize="80,81" path="m40,l80,41,40,81,,41,40,xe" fillcolor="navy" strokecolor="navy" strokeweight=".65pt">
              <v:path arrowok="t"/>
            </v:shape>
            <v:shape id="_x0000_s1067" style="position:absolute;left:4543;top:2402;width:81;height:80" coordsize="81,80" path="m41,l81,40,41,80,,40,41,xe" fillcolor="navy" strokecolor="navy" strokeweight=".65pt">
              <v:path arrowok="t"/>
            </v:shape>
            <v:shape id="_x0000_s1068" style="position:absolute;left:4960;top:2576;width:81;height:81" coordsize="81,81" path="m40,l81,40,40,81,,40,40,xe" fillcolor="navy" strokecolor="navy" strokeweight=".65pt">
              <v:path arrowok="t"/>
            </v:shape>
            <v:rect id="_x0000_s1069" style="position:absolute;left:2850;top:215;width:929;height:491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KAZANÇ</w:t>
                    </w:r>
                  </w:p>
                </w:txbxContent>
              </v:textbox>
            </v:rect>
            <v:rect id="_x0000_s1070" style="position:absolute;left:538;top:2898;width:35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,00</w:t>
                    </w:r>
                    <w:proofErr w:type="gramEnd"/>
                  </w:p>
                </w:txbxContent>
              </v:textbox>
            </v:rect>
            <v:rect id="_x0000_s1071" style="position:absolute;left:538;top:2549;width:45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0,0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05</w:t>
                    </w:r>
                  </w:p>
                </w:txbxContent>
              </v:textbox>
            </v:rect>
            <v:rect id="_x0000_s1072" style="position:absolute;left:538;top:2187;width:35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,01</w:t>
                    </w:r>
                    <w:proofErr w:type="gramEnd"/>
                  </w:p>
                </w:txbxContent>
              </v:textbox>
            </v:rect>
            <v:rect id="_x0000_s1073" style="position:absolute;left:538;top:1838;width:35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,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  <w:proofErr w:type="gramEnd"/>
                  </w:p>
                </w:txbxContent>
              </v:textbox>
            </v:rect>
            <v:rect id="_x0000_s1074" style="position:absolute;left:538;top:1489;width:35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,03</w:t>
                    </w:r>
                    <w:proofErr w:type="gramEnd"/>
                  </w:p>
                </w:txbxContent>
              </v:textbox>
            </v:rect>
            <v:rect id="_x0000_s1075" style="position:absolute;left:538;top:1127;width:45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75</w:t>
                    </w:r>
                  </w:p>
                </w:txbxContent>
              </v:textbox>
            </v:rect>
            <v:rect id="_x0000_s1076" style="position:absolute;left:538;top:778;width:451;height:438;mso-wrap-style:none" filled="f" stroked="f">
              <v:textbox style="mso-fit-shape-to-text:t" inset="0,0,0,0">
                <w:txbxContent>
                  <w:p w:rsidR="000835AC" w:rsidRP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</w:rPr>
                      <w:t>0.297</w:t>
                    </w:r>
                  </w:p>
                </w:txbxContent>
              </v:textbox>
            </v:rect>
            <v:rect id="_x0000_s1077" style="position:absolute;left:1183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8" style="position:absolute;left:1600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9" style="position:absolute;left:2016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80" style="position:absolute;left:2446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1" style="position:absolute;left:2863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2" style="position:absolute;left:3280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083" style="position:absolute;left:3697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1084" style="position:absolute;left:4127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1085" style="position:absolute;left:4543;top:3153;width:1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086" style="position:absolute;left:4906;top:3153;width:20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87" style="position:absolute;left:2688;top:3462;width:851;height:438;mso-wrap-style:none" filled="f" stroked="f">
              <v:textbox style="mso-fit-shape-to-text:t" inset="0,0,0,0">
                <w:txbxContent>
                  <w:p w:rsidR="000835AC" w:rsidRDefault="000835A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Ölçüm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No</w:t>
                    </w:r>
                  </w:p>
                </w:txbxContent>
              </v:textbox>
            </v:rect>
            <v:rect id="_x0000_s1088" style="position:absolute;left:69;top:1785;width:509;height:129;rotation:270;mso-wrap-style:none" filled="f" stroked="f">
              <v:textbox style="mso-next-textbox:#_x0000_s1088;mso-fit-shape-to-text:t" inset="0,0,0,0">
                <w:txbxContent>
                  <w:p w:rsidR="000835AC" w:rsidRDefault="000835AC"/>
                </w:txbxContent>
              </v:textbox>
            </v:rect>
            <v:rect id="_x0000_s1089" style="position:absolute;left:5363;top:1798;width:1103;height:282" strokeweight="0"/>
            <v:line id="_x0000_s1090" style="position:absolute" from="5431,1959" to="5793,1960" strokecolor="navy" strokeweight=".65pt"/>
            <v:shape id="_x0000_s1091" style="position:absolute;left:5565;top:1919;width:81;height:80" coordsize="81,80" path="m40,l81,40,40,80,,40,40,xe" fillcolor="navy" strokecolor="navy" strokeweight=".65pt">
              <v:path arrowok="t"/>
            </v:shape>
            <v:rect id="_x0000_s1092" style="position:absolute;left:5834;top:1838;width:611;height:438;mso-wrap-style:none" filled="f" stroked="f">
              <v:textbox style="mso-fit-shape-to-text:t" inset="0,0,0,0">
                <w:txbxContent>
                  <w:p w:rsidR="000835AC" w:rsidRDefault="000835AC"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lang w:val="en-US"/>
                      </w:rPr>
                      <w:t>Series1</w:t>
                    </w:r>
                  </w:p>
                </w:txbxContent>
              </v:textbox>
            </v:rect>
            <v:rect id="_x0000_s1093" style="position:absolute;left:67;top:67;width:6452;height:3811" filled="f" strokeweight="0"/>
            <w10:wrap type="none"/>
            <w10:anchorlock/>
          </v:group>
        </w:pict>
      </w:r>
      <w:r>
        <w:t xml:space="preserve"> </w:t>
      </w:r>
    </w:p>
    <w:p w:rsidR="000835AC" w:rsidRDefault="000835AC" w:rsidP="000835AC"/>
    <w:p w:rsidR="000835AC" w:rsidRDefault="000835AC" w:rsidP="000835AC">
      <w:pPr>
        <w:ind w:left="708" w:firstLine="708"/>
      </w:pPr>
      <w:r>
        <w:t xml:space="preserve">  </w:t>
      </w:r>
      <w:r>
        <w:rPr>
          <w:noProof/>
          <w:lang w:eastAsia="tr-TR"/>
        </w:rPr>
        <w:drawing>
          <wp:inline distT="0" distB="0" distL="0" distR="0">
            <wp:extent cx="4248150" cy="254245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86" cy="255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62" w:rsidRDefault="00A65A62" w:rsidP="00A65A6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65A62" w:rsidRDefault="00A65A62" w:rsidP="00A65A62">
      <w:pPr>
        <w:rPr>
          <w:b/>
          <w:sz w:val="28"/>
          <w:szCs w:val="28"/>
        </w:rPr>
      </w:pPr>
      <w:r w:rsidRPr="00A65A62">
        <w:rPr>
          <w:b/>
          <w:sz w:val="28"/>
          <w:szCs w:val="28"/>
        </w:rPr>
        <w:t>SORU.3</w:t>
      </w:r>
      <w:r>
        <w:rPr>
          <w:b/>
          <w:sz w:val="28"/>
          <w:szCs w:val="28"/>
        </w:rPr>
        <w:t>:</w:t>
      </w:r>
    </w:p>
    <w:p w:rsidR="00A65A62" w:rsidRDefault="00A65A62" w:rsidP="002F2278">
      <w:pPr>
        <w:ind w:firstLine="708"/>
        <w:jc w:val="both"/>
        <w:rPr>
          <w:sz w:val="28"/>
          <w:szCs w:val="28"/>
        </w:rPr>
      </w:pPr>
      <w:r w:rsidRPr="00A65A62">
        <w:rPr>
          <w:sz w:val="28"/>
          <w:szCs w:val="28"/>
        </w:rPr>
        <w:t xml:space="preserve">Kazanç frekans arttıkça azalmaktadır. Bunun </w:t>
      </w:r>
      <w:r w:rsidR="002F2278">
        <w:rPr>
          <w:sz w:val="28"/>
          <w:szCs w:val="28"/>
        </w:rPr>
        <w:t xml:space="preserve">sebebi </w:t>
      </w:r>
      <w:proofErr w:type="spellStart"/>
      <w:r w:rsidR="002F2278">
        <w:rPr>
          <w:sz w:val="28"/>
          <w:szCs w:val="28"/>
        </w:rPr>
        <w:t>kapasitörün</w:t>
      </w:r>
      <w:proofErr w:type="spellEnd"/>
      <w:r w:rsidR="002F2278">
        <w:rPr>
          <w:sz w:val="28"/>
          <w:szCs w:val="28"/>
        </w:rPr>
        <w:t xml:space="preserve"> empedansının</w:t>
      </w:r>
      <w:proofErr w:type="gramStart"/>
      <w:r w:rsidRPr="00A65A62">
        <w:rPr>
          <w:sz w:val="28"/>
          <w:szCs w:val="28"/>
        </w:rPr>
        <w:t>(</w:t>
      </w:r>
      <w:proofErr w:type="spellStart"/>
      <w:proofErr w:type="gramEnd"/>
      <w:r w:rsidRPr="00A65A62">
        <w:rPr>
          <w:sz w:val="28"/>
          <w:szCs w:val="28"/>
        </w:rPr>
        <w:t>Zc</w:t>
      </w:r>
      <w:proofErr w:type="spellEnd"/>
      <w:r w:rsidRPr="00A65A62">
        <w:rPr>
          <w:sz w:val="28"/>
          <w:szCs w:val="28"/>
        </w:rPr>
        <w:t xml:space="preserve"> = 1/(</w:t>
      </w:r>
      <w:proofErr w:type="spellStart"/>
      <w:r w:rsidRPr="00A65A62">
        <w:rPr>
          <w:sz w:val="28"/>
          <w:szCs w:val="28"/>
        </w:rPr>
        <w:t>jwC</w:t>
      </w:r>
      <w:proofErr w:type="spellEnd"/>
      <w:r w:rsidR="002F2278">
        <w:rPr>
          <w:sz w:val="28"/>
          <w:szCs w:val="28"/>
        </w:rPr>
        <w:t xml:space="preserve"> ) frekans arttıkça azalmasıdır</w:t>
      </w:r>
      <w:r w:rsidRPr="00A65A62">
        <w:rPr>
          <w:sz w:val="28"/>
          <w:szCs w:val="28"/>
        </w:rPr>
        <w:t xml:space="preserve">. Dolayısıyla çıkış gerilimi yani </w:t>
      </w:r>
      <w:proofErr w:type="spellStart"/>
      <w:r w:rsidRPr="00A65A62">
        <w:rPr>
          <w:sz w:val="28"/>
          <w:szCs w:val="28"/>
        </w:rPr>
        <w:t>Vout</w:t>
      </w:r>
      <w:proofErr w:type="spellEnd"/>
      <w:r w:rsidRPr="00A65A62">
        <w:rPr>
          <w:sz w:val="28"/>
          <w:szCs w:val="28"/>
        </w:rPr>
        <w:t xml:space="preserve"> frekans arttıkça </w:t>
      </w:r>
      <w:proofErr w:type="spellStart"/>
      <w:r w:rsidRPr="00A65A62">
        <w:rPr>
          <w:sz w:val="28"/>
          <w:szCs w:val="28"/>
        </w:rPr>
        <w:t>Zc</w:t>
      </w:r>
      <w:proofErr w:type="spellEnd"/>
      <w:r w:rsidRPr="00A65A62">
        <w:rPr>
          <w:sz w:val="28"/>
          <w:szCs w:val="28"/>
        </w:rPr>
        <w:t xml:space="preserve"> ile doğru orantıda azalmaktadır. Ölçülen kazançta </w:t>
      </w:r>
      <w:proofErr w:type="spellStart"/>
      <w:r w:rsidRPr="00A65A62">
        <w:rPr>
          <w:sz w:val="28"/>
          <w:szCs w:val="28"/>
        </w:rPr>
        <w:t>Vout</w:t>
      </w:r>
      <w:proofErr w:type="spellEnd"/>
      <w:r w:rsidRPr="00A65A62">
        <w:rPr>
          <w:sz w:val="28"/>
          <w:szCs w:val="28"/>
        </w:rPr>
        <w:t>/</w:t>
      </w:r>
      <w:proofErr w:type="spellStart"/>
      <w:r w:rsidRPr="00A65A62">
        <w:rPr>
          <w:sz w:val="28"/>
          <w:szCs w:val="28"/>
        </w:rPr>
        <w:t>Vin</w:t>
      </w:r>
      <w:proofErr w:type="spellEnd"/>
      <w:r w:rsidRPr="00A65A62">
        <w:rPr>
          <w:sz w:val="28"/>
          <w:szCs w:val="28"/>
        </w:rPr>
        <w:t xml:space="preserve"> olduğundan ve </w:t>
      </w:r>
      <w:proofErr w:type="spellStart"/>
      <w:r w:rsidRPr="00A65A62">
        <w:rPr>
          <w:sz w:val="28"/>
          <w:szCs w:val="28"/>
        </w:rPr>
        <w:t>Vin</w:t>
      </w:r>
      <w:proofErr w:type="spellEnd"/>
      <w:r w:rsidRPr="00A65A62">
        <w:rPr>
          <w:sz w:val="28"/>
          <w:szCs w:val="28"/>
        </w:rPr>
        <w:t xml:space="preserve"> sabit kaldığından ötürü </w:t>
      </w:r>
      <w:proofErr w:type="spellStart"/>
      <w:r w:rsidRPr="00A65A62">
        <w:rPr>
          <w:sz w:val="28"/>
          <w:szCs w:val="28"/>
        </w:rPr>
        <w:t>Vout</w:t>
      </w:r>
      <w:proofErr w:type="spellEnd"/>
      <w:r w:rsidRPr="00A65A62">
        <w:rPr>
          <w:sz w:val="28"/>
          <w:szCs w:val="28"/>
        </w:rPr>
        <w:t xml:space="preserve"> azaldıkça kazançta azalır.</w:t>
      </w:r>
    </w:p>
    <w:p w:rsidR="002F2278" w:rsidRDefault="002F2278" w:rsidP="002F2278">
      <w:pPr>
        <w:ind w:firstLine="708"/>
        <w:jc w:val="center"/>
        <w:rPr>
          <w:b/>
          <w:sz w:val="28"/>
          <w:szCs w:val="28"/>
        </w:rPr>
      </w:pPr>
      <w:r w:rsidRPr="002F2278">
        <w:rPr>
          <w:b/>
          <w:sz w:val="28"/>
          <w:szCs w:val="28"/>
        </w:rPr>
        <w:t>4</w:t>
      </w:r>
    </w:p>
    <w:p w:rsidR="002F2278" w:rsidRDefault="00B05C10" w:rsidP="002F2278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Yukarı</w:t>
      </w:r>
      <w:r w:rsidR="002F2278">
        <w:rPr>
          <w:sz w:val="28"/>
          <w:szCs w:val="28"/>
        </w:rPr>
        <w:t xml:space="preserve">daki açıklamayı grafiğe </w:t>
      </w:r>
      <w:proofErr w:type="gramStart"/>
      <w:r w:rsidR="002F2278">
        <w:rPr>
          <w:sz w:val="28"/>
          <w:szCs w:val="28"/>
        </w:rPr>
        <w:t>dökersek ;</w:t>
      </w:r>
      <w:proofErr w:type="gramEnd"/>
    </w:p>
    <w:p w:rsidR="002F2278" w:rsidRDefault="002F2278" w:rsidP="002F2278">
      <w:pPr>
        <w:ind w:left="1440" w:hanging="1440"/>
        <w:jc w:val="both"/>
        <w:rPr>
          <w:sz w:val="28"/>
          <w:szCs w:val="28"/>
        </w:rPr>
      </w:pPr>
    </w:p>
    <w:p w:rsidR="002F2278" w:rsidRDefault="002F2278" w:rsidP="002F2278">
      <w:pPr>
        <w:ind w:left="1440" w:hanging="1440"/>
        <w:rPr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5770598" cy="30670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98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78" w:rsidRDefault="002F2278" w:rsidP="002F2278">
      <w:pPr>
        <w:ind w:left="1440" w:hanging="1440"/>
        <w:rPr>
          <w:szCs w:val="28"/>
        </w:rPr>
      </w:pPr>
    </w:p>
    <w:p w:rsidR="002F2278" w:rsidRDefault="002F2278" w:rsidP="002F2278">
      <w:pPr>
        <w:ind w:left="1440" w:hanging="1440"/>
        <w:rPr>
          <w:b/>
          <w:sz w:val="28"/>
          <w:szCs w:val="28"/>
        </w:rPr>
      </w:pPr>
      <w:r w:rsidRPr="002F227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ORU</w:t>
      </w:r>
      <w:r w:rsidRPr="002F2278">
        <w:rPr>
          <w:b/>
          <w:sz w:val="28"/>
          <w:szCs w:val="28"/>
        </w:rPr>
        <w:t>.4:</w:t>
      </w:r>
    </w:p>
    <w:p w:rsidR="002F2278" w:rsidRPr="002F2278" w:rsidRDefault="002F2278" w:rsidP="002F2278">
      <w:pPr>
        <w:ind w:left="1440" w:hanging="732"/>
        <w:rPr>
          <w:sz w:val="28"/>
          <w:szCs w:val="28"/>
        </w:rPr>
      </w:pPr>
      <w:r w:rsidRPr="002F2278">
        <w:rPr>
          <w:sz w:val="28"/>
          <w:szCs w:val="28"/>
        </w:rPr>
        <w:t>Derece cinsinden faz farkı = 360*faz farkı*f</w:t>
      </w:r>
    </w:p>
    <w:p w:rsidR="002F2278" w:rsidRDefault="002F2278" w:rsidP="00CC5549">
      <w:pPr>
        <w:ind w:left="1440" w:hanging="732"/>
        <w:jc w:val="both"/>
        <w:rPr>
          <w:sz w:val="28"/>
          <w:szCs w:val="28"/>
        </w:rPr>
      </w:pPr>
      <w:r w:rsidRPr="002F2278">
        <w:rPr>
          <w:sz w:val="28"/>
          <w:szCs w:val="28"/>
        </w:rPr>
        <w:t>Bu denklem ile hesaplanan faz farkı freka</w:t>
      </w:r>
      <w:r>
        <w:rPr>
          <w:sz w:val="28"/>
          <w:szCs w:val="28"/>
        </w:rPr>
        <w:t>ns değiştikçe artmaktadır çünkü</w:t>
      </w:r>
    </w:p>
    <w:p w:rsidR="002F2278" w:rsidRDefault="002F2278" w:rsidP="00CC5549">
      <w:pPr>
        <w:ind w:left="1440" w:hanging="1440"/>
        <w:jc w:val="both"/>
        <w:rPr>
          <w:sz w:val="28"/>
          <w:szCs w:val="28"/>
        </w:rPr>
      </w:pPr>
      <w:proofErr w:type="gramStart"/>
      <w:r w:rsidRPr="002F2278">
        <w:rPr>
          <w:sz w:val="28"/>
          <w:szCs w:val="28"/>
        </w:rPr>
        <w:t>denklemden</w:t>
      </w:r>
      <w:proofErr w:type="gramEnd"/>
      <w:r w:rsidRPr="002F2278">
        <w:rPr>
          <w:sz w:val="28"/>
          <w:szCs w:val="28"/>
        </w:rPr>
        <w:t xml:space="preserve"> de anlaşılacağı gibi frekansla dere</w:t>
      </w:r>
      <w:r>
        <w:rPr>
          <w:sz w:val="28"/>
          <w:szCs w:val="28"/>
        </w:rPr>
        <w:t>ce cinsinden faz farkı arasında</w:t>
      </w:r>
    </w:p>
    <w:p w:rsidR="002F2278" w:rsidRDefault="002F2278" w:rsidP="00CC5549">
      <w:pPr>
        <w:ind w:left="1440" w:hanging="1440"/>
        <w:jc w:val="both"/>
        <w:rPr>
          <w:sz w:val="28"/>
          <w:szCs w:val="28"/>
        </w:rPr>
      </w:pPr>
      <w:proofErr w:type="gramStart"/>
      <w:r w:rsidRPr="002F2278">
        <w:rPr>
          <w:sz w:val="28"/>
          <w:szCs w:val="28"/>
        </w:rPr>
        <w:t>doğru</w:t>
      </w:r>
      <w:proofErr w:type="gramEnd"/>
      <w:r w:rsidRPr="002F2278">
        <w:rPr>
          <w:sz w:val="28"/>
          <w:szCs w:val="28"/>
        </w:rPr>
        <w:t xml:space="preserve"> bir orantı vardır ve frekans arttıkça faz farkı</w:t>
      </w:r>
      <w:r w:rsidR="00B05C10">
        <w:rPr>
          <w:sz w:val="28"/>
          <w:szCs w:val="28"/>
        </w:rPr>
        <w:t xml:space="preserve"> </w:t>
      </w:r>
      <w:r w:rsidRPr="002F2278">
        <w:rPr>
          <w:sz w:val="28"/>
          <w:szCs w:val="28"/>
        </w:rPr>
        <w:t>da artar.</w:t>
      </w:r>
    </w:p>
    <w:p w:rsidR="002F2278" w:rsidRDefault="002F2278" w:rsidP="002F2278">
      <w:pPr>
        <w:ind w:left="1440" w:hanging="732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>
            <wp:extent cx="4799330" cy="205105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78" w:rsidRDefault="002F2278" w:rsidP="002F2278">
      <w:pPr>
        <w:ind w:left="1440" w:hanging="732"/>
        <w:jc w:val="center"/>
        <w:rPr>
          <w:b/>
          <w:sz w:val="28"/>
          <w:szCs w:val="28"/>
        </w:rPr>
      </w:pPr>
      <w:r w:rsidRPr="002F2278">
        <w:rPr>
          <w:b/>
          <w:sz w:val="28"/>
          <w:szCs w:val="28"/>
        </w:rPr>
        <w:t>5</w:t>
      </w:r>
    </w:p>
    <w:p w:rsidR="002F2278" w:rsidRDefault="002F2278" w:rsidP="002F227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BÖLÜM.3</w:t>
      </w:r>
      <w:proofErr w:type="gramStart"/>
      <w:r>
        <w:rPr>
          <w:b/>
          <w:sz w:val="28"/>
          <w:szCs w:val="28"/>
        </w:rPr>
        <w:t>)</w:t>
      </w:r>
      <w:proofErr w:type="gramEnd"/>
    </w:p>
    <w:p w:rsidR="002F2278" w:rsidRDefault="002004AB" w:rsidP="002004AB">
      <w:pPr>
        <w:ind w:firstLine="708"/>
        <w:rPr>
          <w:sz w:val="28"/>
          <w:szCs w:val="28"/>
        </w:rPr>
      </w:pPr>
      <w:proofErr w:type="spellStart"/>
      <w:r w:rsidRPr="002004AB">
        <w:rPr>
          <w:sz w:val="28"/>
          <w:szCs w:val="28"/>
        </w:rPr>
        <w:t>td</w:t>
      </w:r>
      <w:proofErr w:type="spellEnd"/>
      <w:r w:rsidRPr="002004AB">
        <w:rPr>
          <w:sz w:val="28"/>
          <w:szCs w:val="28"/>
        </w:rPr>
        <w:t xml:space="preserve"> = (</w:t>
      </w:r>
      <w:proofErr w:type="spellStart"/>
      <w:r w:rsidRPr="002004AB">
        <w:rPr>
          <w:sz w:val="28"/>
          <w:szCs w:val="28"/>
        </w:rPr>
        <w:t>tphl</w:t>
      </w:r>
      <w:proofErr w:type="spellEnd"/>
      <w:r w:rsidRPr="002004AB">
        <w:rPr>
          <w:sz w:val="28"/>
          <w:szCs w:val="28"/>
        </w:rPr>
        <w:t xml:space="preserve"> + </w:t>
      </w:r>
      <w:proofErr w:type="spellStart"/>
      <w:r w:rsidRPr="002004AB">
        <w:rPr>
          <w:sz w:val="28"/>
          <w:szCs w:val="28"/>
        </w:rPr>
        <w:t>thlh</w:t>
      </w:r>
      <w:proofErr w:type="spellEnd"/>
      <w:r w:rsidRPr="002004AB">
        <w:rPr>
          <w:sz w:val="28"/>
          <w:szCs w:val="28"/>
        </w:rPr>
        <w:t>) / 2</w:t>
      </w:r>
      <w:r>
        <w:rPr>
          <w:sz w:val="28"/>
          <w:szCs w:val="28"/>
        </w:rPr>
        <w:t xml:space="preserve"> formülünü kullanarak deneyde elde ettiğimiz verileri yerine koyarak aşağıdaki tabloyu oluşturduk.</w:t>
      </w:r>
    </w:p>
    <w:p w:rsidR="002004AB" w:rsidRPr="00856569" w:rsidRDefault="002004AB" w:rsidP="002004AB">
      <w:pPr>
        <w:ind w:firstLine="708"/>
        <w:rPr>
          <w:sz w:val="28"/>
          <w:szCs w:val="28"/>
        </w:rPr>
      </w:pPr>
    </w:p>
    <w:tbl>
      <w:tblPr>
        <w:tblStyle w:val="TabloKlavuzu"/>
        <w:tblW w:w="10290" w:type="dxa"/>
        <w:tblLook w:val="01E0"/>
      </w:tblPr>
      <w:tblGrid>
        <w:gridCol w:w="3625"/>
        <w:gridCol w:w="1333"/>
        <w:gridCol w:w="1333"/>
        <w:gridCol w:w="1333"/>
        <w:gridCol w:w="1333"/>
        <w:gridCol w:w="1333"/>
      </w:tblGrid>
      <w:tr w:rsidR="002F2278" w:rsidTr="002F2278">
        <w:trPr>
          <w:trHeight w:val="569"/>
        </w:trPr>
        <w:tc>
          <w:tcPr>
            <w:tcW w:w="3625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F2278">
              <w:rPr>
                <w:rFonts w:asciiTheme="minorHAnsi" w:hAnsiTheme="minorHAnsi"/>
                <w:sz w:val="24"/>
                <w:szCs w:val="24"/>
              </w:rPr>
              <w:t>Dalga ve darbe biçimi</w:t>
            </w:r>
          </w:p>
        </w:tc>
        <w:tc>
          <w:tcPr>
            <w:tcW w:w="1333" w:type="dxa"/>
          </w:tcPr>
          <w:p w:rsidR="002F2278" w:rsidRPr="002F2278" w:rsidRDefault="002F2278" w:rsidP="006F3890">
            <w:pPr>
              <w:ind w:left="1416" w:hanging="1416"/>
              <w:jc w:val="center"/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2F2278">
              <w:rPr>
                <w:rFonts w:asciiTheme="minorHAnsi" w:hAnsiTheme="minorHAnsi"/>
                <w:i/>
                <w:sz w:val="24"/>
                <w:szCs w:val="24"/>
              </w:rPr>
              <w:t>td</w:t>
            </w:r>
            <w:proofErr w:type="spellEnd"/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2F2278">
              <w:rPr>
                <w:rFonts w:asciiTheme="minorHAnsi" w:hAnsiTheme="minorHAnsi"/>
                <w:i/>
                <w:sz w:val="24"/>
                <w:szCs w:val="24"/>
              </w:rPr>
              <w:t>tf</w:t>
            </w:r>
            <w:proofErr w:type="spellEnd"/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2F2278">
              <w:rPr>
                <w:rFonts w:asciiTheme="minorHAnsi" w:hAnsiTheme="minorHAnsi"/>
                <w:i/>
                <w:sz w:val="24"/>
                <w:szCs w:val="24"/>
              </w:rPr>
              <w:t>tphl</w:t>
            </w:r>
            <w:proofErr w:type="spellEnd"/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2F2278">
              <w:rPr>
                <w:rFonts w:asciiTheme="minorHAnsi" w:hAnsiTheme="minorHAnsi"/>
                <w:i/>
                <w:sz w:val="24"/>
                <w:szCs w:val="24"/>
              </w:rPr>
              <w:t>tplh</w:t>
            </w:r>
            <w:proofErr w:type="spellEnd"/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2F2278">
              <w:rPr>
                <w:rFonts w:asciiTheme="minorHAnsi" w:hAnsiTheme="minorHAnsi"/>
                <w:i/>
                <w:sz w:val="24"/>
                <w:szCs w:val="24"/>
              </w:rPr>
              <w:t>td</w:t>
            </w:r>
            <w:proofErr w:type="spellEnd"/>
          </w:p>
        </w:tc>
      </w:tr>
      <w:tr w:rsidR="002F2278" w:rsidTr="002F2278">
        <w:trPr>
          <w:trHeight w:val="1109"/>
        </w:trPr>
        <w:tc>
          <w:tcPr>
            <w:tcW w:w="3625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F2278">
              <w:rPr>
                <w:rFonts w:asciiTheme="minorHAnsi" w:hAnsiTheme="minorHAnsi"/>
                <w:sz w:val="24"/>
                <w:szCs w:val="24"/>
              </w:rPr>
              <w:t>Darbe Genişliği %50, f=60KHz</w:t>
            </w:r>
          </w:p>
        </w:tc>
        <w:tc>
          <w:tcPr>
            <w:tcW w:w="1333" w:type="dxa"/>
          </w:tcPr>
          <w:p w:rsidR="002F2278" w:rsidRPr="002F2278" w:rsidRDefault="002F2278" w:rsidP="002F227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F2278">
              <w:rPr>
                <w:rFonts w:asciiTheme="minorHAnsi" w:hAnsiTheme="minorHAnsi"/>
                <w:sz w:val="24"/>
                <w:szCs w:val="24"/>
              </w:rPr>
              <w:t>5,</w:t>
            </w:r>
            <w:r w:rsidR="002004AB">
              <w:rPr>
                <w:rFonts w:asciiTheme="minorHAnsi" w:hAnsiTheme="minorHAnsi"/>
                <w:sz w:val="24"/>
                <w:szCs w:val="24"/>
              </w:rPr>
              <w:t>2</w:t>
            </w:r>
            <w:r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  <w:tc>
          <w:tcPr>
            <w:tcW w:w="1333" w:type="dxa"/>
          </w:tcPr>
          <w:p w:rsidR="002F2278" w:rsidRPr="002F2278" w:rsidRDefault="002004AB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5.2</w:t>
            </w:r>
            <w:r w:rsidR="002F2278"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  <w:tc>
          <w:tcPr>
            <w:tcW w:w="1333" w:type="dxa"/>
          </w:tcPr>
          <w:p w:rsidR="002F2278" w:rsidRPr="002F2278" w:rsidRDefault="002F2278" w:rsidP="002F2278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Pr="002F2278">
              <w:rPr>
                <w:rFonts w:asciiTheme="minorHAnsi" w:hAnsiTheme="minorHAnsi"/>
                <w:sz w:val="24"/>
                <w:szCs w:val="24"/>
              </w:rPr>
              <w:t xml:space="preserve"> µ sn</w:t>
            </w:r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4 </w:t>
            </w:r>
            <w:r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4 </w:t>
            </w:r>
            <w:r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</w:tr>
      <w:tr w:rsidR="002F2278" w:rsidTr="002F2278">
        <w:trPr>
          <w:trHeight w:val="1109"/>
        </w:trPr>
        <w:tc>
          <w:tcPr>
            <w:tcW w:w="3625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F2278">
              <w:rPr>
                <w:rFonts w:asciiTheme="minorHAnsi" w:hAnsiTheme="minorHAnsi"/>
                <w:sz w:val="24"/>
                <w:szCs w:val="24"/>
              </w:rPr>
              <w:t>Darbe Genişliği %30 f=60KHz</w:t>
            </w:r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F2278">
              <w:rPr>
                <w:rFonts w:asciiTheme="minorHAnsi" w:hAnsiTheme="minorHAnsi"/>
                <w:sz w:val="24"/>
                <w:szCs w:val="24"/>
              </w:rPr>
              <w:t>3,8µ sn</w:t>
            </w:r>
          </w:p>
        </w:tc>
        <w:tc>
          <w:tcPr>
            <w:tcW w:w="1333" w:type="dxa"/>
          </w:tcPr>
          <w:p w:rsidR="002F2278" w:rsidRPr="002F2278" w:rsidRDefault="002F2278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2F2278">
              <w:rPr>
                <w:rFonts w:asciiTheme="minorHAnsi" w:hAnsiTheme="minorHAnsi"/>
                <w:sz w:val="24"/>
                <w:szCs w:val="24"/>
              </w:rPr>
              <w:t>5,1µ sn</w:t>
            </w:r>
          </w:p>
        </w:tc>
        <w:tc>
          <w:tcPr>
            <w:tcW w:w="1333" w:type="dxa"/>
          </w:tcPr>
          <w:p w:rsidR="002F2278" w:rsidRPr="002F2278" w:rsidRDefault="002004AB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2F2278"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  <w:tc>
          <w:tcPr>
            <w:tcW w:w="1333" w:type="dxa"/>
          </w:tcPr>
          <w:p w:rsidR="002F2278" w:rsidRPr="002F2278" w:rsidRDefault="002004AB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3.8</w:t>
            </w:r>
            <w:r w:rsidR="002F2278"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  <w:tc>
          <w:tcPr>
            <w:tcW w:w="1333" w:type="dxa"/>
          </w:tcPr>
          <w:p w:rsidR="002F2278" w:rsidRPr="002F2278" w:rsidRDefault="002004AB" w:rsidP="006F389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3.9</w:t>
            </w:r>
            <w:r w:rsidR="002F2278" w:rsidRPr="002F2278">
              <w:rPr>
                <w:rFonts w:asciiTheme="minorHAnsi" w:hAnsiTheme="minorHAnsi"/>
                <w:sz w:val="24"/>
                <w:szCs w:val="24"/>
              </w:rPr>
              <w:t>µ sn</w:t>
            </w:r>
          </w:p>
        </w:tc>
      </w:tr>
    </w:tbl>
    <w:p w:rsidR="002F2278" w:rsidRPr="002F2278" w:rsidRDefault="002F2278" w:rsidP="002F2278">
      <w:pPr>
        <w:rPr>
          <w:b/>
          <w:sz w:val="28"/>
          <w:szCs w:val="28"/>
        </w:rPr>
      </w:pPr>
    </w:p>
    <w:p w:rsidR="002004AB" w:rsidRPr="002004AB" w:rsidRDefault="002004AB" w:rsidP="002004AB">
      <w:pPr>
        <w:rPr>
          <w:b/>
          <w:sz w:val="28"/>
          <w:szCs w:val="28"/>
        </w:rPr>
      </w:pPr>
      <w:r w:rsidRPr="002004AB">
        <w:rPr>
          <w:b/>
          <w:sz w:val="28"/>
          <w:szCs w:val="28"/>
        </w:rPr>
        <w:t>SORU.5:</w:t>
      </w:r>
    </w:p>
    <w:p w:rsidR="002004AB" w:rsidRPr="002004AB" w:rsidRDefault="002004AB" w:rsidP="00CC5549">
      <w:pPr>
        <w:jc w:val="both"/>
        <w:rPr>
          <w:sz w:val="28"/>
          <w:szCs w:val="28"/>
        </w:rPr>
      </w:pPr>
      <w:r w:rsidRPr="002004AB">
        <w:rPr>
          <w:sz w:val="28"/>
          <w:szCs w:val="28"/>
        </w:rPr>
        <w:tab/>
        <w:t>Elde ettiğim</w:t>
      </w:r>
      <w:r>
        <w:rPr>
          <w:sz w:val="28"/>
          <w:szCs w:val="28"/>
        </w:rPr>
        <w:t>iz</w:t>
      </w:r>
      <w:r w:rsidRPr="002004AB">
        <w:rPr>
          <w:sz w:val="28"/>
          <w:szCs w:val="28"/>
        </w:rPr>
        <w:t xml:space="preserve"> değerlerde </w:t>
      </w:r>
      <w:r>
        <w:rPr>
          <w:sz w:val="28"/>
          <w:szCs w:val="28"/>
        </w:rPr>
        <w:t>küçük de olsa farklılık mevcuttur</w:t>
      </w:r>
      <w:r w:rsidRPr="002004AB">
        <w:rPr>
          <w:sz w:val="28"/>
          <w:szCs w:val="28"/>
        </w:rPr>
        <w:t xml:space="preserve">. Bu farklılığın nedeni ölçüm evresinin 2. kısmında darbe genişliğini azaltmamızdır ayrıca devredeki </w:t>
      </w:r>
      <w:proofErr w:type="spellStart"/>
      <w:r w:rsidRPr="002004AB">
        <w:rPr>
          <w:sz w:val="28"/>
          <w:szCs w:val="28"/>
        </w:rPr>
        <w:t>kapasitörün</w:t>
      </w:r>
      <w:proofErr w:type="spellEnd"/>
      <w:r w:rsidRPr="002004AB">
        <w:rPr>
          <w:sz w:val="28"/>
          <w:szCs w:val="28"/>
        </w:rPr>
        <w:t xml:space="preserve"> yeri</w:t>
      </w:r>
      <w:r w:rsidR="00B05C10">
        <w:rPr>
          <w:sz w:val="28"/>
          <w:szCs w:val="28"/>
        </w:rPr>
        <w:t xml:space="preserve"> </w:t>
      </w:r>
      <w:r w:rsidRPr="002004AB">
        <w:rPr>
          <w:sz w:val="28"/>
          <w:szCs w:val="28"/>
        </w:rPr>
        <w:t>d</w:t>
      </w:r>
      <w:r w:rsidR="00CC5549">
        <w:rPr>
          <w:sz w:val="28"/>
          <w:szCs w:val="28"/>
        </w:rPr>
        <w:t>e bu değişikliğe neden olmuştur</w:t>
      </w:r>
      <w:r>
        <w:rPr>
          <w:sz w:val="28"/>
          <w:szCs w:val="28"/>
        </w:rPr>
        <w:t>.</w:t>
      </w:r>
    </w:p>
    <w:p w:rsidR="002004AB" w:rsidRPr="002004AB" w:rsidRDefault="002004AB" w:rsidP="002004AB">
      <w:pPr>
        <w:rPr>
          <w:sz w:val="28"/>
          <w:szCs w:val="28"/>
        </w:rPr>
      </w:pPr>
      <w:r w:rsidRPr="002004AB">
        <w:rPr>
          <w:sz w:val="28"/>
          <w:szCs w:val="28"/>
        </w:rPr>
        <w:tab/>
      </w:r>
    </w:p>
    <w:p w:rsidR="002004AB" w:rsidRPr="002004AB" w:rsidRDefault="002004AB" w:rsidP="002004A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SORU.6</w:t>
      </w:r>
      <w:r w:rsidRPr="002004AB">
        <w:rPr>
          <w:b/>
          <w:sz w:val="28"/>
          <w:szCs w:val="28"/>
        </w:rPr>
        <w:t>:</w:t>
      </w:r>
    </w:p>
    <w:p w:rsidR="002004AB" w:rsidRPr="002004AB" w:rsidRDefault="002004AB" w:rsidP="00CC5549">
      <w:pPr>
        <w:jc w:val="both"/>
        <w:rPr>
          <w:sz w:val="28"/>
          <w:szCs w:val="28"/>
        </w:rPr>
      </w:pPr>
      <w:r w:rsidRPr="002004AB">
        <w:rPr>
          <w:sz w:val="28"/>
          <w:szCs w:val="28"/>
        </w:rPr>
        <w:tab/>
        <w:t xml:space="preserve">Darbe genişliği düşürüldükçe, devre çıkışındaki </w:t>
      </w:r>
      <w:proofErr w:type="spellStart"/>
      <w:r w:rsidRPr="002004AB">
        <w:rPr>
          <w:sz w:val="28"/>
          <w:szCs w:val="28"/>
        </w:rPr>
        <w:t>kapasitörün</w:t>
      </w:r>
      <w:proofErr w:type="spellEnd"/>
      <w:r w:rsidRPr="002004AB">
        <w:rPr>
          <w:sz w:val="28"/>
          <w:szCs w:val="28"/>
        </w:rPr>
        <w:t xml:space="preserve"> dolma ve boşalma süreleri azalmakta ve bu da söz</w:t>
      </w:r>
      <w:r w:rsidR="00B05C10">
        <w:rPr>
          <w:sz w:val="28"/>
          <w:szCs w:val="28"/>
        </w:rPr>
        <w:t xml:space="preserve"> </w:t>
      </w:r>
      <w:r w:rsidRPr="002004AB">
        <w:rPr>
          <w:sz w:val="28"/>
          <w:szCs w:val="28"/>
        </w:rPr>
        <w:t>konusu sürelerde düşmeye neden olmaktadır.</w:t>
      </w:r>
    </w:p>
    <w:p w:rsidR="002004AB" w:rsidRPr="002004AB" w:rsidRDefault="002004AB" w:rsidP="002004AB">
      <w:pPr>
        <w:rPr>
          <w:sz w:val="28"/>
          <w:szCs w:val="28"/>
        </w:rPr>
      </w:pPr>
      <w:r w:rsidRPr="002004AB">
        <w:rPr>
          <w:sz w:val="28"/>
          <w:szCs w:val="28"/>
        </w:rPr>
        <w:tab/>
      </w:r>
      <w:r w:rsidRPr="002004AB">
        <w:rPr>
          <w:sz w:val="28"/>
          <w:szCs w:val="28"/>
        </w:rPr>
        <w:tab/>
      </w:r>
    </w:p>
    <w:p w:rsidR="002004AB" w:rsidRPr="002004AB" w:rsidRDefault="002004AB" w:rsidP="002004A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SORU.7</w:t>
      </w:r>
      <w:r w:rsidRPr="002004AB">
        <w:rPr>
          <w:b/>
          <w:sz w:val="28"/>
          <w:szCs w:val="28"/>
        </w:rPr>
        <w:t>:</w:t>
      </w:r>
    </w:p>
    <w:p w:rsidR="002004AB" w:rsidRPr="002004AB" w:rsidRDefault="002004AB" w:rsidP="00CC5549">
      <w:pPr>
        <w:ind w:firstLine="708"/>
        <w:jc w:val="both"/>
        <w:rPr>
          <w:sz w:val="28"/>
          <w:szCs w:val="28"/>
        </w:rPr>
      </w:pPr>
      <w:r w:rsidRPr="002004AB">
        <w:rPr>
          <w:sz w:val="28"/>
          <w:szCs w:val="28"/>
        </w:rPr>
        <w:t>Giriş işaretindeki tr değeri ne kadar hızlı yükselirse yükselsin çı</w:t>
      </w:r>
      <w:r>
        <w:rPr>
          <w:sz w:val="28"/>
          <w:szCs w:val="28"/>
        </w:rPr>
        <w:t>kı</w:t>
      </w:r>
      <w:r w:rsidRPr="002004AB">
        <w:rPr>
          <w:sz w:val="28"/>
          <w:szCs w:val="28"/>
        </w:rPr>
        <w:t>ştaki tr değeri, girişe göre yavaş kalmaktadır. Benzer etki çık</w:t>
      </w:r>
      <w:r>
        <w:rPr>
          <w:sz w:val="28"/>
          <w:szCs w:val="28"/>
        </w:rPr>
        <w:t>ı</w:t>
      </w:r>
      <w:r w:rsidRPr="002004AB">
        <w:rPr>
          <w:sz w:val="28"/>
          <w:szCs w:val="28"/>
        </w:rPr>
        <w:t>ştaki düşmede de görülecektir.</w:t>
      </w:r>
    </w:p>
    <w:p w:rsidR="002F2278" w:rsidRPr="002F2278" w:rsidRDefault="002F2278" w:rsidP="002004AB">
      <w:pPr>
        <w:rPr>
          <w:sz w:val="28"/>
          <w:szCs w:val="28"/>
        </w:rPr>
      </w:pPr>
    </w:p>
    <w:p w:rsidR="002F2278" w:rsidRPr="002004AB" w:rsidRDefault="002004AB" w:rsidP="002004AB">
      <w:pPr>
        <w:ind w:firstLine="708"/>
        <w:jc w:val="center"/>
        <w:rPr>
          <w:b/>
          <w:sz w:val="28"/>
          <w:szCs w:val="28"/>
        </w:rPr>
      </w:pPr>
      <w:r w:rsidRPr="002004AB">
        <w:rPr>
          <w:b/>
          <w:sz w:val="28"/>
          <w:szCs w:val="28"/>
        </w:rPr>
        <w:t>6</w:t>
      </w:r>
    </w:p>
    <w:p w:rsidR="002004AB" w:rsidRDefault="002004AB" w:rsidP="002004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BÖLÜM.</w:t>
      </w:r>
      <w:r w:rsidR="00BE10F5">
        <w:rPr>
          <w:b/>
          <w:sz w:val="28"/>
          <w:szCs w:val="28"/>
        </w:rPr>
        <w:t>4</w:t>
      </w:r>
      <w:proofErr w:type="gramStart"/>
      <w:r>
        <w:rPr>
          <w:b/>
          <w:sz w:val="28"/>
          <w:szCs w:val="28"/>
        </w:rPr>
        <w:t>)</w:t>
      </w:r>
      <w:proofErr w:type="gramEnd"/>
    </w:p>
    <w:p w:rsidR="00BE10F5" w:rsidRPr="00BE10F5" w:rsidRDefault="00BE10F5" w:rsidP="00CC554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E10F5">
        <w:rPr>
          <w:sz w:val="28"/>
          <w:szCs w:val="28"/>
        </w:rPr>
        <w:t xml:space="preserve">Girişe darbe uygulandığında sinyal üzerinde ikinci dereceden etkiler gözlemlenebiliyordu. Bu etkilerin, çeşitli sinyal kaynaklarından kaynaklanan ufak </w:t>
      </w:r>
      <w:proofErr w:type="spellStart"/>
      <w:r w:rsidRPr="00BE10F5">
        <w:rPr>
          <w:sz w:val="28"/>
          <w:szCs w:val="28"/>
        </w:rPr>
        <w:t>salınımlardan</w:t>
      </w:r>
      <w:proofErr w:type="spellEnd"/>
      <w:r w:rsidRPr="00BE10F5">
        <w:rPr>
          <w:sz w:val="28"/>
          <w:szCs w:val="28"/>
        </w:rPr>
        <w:t>, ölçüm aletlerinde</w:t>
      </w:r>
      <w:r w:rsidR="00B05C10">
        <w:rPr>
          <w:sz w:val="28"/>
          <w:szCs w:val="28"/>
        </w:rPr>
        <w:t>ki parazit</w:t>
      </w:r>
      <w:r w:rsidRPr="00BE10F5">
        <w:rPr>
          <w:sz w:val="28"/>
          <w:szCs w:val="28"/>
        </w:rPr>
        <w:t xml:space="preserve"> etkilerden kaynaklandığını söyleyebiliriz. Frekans arttıkça da gürültü kaynaklarının devreye olan etkisi</w:t>
      </w:r>
      <w:r w:rsidR="00B05C10">
        <w:rPr>
          <w:sz w:val="28"/>
          <w:szCs w:val="28"/>
        </w:rPr>
        <w:t xml:space="preserve"> </w:t>
      </w:r>
      <w:r w:rsidRPr="00BE10F5">
        <w:rPr>
          <w:sz w:val="28"/>
          <w:szCs w:val="28"/>
        </w:rPr>
        <w:t>de artmaktadır.</w:t>
      </w:r>
    </w:p>
    <w:p w:rsidR="008A238D" w:rsidRDefault="008A238D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8A238D">
      <w:pPr>
        <w:rPr>
          <w:b/>
          <w:sz w:val="28"/>
          <w:szCs w:val="28"/>
        </w:rPr>
      </w:pPr>
    </w:p>
    <w:p w:rsidR="00F72D39" w:rsidRDefault="00F72D39" w:rsidP="00F72D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</w:p>
    <w:p w:rsidR="00F72D39" w:rsidRPr="008A238D" w:rsidRDefault="00F72D39" w:rsidP="008A238D">
      <w:pPr>
        <w:rPr>
          <w:b/>
          <w:sz w:val="28"/>
          <w:szCs w:val="28"/>
        </w:rPr>
      </w:pPr>
    </w:p>
    <w:sectPr w:rsidR="00F72D39" w:rsidRPr="008A238D" w:rsidSect="004E0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74CD"/>
    <w:rsid w:val="000835AC"/>
    <w:rsid w:val="002004AB"/>
    <w:rsid w:val="002246C6"/>
    <w:rsid w:val="002F2278"/>
    <w:rsid w:val="003B5565"/>
    <w:rsid w:val="004274CD"/>
    <w:rsid w:val="004E067F"/>
    <w:rsid w:val="008A238D"/>
    <w:rsid w:val="00A00BAC"/>
    <w:rsid w:val="00A47517"/>
    <w:rsid w:val="00A65A62"/>
    <w:rsid w:val="00B05C10"/>
    <w:rsid w:val="00BE10F5"/>
    <w:rsid w:val="00CC5549"/>
    <w:rsid w:val="00DD5E26"/>
    <w:rsid w:val="00F7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7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7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74CD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47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50499-149B-4F02-8C07-3A497E54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9</cp:revision>
  <dcterms:created xsi:type="dcterms:W3CDTF">2012-03-06T19:17:00Z</dcterms:created>
  <dcterms:modified xsi:type="dcterms:W3CDTF">2012-03-06T20:24:00Z</dcterms:modified>
</cp:coreProperties>
</file>