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3EB" w:rsidRPr="00A31A5E" w:rsidRDefault="007073EB" w:rsidP="007073EB">
      <w:pPr>
        <w:pStyle w:val="Default"/>
        <w:jc w:val="center"/>
        <w:rPr>
          <w:rFonts w:asciiTheme="minorHAnsi" w:hAnsiTheme="minorHAnsi"/>
          <w:sz w:val="52"/>
          <w:szCs w:val="52"/>
        </w:rPr>
      </w:pPr>
      <w:r w:rsidRPr="00A31A5E">
        <w:rPr>
          <w:rFonts w:asciiTheme="minorHAnsi" w:hAnsiTheme="minorHAnsi"/>
          <w:b/>
          <w:bCs/>
          <w:i/>
          <w:iCs/>
          <w:sz w:val="52"/>
          <w:szCs w:val="52"/>
        </w:rPr>
        <w:t>BAŞKENT UNIVERSITY</w:t>
      </w:r>
    </w:p>
    <w:p w:rsidR="007073EB" w:rsidRPr="00A31A5E" w:rsidRDefault="007073EB" w:rsidP="007073EB">
      <w:pPr>
        <w:pStyle w:val="Default"/>
        <w:jc w:val="center"/>
        <w:rPr>
          <w:rFonts w:asciiTheme="minorHAnsi" w:hAnsiTheme="minorHAnsi"/>
          <w:sz w:val="52"/>
          <w:szCs w:val="52"/>
        </w:rPr>
      </w:pPr>
      <w:r w:rsidRPr="00A31A5E">
        <w:rPr>
          <w:rFonts w:asciiTheme="minorHAnsi" w:hAnsiTheme="minorHAnsi"/>
          <w:b/>
          <w:bCs/>
          <w:i/>
          <w:iCs/>
          <w:sz w:val="52"/>
          <w:szCs w:val="52"/>
        </w:rPr>
        <w:t>ELECTRIC &amp; ELECTRONICS ENGINEERING</w:t>
      </w:r>
    </w:p>
    <w:p w:rsidR="007073EB" w:rsidRPr="00A31A5E" w:rsidRDefault="007073EB" w:rsidP="007073EB">
      <w:pPr>
        <w:pStyle w:val="Default"/>
        <w:jc w:val="center"/>
        <w:rPr>
          <w:rFonts w:asciiTheme="minorHAnsi" w:hAnsiTheme="minorHAnsi"/>
          <w:sz w:val="52"/>
          <w:szCs w:val="52"/>
        </w:rPr>
      </w:pPr>
      <w:r w:rsidRPr="00A31A5E">
        <w:rPr>
          <w:rFonts w:asciiTheme="minorHAnsi" w:hAnsiTheme="minorHAnsi"/>
          <w:b/>
          <w:bCs/>
          <w:i/>
          <w:iCs/>
          <w:sz w:val="52"/>
          <w:szCs w:val="52"/>
        </w:rPr>
        <w:t>EEM 401 ~ COMMUNICATION–I</w:t>
      </w:r>
    </w:p>
    <w:p w:rsidR="007073EB" w:rsidRPr="00A31A5E" w:rsidRDefault="007073EB" w:rsidP="007073EB">
      <w:pPr>
        <w:pStyle w:val="Default"/>
        <w:jc w:val="center"/>
        <w:rPr>
          <w:rFonts w:asciiTheme="minorHAnsi" w:hAnsiTheme="minorHAnsi"/>
          <w:b/>
          <w:bCs/>
          <w:i/>
          <w:iCs/>
          <w:sz w:val="52"/>
          <w:szCs w:val="52"/>
        </w:rPr>
      </w:pPr>
      <w:r w:rsidRPr="00A31A5E">
        <w:rPr>
          <w:rFonts w:asciiTheme="minorHAnsi" w:hAnsiTheme="minorHAnsi"/>
          <w:b/>
          <w:bCs/>
          <w:i/>
          <w:iCs/>
          <w:sz w:val="52"/>
          <w:szCs w:val="52"/>
        </w:rPr>
        <w:t>LABORATORY</w:t>
      </w:r>
    </w:p>
    <w:p w:rsidR="007073EB" w:rsidRPr="00A31A5E" w:rsidRDefault="007073EB" w:rsidP="007073EB">
      <w:pPr>
        <w:pStyle w:val="Default"/>
        <w:jc w:val="center"/>
        <w:rPr>
          <w:rFonts w:asciiTheme="minorHAnsi" w:hAnsiTheme="minorHAnsi"/>
          <w:b/>
          <w:bCs/>
          <w:i/>
          <w:iCs/>
          <w:sz w:val="52"/>
          <w:szCs w:val="52"/>
        </w:rPr>
      </w:pPr>
    </w:p>
    <w:p w:rsidR="007073EB" w:rsidRPr="00A31A5E" w:rsidRDefault="007073EB" w:rsidP="007073EB">
      <w:pPr>
        <w:pStyle w:val="Default"/>
        <w:jc w:val="center"/>
        <w:rPr>
          <w:rFonts w:asciiTheme="minorHAnsi" w:hAnsiTheme="minorHAnsi"/>
          <w:b/>
          <w:bCs/>
          <w:i/>
          <w:iCs/>
          <w:sz w:val="52"/>
          <w:szCs w:val="52"/>
        </w:rPr>
      </w:pPr>
    </w:p>
    <w:p w:rsidR="007073EB" w:rsidRPr="00A31A5E" w:rsidRDefault="007073EB" w:rsidP="007073EB">
      <w:pPr>
        <w:pStyle w:val="Default"/>
        <w:jc w:val="center"/>
        <w:rPr>
          <w:rFonts w:asciiTheme="minorHAnsi" w:hAnsiTheme="minorHAnsi"/>
          <w:b/>
          <w:bCs/>
          <w:i/>
          <w:iCs/>
          <w:sz w:val="52"/>
          <w:szCs w:val="52"/>
        </w:rPr>
      </w:pPr>
    </w:p>
    <w:p w:rsidR="007073EB" w:rsidRPr="00A31A5E" w:rsidRDefault="007073EB" w:rsidP="007073EB">
      <w:pPr>
        <w:pStyle w:val="Default"/>
        <w:jc w:val="center"/>
        <w:rPr>
          <w:rFonts w:asciiTheme="minorHAnsi" w:hAnsiTheme="minorHAnsi"/>
          <w:sz w:val="52"/>
          <w:szCs w:val="52"/>
        </w:rPr>
      </w:pPr>
      <w:r w:rsidRPr="00A31A5E">
        <w:rPr>
          <w:rFonts w:asciiTheme="minorHAnsi" w:hAnsiTheme="minorHAnsi"/>
          <w:sz w:val="52"/>
          <w:szCs w:val="52"/>
        </w:rPr>
        <w:t>PRELIMINARY WORK</w:t>
      </w:r>
    </w:p>
    <w:p w:rsidR="007073EB" w:rsidRPr="00A31A5E" w:rsidRDefault="007073EB" w:rsidP="007073EB">
      <w:pPr>
        <w:pStyle w:val="Default"/>
        <w:jc w:val="center"/>
        <w:rPr>
          <w:rFonts w:asciiTheme="minorHAnsi" w:hAnsiTheme="minorHAnsi"/>
          <w:sz w:val="52"/>
          <w:szCs w:val="52"/>
        </w:rPr>
      </w:pPr>
    </w:p>
    <w:p w:rsidR="007073EB" w:rsidRPr="00A31A5E" w:rsidRDefault="007073EB" w:rsidP="007073EB">
      <w:pPr>
        <w:pStyle w:val="Default"/>
        <w:jc w:val="center"/>
        <w:rPr>
          <w:rFonts w:asciiTheme="minorHAnsi" w:hAnsiTheme="minorHAnsi"/>
          <w:sz w:val="52"/>
          <w:szCs w:val="52"/>
        </w:rPr>
      </w:pPr>
    </w:p>
    <w:p w:rsidR="007073EB" w:rsidRPr="00A31A5E" w:rsidRDefault="007073EB" w:rsidP="007073EB">
      <w:pPr>
        <w:pStyle w:val="Default"/>
        <w:jc w:val="center"/>
        <w:rPr>
          <w:rFonts w:asciiTheme="minorHAnsi" w:hAnsiTheme="minorHAnsi"/>
          <w:sz w:val="52"/>
          <w:szCs w:val="52"/>
        </w:rPr>
      </w:pPr>
    </w:p>
    <w:p w:rsidR="007073EB" w:rsidRPr="00A31A5E" w:rsidRDefault="007073EB" w:rsidP="007073EB">
      <w:pPr>
        <w:pStyle w:val="Default"/>
        <w:jc w:val="center"/>
        <w:rPr>
          <w:rFonts w:asciiTheme="minorHAnsi" w:hAnsiTheme="minorHAnsi"/>
          <w:sz w:val="52"/>
          <w:szCs w:val="52"/>
        </w:rPr>
      </w:pPr>
    </w:p>
    <w:p w:rsidR="007073EB" w:rsidRPr="00A31A5E" w:rsidRDefault="007073EB" w:rsidP="007073EB">
      <w:pPr>
        <w:pStyle w:val="Default"/>
        <w:rPr>
          <w:rFonts w:asciiTheme="minorHAnsi" w:hAnsiTheme="minorHAnsi"/>
          <w:sz w:val="52"/>
          <w:szCs w:val="52"/>
        </w:rPr>
      </w:pPr>
      <w:r w:rsidRPr="00A31A5E">
        <w:rPr>
          <w:rFonts w:asciiTheme="minorHAnsi" w:hAnsiTheme="minorHAnsi"/>
          <w:sz w:val="52"/>
          <w:szCs w:val="52"/>
        </w:rPr>
        <w:t>Berk İŞBİLİR</w:t>
      </w:r>
    </w:p>
    <w:p w:rsidR="007073EB" w:rsidRPr="00A31A5E" w:rsidRDefault="007073EB" w:rsidP="007073EB">
      <w:pPr>
        <w:pStyle w:val="Default"/>
        <w:rPr>
          <w:rFonts w:asciiTheme="minorHAnsi" w:hAnsiTheme="minorHAnsi"/>
          <w:sz w:val="52"/>
          <w:szCs w:val="52"/>
        </w:rPr>
      </w:pPr>
      <w:proofErr w:type="gramStart"/>
      <w:r w:rsidRPr="00A31A5E">
        <w:rPr>
          <w:rFonts w:asciiTheme="minorHAnsi" w:hAnsiTheme="minorHAnsi"/>
          <w:sz w:val="52"/>
          <w:szCs w:val="52"/>
        </w:rPr>
        <w:t>20693368</w:t>
      </w:r>
      <w:proofErr w:type="gramEnd"/>
    </w:p>
    <w:p w:rsidR="007073EB" w:rsidRPr="00A31A5E" w:rsidRDefault="007073EB" w:rsidP="007073EB">
      <w:pPr>
        <w:pStyle w:val="Default"/>
        <w:rPr>
          <w:rFonts w:asciiTheme="minorHAnsi" w:hAnsiTheme="minorHAnsi"/>
          <w:sz w:val="52"/>
          <w:szCs w:val="52"/>
        </w:rPr>
      </w:pPr>
    </w:p>
    <w:p w:rsidR="007073EB" w:rsidRPr="00A31A5E" w:rsidRDefault="007073EB" w:rsidP="007073EB">
      <w:pPr>
        <w:pStyle w:val="Default"/>
        <w:rPr>
          <w:rFonts w:asciiTheme="minorHAnsi" w:hAnsiTheme="minorHAnsi"/>
          <w:sz w:val="52"/>
          <w:szCs w:val="52"/>
        </w:rPr>
      </w:pPr>
    </w:p>
    <w:p w:rsidR="007073EB" w:rsidRPr="00A31A5E" w:rsidRDefault="007073EB" w:rsidP="007073EB">
      <w:pPr>
        <w:pStyle w:val="Default"/>
        <w:rPr>
          <w:rFonts w:asciiTheme="minorHAnsi" w:hAnsiTheme="minorHAnsi"/>
          <w:sz w:val="44"/>
          <w:szCs w:val="44"/>
        </w:rPr>
      </w:pPr>
      <w:r w:rsidRPr="00A31A5E">
        <w:rPr>
          <w:rFonts w:asciiTheme="minorHAnsi" w:hAnsiTheme="minorHAnsi"/>
          <w:sz w:val="44"/>
          <w:szCs w:val="44"/>
        </w:rPr>
        <w:t>30.12.2010</w:t>
      </w:r>
    </w:p>
    <w:p w:rsidR="007073EB" w:rsidRPr="00A31A5E" w:rsidRDefault="007073EB" w:rsidP="007073EB">
      <w:pPr>
        <w:jc w:val="center"/>
        <w:rPr>
          <w:sz w:val="40"/>
          <w:szCs w:val="40"/>
        </w:rPr>
      </w:pPr>
    </w:p>
    <w:p w:rsidR="007073EB" w:rsidRPr="00A31A5E" w:rsidRDefault="007073EB" w:rsidP="007073EB">
      <w:pPr>
        <w:jc w:val="center"/>
        <w:rPr>
          <w:sz w:val="40"/>
          <w:szCs w:val="40"/>
        </w:rPr>
      </w:pPr>
    </w:p>
    <w:p w:rsidR="007073EB" w:rsidRPr="00A31A5E" w:rsidRDefault="007073EB" w:rsidP="007073EB">
      <w:pPr>
        <w:jc w:val="center"/>
        <w:rPr>
          <w:sz w:val="40"/>
          <w:szCs w:val="40"/>
        </w:rPr>
      </w:pPr>
    </w:p>
    <w:p w:rsidR="007073EB" w:rsidRPr="00A31A5E" w:rsidRDefault="007073EB" w:rsidP="007073EB">
      <w:pPr>
        <w:jc w:val="center"/>
        <w:rPr>
          <w:sz w:val="40"/>
          <w:szCs w:val="40"/>
        </w:rPr>
      </w:pPr>
    </w:p>
    <w:p w:rsidR="007073EB" w:rsidRPr="00A31A5E" w:rsidRDefault="007073EB" w:rsidP="007073EB">
      <w:pPr>
        <w:rPr>
          <w:b/>
          <w:sz w:val="24"/>
          <w:szCs w:val="24"/>
          <w:u w:val="single"/>
        </w:rPr>
      </w:pPr>
      <w:r w:rsidRPr="00A31A5E">
        <w:rPr>
          <w:b/>
          <w:sz w:val="24"/>
          <w:szCs w:val="24"/>
          <w:u w:val="single"/>
        </w:rPr>
        <w:lastRenderedPageBreak/>
        <w:t>Soru 1</w:t>
      </w:r>
    </w:p>
    <w:p w:rsidR="007073EB" w:rsidRPr="00A31A5E" w:rsidRDefault="007073EB" w:rsidP="00A31A5E">
      <w:pPr>
        <w:jc w:val="both"/>
        <w:rPr>
          <w:sz w:val="24"/>
          <w:szCs w:val="24"/>
        </w:rPr>
      </w:pPr>
      <w:r w:rsidRPr="00A31A5E">
        <w:rPr>
          <w:sz w:val="24"/>
          <w:szCs w:val="24"/>
        </w:rPr>
        <w:t xml:space="preserve">Gerilim kontrollü osilatör, çıkış frekansının, girişe göre direk orantılı olarak değiştiği bir salınım devresidir. Bu devreler, birkaç Hz seviyesinden birkaç yüz GHz seviyesine kadar </w:t>
      </w:r>
      <w:r w:rsidR="003C5CCF" w:rsidRPr="00A31A5E">
        <w:rPr>
          <w:sz w:val="24"/>
          <w:szCs w:val="24"/>
        </w:rPr>
        <w:t xml:space="preserve">çıkış sağlayan devreler olarak üretilebilirler. </w:t>
      </w:r>
      <w:proofErr w:type="spellStart"/>
      <w:r w:rsidR="003C5CCF" w:rsidRPr="00A31A5E">
        <w:rPr>
          <w:sz w:val="24"/>
          <w:szCs w:val="24"/>
        </w:rPr>
        <w:t>Gümüzde</w:t>
      </w:r>
      <w:proofErr w:type="spellEnd"/>
      <w:r w:rsidR="003C5CCF" w:rsidRPr="00A31A5E">
        <w:rPr>
          <w:sz w:val="24"/>
          <w:szCs w:val="24"/>
        </w:rPr>
        <w:t xml:space="preserve"> kullanılan hemen her kablosuz cihaz, bünyesinde bir çeşit VCO ( </w:t>
      </w:r>
      <w:proofErr w:type="spellStart"/>
      <w:r w:rsidR="003C5CCF" w:rsidRPr="00A31A5E">
        <w:rPr>
          <w:sz w:val="24"/>
          <w:szCs w:val="24"/>
        </w:rPr>
        <w:t>voltage</w:t>
      </w:r>
      <w:proofErr w:type="spellEnd"/>
      <w:r w:rsidR="003C5CCF" w:rsidRPr="00A31A5E">
        <w:rPr>
          <w:sz w:val="24"/>
          <w:szCs w:val="24"/>
        </w:rPr>
        <w:t xml:space="preserve"> </w:t>
      </w:r>
      <w:proofErr w:type="spellStart"/>
      <w:r w:rsidR="003C5CCF" w:rsidRPr="00A31A5E">
        <w:rPr>
          <w:sz w:val="24"/>
          <w:szCs w:val="24"/>
        </w:rPr>
        <w:t>controlled</w:t>
      </w:r>
      <w:proofErr w:type="spellEnd"/>
      <w:r w:rsidR="003C5CCF" w:rsidRPr="00A31A5E">
        <w:rPr>
          <w:sz w:val="24"/>
          <w:szCs w:val="24"/>
        </w:rPr>
        <w:t xml:space="preserve"> </w:t>
      </w:r>
      <w:proofErr w:type="spellStart"/>
      <w:r w:rsidR="003C5CCF" w:rsidRPr="00A31A5E">
        <w:rPr>
          <w:sz w:val="24"/>
          <w:szCs w:val="24"/>
        </w:rPr>
        <w:t>oscillator</w:t>
      </w:r>
      <w:proofErr w:type="spellEnd"/>
      <w:r w:rsidR="003C5CCF" w:rsidRPr="00A31A5E">
        <w:rPr>
          <w:sz w:val="24"/>
          <w:szCs w:val="24"/>
        </w:rPr>
        <w:t xml:space="preserve"> ) bulundurur.</w:t>
      </w:r>
    </w:p>
    <w:p w:rsidR="00BF0D13" w:rsidRPr="00A31A5E" w:rsidRDefault="003C5CCF" w:rsidP="001D41ED">
      <w:pPr>
        <w:jc w:val="both"/>
        <w:rPr>
          <w:sz w:val="24"/>
          <w:szCs w:val="24"/>
        </w:rPr>
      </w:pPr>
      <w:r w:rsidRPr="00A31A5E">
        <w:rPr>
          <w:sz w:val="24"/>
          <w:szCs w:val="24"/>
        </w:rPr>
        <w:t xml:space="preserve">Bu devrenin çıkış frekansı bir </w:t>
      </w:r>
      <w:proofErr w:type="spellStart"/>
      <w:r w:rsidRPr="00A31A5E">
        <w:rPr>
          <w:sz w:val="24"/>
          <w:szCs w:val="24"/>
        </w:rPr>
        <w:t>rezonatör</w:t>
      </w:r>
      <w:proofErr w:type="spellEnd"/>
      <w:r w:rsidRPr="00A31A5E">
        <w:rPr>
          <w:sz w:val="24"/>
          <w:szCs w:val="24"/>
        </w:rPr>
        <w:t xml:space="preserve"> ile kontrol edilir. ( Şekil - </w:t>
      </w:r>
      <w:proofErr w:type="gramStart"/>
      <w:r w:rsidRPr="00A31A5E">
        <w:rPr>
          <w:sz w:val="24"/>
          <w:szCs w:val="24"/>
        </w:rPr>
        <w:t>1.1’de</w:t>
      </w:r>
      <w:proofErr w:type="gramEnd"/>
      <w:r w:rsidRPr="00A31A5E">
        <w:rPr>
          <w:sz w:val="24"/>
          <w:szCs w:val="24"/>
        </w:rPr>
        <w:t xml:space="preserve"> görülmektedir. )</w:t>
      </w:r>
      <w:r w:rsidR="00BF0D13" w:rsidRPr="00A31A5E">
        <w:rPr>
          <w:sz w:val="24"/>
          <w:szCs w:val="24"/>
        </w:rPr>
        <w:t xml:space="preserve"> VCO, salınım frekansının ayarlanması için bir veya daha fazla değişken kondansatör ( </w:t>
      </w:r>
      <w:proofErr w:type="spellStart"/>
      <w:r w:rsidR="00BF0D13" w:rsidRPr="00A31A5E">
        <w:rPr>
          <w:sz w:val="24"/>
          <w:szCs w:val="24"/>
        </w:rPr>
        <w:t>varactor</w:t>
      </w:r>
      <w:proofErr w:type="spellEnd"/>
      <w:r w:rsidR="00BF0D13" w:rsidRPr="00A31A5E">
        <w:rPr>
          <w:sz w:val="24"/>
          <w:szCs w:val="24"/>
        </w:rPr>
        <w:t xml:space="preserve"> ) kullanır.</w:t>
      </w:r>
      <w:r w:rsidR="001D41ED">
        <w:rPr>
          <w:sz w:val="24"/>
          <w:szCs w:val="24"/>
        </w:rPr>
        <w:t xml:space="preserve">  RC tipi osilatörlerde direnç yerine FET transistor kullanılırsa, </w:t>
      </w:r>
      <w:proofErr w:type="spellStart"/>
      <w:r w:rsidR="001D41ED">
        <w:rPr>
          <w:sz w:val="24"/>
          <w:szCs w:val="24"/>
        </w:rPr>
        <w:t>osilasyon</w:t>
      </w:r>
      <w:proofErr w:type="spellEnd"/>
      <w:r w:rsidR="001D41ED">
        <w:rPr>
          <w:sz w:val="24"/>
          <w:szCs w:val="24"/>
        </w:rPr>
        <w:t xml:space="preserve"> voltaj kontrolü ile sağlanmış olur. Bunlara ek olarak, bir başka değişik yöntem ise kondansatörü direnç üzerinde şarj etmek ve kondansatörün uçlarındaki gerilim referans değere ulaştığında kondansatörü boşaltma metodudur. Burada kontrol voltajı, referans voltajı olarak kullanılır. </w:t>
      </w:r>
      <w:r w:rsidR="00BF0D13" w:rsidRPr="00A31A5E">
        <w:rPr>
          <w:sz w:val="24"/>
          <w:szCs w:val="24"/>
        </w:rPr>
        <w:t xml:space="preserve">Referans voltajı </w:t>
      </w:r>
      <w:r w:rsidR="001D41ED" w:rsidRPr="00A31A5E">
        <w:rPr>
          <w:sz w:val="24"/>
          <w:szCs w:val="24"/>
        </w:rPr>
        <w:t>küçükken</w:t>
      </w:r>
      <w:r w:rsidR="00BF0D13" w:rsidRPr="00A31A5E">
        <w:rPr>
          <w:sz w:val="24"/>
          <w:szCs w:val="24"/>
        </w:rPr>
        <w:t xml:space="preserve"> </w:t>
      </w:r>
      <w:r w:rsidR="001D41ED" w:rsidRPr="00A31A5E">
        <w:rPr>
          <w:sz w:val="24"/>
          <w:szCs w:val="24"/>
        </w:rPr>
        <w:t>kondansatör</w:t>
      </w:r>
      <w:r w:rsidR="00BF0D13" w:rsidRPr="00A31A5E">
        <w:rPr>
          <w:sz w:val="24"/>
          <w:szCs w:val="24"/>
        </w:rPr>
        <w:t xml:space="preserve"> bu </w:t>
      </w:r>
      <w:r w:rsidR="001D41ED" w:rsidRPr="00A31A5E">
        <w:rPr>
          <w:sz w:val="24"/>
          <w:szCs w:val="24"/>
        </w:rPr>
        <w:t>değere</w:t>
      </w:r>
      <w:r w:rsidR="00BF0D13" w:rsidRPr="00A31A5E">
        <w:rPr>
          <w:sz w:val="24"/>
          <w:szCs w:val="24"/>
        </w:rPr>
        <w:t xml:space="preserve"> kısa zamanda </w:t>
      </w:r>
      <w:r w:rsidR="001D41ED" w:rsidRPr="00A31A5E">
        <w:rPr>
          <w:sz w:val="24"/>
          <w:szCs w:val="24"/>
        </w:rPr>
        <w:t>şarj</w:t>
      </w:r>
      <w:r w:rsidR="00BF0D13" w:rsidRPr="00A31A5E">
        <w:rPr>
          <w:sz w:val="24"/>
          <w:szCs w:val="24"/>
        </w:rPr>
        <w:t xml:space="preserve"> olur. Referans voltajı </w:t>
      </w:r>
      <w:r w:rsidR="001D41ED" w:rsidRPr="00A31A5E">
        <w:rPr>
          <w:sz w:val="24"/>
          <w:szCs w:val="24"/>
        </w:rPr>
        <w:t>arttırıldığında</w:t>
      </w:r>
      <w:r w:rsidR="00BF0D13" w:rsidRPr="00A31A5E">
        <w:rPr>
          <w:sz w:val="24"/>
          <w:szCs w:val="24"/>
        </w:rPr>
        <w:t xml:space="preserve"> </w:t>
      </w:r>
      <w:r w:rsidR="001D41ED" w:rsidRPr="00A31A5E">
        <w:rPr>
          <w:sz w:val="24"/>
          <w:szCs w:val="24"/>
        </w:rPr>
        <w:t>kondansatör</w:t>
      </w:r>
      <w:r w:rsidR="00BF0D13" w:rsidRPr="00A31A5E">
        <w:rPr>
          <w:sz w:val="24"/>
          <w:szCs w:val="24"/>
        </w:rPr>
        <w:t xml:space="preserve"> voltajının bu </w:t>
      </w:r>
      <w:r w:rsidR="001D41ED" w:rsidRPr="00A31A5E">
        <w:rPr>
          <w:sz w:val="24"/>
          <w:szCs w:val="24"/>
        </w:rPr>
        <w:t>değere</w:t>
      </w:r>
      <w:r w:rsidR="00BF0D13" w:rsidRPr="00A31A5E">
        <w:rPr>
          <w:sz w:val="24"/>
          <w:szCs w:val="24"/>
        </w:rPr>
        <w:t xml:space="preserve"> ulaşması daha geç olur. Böylece </w:t>
      </w:r>
      <w:r w:rsidR="001D41ED">
        <w:rPr>
          <w:sz w:val="24"/>
          <w:szCs w:val="24"/>
        </w:rPr>
        <w:t>salınım</w:t>
      </w:r>
      <w:r w:rsidR="00BF0D13" w:rsidRPr="00A31A5E">
        <w:rPr>
          <w:sz w:val="24"/>
          <w:szCs w:val="24"/>
        </w:rPr>
        <w:t xml:space="preserve"> frekansı voltajla değiştirmiş olur. </w:t>
      </w:r>
    </w:p>
    <w:p w:rsidR="007073EB" w:rsidRPr="00A31A5E" w:rsidRDefault="003C5CCF" w:rsidP="00A31A5E">
      <w:pPr>
        <w:jc w:val="both"/>
        <w:rPr>
          <w:sz w:val="24"/>
          <w:szCs w:val="24"/>
        </w:rPr>
      </w:pPr>
      <w:r w:rsidRPr="00A31A5E">
        <w:rPr>
          <w:noProof/>
          <w:sz w:val="24"/>
          <w:szCs w:val="24"/>
          <w:lang w:eastAsia="tr-TR"/>
        </w:rPr>
        <w:drawing>
          <wp:inline distT="0" distB="0" distL="0" distR="0">
            <wp:extent cx="5353685" cy="281813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353685" cy="2818130"/>
                    </a:xfrm>
                    <a:prstGeom prst="rect">
                      <a:avLst/>
                    </a:prstGeom>
                    <a:noFill/>
                    <a:ln w="9525">
                      <a:noFill/>
                      <a:miter lim="800000"/>
                      <a:headEnd/>
                      <a:tailEnd/>
                    </a:ln>
                  </pic:spPr>
                </pic:pic>
              </a:graphicData>
            </a:graphic>
          </wp:inline>
        </w:drawing>
      </w:r>
    </w:p>
    <w:p w:rsidR="00EE5E60" w:rsidRPr="00A31A5E" w:rsidRDefault="00A31A5E" w:rsidP="00A31A5E">
      <w:pPr>
        <w:jc w:val="both"/>
        <w:rPr>
          <w:b/>
          <w:sz w:val="24"/>
          <w:szCs w:val="24"/>
        </w:rPr>
      </w:pPr>
      <w:r w:rsidRPr="00A31A5E">
        <w:rPr>
          <w:b/>
          <w:sz w:val="24"/>
          <w:szCs w:val="24"/>
        </w:rPr>
        <w:t>Soru 2</w:t>
      </w:r>
    </w:p>
    <w:p w:rsidR="00EE5E60" w:rsidRPr="00DD707F" w:rsidRDefault="00EE5E60" w:rsidP="00A31A5E">
      <w:pPr>
        <w:jc w:val="both"/>
        <w:rPr>
          <w:b/>
          <w:sz w:val="24"/>
          <w:szCs w:val="24"/>
        </w:rPr>
      </w:pPr>
      <w:r w:rsidRPr="00DD707F">
        <w:rPr>
          <w:b/>
          <w:sz w:val="24"/>
          <w:szCs w:val="24"/>
        </w:rPr>
        <w:t xml:space="preserve">Frekans </w:t>
      </w:r>
      <w:proofErr w:type="gramStart"/>
      <w:r w:rsidRPr="00DD707F">
        <w:rPr>
          <w:b/>
          <w:sz w:val="24"/>
          <w:szCs w:val="24"/>
        </w:rPr>
        <w:t>modülasyonu :</w:t>
      </w:r>
      <w:proofErr w:type="gramEnd"/>
    </w:p>
    <w:p w:rsidR="00EE5E60" w:rsidRPr="00A31A5E" w:rsidRDefault="00B644D0" w:rsidP="00A31A5E">
      <w:pPr>
        <w:jc w:val="both"/>
        <w:rPr>
          <w:sz w:val="24"/>
          <w:szCs w:val="24"/>
        </w:rPr>
      </w:pPr>
      <w:hyperlink r:id="rId7" w:tooltip="İletişim" w:history="1">
        <w:r w:rsidR="00EE5E60" w:rsidRPr="00A31A5E">
          <w:rPr>
            <w:rStyle w:val="Kpr"/>
            <w:color w:val="auto"/>
            <w:sz w:val="24"/>
            <w:szCs w:val="24"/>
            <w:u w:val="none"/>
          </w:rPr>
          <w:t>İletişim</w:t>
        </w:r>
      </w:hyperlink>
      <w:r w:rsidR="00EE5E60" w:rsidRPr="00A31A5E">
        <w:rPr>
          <w:sz w:val="24"/>
          <w:szCs w:val="24"/>
        </w:rPr>
        <w:t xml:space="preserve"> teknolojisinde (yayıncılıkta) kullanılan bir </w:t>
      </w:r>
      <w:hyperlink r:id="rId8" w:tooltip="Modülasyon" w:history="1">
        <w:r w:rsidR="00EE5E60" w:rsidRPr="00A31A5E">
          <w:rPr>
            <w:rStyle w:val="Kpr"/>
            <w:color w:val="auto"/>
            <w:sz w:val="24"/>
            <w:szCs w:val="24"/>
            <w:u w:val="none"/>
          </w:rPr>
          <w:t>modülasyon</w:t>
        </w:r>
      </w:hyperlink>
      <w:r w:rsidR="00EE5E60" w:rsidRPr="00A31A5E">
        <w:rPr>
          <w:sz w:val="24"/>
          <w:szCs w:val="24"/>
        </w:rPr>
        <w:t xml:space="preserve"> türüdür. FM kısaltmasıyla gösterilir. Modülasyon yüksek </w:t>
      </w:r>
      <w:hyperlink r:id="rId9" w:tooltip="Frekans" w:history="1">
        <w:r w:rsidR="00EE5E60" w:rsidRPr="00A31A5E">
          <w:rPr>
            <w:rStyle w:val="Kpr"/>
            <w:color w:val="auto"/>
            <w:sz w:val="24"/>
            <w:szCs w:val="24"/>
            <w:u w:val="none"/>
          </w:rPr>
          <w:t>frekanslı</w:t>
        </w:r>
      </w:hyperlink>
      <w:r w:rsidR="00EE5E60" w:rsidRPr="00A31A5E">
        <w:rPr>
          <w:sz w:val="24"/>
          <w:szCs w:val="24"/>
        </w:rPr>
        <w:t xml:space="preserve"> bir sinyalin kimi özelliklerinin iletilmek istenen bilgi sinyaline bağlı olarak değiştirilmesidir. Yüksek frekanslı sinyale </w:t>
      </w:r>
      <w:hyperlink r:id="rId10" w:tooltip="Taşıyıcı" w:history="1">
        <w:r w:rsidR="00EE5E60" w:rsidRPr="00A31A5E">
          <w:rPr>
            <w:rStyle w:val="Kpr"/>
            <w:color w:val="auto"/>
            <w:sz w:val="24"/>
            <w:szCs w:val="24"/>
            <w:u w:val="none"/>
          </w:rPr>
          <w:t>taşıyıcı</w:t>
        </w:r>
      </w:hyperlink>
      <w:r w:rsidR="00EE5E60" w:rsidRPr="00A31A5E">
        <w:rPr>
          <w:sz w:val="24"/>
          <w:szCs w:val="24"/>
        </w:rPr>
        <w:t xml:space="preserve"> denilir. Bu sinyal </w:t>
      </w:r>
      <w:hyperlink r:id="rId11" w:tooltip="Sinüs" w:history="1">
        <w:r w:rsidR="00EE5E60" w:rsidRPr="00A31A5E">
          <w:rPr>
            <w:rStyle w:val="Kpr"/>
            <w:color w:val="auto"/>
            <w:sz w:val="24"/>
            <w:szCs w:val="24"/>
            <w:u w:val="none"/>
          </w:rPr>
          <w:t>sinüs</w:t>
        </w:r>
      </w:hyperlink>
      <w:r w:rsidR="00EE5E60" w:rsidRPr="00A31A5E">
        <w:rPr>
          <w:sz w:val="24"/>
          <w:szCs w:val="24"/>
        </w:rPr>
        <w:t xml:space="preserve"> veya </w:t>
      </w:r>
      <w:hyperlink r:id="rId12" w:tooltip="Darbe" w:history="1">
        <w:r w:rsidR="00EE5E60" w:rsidRPr="00A31A5E">
          <w:rPr>
            <w:rStyle w:val="Kpr"/>
            <w:color w:val="auto"/>
            <w:sz w:val="24"/>
            <w:szCs w:val="24"/>
            <w:u w:val="none"/>
          </w:rPr>
          <w:t>darbe</w:t>
        </w:r>
      </w:hyperlink>
      <w:r w:rsidR="00EE5E60" w:rsidRPr="00A31A5E">
        <w:rPr>
          <w:sz w:val="24"/>
          <w:szCs w:val="24"/>
        </w:rPr>
        <w:t xml:space="preserve"> sinyalidir. Frekans modülasyonunda taşıyıcı sinüs sinyalidir.</w:t>
      </w:r>
    </w:p>
    <w:p w:rsidR="00EE5E60" w:rsidRPr="00EE5E60" w:rsidRDefault="00EE5E60" w:rsidP="00A31A5E">
      <w:pPr>
        <w:spacing w:before="100" w:beforeAutospacing="1" w:after="100" w:afterAutospacing="1" w:line="240" w:lineRule="auto"/>
        <w:jc w:val="both"/>
        <w:rPr>
          <w:rFonts w:eastAsia="Times New Roman" w:cs="Times New Roman"/>
          <w:sz w:val="24"/>
          <w:szCs w:val="24"/>
          <w:lang w:eastAsia="tr-TR"/>
        </w:rPr>
      </w:pPr>
      <w:r w:rsidRPr="00EE5E60">
        <w:rPr>
          <w:rFonts w:eastAsia="Times New Roman" w:cs="Times New Roman"/>
          <w:sz w:val="24"/>
          <w:szCs w:val="24"/>
          <w:lang w:eastAsia="tr-TR"/>
        </w:rPr>
        <w:t xml:space="preserve">Frekans modülasyonunda modülasyon indeksi </w:t>
      </w:r>
      <w:r w:rsidRPr="00EE5E60">
        <w:rPr>
          <w:rFonts w:eastAsia="Times New Roman" w:cs="Times New Roman"/>
          <w:b/>
          <w:bCs/>
          <w:sz w:val="24"/>
          <w:szCs w:val="24"/>
          <w:lang w:eastAsia="tr-TR"/>
        </w:rPr>
        <w:t>β</w:t>
      </w:r>
      <w:r w:rsidRPr="00EE5E60">
        <w:rPr>
          <w:rFonts w:eastAsia="Times New Roman" w:cs="Times New Roman"/>
          <w:sz w:val="24"/>
          <w:szCs w:val="24"/>
          <w:lang w:eastAsia="tr-TR"/>
        </w:rPr>
        <w:t xml:space="preserve"> harfiyle gösterilir. Bu indeksin tanımı şöyledir:</w:t>
      </w:r>
    </w:p>
    <w:p w:rsidR="00EE5E60" w:rsidRPr="00EE5E60" w:rsidRDefault="00EE5E60" w:rsidP="00A31A5E">
      <w:pPr>
        <w:spacing w:before="100" w:beforeAutospacing="1" w:after="100" w:afterAutospacing="1" w:line="240" w:lineRule="auto"/>
        <w:jc w:val="both"/>
        <w:rPr>
          <w:rFonts w:eastAsia="Times New Roman" w:cs="Times New Roman"/>
          <w:sz w:val="24"/>
          <w:szCs w:val="24"/>
          <w:lang w:eastAsia="tr-TR"/>
        </w:rPr>
      </w:pPr>
    </w:p>
    <w:p w:rsidR="00EE5E60" w:rsidRPr="00A31A5E" w:rsidRDefault="00EE5E60" w:rsidP="00A31A5E">
      <w:pPr>
        <w:spacing w:after="0" w:line="240" w:lineRule="auto"/>
        <w:ind w:left="720"/>
        <w:jc w:val="both"/>
        <w:rPr>
          <w:rFonts w:eastAsia="Times New Roman" w:cs="Times New Roman"/>
          <w:sz w:val="24"/>
          <w:szCs w:val="24"/>
          <w:lang w:eastAsia="tr-TR"/>
        </w:rPr>
      </w:pPr>
      <w:r w:rsidRPr="00A31A5E">
        <w:rPr>
          <w:rFonts w:eastAsia="Times New Roman" w:cs="Times New Roman"/>
          <w:sz w:val="24"/>
          <w:szCs w:val="24"/>
          <w:lang w:eastAsia="tr-TR"/>
        </w:rPr>
        <w:lastRenderedPageBreak/>
        <w:t xml:space="preserve">                                               </w:t>
      </w:r>
      <w:r w:rsidRPr="00A31A5E">
        <w:rPr>
          <w:rFonts w:eastAsia="Times New Roman" w:cs="Times New Roman"/>
          <w:noProof/>
          <w:sz w:val="24"/>
          <w:szCs w:val="24"/>
          <w:lang w:eastAsia="tr-TR"/>
        </w:rPr>
        <w:drawing>
          <wp:inline distT="0" distB="0" distL="0" distR="0">
            <wp:extent cx="656590" cy="440690"/>
            <wp:effectExtent l="19050" t="0" r="0" b="0"/>
            <wp:docPr id="7" name="Resim 7" descr=" \beta = \frac{\Delta{}f}{f_m}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beta = \frac{\Delta{}f}{f_m} \ "/>
                    <pic:cNvPicPr>
                      <a:picLocks noChangeAspect="1" noChangeArrowheads="1"/>
                    </pic:cNvPicPr>
                  </pic:nvPicPr>
                  <pic:blipFill>
                    <a:blip r:embed="rId13"/>
                    <a:srcRect/>
                    <a:stretch>
                      <a:fillRect/>
                    </a:stretch>
                  </pic:blipFill>
                  <pic:spPr bwMode="auto">
                    <a:xfrm>
                      <a:off x="0" y="0"/>
                      <a:ext cx="656590" cy="440690"/>
                    </a:xfrm>
                    <a:prstGeom prst="rect">
                      <a:avLst/>
                    </a:prstGeom>
                    <a:noFill/>
                    <a:ln w="9525">
                      <a:noFill/>
                      <a:miter lim="800000"/>
                      <a:headEnd/>
                      <a:tailEnd/>
                    </a:ln>
                  </pic:spPr>
                </pic:pic>
              </a:graphicData>
            </a:graphic>
          </wp:inline>
        </w:drawing>
      </w:r>
    </w:p>
    <w:p w:rsidR="00EE5E60" w:rsidRPr="00A31A5E" w:rsidRDefault="00EE5E60" w:rsidP="00A31A5E">
      <w:pPr>
        <w:spacing w:after="0" w:line="240" w:lineRule="auto"/>
        <w:jc w:val="both"/>
        <w:rPr>
          <w:rFonts w:eastAsia="Times New Roman" w:cs="Times New Roman"/>
          <w:sz w:val="24"/>
          <w:szCs w:val="24"/>
          <w:lang w:eastAsia="tr-TR"/>
        </w:rPr>
      </w:pPr>
    </w:p>
    <w:p w:rsidR="00EE5E60" w:rsidRPr="00A31A5E" w:rsidRDefault="00EE5E60" w:rsidP="00A31A5E">
      <w:pPr>
        <w:spacing w:after="0" w:line="240" w:lineRule="auto"/>
        <w:jc w:val="both"/>
        <w:rPr>
          <w:sz w:val="24"/>
          <w:szCs w:val="24"/>
        </w:rPr>
      </w:pPr>
      <w:r w:rsidRPr="00A31A5E">
        <w:rPr>
          <w:sz w:val="24"/>
          <w:szCs w:val="24"/>
        </w:rPr>
        <w:t xml:space="preserve">Frekans modülasyonu genlik modülasyonuna oranla çok daha geniş bir yayın bandı gerektirdiği halde yayın kalitesinin yüksek oluşu sebebiyle tercih edilir. </w:t>
      </w:r>
      <w:hyperlink r:id="rId14" w:tooltip="Gürültü" w:history="1">
        <w:r w:rsidRPr="00A31A5E">
          <w:rPr>
            <w:rStyle w:val="Kpr"/>
            <w:color w:val="auto"/>
            <w:sz w:val="24"/>
            <w:szCs w:val="24"/>
            <w:u w:val="none"/>
          </w:rPr>
          <w:t>Gürültü</w:t>
        </w:r>
      </w:hyperlink>
      <w:r w:rsidRPr="00A31A5E">
        <w:rPr>
          <w:sz w:val="24"/>
          <w:szCs w:val="24"/>
        </w:rPr>
        <w:t xml:space="preserve"> çok düşüktür.</w:t>
      </w:r>
    </w:p>
    <w:p w:rsidR="00EE5E60" w:rsidRPr="00A31A5E" w:rsidRDefault="00EE5E60" w:rsidP="00A31A5E">
      <w:pPr>
        <w:spacing w:after="0" w:line="240" w:lineRule="auto"/>
        <w:jc w:val="both"/>
        <w:rPr>
          <w:sz w:val="24"/>
          <w:szCs w:val="24"/>
        </w:rPr>
      </w:pPr>
    </w:p>
    <w:p w:rsidR="00EE5E60" w:rsidRPr="00A31A5E" w:rsidRDefault="00EE5E60" w:rsidP="00A31A5E">
      <w:pPr>
        <w:spacing w:after="0" w:line="240" w:lineRule="auto"/>
        <w:jc w:val="both"/>
        <w:rPr>
          <w:b/>
          <w:sz w:val="24"/>
          <w:szCs w:val="24"/>
        </w:rPr>
      </w:pPr>
      <w:r w:rsidRPr="00A31A5E">
        <w:rPr>
          <w:b/>
          <w:sz w:val="24"/>
          <w:szCs w:val="24"/>
        </w:rPr>
        <w:t>Genlik modülasyonu:</w:t>
      </w:r>
    </w:p>
    <w:p w:rsidR="00EE5E60" w:rsidRPr="00A31A5E" w:rsidRDefault="00EE5E60" w:rsidP="00A31A5E">
      <w:pPr>
        <w:spacing w:after="0" w:line="240" w:lineRule="auto"/>
        <w:jc w:val="both"/>
        <w:rPr>
          <w:b/>
          <w:sz w:val="24"/>
          <w:szCs w:val="24"/>
        </w:rPr>
      </w:pPr>
    </w:p>
    <w:p w:rsidR="00C01C6C" w:rsidRPr="00A31A5E" w:rsidRDefault="00B644D0" w:rsidP="00A31A5E">
      <w:pPr>
        <w:pStyle w:val="NormalWeb"/>
        <w:jc w:val="both"/>
        <w:rPr>
          <w:rFonts w:asciiTheme="minorHAnsi" w:hAnsiTheme="minorHAnsi"/>
        </w:rPr>
      </w:pPr>
      <w:hyperlink r:id="rId15" w:tooltip="İletişim" w:history="1">
        <w:r w:rsidR="00EE5E60" w:rsidRPr="00A31A5E">
          <w:rPr>
            <w:rStyle w:val="Kpr"/>
            <w:rFonts w:asciiTheme="minorHAnsi" w:hAnsiTheme="minorHAnsi"/>
            <w:color w:val="auto"/>
            <w:u w:val="none"/>
          </w:rPr>
          <w:t>İletişim</w:t>
        </w:r>
      </w:hyperlink>
      <w:r w:rsidR="00EE5E60" w:rsidRPr="00A31A5E">
        <w:rPr>
          <w:rFonts w:asciiTheme="minorHAnsi" w:hAnsiTheme="minorHAnsi"/>
        </w:rPr>
        <w:t xml:space="preserve"> teknolojisinde (yayıncılıkta) kullanılan bir </w:t>
      </w:r>
      <w:hyperlink r:id="rId16" w:tooltip="Modülasyon" w:history="1">
        <w:r w:rsidR="00EE5E60" w:rsidRPr="00A31A5E">
          <w:rPr>
            <w:rStyle w:val="Kpr"/>
            <w:rFonts w:asciiTheme="minorHAnsi" w:hAnsiTheme="minorHAnsi"/>
            <w:color w:val="auto"/>
            <w:u w:val="none"/>
          </w:rPr>
          <w:t>modülasyon</w:t>
        </w:r>
      </w:hyperlink>
      <w:r w:rsidR="00EE5E60" w:rsidRPr="00A31A5E">
        <w:rPr>
          <w:rFonts w:asciiTheme="minorHAnsi" w:hAnsiTheme="minorHAnsi"/>
        </w:rPr>
        <w:t xml:space="preserve"> türüdür. Uluslar arası </w:t>
      </w:r>
      <w:proofErr w:type="gramStart"/>
      <w:r w:rsidR="00EE5E60" w:rsidRPr="00A31A5E">
        <w:rPr>
          <w:rFonts w:asciiTheme="minorHAnsi" w:hAnsiTheme="minorHAnsi"/>
        </w:rPr>
        <w:t>literatürde</w:t>
      </w:r>
      <w:proofErr w:type="gramEnd"/>
      <w:r w:rsidR="00EE5E60" w:rsidRPr="00A31A5E">
        <w:rPr>
          <w:rFonts w:asciiTheme="minorHAnsi" w:hAnsiTheme="minorHAnsi"/>
        </w:rPr>
        <w:t xml:space="preserve"> </w:t>
      </w:r>
      <w:r w:rsidR="00EE5E60" w:rsidRPr="00A31A5E">
        <w:rPr>
          <w:rFonts w:asciiTheme="minorHAnsi" w:hAnsiTheme="minorHAnsi"/>
          <w:b/>
          <w:bCs/>
        </w:rPr>
        <w:t>AM</w:t>
      </w:r>
      <w:r w:rsidR="00EE5E60" w:rsidRPr="00A31A5E">
        <w:rPr>
          <w:rFonts w:asciiTheme="minorHAnsi" w:hAnsiTheme="minorHAnsi"/>
        </w:rPr>
        <w:t xml:space="preserve"> kısaltmasıyla gösterilir. Dilimizde ise, zaman </w:t>
      </w:r>
      <w:proofErr w:type="spellStart"/>
      <w:r w:rsidR="00EE5E60" w:rsidRPr="00A31A5E">
        <w:rPr>
          <w:rFonts w:asciiTheme="minorHAnsi" w:hAnsiTheme="minorHAnsi"/>
        </w:rPr>
        <w:t>zaman</w:t>
      </w:r>
      <w:proofErr w:type="spellEnd"/>
      <w:r w:rsidR="00EE5E60" w:rsidRPr="00A31A5E">
        <w:rPr>
          <w:rFonts w:asciiTheme="minorHAnsi" w:hAnsiTheme="minorHAnsi"/>
        </w:rPr>
        <w:t xml:space="preserve"> </w:t>
      </w:r>
      <w:r w:rsidR="00EE5E60" w:rsidRPr="00A31A5E">
        <w:rPr>
          <w:rFonts w:asciiTheme="minorHAnsi" w:hAnsiTheme="minorHAnsi"/>
          <w:b/>
          <w:bCs/>
        </w:rPr>
        <w:t>GM</w:t>
      </w:r>
      <w:r w:rsidR="00EE5E60" w:rsidRPr="00A31A5E">
        <w:rPr>
          <w:rFonts w:asciiTheme="minorHAnsi" w:hAnsiTheme="minorHAnsi"/>
        </w:rPr>
        <w:t xml:space="preserve"> kısaltması kullanılmaktadır. Modülasyon, yüksek </w:t>
      </w:r>
      <w:hyperlink r:id="rId17" w:tooltip="Frekans" w:history="1">
        <w:r w:rsidR="00EE5E60" w:rsidRPr="00A31A5E">
          <w:rPr>
            <w:rStyle w:val="Kpr"/>
            <w:rFonts w:asciiTheme="minorHAnsi" w:hAnsiTheme="minorHAnsi"/>
            <w:color w:val="auto"/>
            <w:u w:val="none"/>
          </w:rPr>
          <w:t>frekanslı</w:t>
        </w:r>
      </w:hyperlink>
      <w:r w:rsidR="00EE5E60" w:rsidRPr="00A31A5E">
        <w:rPr>
          <w:rFonts w:asciiTheme="minorHAnsi" w:hAnsiTheme="minorHAnsi"/>
        </w:rPr>
        <w:t xml:space="preserve"> bir sinyalin kimi özelliklerinin iletilmek istenen bilgi sinyaline bağlı olarak değiştirilmesidir</w:t>
      </w:r>
      <w:r w:rsidR="00A31A5E" w:rsidRPr="00A31A5E">
        <w:rPr>
          <w:rFonts w:asciiTheme="minorHAnsi" w:hAnsiTheme="minorHAnsi"/>
        </w:rPr>
        <w:t>.</w:t>
      </w:r>
      <w:r w:rsidR="00EE5E60" w:rsidRPr="00A31A5E">
        <w:rPr>
          <w:rFonts w:asciiTheme="minorHAnsi" w:hAnsiTheme="minorHAnsi"/>
        </w:rPr>
        <w:t xml:space="preserve"> (Buna kodlanma da denilebilir.). Yüksek frekanslı sinyale, taşıyıcı denilir. Bu sinyal </w:t>
      </w:r>
      <w:hyperlink r:id="rId18" w:tooltip="Sinüs" w:history="1">
        <w:r w:rsidR="00EE5E60" w:rsidRPr="00A31A5E">
          <w:rPr>
            <w:rStyle w:val="Kpr"/>
            <w:rFonts w:asciiTheme="minorHAnsi" w:hAnsiTheme="minorHAnsi"/>
            <w:color w:val="auto"/>
            <w:u w:val="none"/>
          </w:rPr>
          <w:t>sinüs</w:t>
        </w:r>
      </w:hyperlink>
      <w:r w:rsidR="00EE5E60" w:rsidRPr="00A31A5E">
        <w:rPr>
          <w:rFonts w:asciiTheme="minorHAnsi" w:hAnsiTheme="minorHAnsi"/>
        </w:rPr>
        <w:t xml:space="preserve"> veya darbe sinyalidir.</w:t>
      </w:r>
      <w:r w:rsidR="00C01C6C" w:rsidRPr="00A31A5E">
        <w:rPr>
          <w:rFonts w:asciiTheme="minorHAnsi" w:hAnsiTheme="minorHAnsi"/>
        </w:rPr>
        <w:t xml:space="preserve"> </w:t>
      </w:r>
      <w:hyperlink r:id="rId19" w:tooltip="Genlik" w:history="1">
        <w:r w:rsidR="00C01C6C" w:rsidRPr="00A31A5E">
          <w:rPr>
            <w:rStyle w:val="Kpr"/>
            <w:rFonts w:asciiTheme="minorHAnsi" w:hAnsiTheme="minorHAnsi"/>
            <w:color w:val="auto"/>
            <w:u w:val="none"/>
          </w:rPr>
          <w:t>Genlik</w:t>
        </w:r>
      </w:hyperlink>
      <w:r w:rsidR="00C01C6C" w:rsidRPr="00A31A5E">
        <w:rPr>
          <w:rFonts w:asciiTheme="minorHAnsi" w:hAnsiTheme="minorHAnsi"/>
        </w:rPr>
        <w:t xml:space="preserve"> modülasyonunda, taşıyıcı </w:t>
      </w:r>
      <w:hyperlink r:id="rId20" w:tooltip="Sinüs" w:history="1">
        <w:r w:rsidR="00C01C6C" w:rsidRPr="00A31A5E">
          <w:rPr>
            <w:rStyle w:val="Kpr"/>
            <w:rFonts w:asciiTheme="minorHAnsi" w:hAnsiTheme="minorHAnsi"/>
            <w:color w:val="auto"/>
            <w:u w:val="none"/>
          </w:rPr>
          <w:t>sinüs</w:t>
        </w:r>
      </w:hyperlink>
      <w:r w:rsidR="00C01C6C" w:rsidRPr="00A31A5E">
        <w:rPr>
          <w:rFonts w:asciiTheme="minorHAnsi" w:hAnsiTheme="minorHAnsi"/>
        </w:rPr>
        <w:t xml:space="preserve"> sinyalidir. </w:t>
      </w:r>
      <w:proofErr w:type="gramStart"/>
      <w:r w:rsidR="00C01C6C" w:rsidRPr="00A31A5E">
        <w:rPr>
          <w:rFonts w:asciiTheme="minorHAnsi" w:hAnsiTheme="minorHAnsi"/>
        </w:rPr>
        <w:t>genlik</w:t>
      </w:r>
      <w:proofErr w:type="gramEnd"/>
      <w:r w:rsidR="00C01C6C" w:rsidRPr="00A31A5E">
        <w:rPr>
          <w:rFonts w:asciiTheme="minorHAnsi" w:hAnsiTheme="minorHAnsi"/>
        </w:rPr>
        <w:t xml:space="preserve"> modülasyonunda, bilginin taşıyıcıyı ne oranda modüle ettiği önemlidir. Bu orana </w:t>
      </w:r>
      <w:hyperlink r:id="rId21" w:tooltip="Modülasyon oranı (sayfa mevcut değil)" w:history="1">
        <w:r w:rsidR="00C01C6C" w:rsidRPr="00A31A5E">
          <w:rPr>
            <w:rFonts w:asciiTheme="minorHAnsi" w:hAnsiTheme="minorHAnsi"/>
          </w:rPr>
          <w:t>modülasyon oranı</w:t>
        </w:r>
      </w:hyperlink>
      <w:r w:rsidR="00C01C6C" w:rsidRPr="00A31A5E">
        <w:rPr>
          <w:rFonts w:asciiTheme="minorHAnsi" w:hAnsiTheme="minorHAnsi"/>
        </w:rPr>
        <w:t xml:space="preserve"> veya modülasyon indeksi </w:t>
      </w:r>
      <w:proofErr w:type="gramStart"/>
      <w:r w:rsidR="00C01C6C" w:rsidRPr="00A31A5E">
        <w:rPr>
          <w:rFonts w:asciiTheme="minorHAnsi" w:hAnsiTheme="minorHAnsi"/>
        </w:rPr>
        <w:t>denilir.Oran</w:t>
      </w:r>
      <w:proofErr w:type="gramEnd"/>
      <w:r w:rsidR="00C01C6C" w:rsidRPr="00A31A5E">
        <w:rPr>
          <w:rFonts w:asciiTheme="minorHAnsi" w:hAnsiTheme="minorHAnsi"/>
        </w:rPr>
        <w:t xml:space="preserve"> </w:t>
      </w:r>
      <w:r w:rsidR="00C01C6C" w:rsidRPr="00A31A5E">
        <w:rPr>
          <w:rFonts w:asciiTheme="minorHAnsi" w:hAnsiTheme="minorHAnsi"/>
          <w:b/>
          <w:bCs/>
        </w:rPr>
        <w:t>m</w:t>
      </w:r>
      <w:r w:rsidR="00C01C6C" w:rsidRPr="00A31A5E">
        <w:rPr>
          <w:rFonts w:asciiTheme="minorHAnsi" w:hAnsiTheme="minorHAnsi"/>
        </w:rPr>
        <w:t xml:space="preserve"> harfiyle gösterilir ve </w:t>
      </w:r>
      <w:r w:rsidR="00C01C6C" w:rsidRPr="00A31A5E">
        <w:rPr>
          <w:rFonts w:asciiTheme="minorHAnsi" w:hAnsiTheme="minorHAnsi"/>
          <w:b/>
          <w:bCs/>
        </w:rPr>
        <w:t>%</w:t>
      </w:r>
      <w:r w:rsidR="00C01C6C" w:rsidRPr="00A31A5E">
        <w:rPr>
          <w:rFonts w:asciiTheme="minorHAnsi" w:hAnsiTheme="minorHAnsi"/>
        </w:rPr>
        <w:t xml:space="preserve"> cinsinden verilir.</w:t>
      </w:r>
    </w:p>
    <w:p w:rsidR="00C01C6C" w:rsidRPr="00A31A5E" w:rsidRDefault="00C01C6C" w:rsidP="00A31A5E">
      <w:pPr>
        <w:spacing w:before="100" w:beforeAutospacing="1" w:after="100" w:afterAutospacing="1" w:line="240" w:lineRule="auto"/>
        <w:jc w:val="both"/>
        <w:rPr>
          <w:rFonts w:eastAsia="Times New Roman" w:cs="Times New Roman"/>
          <w:sz w:val="24"/>
          <w:szCs w:val="24"/>
          <w:lang w:eastAsia="tr-TR"/>
        </w:rPr>
      </w:pPr>
      <w:r w:rsidRPr="00C01C6C">
        <w:rPr>
          <w:rFonts w:eastAsia="Times New Roman" w:cs="Times New Roman"/>
          <w:sz w:val="24"/>
          <w:szCs w:val="24"/>
          <w:lang w:eastAsia="tr-TR"/>
        </w:rPr>
        <w:t xml:space="preserve">Bu oran bilgi sinyali maksimum genliğinin sabit genlikli sinyale olan </w:t>
      </w:r>
      <w:proofErr w:type="gramStart"/>
      <w:r w:rsidRPr="00C01C6C">
        <w:rPr>
          <w:rFonts w:eastAsia="Times New Roman" w:cs="Times New Roman"/>
          <w:sz w:val="24"/>
          <w:szCs w:val="24"/>
          <w:lang w:eastAsia="tr-TR"/>
        </w:rPr>
        <w:t>oranıdır.Oran</w:t>
      </w:r>
      <w:proofErr w:type="gramEnd"/>
      <w:r w:rsidRPr="00C01C6C">
        <w:rPr>
          <w:rFonts w:eastAsia="Times New Roman" w:cs="Times New Roman"/>
          <w:sz w:val="24"/>
          <w:szCs w:val="24"/>
          <w:lang w:eastAsia="tr-TR"/>
        </w:rPr>
        <w:t xml:space="preserve"> maksimum </w:t>
      </w:r>
      <w:r w:rsidRPr="00C01C6C">
        <w:rPr>
          <w:rFonts w:eastAsia="Times New Roman" w:cs="Times New Roman"/>
          <w:b/>
          <w:bCs/>
          <w:sz w:val="24"/>
          <w:szCs w:val="24"/>
          <w:lang w:eastAsia="tr-TR"/>
        </w:rPr>
        <w:t>% 100</w:t>
      </w:r>
      <w:r w:rsidRPr="00C01C6C">
        <w:rPr>
          <w:rFonts w:eastAsia="Times New Roman" w:cs="Times New Roman"/>
          <w:sz w:val="24"/>
          <w:szCs w:val="24"/>
          <w:lang w:eastAsia="tr-TR"/>
        </w:rPr>
        <w:t xml:space="preserve"> olabilir. Daha yüksek bir oran hem vericinin aşırı yüklenmesine, hem de bilgi sinyalinin bozulmasına (Halk arasında </w:t>
      </w:r>
      <w:r w:rsidRPr="00C01C6C">
        <w:rPr>
          <w:rFonts w:eastAsia="Times New Roman" w:cs="Times New Roman"/>
          <w:b/>
          <w:bCs/>
          <w:sz w:val="24"/>
          <w:szCs w:val="24"/>
          <w:lang w:eastAsia="tr-TR"/>
        </w:rPr>
        <w:t>ses çatlaması</w:t>
      </w:r>
      <w:r w:rsidRPr="00C01C6C">
        <w:rPr>
          <w:rFonts w:eastAsia="Times New Roman" w:cs="Times New Roman"/>
          <w:sz w:val="24"/>
          <w:szCs w:val="24"/>
          <w:lang w:eastAsia="tr-TR"/>
        </w:rPr>
        <w:t xml:space="preserve"> denilen bozukluğa) yol açar.</w:t>
      </w:r>
    </w:p>
    <w:p w:rsidR="00C01C6C" w:rsidRPr="00A31A5E" w:rsidRDefault="00C01C6C" w:rsidP="00A31A5E">
      <w:pPr>
        <w:spacing w:before="100" w:beforeAutospacing="1" w:after="100" w:afterAutospacing="1" w:line="240" w:lineRule="auto"/>
        <w:jc w:val="both"/>
        <w:rPr>
          <w:rFonts w:eastAsia="Times New Roman" w:cs="Times New Roman"/>
          <w:b/>
          <w:sz w:val="24"/>
          <w:szCs w:val="24"/>
          <w:lang w:eastAsia="tr-TR"/>
        </w:rPr>
      </w:pPr>
      <w:r w:rsidRPr="00A31A5E">
        <w:rPr>
          <w:rFonts w:eastAsia="Times New Roman" w:cs="Times New Roman"/>
          <w:b/>
          <w:sz w:val="24"/>
          <w:szCs w:val="24"/>
          <w:lang w:eastAsia="tr-TR"/>
        </w:rPr>
        <w:t>Arasındaki farklar:</w:t>
      </w:r>
    </w:p>
    <w:p w:rsidR="00EE5E60" w:rsidRPr="00A31A5E" w:rsidRDefault="00A31A5E" w:rsidP="00A31A5E">
      <w:pPr>
        <w:spacing w:after="0" w:line="240" w:lineRule="auto"/>
        <w:jc w:val="both"/>
        <w:rPr>
          <w:rFonts w:eastAsia="Times New Roman" w:cs="Times New Roman"/>
          <w:b/>
          <w:sz w:val="24"/>
          <w:szCs w:val="24"/>
          <w:lang w:eastAsia="tr-TR"/>
        </w:rPr>
      </w:pPr>
      <w:r w:rsidRPr="00A31A5E">
        <w:rPr>
          <w:rFonts w:eastAsia="Times New Roman" w:cs="Times New Roman"/>
          <w:b/>
          <w:sz w:val="24"/>
          <w:szCs w:val="24"/>
          <w:u w:val="single"/>
          <w:lang w:eastAsia="tr-TR"/>
        </w:rPr>
        <w:t>Genlik modülasyonu</w:t>
      </w:r>
      <w:r w:rsidRPr="00A31A5E">
        <w:rPr>
          <w:rFonts w:eastAsia="Times New Roman" w:cs="Times New Roman"/>
          <w:b/>
          <w:sz w:val="24"/>
          <w:szCs w:val="24"/>
          <w:lang w:eastAsia="tr-TR"/>
        </w:rPr>
        <w:t>:</w:t>
      </w:r>
    </w:p>
    <w:p w:rsidR="001D41ED" w:rsidRDefault="001D41ED" w:rsidP="00A31A5E">
      <w:pPr>
        <w:spacing w:after="0" w:line="240" w:lineRule="auto"/>
        <w:jc w:val="both"/>
        <w:rPr>
          <w:sz w:val="24"/>
          <w:szCs w:val="24"/>
        </w:rPr>
      </w:pPr>
    </w:p>
    <w:p w:rsidR="001D41ED" w:rsidRDefault="001D41ED" w:rsidP="001D41ED">
      <w:pPr>
        <w:pStyle w:val="ListeParagraf"/>
        <w:numPr>
          <w:ilvl w:val="0"/>
          <w:numId w:val="4"/>
        </w:numPr>
        <w:spacing w:after="0" w:line="240" w:lineRule="auto"/>
        <w:rPr>
          <w:sz w:val="24"/>
          <w:szCs w:val="24"/>
        </w:rPr>
      </w:pPr>
      <w:r>
        <w:rPr>
          <w:sz w:val="24"/>
          <w:szCs w:val="24"/>
        </w:rPr>
        <w:t>Modülasyon anında taşıyıcının genliği değişir, frekansı sabit kalır.</w:t>
      </w:r>
    </w:p>
    <w:p w:rsidR="001D41ED" w:rsidRDefault="001D41ED" w:rsidP="001D41ED">
      <w:pPr>
        <w:pStyle w:val="ListeParagraf"/>
        <w:numPr>
          <w:ilvl w:val="0"/>
          <w:numId w:val="4"/>
        </w:numPr>
        <w:spacing w:after="0" w:line="240" w:lineRule="auto"/>
        <w:rPr>
          <w:sz w:val="24"/>
          <w:szCs w:val="24"/>
        </w:rPr>
      </w:pPr>
      <w:r>
        <w:rPr>
          <w:sz w:val="24"/>
          <w:szCs w:val="24"/>
        </w:rPr>
        <w:t xml:space="preserve">Modülasyon anında, taşıyıcının altında ve üstünde olmak üzere iki adet kenar bant oluşur. ( </w:t>
      </w:r>
      <w:proofErr w:type="spellStart"/>
      <w:r>
        <w:rPr>
          <w:sz w:val="24"/>
          <w:szCs w:val="24"/>
        </w:rPr>
        <w:t>side</w:t>
      </w:r>
      <w:proofErr w:type="spellEnd"/>
      <w:r>
        <w:rPr>
          <w:sz w:val="24"/>
          <w:szCs w:val="24"/>
        </w:rPr>
        <w:t xml:space="preserve"> </w:t>
      </w:r>
      <w:proofErr w:type="spellStart"/>
      <w:r>
        <w:rPr>
          <w:sz w:val="24"/>
          <w:szCs w:val="24"/>
        </w:rPr>
        <w:t>bands</w:t>
      </w:r>
      <w:proofErr w:type="spellEnd"/>
      <w:r>
        <w:rPr>
          <w:sz w:val="24"/>
          <w:szCs w:val="24"/>
        </w:rPr>
        <w:t xml:space="preserve"> )</w:t>
      </w:r>
    </w:p>
    <w:p w:rsidR="001D41ED" w:rsidRDefault="001D41ED" w:rsidP="001D41ED">
      <w:pPr>
        <w:pStyle w:val="ListeParagraf"/>
        <w:numPr>
          <w:ilvl w:val="0"/>
          <w:numId w:val="4"/>
        </w:numPr>
        <w:spacing w:after="0" w:line="240" w:lineRule="auto"/>
        <w:rPr>
          <w:sz w:val="24"/>
          <w:szCs w:val="24"/>
        </w:rPr>
      </w:pPr>
      <w:proofErr w:type="gramStart"/>
      <w:r>
        <w:rPr>
          <w:sz w:val="24"/>
          <w:szCs w:val="24"/>
        </w:rPr>
        <w:t>B</w:t>
      </w:r>
      <w:r>
        <w:rPr>
          <w:sz w:val="24"/>
          <w:szCs w:val="24"/>
          <w:vertAlign w:val="subscript"/>
        </w:rPr>
        <w:t>T</w:t>
      </w:r>
      <w:r>
        <w:rPr>
          <w:sz w:val="24"/>
          <w:szCs w:val="24"/>
        </w:rPr>
        <w:t xml:space="preserve"> , modülasyon</w:t>
      </w:r>
      <w:proofErr w:type="gramEnd"/>
      <w:r>
        <w:rPr>
          <w:sz w:val="24"/>
          <w:szCs w:val="24"/>
        </w:rPr>
        <w:t xml:space="preserve"> sinyal frekansının iki katına eşittir.</w:t>
      </w:r>
      <w:r w:rsidR="00A31A5E" w:rsidRPr="001D41ED">
        <w:rPr>
          <w:sz w:val="24"/>
          <w:szCs w:val="24"/>
        </w:rPr>
        <w:br/>
        <w:t>1- Modülasyon anında taşıyıcının genliği değişir, frekansı ise sabittir.</w:t>
      </w:r>
    </w:p>
    <w:p w:rsidR="00DD707F" w:rsidRDefault="00DD707F" w:rsidP="001D41ED">
      <w:pPr>
        <w:pStyle w:val="ListeParagraf"/>
        <w:numPr>
          <w:ilvl w:val="0"/>
          <w:numId w:val="4"/>
        </w:numPr>
        <w:spacing w:after="0" w:line="240" w:lineRule="auto"/>
        <w:rPr>
          <w:sz w:val="24"/>
          <w:szCs w:val="24"/>
        </w:rPr>
      </w:pPr>
      <w:r>
        <w:rPr>
          <w:sz w:val="24"/>
          <w:szCs w:val="24"/>
        </w:rPr>
        <w:t>Güç israfı vardır.</w:t>
      </w:r>
    </w:p>
    <w:p w:rsidR="001D41ED" w:rsidRDefault="001D41ED" w:rsidP="001D41ED">
      <w:pPr>
        <w:pStyle w:val="ListeParagraf"/>
        <w:numPr>
          <w:ilvl w:val="0"/>
          <w:numId w:val="4"/>
        </w:numPr>
        <w:spacing w:after="0" w:line="240" w:lineRule="auto"/>
        <w:rPr>
          <w:sz w:val="24"/>
          <w:szCs w:val="24"/>
        </w:rPr>
      </w:pPr>
      <w:r w:rsidRPr="001D41ED">
        <w:rPr>
          <w:sz w:val="24"/>
          <w:szCs w:val="24"/>
        </w:rPr>
        <w:t xml:space="preserve">Modülasyon sinyal frekansının yükselmesi, taşıyıcı dalga genliğinin </w:t>
      </w:r>
      <w:proofErr w:type="gramStart"/>
      <w:r w:rsidRPr="001D41ED">
        <w:rPr>
          <w:sz w:val="24"/>
          <w:szCs w:val="24"/>
        </w:rPr>
        <w:t>çok  hızlı</w:t>
      </w:r>
      <w:proofErr w:type="gramEnd"/>
      <w:r w:rsidRPr="001D41ED">
        <w:rPr>
          <w:sz w:val="24"/>
          <w:szCs w:val="24"/>
        </w:rPr>
        <w:t xml:space="preserve"> değişmesine neden olur.</w:t>
      </w:r>
    </w:p>
    <w:p w:rsidR="00A31A5E" w:rsidRPr="001D41ED" w:rsidRDefault="001D41ED" w:rsidP="00A31A5E">
      <w:pPr>
        <w:pStyle w:val="ListeParagraf"/>
        <w:numPr>
          <w:ilvl w:val="0"/>
          <w:numId w:val="4"/>
        </w:numPr>
        <w:spacing w:after="0" w:line="240" w:lineRule="auto"/>
        <w:jc w:val="both"/>
        <w:rPr>
          <w:sz w:val="24"/>
          <w:szCs w:val="24"/>
        </w:rPr>
      </w:pPr>
      <w:r w:rsidRPr="001D41ED">
        <w:rPr>
          <w:sz w:val="24"/>
          <w:szCs w:val="24"/>
        </w:rPr>
        <w:t xml:space="preserve">Modülasyon sinyal genliğinin yükselmesi, taşıyıcı dalga genliğinin </w:t>
      </w:r>
      <w:proofErr w:type="gramStart"/>
      <w:r w:rsidRPr="001D41ED">
        <w:rPr>
          <w:sz w:val="24"/>
          <w:szCs w:val="24"/>
        </w:rPr>
        <w:t>çok  yükselmesine</w:t>
      </w:r>
      <w:proofErr w:type="gramEnd"/>
      <w:r w:rsidRPr="001D41ED">
        <w:rPr>
          <w:sz w:val="24"/>
          <w:szCs w:val="24"/>
        </w:rPr>
        <w:t xml:space="preserve"> neden olur.</w:t>
      </w:r>
      <w:r>
        <w:rPr>
          <w:sz w:val="24"/>
          <w:szCs w:val="24"/>
        </w:rPr>
        <w:br/>
      </w:r>
    </w:p>
    <w:p w:rsidR="00A31A5E" w:rsidRPr="00A31A5E" w:rsidRDefault="00A31A5E" w:rsidP="00A31A5E">
      <w:pPr>
        <w:spacing w:after="0" w:line="240" w:lineRule="auto"/>
        <w:jc w:val="both"/>
        <w:rPr>
          <w:b/>
          <w:sz w:val="24"/>
          <w:szCs w:val="24"/>
          <w:u w:val="single"/>
        </w:rPr>
      </w:pPr>
      <w:r w:rsidRPr="00A31A5E">
        <w:rPr>
          <w:b/>
          <w:sz w:val="24"/>
          <w:szCs w:val="24"/>
          <w:u w:val="single"/>
        </w:rPr>
        <w:t>Frekans Modülasyonunda:</w:t>
      </w:r>
    </w:p>
    <w:p w:rsidR="00A31A5E" w:rsidRDefault="00A31A5E" w:rsidP="00A31A5E">
      <w:pPr>
        <w:spacing w:after="0" w:line="240" w:lineRule="auto"/>
        <w:jc w:val="both"/>
        <w:rPr>
          <w:b/>
          <w:sz w:val="24"/>
          <w:szCs w:val="24"/>
        </w:rPr>
      </w:pPr>
    </w:p>
    <w:p w:rsidR="001D41ED" w:rsidRPr="001D41ED" w:rsidRDefault="001D41ED" w:rsidP="001D41ED">
      <w:pPr>
        <w:pStyle w:val="ListeParagraf"/>
        <w:numPr>
          <w:ilvl w:val="0"/>
          <w:numId w:val="5"/>
        </w:numPr>
        <w:spacing w:after="0" w:line="240" w:lineRule="auto"/>
        <w:jc w:val="both"/>
        <w:rPr>
          <w:b/>
          <w:sz w:val="24"/>
          <w:szCs w:val="24"/>
        </w:rPr>
      </w:pPr>
      <w:r>
        <w:rPr>
          <w:sz w:val="24"/>
          <w:szCs w:val="24"/>
        </w:rPr>
        <w:t>Modülasyon anında, taşıyıcının frekansı değişir, genliği sabit kalır.</w:t>
      </w:r>
    </w:p>
    <w:p w:rsidR="001D41ED" w:rsidRPr="00DD707F" w:rsidRDefault="00DD707F" w:rsidP="001D41ED">
      <w:pPr>
        <w:pStyle w:val="ListeParagraf"/>
        <w:numPr>
          <w:ilvl w:val="0"/>
          <w:numId w:val="5"/>
        </w:numPr>
        <w:spacing w:after="0" w:line="240" w:lineRule="auto"/>
        <w:jc w:val="both"/>
        <w:rPr>
          <w:b/>
          <w:sz w:val="24"/>
          <w:szCs w:val="24"/>
        </w:rPr>
      </w:pPr>
      <w:r>
        <w:rPr>
          <w:sz w:val="24"/>
          <w:szCs w:val="24"/>
        </w:rPr>
        <w:t>Modülasyon anında çok sayıda kenar bandı oluşur.</w:t>
      </w:r>
    </w:p>
    <w:p w:rsidR="00DD707F" w:rsidRPr="00DD707F" w:rsidRDefault="00DD707F" w:rsidP="001D41ED">
      <w:pPr>
        <w:pStyle w:val="ListeParagraf"/>
        <w:numPr>
          <w:ilvl w:val="0"/>
          <w:numId w:val="5"/>
        </w:numPr>
        <w:spacing w:after="0" w:line="240" w:lineRule="auto"/>
        <w:jc w:val="both"/>
        <w:rPr>
          <w:b/>
          <w:sz w:val="24"/>
          <w:szCs w:val="24"/>
        </w:rPr>
      </w:pPr>
      <w:proofErr w:type="gramStart"/>
      <w:r>
        <w:rPr>
          <w:sz w:val="24"/>
          <w:szCs w:val="24"/>
        </w:rPr>
        <w:t>B</w:t>
      </w:r>
      <w:r>
        <w:rPr>
          <w:sz w:val="24"/>
          <w:szCs w:val="24"/>
          <w:vertAlign w:val="subscript"/>
        </w:rPr>
        <w:t xml:space="preserve">T </w:t>
      </w:r>
      <w:r>
        <w:rPr>
          <w:sz w:val="24"/>
          <w:szCs w:val="24"/>
        </w:rPr>
        <w:t>, modülasyon</w:t>
      </w:r>
      <w:proofErr w:type="gramEnd"/>
      <w:r>
        <w:rPr>
          <w:sz w:val="24"/>
          <w:szCs w:val="24"/>
        </w:rPr>
        <w:t xml:space="preserve"> faktörüyle değişir.</w:t>
      </w:r>
    </w:p>
    <w:p w:rsidR="00DD707F" w:rsidRPr="00DD707F" w:rsidRDefault="00DD707F" w:rsidP="001D41ED">
      <w:pPr>
        <w:pStyle w:val="ListeParagraf"/>
        <w:numPr>
          <w:ilvl w:val="0"/>
          <w:numId w:val="5"/>
        </w:numPr>
        <w:spacing w:after="0" w:line="240" w:lineRule="auto"/>
        <w:jc w:val="both"/>
        <w:rPr>
          <w:b/>
          <w:sz w:val="24"/>
          <w:szCs w:val="24"/>
        </w:rPr>
      </w:pPr>
      <w:r>
        <w:rPr>
          <w:sz w:val="24"/>
          <w:szCs w:val="24"/>
        </w:rPr>
        <w:t>FM, AM kadar güç gerektirmez.</w:t>
      </w:r>
    </w:p>
    <w:p w:rsidR="00DD707F" w:rsidRPr="00DD707F" w:rsidRDefault="00DD707F" w:rsidP="001D41ED">
      <w:pPr>
        <w:pStyle w:val="ListeParagraf"/>
        <w:numPr>
          <w:ilvl w:val="0"/>
          <w:numId w:val="5"/>
        </w:numPr>
        <w:spacing w:after="0" w:line="240" w:lineRule="auto"/>
        <w:jc w:val="both"/>
        <w:rPr>
          <w:b/>
          <w:sz w:val="24"/>
          <w:szCs w:val="24"/>
        </w:rPr>
      </w:pPr>
      <w:r w:rsidRPr="00A31A5E">
        <w:rPr>
          <w:sz w:val="24"/>
          <w:szCs w:val="24"/>
        </w:rPr>
        <w:t xml:space="preserve">Modülasyon sinyal frekansının yükselmesi, taşıyıcı frekansının </w:t>
      </w:r>
      <w:proofErr w:type="gramStart"/>
      <w:r w:rsidRPr="00A31A5E">
        <w:rPr>
          <w:sz w:val="24"/>
          <w:szCs w:val="24"/>
        </w:rPr>
        <w:t>değişme  hızını</w:t>
      </w:r>
      <w:proofErr w:type="gramEnd"/>
      <w:r w:rsidRPr="00A31A5E">
        <w:rPr>
          <w:sz w:val="24"/>
          <w:szCs w:val="24"/>
        </w:rPr>
        <w:t xml:space="preserve"> arttırır.</w:t>
      </w:r>
    </w:p>
    <w:p w:rsidR="00DD707F" w:rsidRPr="001D41ED" w:rsidRDefault="00DD707F" w:rsidP="001D41ED">
      <w:pPr>
        <w:pStyle w:val="ListeParagraf"/>
        <w:numPr>
          <w:ilvl w:val="0"/>
          <w:numId w:val="5"/>
        </w:numPr>
        <w:spacing w:after="0" w:line="240" w:lineRule="auto"/>
        <w:jc w:val="both"/>
        <w:rPr>
          <w:b/>
          <w:sz w:val="24"/>
          <w:szCs w:val="24"/>
        </w:rPr>
      </w:pPr>
      <w:r w:rsidRPr="00A31A5E">
        <w:rPr>
          <w:sz w:val="24"/>
          <w:szCs w:val="24"/>
        </w:rPr>
        <w:t xml:space="preserve">Modülasyon sinyal genliğinin büyümesi, taşıyıcının frekans </w:t>
      </w:r>
      <w:proofErr w:type="gramStart"/>
      <w:r w:rsidRPr="00A31A5E">
        <w:rPr>
          <w:sz w:val="24"/>
          <w:szCs w:val="24"/>
        </w:rPr>
        <w:t>değişme  sınırını</w:t>
      </w:r>
      <w:proofErr w:type="gramEnd"/>
      <w:r w:rsidRPr="00A31A5E">
        <w:rPr>
          <w:sz w:val="24"/>
          <w:szCs w:val="24"/>
        </w:rPr>
        <w:t xml:space="preserve"> genişletir.</w:t>
      </w:r>
    </w:p>
    <w:p w:rsidR="00A31A5E" w:rsidRPr="00A31A5E" w:rsidRDefault="00A31A5E" w:rsidP="00DD707F">
      <w:pPr>
        <w:jc w:val="both"/>
        <w:rPr>
          <w:rFonts w:eastAsia="Times New Roman" w:cs="Times New Roman"/>
          <w:b/>
          <w:sz w:val="24"/>
          <w:szCs w:val="24"/>
          <w:lang w:eastAsia="tr-TR"/>
        </w:rPr>
      </w:pPr>
    </w:p>
    <w:p w:rsidR="00EE5E60" w:rsidRPr="00A31A5E" w:rsidRDefault="00A31A5E" w:rsidP="00EE5E60">
      <w:pPr>
        <w:rPr>
          <w:b/>
          <w:sz w:val="24"/>
          <w:szCs w:val="24"/>
          <w:u w:val="single"/>
        </w:rPr>
      </w:pPr>
      <w:r w:rsidRPr="00A31A5E">
        <w:rPr>
          <w:b/>
          <w:sz w:val="24"/>
          <w:szCs w:val="24"/>
          <w:u w:val="single"/>
        </w:rPr>
        <w:lastRenderedPageBreak/>
        <w:t>Soru 3:</w:t>
      </w:r>
    </w:p>
    <w:p w:rsidR="00A31A5E" w:rsidRDefault="00260AA9" w:rsidP="00EE5E60">
      <w:pPr>
        <w:rPr>
          <w:b/>
          <w:sz w:val="24"/>
          <w:szCs w:val="24"/>
          <w:u w:val="single"/>
        </w:rPr>
      </w:pPr>
      <w:r w:rsidRPr="001D41ED">
        <w:rPr>
          <w:b/>
          <w:noProof/>
          <w:sz w:val="24"/>
          <w:szCs w:val="24"/>
          <w:lang w:eastAsia="tr-TR"/>
        </w:rPr>
        <w:drawing>
          <wp:inline distT="0" distB="0" distL="0" distR="0">
            <wp:extent cx="6174464" cy="2942376"/>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175664" cy="2942948"/>
                    </a:xfrm>
                    <a:prstGeom prst="rect">
                      <a:avLst/>
                    </a:prstGeom>
                    <a:noFill/>
                    <a:ln w="9525">
                      <a:noFill/>
                      <a:miter lim="800000"/>
                      <a:headEnd/>
                      <a:tailEnd/>
                    </a:ln>
                  </pic:spPr>
                </pic:pic>
              </a:graphicData>
            </a:graphic>
          </wp:inline>
        </w:drawing>
      </w:r>
    </w:p>
    <w:p w:rsidR="00DD707F" w:rsidRDefault="00DD707F" w:rsidP="00EE5E60">
      <w:pPr>
        <w:rPr>
          <w:b/>
          <w:sz w:val="24"/>
          <w:szCs w:val="24"/>
          <w:u w:val="single"/>
        </w:rPr>
      </w:pPr>
    </w:p>
    <w:p w:rsidR="00DD707F" w:rsidRDefault="00DD707F" w:rsidP="00EE5E60">
      <w:pPr>
        <w:rPr>
          <w:sz w:val="24"/>
          <w:szCs w:val="24"/>
        </w:rPr>
      </w:pPr>
      <w:r>
        <w:rPr>
          <w:sz w:val="24"/>
          <w:szCs w:val="24"/>
        </w:rPr>
        <w:t>Şekil 2 için yazılan MATLAB kodu:</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626"/>
      </w:tblGrid>
      <w:tr w:rsidR="00DD707F" w:rsidTr="00DD707F">
        <w:tblPrEx>
          <w:tblCellMar>
            <w:top w:w="0" w:type="dxa"/>
            <w:bottom w:w="0" w:type="dxa"/>
          </w:tblCellMar>
        </w:tblPrEx>
        <w:trPr>
          <w:trHeight w:val="1925"/>
        </w:trPr>
        <w:tc>
          <w:tcPr>
            <w:tcW w:w="6626" w:type="dxa"/>
          </w:tcPr>
          <w:p w:rsidR="00DD707F" w:rsidRPr="00DD707F" w:rsidRDefault="00DD707F" w:rsidP="00DD707F">
            <w:pPr>
              <w:pStyle w:val="AralkYok"/>
              <w:rPr>
                <w:sz w:val="28"/>
                <w:szCs w:val="28"/>
              </w:rPr>
            </w:pPr>
            <w:proofErr w:type="spellStart"/>
            <w:r w:rsidRPr="00DD707F">
              <w:rPr>
                <w:sz w:val="28"/>
                <w:szCs w:val="28"/>
              </w:rPr>
              <w:t>Fs</w:t>
            </w:r>
            <w:proofErr w:type="spellEnd"/>
            <w:r w:rsidRPr="00DD707F">
              <w:rPr>
                <w:sz w:val="28"/>
                <w:szCs w:val="28"/>
              </w:rPr>
              <w:t xml:space="preserve"> = </w:t>
            </w:r>
            <w:r>
              <w:rPr>
                <w:sz w:val="28"/>
                <w:szCs w:val="28"/>
              </w:rPr>
              <w:t>3</w:t>
            </w:r>
            <w:r w:rsidRPr="00DD707F">
              <w:rPr>
                <w:sz w:val="28"/>
                <w:szCs w:val="28"/>
              </w:rPr>
              <w:t xml:space="preserve">00; % </w:t>
            </w:r>
            <w:proofErr w:type="spellStart"/>
            <w:r w:rsidRPr="00DD707F">
              <w:rPr>
                <w:sz w:val="28"/>
                <w:szCs w:val="28"/>
              </w:rPr>
              <w:t>Sampling</w:t>
            </w:r>
            <w:proofErr w:type="spellEnd"/>
            <w:r w:rsidRPr="00DD707F">
              <w:rPr>
                <w:sz w:val="28"/>
                <w:szCs w:val="28"/>
              </w:rPr>
              <w:t xml:space="preserve"> rate of </w:t>
            </w:r>
            <w:proofErr w:type="spellStart"/>
            <w:r w:rsidRPr="00DD707F">
              <w:rPr>
                <w:sz w:val="28"/>
                <w:szCs w:val="28"/>
              </w:rPr>
              <w:t>signal</w:t>
            </w:r>
            <w:proofErr w:type="spellEnd"/>
          </w:p>
          <w:p w:rsidR="00DD707F" w:rsidRPr="00DD707F" w:rsidRDefault="00DD707F" w:rsidP="00DD707F">
            <w:pPr>
              <w:pStyle w:val="AralkYok"/>
              <w:rPr>
                <w:sz w:val="28"/>
                <w:szCs w:val="28"/>
              </w:rPr>
            </w:pPr>
            <w:proofErr w:type="spellStart"/>
            <w:r>
              <w:rPr>
                <w:sz w:val="28"/>
                <w:szCs w:val="28"/>
              </w:rPr>
              <w:t>Fc</w:t>
            </w:r>
            <w:proofErr w:type="spellEnd"/>
            <w:r>
              <w:rPr>
                <w:sz w:val="28"/>
                <w:szCs w:val="28"/>
              </w:rPr>
              <w:t xml:space="preserve"> = 1</w:t>
            </w:r>
            <w:r w:rsidRPr="00DD707F">
              <w:rPr>
                <w:sz w:val="28"/>
                <w:szCs w:val="28"/>
              </w:rPr>
              <w:t xml:space="preserve">00; % </w:t>
            </w:r>
            <w:proofErr w:type="spellStart"/>
            <w:r w:rsidRPr="00DD707F">
              <w:rPr>
                <w:sz w:val="28"/>
                <w:szCs w:val="28"/>
              </w:rPr>
              <w:t>Carrier</w:t>
            </w:r>
            <w:proofErr w:type="spellEnd"/>
            <w:r w:rsidRPr="00DD707F">
              <w:rPr>
                <w:sz w:val="28"/>
                <w:szCs w:val="28"/>
              </w:rPr>
              <w:t xml:space="preserve"> </w:t>
            </w:r>
            <w:proofErr w:type="spellStart"/>
            <w:r w:rsidRPr="00DD707F">
              <w:rPr>
                <w:sz w:val="28"/>
                <w:szCs w:val="28"/>
              </w:rPr>
              <w:t>frequency</w:t>
            </w:r>
            <w:proofErr w:type="spellEnd"/>
          </w:p>
          <w:p w:rsidR="00DD707F" w:rsidRPr="00DD707F" w:rsidRDefault="00DD707F" w:rsidP="00DD707F">
            <w:pPr>
              <w:pStyle w:val="AralkYok"/>
              <w:rPr>
                <w:sz w:val="28"/>
                <w:szCs w:val="28"/>
              </w:rPr>
            </w:pPr>
            <w:proofErr w:type="gramStart"/>
            <w:r w:rsidRPr="00DD707F">
              <w:rPr>
                <w:sz w:val="28"/>
                <w:szCs w:val="28"/>
              </w:rPr>
              <w:t>t</w:t>
            </w:r>
            <w:proofErr w:type="gramEnd"/>
            <w:r w:rsidRPr="00DD707F">
              <w:rPr>
                <w:sz w:val="28"/>
                <w:szCs w:val="28"/>
              </w:rPr>
              <w:t xml:space="preserve"> = [0:</w:t>
            </w:r>
            <w:proofErr w:type="spellStart"/>
            <w:r w:rsidRPr="00DD707F">
              <w:rPr>
                <w:sz w:val="28"/>
                <w:szCs w:val="28"/>
              </w:rPr>
              <w:t>Fs</w:t>
            </w:r>
            <w:proofErr w:type="spellEnd"/>
            <w:r w:rsidRPr="00DD707F">
              <w:rPr>
                <w:sz w:val="28"/>
                <w:szCs w:val="28"/>
              </w:rPr>
              <w:t>]'/</w:t>
            </w:r>
            <w:proofErr w:type="spellStart"/>
            <w:r w:rsidRPr="00DD707F">
              <w:rPr>
                <w:sz w:val="28"/>
                <w:szCs w:val="28"/>
              </w:rPr>
              <w:t>Fs</w:t>
            </w:r>
            <w:proofErr w:type="spellEnd"/>
            <w:r w:rsidRPr="00DD707F">
              <w:rPr>
                <w:sz w:val="28"/>
                <w:szCs w:val="28"/>
              </w:rPr>
              <w:t xml:space="preserve">; % </w:t>
            </w:r>
            <w:proofErr w:type="spellStart"/>
            <w:r w:rsidRPr="00DD707F">
              <w:rPr>
                <w:sz w:val="28"/>
                <w:szCs w:val="28"/>
              </w:rPr>
              <w:t>Sampling</w:t>
            </w:r>
            <w:proofErr w:type="spellEnd"/>
            <w:r w:rsidRPr="00DD707F">
              <w:rPr>
                <w:sz w:val="28"/>
                <w:szCs w:val="28"/>
              </w:rPr>
              <w:t xml:space="preserve"> </w:t>
            </w:r>
            <w:proofErr w:type="spellStart"/>
            <w:r w:rsidRPr="00DD707F">
              <w:rPr>
                <w:sz w:val="28"/>
                <w:szCs w:val="28"/>
              </w:rPr>
              <w:t>times</w:t>
            </w:r>
            <w:proofErr w:type="spellEnd"/>
          </w:p>
          <w:p w:rsidR="00DD707F" w:rsidRPr="00DD707F" w:rsidRDefault="00DD707F" w:rsidP="00DD707F">
            <w:pPr>
              <w:pStyle w:val="AralkYok"/>
              <w:rPr>
                <w:sz w:val="28"/>
                <w:szCs w:val="28"/>
              </w:rPr>
            </w:pPr>
            <w:r w:rsidRPr="00DD707F">
              <w:rPr>
                <w:sz w:val="28"/>
                <w:szCs w:val="28"/>
              </w:rPr>
              <w:t>&gt;&gt; x = sin(2*pi*300*t);</w:t>
            </w:r>
          </w:p>
          <w:p w:rsidR="00DD707F" w:rsidRPr="00DD707F" w:rsidRDefault="00DD707F" w:rsidP="00DD707F">
            <w:pPr>
              <w:pStyle w:val="AralkYok"/>
              <w:rPr>
                <w:sz w:val="28"/>
                <w:szCs w:val="28"/>
              </w:rPr>
            </w:pPr>
            <w:r w:rsidRPr="00DD707F">
              <w:rPr>
                <w:sz w:val="28"/>
                <w:szCs w:val="28"/>
              </w:rPr>
              <w:t>&gt;&gt; dev = 50;</w:t>
            </w:r>
          </w:p>
          <w:p w:rsidR="00DD707F" w:rsidRPr="00DD707F" w:rsidRDefault="00DD707F" w:rsidP="00DD707F">
            <w:pPr>
              <w:pStyle w:val="AralkYok"/>
              <w:rPr>
                <w:sz w:val="28"/>
                <w:szCs w:val="28"/>
              </w:rPr>
            </w:pPr>
            <w:r w:rsidRPr="00DD707F">
              <w:rPr>
                <w:sz w:val="28"/>
                <w:szCs w:val="28"/>
              </w:rPr>
              <w:t xml:space="preserve">&gt;&gt; y = </w:t>
            </w:r>
            <w:proofErr w:type="spellStart"/>
            <w:r w:rsidRPr="00DD707F">
              <w:rPr>
                <w:sz w:val="28"/>
                <w:szCs w:val="28"/>
              </w:rPr>
              <w:t>fmmod</w:t>
            </w:r>
            <w:proofErr w:type="spellEnd"/>
            <w:r w:rsidRPr="00DD707F">
              <w:rPr>
                <w:sz w:val="28"/>
                <w:szCs w:val="28"/>
              </w:rPr>
              <w:t>(x,</w:t>
            </w:r>
            <w:proofErr w:type="spellStart"/>
            <w:proofErr w:type="gramStart"/>
            <w:r w:rsidRPr="00DD707F">
              <w:rPr>
                <w:sz w:val="28"/>
                <w:szCs w:val="28"/>
              </w:rPr>
              <w:t>Fc</w:t>
            </w:r>
            <w:proofErr w:type="spellEnd"/>
            <w:r w:rsidRPr="00DD707F">
              <w:rPr>
                <w:sz w:val="28"/>
                <w:szCs w:val="28"/>
              </w:rPr>
              <w:t>,</w:t>
            </w:r>
            <w:proofErr w:type="spellStart"/>
            <w:r w:rsidRPr="00DD707F">
              <w:rPr>
                <w:sz w:val="28"/>
                <w:szCs w:val="28"/>
              </w:rPr>
              <w:t>Fs</w:t>
            </w:r>
            <w:proofErr w:type="spellEnd"/>
            <w:proofErr w:type="gramEnd"/>
            <w:r w:rsidRPr="00DD707F">
              <w:rPr>
                <w:sz w:val="28"/>
                <w:szCs w:val="28"/>
              </w:rPr>
              <w:t>,dev);</w:t>
            </w:r>
          </w:p>
          <w:p w:rsidR="00DD707F" w:rsidRDefault="00DD707F" w:rsidP="00DD707F">
            <w:pPr>
              <w:pStyle w:val="AralkYok"/>
              <w:rPr>
                <w:sz w:val="28"/>
                <w:szCs w:val="28"/>
              </w:rPr>
            </w:pPr>
            <w:r w:rsidRPr="00DD707F">
              <w:rPr>
                <w:sz w:val="28"/>
                <w:szCs w:val="28"/>
              </w:rPr>
              <w:t xml:space="preserve">&gt;&gt; </w:t>
            </w:r>
            <w:proofErr w:type="spellStart"/>
            <w:r w:rsidRPr="00DD707F">
              <w:rPr>
                <w:sz w:val="28"/>
                <w:szCs w:val="28"/>
              </w:rPr>
              <w:t>figure</w:t>
            </w:r>
            <w:proofErr w:type="spellEnd"/>
            <w:r w:rsidRPr="00DD707F">
              <w:rPr>
                <w:sz w:val="28"/>
                <w:szCs w:val="28"/>
              </w:rPr>
              <w:t>();</w:t>
            </w:r>
          </w:p>
          <w:p w:rsidR="00DD707F" w:rsidRPr="00DD707F" w:rsidRDefault="00DD707F" w:rsidP="00DD707F">
            <w:pPr>
              <w:pStyle w:val="AralkYok"/>
              <w:rPr>
                <w:sz w:val="28"/>
                <w:szCs w:val="28"/>
              </w:rPr>
            </w:pPr>
            <w:r w:rsidRPr="00DD707F">
              <w:rPr>
                <w:sz w:val="28"/>
                <w:szCs w:val="28"/>
              </w:rPr>
              <w:t xml:space="preserve">&gt;&gt; </w:t>
            </w:r>
            <w:proofErr w:type="spellStart"/>
            <w:r w:rsidRPr="00DD707F">
              <w:rPr>
                <w:sz w:val="28"/>
                <w:szCs w:val="28"/>
              </w:rPr>
              <w:t>xlabel</w:t>
            </w:r>
            <w:proofErr w:type="spellEnd"/>
            <w:r w:rsidRPr="00DD707F">
              <w:rPr>
                <w:sz w:val="28"/>
                <w:szCs w:val="28"/>
              </w:rPr>
              <w:t>('</w:t>
            </w:r>
            <w:proofErr w:type="spellStart"/>
            <w:r w:rsidRPr="00DD707F">
              <w:rPr>
                <w:sz w:val="28"/>
                <w:szCs w:val="28"/>
              </w:rPr>
              <w:t>fc</w:t>
            </w:r>
            <w:proofErr w:type="spellEnd"/>
            <w:r w:rsidRPr="00DD707F">
              <w:rPr>
                <w:sz w:val="28"/>
                <w:szCs w:val="28"/>
              </w:rPr>
              <w:t xml:space="preserve"> = 100Hz');</w:t>
            </w:r>
          </w:p>
          <w:p w:rsidR="00DD707F" w:rsidRPr="00DD707F" w:rsidRDefault="00DD707F" w:rsidP="00DD707F">
            <w:pPr>
              <w:pStyle w:val="AralkYok"/>
              <w:rPr>
                <w:sz w:val="28"/>
                <w:szCs w:val="28"/>
              </w:rPr>
            </w:pPr>
            <w:r w:rsidRPr="00DD707F">
              <w:rPr>
                <w:sz w:val="28"/>
                <w:szCs w:val="28"/>
              </w:rPr>
              <w:t xml:space="preserve">&gt;&gt; </w:t>
            </w:r>
            <w:proofErr w:type="spellStart"/>
            <w:r w:rsidRPr="00DD707F">
              <w:rPr>
                <w:sz w:val="28"/>
                <w:szCs w:val="28"/>
              </w:rPr>
              <w:t>ylabel</w:t>
            </w:r>
            <w:proofErr w:type="spellEnd"/>
            <w:r w:rsidRPr="00DD707F">
              <w:rPr>
                <w:sz w:val="28"/>
                <w:szCs w:val="28"/>
              </w:rPr>
              <w:t>('</w:t>
            </w:r>
            <w:proofErr w:type="spellStart"/>
            <w:r w:rsidRPr="00DD707F">
              <w:rPr>
                <w:sz w:val="28"/>
                <w:szCs w:val="28"/>
              </w:rPr>
              <w:t>fs</w:t>
            </w:r>
            <w:proofErr w:type="spellEnd"/>
            <w:r w:rsidRPr="00DD707F">
              <w:rPr>
                <w:sz w:val="28"/>
                <w:szCs w:val="28"/>
              </w:rPr>
              <w:t xml:space="preserve"> = 300Hz');</w:t>
            </w:r>
          </w:p>
          <w:p w:rsidR="00DD707F" w:rsidRPr="00DD707F" w:rsidRDefault="00DD707F" w:rsidP="00DD707F">
            <w:pPr>
              <w:pStyle w:val="AralkYok"/>
              <w:rPr>
                <w:sz w:val="28"/>
                <w:szCs w:val="28"/>
              </w:rPr>
            </w:pPr>
            <w:r w:rsidRPr="00DD707F">
              <w:rPr>
                <w:sz w:val="28"/>
                <w:szCs w:val="28"/>
              </w:rPr>
              <w:t xml:space="preserve">&gt;&gt; </w:t>
            </w:r>
            <w:proofErr w:type="spellStart"/>
            <w:r w:rsidRPr="00DD707F">
              <w:rPr>
                <w:sz w:val="28"/>
                <w:szCs w:val="28"/>
              </w:rPr>
              <w:t>plot</w:t>
            </w:r>
            <w:proofErr w:type="spellEnd"/>
            <w:r w:rsidRPr="00DD707F">
              <w:rPr>
                <w:sz w:val="28"/>
                <w:szCs w:val="28"/>
              </w:rPr>
              <w:t>(t,y);</w:t>
            </w:r>
          </w:p>
        </w:tc>
      </w:tr>
    </w:tbl>
    <w:p w:rsidR="00DD707F" w:rsidRPr="00DD707F" w:rsidRDefault="00DD707F" w:rsidP="00EE5E60">
      <w:pPr>
        <w:rPr>
          <w:sz w:val="24"/>
          <w:szCs w:val="24"/>
        </w:rPr>
      </w:pPr>
    </w:p>
    <w:sectPr w:rsidR="00DD707F" w:rsidRPr="00DD707F" w:rsidSect="00721A5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E1002AFF" w:usb1="C000605B" w:usb2="00000029" w:usb3="00000000" w:csb0="000101F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12B33"/>
    <w:multiLevelType w:val="hybridMultilevel"/>
    <w:tmpl w:val="2228DC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52F3D2B"/>
    <w:multiLevelType w:val="hybridMultilevel"/>
    <w:tmpl w:val="00D65B4A"/>
    <w:lvl w:ilvl="0" w:tplc="417A79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BF63A9E"/>
    <w:multiLevelType w:val="hybridMultilevel"/>
    <w:tmpl w:val="372E4146"/>
    <w:lvl w:ilvl="0" w:tplc="9CD40B94">
      <w:start w:val="1"/>
      <w:numFmt w:val="decimal"/>
      <w:lvlText w:val="%1."/>
      <w:lvlJc w:val="left"/>
      <w:pPr>
        <w:ind w:left="720" w:hanging="360"/>
      </w:pPr>
      <w:rPr>
        <w:b w:val="0"/>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77024F8"/>
    <w:multiLevelType w:val="hybridMultilevel"/>
    <w:tmpl w:val="CAA6C5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10E6F32"/>
    <w:multiLevelType w:val="hybridMultilevel"/>
    <w:tmpl w:val="615EB5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7073EB"/>
    <w:rsid w:val="001D41ED"/>
    <w:rsid w:val="00260AA9"/>
    <w:rsid w:val="003C5CCF"/>
    <w:rsid w:val="007073EB"/>
    <w:rsid w:val="00721A57"/>
    <w:rsid w:val="00A31A5E"/>
    <w:rsid w:val="00B0389F"/>
    <w:rsid w:val="00B644D0"/>
    <w:rsid w:val="00BF0D13"/>
    <w:rsid w:val="00C01C6C"/>
    <w:rsid w:val="00D2583A"/>
    <w:rsid w:val="00DD707F"/>
    <w:rsid w:val="00EE5E6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A57"/>
  </w:style>
  <w:style w:type="paragraph" w:styleId="Balk2">
    <w:name w:val="heading 2"/>
    <w:basedOn w:val="Normal"/>
    <w:link w:val="Balk2Char"/>
    <w:uiPriority w:val="9"/>
    <w:qFormat/>
    <w:rsid w:val="00C01C6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7073EB"/>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semiHidden/>
    <w:unhideWhenUsed/>
    <w:rsid w:val="007073EB"/>
    <w:rPr>
      <w:color w:val="0000FF"/>
      <w:u w:val="single"/>
    </w:rPr>
  </w:style>
  <w:style w:type="paragraph" w:styleId="BalonMetni">
    <w:name w:val="Balloon Text"/>
    <w:basedOn w:val="Normal"/>
    <w:link w:val="BalonMetniChar"/>
    <w:uiPriority w:val="99"/>
    <w:semiHidden/>
    <w:unhideWhenUsed/>
    <w:rsid w:val="007073E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073EB"/>
    <w:rPr>
      <w:rFonts w:ascii="Tahoma" w:hAnsi="Tahoma" w:cs="Tahoma"/>
      <w:sz w:val="16"/>
      <w:szCs w:val="16"/>
    </w:rPr>
  </w:style>
  <w:style w:type="paragraph" w:styleId="ListeParagraf">
    <w:name w:val="List Paragraph"/>
    <w:basedOn w:val="Normal"/>
    <w:uiPriority w:val="34"/>
    <w:qFormat/>
    <w:rsid w:val="00EE5E60"/>
    <w:pPr>
      <w:ind w:left="720"/>
      <w:contextualSpacing/>
    </w:pPr>
  </w:style>
  <w:style w:type="paragraph" w:styleId="NormalWeb">
    <w:name w:val="Normal (Web)"/>
    <w:basedOn w:val="Normal"/>
    <w:uiPriority w:val="99"/>
    <w:semiHidden/>
    <w:unhideWhenUsed/>
    <w:rsid w:val="00EE5E6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C01C6C"/>
    <w:rPr>
      <w:rFonts w:ascii="Times New Roman" w:eastAsia="Times New Roman" w:hAnsi="Times New Roman" w:cs="Times New Roman"/>
      <w:b/>
      <w:bCs/>
      <w:sz w:val="36"/>
      <w:szCs w:val="36"/>
      <w:lang w:eastAsia="tr-TR"/>
    </w:rPr>
  </w:style>
  <w:style w:type="character" w:customStyle="1" w:styleId="mw-headline">
    <w:name w:val="mw-headline"/>
    <w:basedOn w:val="VarsaylanParagrafYazTipi"/>
    <w:rsid w:val="00C01C6C"/>
  </w:style>
  <w:style w:type="character" w:customStyle="1" w:styleId="editsection">
    <w:name w:val="editsection"/>
    <w:basedOn w:val="VarsaylanParagrafYazTipi"/>
    <w:rsid w:val="00C01C6C"/>
  </w:style>
  <w:style w:type="paragraph" w:styleId="HTMLncedenBiimlendirilmi">
    <w:name w:val="HTML Preformatted"/>
    <w:basedOn w:val="Normal"/>
    <w:link w:val="HTMLncedenBiimlendirilmiChar"/>
    <w:uiPriority w:val="99"/>
    <w:semiHidden/>
    <w:unhideWhenUsed/>
    <w:rsid w:val="0026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60AA9"/>
    <w:rPr>
      <w:rFonts w:ascii="Courier New" w:eastAsia="Times New Roman" w:hAnsi="Courier New" w:cs="Courier New"/>
      <w:sz w:val="20"/>
      <w:szCs w:val="20"/>
      <w:lang w:eastAsia="tr-TR"/>
    </w:rPr>
  </w:style>
  <w:style w:type="paragraph" w:styleId="AralkYok">
    <w:name w:val="No Spacing"/>
    <w:uiPriority w:val="1"/>
    <w:qFormat/>
    <w:rsid w:val="00DD707F"/>
    <w:pPr>
      <w:spacing w:after="0" w:line="240" w:lineRule="auto"/>
    </w:pPr>
  </w:style>
</w:styles>
</file>

<file path=word/webSettings.xml><?xml version="1.0" encoding="utf-8"?>
<w:webSettings xmlns:r="http://schemas.openxmlformats.org/officeDocument/2006/relationships" xmlns:w="http://schemas.openxmlformats.org/wordprocessingml/2006/main">
  <w:divs>
    <w:div w:id="374238353">
      <w:bodyDiv w:val="1"/>
      <w:marLeft w:val="0"/>
      <w:marRight w:val="0"/>
      <w:marTop w:val="0"/>
      <w:marBottom w:val="0"/>
      <w:divBdr>
        <w:top w:val="none" w:sz="0" w:space="0" w:color="auto"/>
        <w:left w:val="none" w:sz="0" w:space="0" w:color="auto"/>
        <w:bottom w:val="none" w:sz="0" w:space="0" w:color="auto"/>
        <w:right w:val="none" w:sz="0" w:space="0" w:color="auto"/>
      </w:divBdr>
    </w:div>
    <w:div w:id="1474979185">
      <w:bodyDiv w:val="1"/>
      <w:marLeft w:val="0"/>
      <w:marRight w:val="0"/>
      <w:marTop w:val="0"/>
      <w:marBottom w:val="0"/>
      <w:divBdr>
        <w:top w:val="none" w:sz="0" w:space="0" w:color="auto"/>
        <w:left w:val="none" w:sz="0" w:space="0" w:color="auto"/>
        <w:bottom w:val="none" w:sz="0" w:space="0" w:color="auto"/>
        <w:right w:val="none" w:sz="0" w:space="0" w:color="auto"/>
      </w:divBdr>
    </w:div>
    <w:div w:id="1719469919">
      <w:bodyDiv w:val="1"/>
      <w:marLeft w:val="0"/>
      <w:marRight w:val="0"/>
      <w:marTop w:val="0"/>
      <w:marBottom w:val="0"/>
      <w:divBdr>
        <w:top w:val="none" w:sz="0" w:space="0" w:color="auto"/>
        <w:left w:val="none" w:sz="0" w:space="0" w:color="auto"/>
        <w:bottom w:val="none" w:sz="0" w:space="0" w:color="auto"/>
        <w:right w:val="none" w:sz="0" w:space="0" w:color="auto"/>
      </w:divBdr>
      <w:divsChild>
        <w:div w:id="676885448">
          <w:marLeft w:val="0"/>
          <w:marRight w:val="0"/>
          <w:marTop w:val="0"/>
          <w:marBottom w:val="0"/>
          <w:divBdr>
            <w:top w:val="single" w:sz="12" w:space="12" w:color="000000"/>
            <w:left w:val="single" w:sz="12" w:space="12" w:color="000000"/>
            <w:bottom w:val="single" w:sz="12" w:space="12" w:color="000000"/>
            <w:right w:val="single" w:sz="12" w:space="12"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wikipedia.org/wiki/Mod%C3%BClasyon" TargetMode="External"/><Relationship Id="rId13" Type="http://schemas.openxmlformats.org/officeDocument/2006/relationships/image" Target="media/image2.png"/><Relationship Id="rId18" Type="http://schemas.openxmlformats.org/officeDocument/2006/relationships/hyperlink" Target="http://tr.wikipedia.org/wiki/Sin%C3%BCs" TargetMode="External"/><Relationship Id="rId3" Type="http://schemas.openxmlformats.org/officeDocument/2006/relationships/styles" Target="styles.xml"/><Relationship Id="rId21" Type="http://schemas.openxmlformats.org/officeDocument/2006/relationships/hyperlink" Target="http://tr.wikipedia.org/w/index.php?title=Mod%C3%BClasyon_oran%C4%B1&amp;action=edit&amp;redlink=1" TargetMode="External"/><Relationship Id="rId7" Type="http://schemas.openxmlformats.org/officeDocument/2006/relationships/hyperlink" Target="http://tr.wikipedia.org/wiki/%C4%B0leti%C5%9Fim" TargetMode="External"/><Relationship Id="rId12" Type="http://schemas.openxmlformats.org/officeDocument/2006/relationships/hyperlink" Target="http://tr.wikipedia.org/wiki/Darbe" TargetMode="External"/><Relationship Id="rId17" Type="http://schemas.openxmlformats.org/officeDocument/2006/relationships/hyperlink" Target="http://tr.wikipedia.org/wiki/Frekans" TargetMode="External"/><Relationship Id="rId2" Type="http://schemas.openxmlformats.org/officeDocument/2006/relationships/numbering" Target="numbering.xml"/><Relationship Id="rId16" Type="http://schemas.openxmlformats.org/officeDocument/2006/relationships/hyperlink" Target="http://tr.wikipedia.org/wiki/Mod%C3%BClasyon" TargetMode="External"/><Relationship Id="rId20" Type="http://schemas.openxmlformats.org/officeDocument/2006/relationships/hyperlink" Target="http://tr.wikipedia.org/wiki/Sin%C3%BC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tr.wikipedia.org/wiki/Sin%C3%BC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r.wikipedia.org/wiki/%C4%B0leti%C5%9Fim" TargetMode="External"/><Relationship Id="rId23" Type="http://schemas.openxmlformats.org/officeDocument/2006/relationships/fontTable" Target="fontTable.xml"/><Relationship Id="rId10" Type="http://schemas.openxmlformats.org/officeDocument/2006/relationships/hyperlink" Target="http://tr.wikipedia.org/wiki/Ta%C5%9F%C4%B1y%C4%B1c%C4%B1" TargetMode="External"/><Relationship Id="rId19" Type="http://schemas.openxmlformats.org/officeDocument/2006/relationships/hyperlink" Target="http://tr.wikipedia.org/wiki/Genlik" TargetMode="External"/><Relationship Id="rId4" Type="http://schemas.openxmlformats.org/officeDocument/2006/relationships/settings" Target="settings.xml"/><Relationship Id="rId9" Type="http://schemas.openxmlformats.org/officeDocument/2006/relationships/hyperlink" Target="http://tr.wikipedia.org/wiki/Frekans" TargetMode="External"/><Relationship Id="rId14" Type="http://schemas.openxmlformats.org/officeDocument/2006/relationships/hyperlink" Target="http://tr.wikipedia.org/wiki/G%C3%BCr%C3%BClt%C3%BC"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BB701-6636-4B5E-9F07-B44E2B11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Pages>
  <Words>782</Words>
  <Characters>4462</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 Isbilir</dc:creator>
  <cp:lastModifiedBy>Berk Isbilir</cp:lastModifiedBy>
  <cp:revision>2</cp:revision>
  <dcterms:created xsi:type="dcterms:W3CDTF">2010-12-28T17:42:00Z</dcterms:created>
  <dcterms:modified xsi:type="dcterms:W3CDTF">2010-12-28T21:35:00Z</dcterms:modified>
</cp:coreProperties>
</file>