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46F" w:rsidRDefault="004B746F" w:rsidP="00C86B90">
      <w:pPr>
        <w:jc w:val="both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413385</wp:posOffset>
            </wp:positionH>
            <wp:positionV relativeFrom="margin">
              <wp:posOffset>-201295</wp:posOffset>
            </wp:positionV>
            <wp:extent cx="4768215" cy="3749675"/>
            <wp:effectExtent l="19050" t="0" r="0" b="0"/>
            <wp:wrapSquare wrapText="bothSides"/>
            <wp:docPr id="2" name="Resim 1" descr="http://www.baskent.edu.tr/images/baskent_amble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http://www.baskent.edu.tr/images/baskent_amblem01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HABERLEŞME-1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UYGULAMA-1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GENLİK MODÜLASYONU (AM)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26.12.2013</w:t>
      </w: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MELİKE BERİL KOÇAK</w:t>
      </w:r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20994284</w:t>
      </w:r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</w:pPr>
    </w:p>
    <w:p w:rsidR="00111113" w:rsidRDefault="00111113" w:rsidP="00C86B90">
      <w:pPr>
        <w:jc w:val="both"/>
      </w:pPr>
    </w:p>
    <w:p w:rsidR="00912E14" w:rsidRDefault="00912E14" w:rsidP="00C86B90">
      <w:pPr>
        <w:jc w:val="both"/>
      </w:pPr>
    </w:p>
    <w:p w:rsidR="00912E14" w:rsidRDefault="00912E14" w:rsidP="00C86B90">
      <w:pPr>
        <w:jc w:val="both"/>
      </w:pPr>
    </w:p>
    <w:p w:rsidR="004B0B02" w:rsidRDefault="004B0B02" w:rsidP="00C86B90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Genlik Modülasyonu</w:t>
      </w:r>
    </w:p>
    <w:p w:rsidR="00912E14" w:rsidRDefault="004B0B02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B0B02">
        <w:rPr>
          <w:rFonts w:ascii="Times New Roman" w:eastAsia="TimesNewRomanPSMT" w:hAnsi="Times New Roman" w:cs="Times New Roman"/>
          <w:sz w:val="24"/>
          <w:szCs w:val="24"/>
        </w:rPr>
        <w:t>İletilecek olan bildiri iş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aretinin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>modüle edilmiş genliği, genliği değiştirilebilen taşıyıcı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>tarafından ayarlanabilir. Ao.cos(wot+</w:t>
      </w:r>
      <w:r w:rsidRPr="004B0B02">
        <w:rPr>
          <w:rFonts w:ascii="Times New Roman" w:eastAsia="SymbolMT" w:hAnsi="Times New Roman" w:cs="Times New Roman"/>
          <w:sz w:val="24"/>
          <w:szCs w:val="24"/>
        </w:rPr>
        <w:t xml:space="preserve">φ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>) gibi sinüsoidal taşıyıcının genliği bildiri işaretine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>bağlı olarak değiştiriliyorsa, bu modülasyon türüne “genlik modülasyonu” denir.</w:t>
      </w:r>
    </w:p>
    <w:p w:rsidR="004B0B02" w:rsidRDefault="004B0B02" w:rsidP="00C86B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2806700" cy="115316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B02" w:rsidRPr="009255AF" w:rsidRDefault="004B0B02" w:rsidP="00C86B90">
      <w:pPr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 1: fc=16fm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Genlik modülasyonun üç türü vardır: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1. Tam genlik modülasyonu (FAM)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2. Çift yan bantlı bastırılmış taşıyıcı genlik modülasyonu (DSBSC AM)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3. Tek yan bantlı genlik modülasyonu (SSB AM)</w:t>
      </w:r>
    </w:p>
    <w:p w:rsidR="00067265" w:rsidRDefault="00052936" w:rsidP="00C86B90">
      <w:pPr>
        <w:autoSpaceDE w:val="0"/>
        <w:autoSpaceDN w:val="0"/>
        <w:adjustRightInd w:val="0"/>
        <w:spacing w:after="0"/>
        <w:jc w:val="both"/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  <w:t>1.</w:t>
      </w:r>
      <w:r w:rsidR="00067265"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  <w:t xml:space="preserve"> Tam Genlik Modülasyonu</w:t>
      </w:r>
    </w:p>
    <w:p w:rsid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Bu çoğu zaman basit genlik modülasyonu, ama bazen zarf modülasyonu olarak 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adlandırılabilir. Başka bir değişle, tam modülasyonu tek frekanslı taşıyıcı alarak, genliğini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bildiri işaretinin genliğiyle orantılı olarak değiştirilebilecek şekilde elde edebiliriz. Bunları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açıklayacak olursak;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Taşıyıcı: Vc=E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.cosw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t</w:t>
      </w:r>
    </w:p>
    <w:p w:rsid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Bildiri işareti: Vm=E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. coswmt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İse V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’i değiştirerek 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’yi düzenleriz. Fakat 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 xml:space="preserve">c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hiçbir zaman negatife gitmemelidir. Bu şu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anlama gelirki; Em&lt;=E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 xml:space="preserve">c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olması şartıyla 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’nin yerine 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+E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.cosw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t alarak,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modüle edilmiş sinyali yazacak olursak;</w:t>
      </w:r>
    </w:p>
    <w:p w:rsidR="00067265" w:rsidRDefault="00067265" w:rsidP="00C86B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=(E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+E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.cosw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t)cosw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(1+E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/E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.cosw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t)cosw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</w:p>
    <w:p w:rsidR="006D2D17" w:rsidRDefault="006D2D17" w:rsidP="00C86B90">
      <w:pPr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(1+m.cosw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t)cosw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Yukarıdaki denklemlerde m: modülasyon faktörü = Em/Ec, fc= wc/2π : taşıyıcı frekansı, fm: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bildiri işaretinin frekansı, Ec: taşıycı genliği, Em: bildiri işaretinin genliği ve VAM: genlik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modülasyonlu işaret olarak gösterilmiştir.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M modülasyon faktörünün değeri 0-1 arasında değişir. Örneğin; %60 modülasyon verilmişse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m=0,6 anlamına gelir. fc &gt;= fm olmalıdır. fc ile fm arasındaki fark büyürse taşıyıcı tepeleri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(modülasyon zarfları) arasındaki mesafe artar.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M dalga şekillerinin tepeden tepeye gerilim değerleri olan A ve B’nin ölçülmesiyle doğrudan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hesaplanır.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881120" cy="1233170"/>
            <wp:effectExtent l="19050" t="0" r="5080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</w:t>
      </w:r>
      <w:r w:rsidR="00E91A8A" w:rsidRPr="009255AF">
        <w:rPr>
          <w:rFonts w:ascii="Times New Roman" w:eastAsia="TimesNewRomanPSMT" w:hAnsi="Times New Roman" w:cs="Times New Roman"/>
          <w:b/>
          <w:sz w:val="24"/>
          <w:szCs w:val="24"/>
        </w:rPr>
        <w:t>2:</w:t>
      </w:r>
      <w:r w:rsidR="00E91A8A" w:rsidRPr="006D2D17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E91A8A">
        <w:rPr>
          <w:rFonts w:ascii="Times New Roman" w:eastAsia="TimesNewRomanPSMT" w:hAnsi="Times New Roman" w:cs="Times New Roman"/>
          <w:sz w:val="24"/>
          <w:szCs w:val="24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=A-B / A+B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Bu modülasyona uğramış taşıyıcı kesinlikle tek bir frekans değildir. Bunun spektrumu aşağıda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ki analizlerden elde edilebilir.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VAM=Ec.(1+m.coswmt).coswct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VAM=Ec.coswct+ m.Ec.coswct.coswmt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 =Ec.coswct+½.m.Ec.[cos(wc-wm)t+cos(wc+wm)t]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Modülasyonlu işaretin tayfı VAM(f), VAM(t) olan modülasyonlu işaretin fourier dönüşümü ile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verilir.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VAM(f)=Ec/2.[</w:t>
      </w:r>
      <w:r w:rsidRPr="006D2D17">
        <w:rPr>
          <w:rFonts w:ascii="Times New Roman" w:eastAsia="SymbolMT" w:hAnsi="Times New Roman" w:cs="Times New Roman"/>
          <w:sz w:val="24"/>
          <w:szCs w:val="24"/>
        </w:rPr>
        <w:t xml:space="preserve">δ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(f-fc)+</w:t>
      </w:r>
      <w:r w:rsidRPr="006D2D17">
        <w:rPr>
          <w:rFonts w:ascii="Times New Roman" w:eastAsia="SymbolMT" w:hAnsi="Times New Roman" w:cs="Times New Roman"/>
          <w:sz w:val="24"/>
          <w:szCs w:val="24"/>
        </w:rPr>
        <w:t xml:space="preserve">δ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(f+fc)]+m.Ec/2.[Vm(f-fc)+Vm(f+fc)]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Burada </w:t>
      </w:r>
      <w:r w:rsidRPr="006D2D17">
        <w:rPr>
          <w:rFonts w:ascii="Times New Roman" w:eastAsia="SymbolMT" w:hAnsi="Times New Roman" w:cs="Times New Roman"/>
          <w:sz w:val="24"/>
          <w:szCs w:val="24"/>
        </w:rPr>
        <w:t>δ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(f) darbe işlevini, Vm(f)’de bildiri iş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aretinin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fourier dönüşümü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göstermektedir.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55670" cy="1839595"/>
            <wp:effectExtent l="19050" t="0" r="0" b="0"/>
            <wp:docPr id="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Şekil-3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89350" cy="1435100"/>
            <wp:effectExtent l="19050" t="0" r="635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Pr="009255AF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Şekil-4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Sonuçta elde edilen orijinal </w:t>
      </w:r>
      <w:proofErr w:type="gramStart"/>
      <w:r w:rsidRPr="00281E71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edilmemiş taşıyıcının iki tane yeni frekansı oluşur, biri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fc’den daha küçük diğeri ise fc’den daha büyüktür. Artış ya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da azalış miktarı eşittir.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frekanslar üst yan frekansı (fc+B) ve alt yan frekansı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(fc-B)’dir. Her ikisinin genliği m.Ec/2’dır.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lastRenderedPageBreak/>
        <w:t>Bir band frekansına sahip ve bir tek sinüsten oluşmayan bir bildiri işaretiyle analog durumlar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beraberce yukarıdaki şekilde görülmektedirler. Bildiri işaretinin bilgisini taşıyan yan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bantlarında ne kadar küçük bir güç taşıdığını görelim. Bunu şöyle ifade edebiliriz.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238495"/>
            <wp:effectExtent l="19050" t="0" r="0" b="0"/>
            <wp:docPr id="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En az iletilen g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n 2/3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’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kadar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ta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da olup hi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ç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bir bilgi taşımaz. Gücün 1/3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’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kullan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l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r. M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ayr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ca mod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le edilmi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spektrumlardan sadece yan bant genli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i ve ta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genli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i oran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yla 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bulunabilir.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28290" cy="755015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Pratikte bu özel ölçüm bir spektrum analizörünü bir tarafındaki genlik skalası kullanılarak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(dB) yapılabilir.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Ölçülen değer (dB)= 20log(2/m)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M= 2/log-1(ölçülen değer/20)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Örneğin 6 dB’de m=2/log-1(6/20)=2/2=1=%100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Bant genişliği spektrum tarafından da görülebilecek bir tam AM sinyalinin iletimine ihtiyaç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duyar bu ikiz temel bandın genişliği 2B Hz’dir. B/W=2B’dir.</w:t>
      </w:r>
    </w:p>
    <w:p w:rsidR="00281E71" w:rsidRDefault="00052936" w:rsidP="00C86B90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2.</w:t>
      </w:r>
      <w:r w:rsidR="00281E71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Tek Yanband Genlik Modülasyonu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Bant genişliği B olan bir bildiri işaretinin genlik modülasyonu sonucu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modülasyonlu işaretin tayfı 2B bant genişliğindedir. Bu tayfın taşıyıcının altında ve üstünde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kalan bölgelerinin (alt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yan bant, üst yan bant) her birinde bildiri işaretinin tüm özellikleri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mevcuttur. Bu eşitlik bize sinüsoidal bir işaretin genlik modülasyonu sonucu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fourier dönüşümün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, taşıyıcının hem altında hem de üstünde birbirine eşit iki bileşenden oluştuğunu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göstermektedir.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Alt ve üst yan bandın her birinin bildiri işaretinin tüm özelliklerini taşımalarından dolayı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bantlardan yalnızca birinin iletilmesi bildiri işaretinin iletilmesi için yeterlidir. Böyle 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iletime tek yan bant (SSB) iletimi denir. Tek yan bant modülasyonunda bazı hallerde önemli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olan bant genişliğinde %50 tasarruf sağlanmaktadır.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338830" cy="1595120"/>
            <wp:effectExtent l="1905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Bildiri işareti Vm=Em. coswmt</w:t>
      </w:r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Bir cosinüs olan taşıyıcı işareti Vc=Ec.coswct</w:t>
      </w:r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Alt yan bant (LSB) için VAM=Es.cos(wc-wm)t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Üst yan bant(USB) için VAM=Escos(wc+wm)t</w:t>
      </w:r>
    </w:p>
    <w:p w:rsidR="009F74DD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SSB’de bant genişliği B/W=fm=B ‘dir. Bildiri işaretini taşıyan yan bantlar gücün 1/3’ünü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kullanır, fakat iletilen gücün 2/3’ü ise işe yaramaz.</w:t>
      </w:r>
    </w:p>
    <w:p w:rsidR="005C38C1" w:rsidRDefault="005C38C1" w:rsidP="00C86B9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3. Çift Yanband Bastırılmış Taşıyıcılı Genlik Modülasyonu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Genlik modülasyonunda, bildiri iletilmediği halde taşıyıcı da bildiri işareti ile birlikte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gönderilmektedir. Bu verici gücün tutumsuz kullanılması demektir. Genlik modülasyonunda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taşıyıcının atılması bildiri işaretini değiştirmez.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VAM = Ec.coswct.Em.coswmt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Modülasyonlu işaret tayfında bildiri tayfı genlik modülasyonunda olduğu gibi +/- fc kadar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kaymıştır. Ancak genlik modülasyonunda farklı olarak taşıyıcı ortadan kalkmıştır.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VAM=Ec.coswct.Em.coswmt’yee DSBSC denir.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210175" cy="1690370"/>
            <wp:effectExtent l="1905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VAM(f)=Ec.(Vm(f-fc)+Vm(f+fc))/2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Genlik modülasyonunda olduğu gibi VAM(t)’nin zarfı bildiri işaretini vermemektedir. Bildiri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işaretinin 0’dan geçtiği noktalarda modülasyonlu işaretinin fazı 180</w:t>
      </w:r>
      <w:r w:rsidRPr="005C38C1">
        <w:rPr>
          <w:rFonts w:ascii="Times New Roman" w:eastAsia="SymbolMT" w:hAnsi="Times New Roman" w:cs="Times New Roman"/>
          <w:sz w:val="24"/>
          <w:szCs w:val="24"/>
        </w:rPr>
        <w:t>°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’lik bir sıçrama (faz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değişimi) yapmaktadır. Bildiri işaretinin modülasyonlu işaretten elde edilebilmesi için bu faz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sıçrama anlarının da bilinmesi gerekir.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31775" cy="1340069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20" cy="134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C1" w:rsidRPr="009255AF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Şekil-8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lastRenderedPageBreak/>
        <w:t>Band genişliği B/W =2fm=2B’dir. Bildiri işaretinin bilgisini taşıyan yan bantlar gücün 2/3’ünü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taşır. En verimli genlik modülasyonu budur.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Orta Dalga: </w:t>
      </w:r>
      <w:r w:rsidRPr="005C38C1">
        <w:rPr>
          <w:rFonts w:ascii="Times New Roman" w:eastAsia="TimesNewRomanPSMT" w:hAnsi="Times New Roman" w:cs="Times New Roman"/>
          <w:bCs/>
          <w:sz w:val="24"/>
          <w:szCs w:val="24"/>
        </w:rPr>
        <w:t>Alıcıların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giriş sinyallerinin MW frekansları 530kHz’dir. Çıkış sinyallerindeki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MW frekansları ise 455kHz’dir. Osilatörün sınırlı frekansı hem giriş hem çıkış sinyallerinin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toplamıdır. Filtrenin bant genişliği 12 kHz’dir. Bundan dolayı 455+/-6kHz ‘i geçebilir. Yani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449 ile 461 arasındadır.(çıkış için)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Kısa Dalga: </w:t>
      </w:r>
      <w:r w:rsidRPr="005C38C1">
        <w:rPr>
          <w:rFonts w:ascii="Times New Roman" w:eastAsia="TimesNewRomanPSMT" w:hAnsi="Times New Roman" w:cs="Times New Roman"/>
          <w:bCs/>
          <w:sz w:val="24"/>
          <w:szCs w:val="24"/>
        </w:rPr>
        <w:t>Telsiz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sinyalleri 300Hz ile 3kHz arasında değişir. Gerekli olan bant genişliği ise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DSBSC AM için bant genişliği 6kHz’dir,SSB için ise 2.7kHz’dir.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5C38C1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>İlk olarak ses osilatöründen kendi isteğimize göre bir ton seçip AM DSB devresine verdik. Test noktası t.p.1ve t.p.9 ‘da şu şekli gördük;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36531" cy="2379256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21" cy="23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B90" w:rsidRPr="009255AF" w:rsidRDefault="00C86B90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Şekil-9</w:t>
      </w:r>
    </w:p>
    <w:p w:rsidR="00C86B90" w:rsidRDefault="00846423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Daha sonra t.p.1’deki işareti osiloskobun tetikleme sinyali olarak kullanarak, t.p.3’teki şu işareti gördük;</w:t>
      </w:r>
    </w:p>
    <w:p w:rsidR="0032234E" w:rsidRDefault="00892D4F" w:rsidP="00892D4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070350" cy="2171700"/>
            <wp:effectExtent l="19050" t="0" r="6350" b="0"/>
            <wp:docPr id="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17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D4F" w:rsidRPr="009255AF" w:rsidRDefault="00892D4F" w:rsidP="00892D4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Şekil-10</w:t>
      </w:r>
    </w:p>
    <w:p w:rsidR="0032234E" w:rsidRDefault="0032234E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Balance düğmesinin işlevi, sinyalin genliğini değiştirmek.</w:t>
      </w:r>
    </w:p>
    <w:p w:rsidR="00E91A8A" w:rsidRDefault="00E91A8A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eastAsia="TimesNewRomanPSMT" w:hAnsi="Times New Roman" w:cs="Times New Roman"/>
          <w:sz w:val="24"/>
          <w:szCs w:val="24"/>
        </w:rPr>
        <w:t>Görüntülediğimiz bu işaretin modülasyon indisi;</w:t>
      </w:r>
    </w:p>
    <w:p w:rsidR="00E91A8A" w:rsidRDefault="00E91A8A" w:rsidP="00E91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</w:t>
      </w:r>
      <w:r w:rsidR="00AF0ABA">
        <w:rPr>
          <w:rFonts w:ascii="Times New Roman" w:eastAsia="TimesNewRomanPSMT" w:hAnsi="Times New Roman" w:cs="Times New Roman"/>
          <w:sz w:val="24"/>
          <w:szCs w:val="24"/>
        </w:rPr>
        <w:t xml:space="preserve"> A-B/A+B</w:t>
      </w:r>
    </w:p>
    <w:p w:rsidR="00EF7A8A" w:rsidRDefault="0032234E" w:rsidP="00EF7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M=152mV-57mV/ 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152mV</w:t>
      </w:r>
      <w:r>
        <w:rPr>
          <w:rFonts w:ascii="Times New Roman" w:eastAsia="TimesNewRomanPSMT" w:hAnsi="Times New Roman" w:cs="Times New Roman"/>
          <w:sz w:val="24"/>
          <w:szCs w:val="24"/>
        </w:rPr>
        <w:t>+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57mV</w:t>
      </w:r>
    </w:p>
    <w:p w:rsidR="0032234E" w:rsidRDefault="0032234E" w:rsidP="00EF7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 0.45</w:t>
      </w:r>
    </w:p>
    <w:p w:rsidR="0032234E" w:rsidRDefault="00EF7A8A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3004185</wp:posOffset>
            </wp:positionH>
            <wp:positionV relativeFrom="margin">
              <wp:posOffset>395605</wp:posOffset>
            </wp:positionV>
            <wp:extent cx="2983865" cy="2114550"/>
            <wp:effectExtent l="19050" t="0" r="6985" b="0"/>
            <wp:wrapSquare wrapText="bothSides"/>
            <wp:docPr id="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34E"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r w:rsidR="0032234E">
        <w:rPr>
          <w:rFonts w:ascii="Times New Roman" w:eastAsia="TimesNewRomanPSMT" w:hAnsi="Times New Roman" w:cs="Times New Roman"/>
          <w:sz w:val="24"/>
          <w:szCs w:val="24"/>
        </w:rPr>
        <w:t>Ton sinyalin</w:t>
      </w:r>
      <w:r w:rsidR="00014091">
        <w:rPr>
          <w:rFonts w:ascii="Times New Roman" w:eastAsia="TimesNewRomanPSMT" w:hAnsi="Times New Roman" w:cs="Times New Roman"/>
          <w:sz w:val="24"/>
          <w:szCs w:val="24"/>
        </w:rPr>
        <w:t>in genlik ve frekans değerlerini değiştirdiğimizde t.p.3’teki sinyalin, genliği arttı veya azaldı, frekans sıklığı değişti.</w:t>
      </w:r>
    </w:p>
    <w:p w:rsidR="00685351" w:rsidRDefault="0068535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89329" cy="2115879"/>
            <wp:effectExtent l="19050" t="0" r="1521" b="0"/>
            <wp:docPr id="1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95" cy="211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091" w:rsidRDefault="0001409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675242" w:rsidRPr="009255AF" w:rsidRDefault="00675242" w:rsidP="0067524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9255AF">
        <w:rPr>
          <w:rFonts w:ascii="Times New Roman" w:eastAsia="TimesNewRomanPSMT" w:hAnsi="Times New Roman" w:cs="Times New Roman"/>
          <w:b/>
          <w:sz w:val="24"/>
          <w:szCs w:val="24"/>
        </w:rPr>
        <w:t>Şekil-11</w:t>
      </w:r>
    </w:p>
    <w:p w:rsidR="00014091" w:rsidRDefault="0001409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014091" w:rsidRDefault="009550D2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Alıcı ve vericideki ayarlamaları yapmaktaki amacımız, alıcıdan gönderdiğimiz yayını vericiden alabilmek. Bunu da tuning dial düğmesi ile oynayarak istasyonumuzu yakaladık.</w:t>
      </w:r>
    </w:p>
    <w:p w:rsidR="009550D2" w:rsidRDefault="009550D2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2.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Yayını bulduğumuzda, RF yükseltecin çıkışına </w:t>
      </w:r>
      <w:r w:rsidR="00054237">
        <w:rPr>
          <w:rFonts w:ascii="Times New Roman" w:eastAsia="TimesNewRomanPSMT" w:hAnsi="Times New Roman" w:cs="Times New Roman"/>
          <w:sz w:val="24"/>
          <w:szCs w:val="24"/>
        </w:rPr>
        <w:t>AC bağlı osiloskop ile baktığımızda vericiden verdiğimiz sinyalimiz ile arasında faz farkı olduğunu görüyoruz.</w:t>
      </w:r>
    </w:p>
    <w:p w:rsidR="00806A49" w:rsidRDefault="00054237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r w:rsidR="00806A49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>Mixer devresi üzerinde çalıştık.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>Bu devrenin görevi; lokal osilatör çıkışındaki sinüs ile RF yükseltecin çıkışındaki sinyali çarpmaktadır.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>Burada lokal osilatör frekansı RF yükseltecin çıkışındaki işaretin frekansından sabit bir değer daha fazladır.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>IF=455kHz ‘dir.</w:t>
      </w:r>
    </w:p>
    <w:p w:rsidR="00417988" w:rsidRDefault="00417988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806A49" w:rsidRDefault="009255AF" w:rsidP="00806A49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2372995</wp:posOffset>
            </wp:positionH>
            <wp:positionV relativeFrom="margin">
              <wp:posOffset>4965065</wp:posOffset>
            </wp:positionV>
            <wp:extent cx="3654425" cy="1885950"/>
            <wp:effectExtent l="19050" t="0" r="3175" b="0"/>
            <wp:wrapSquare wrapText="bothSides"/>
            <wp:docPr id="1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2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-461645</wp:posOffset>
            </wp:positionH>
            <wp:positionV relativeFrom="margin">
              <wp:posOffset>4967605</wp:posOffset>
            </wp:positionV>
            <wp:extent cx="2838450" cy="2190750"/>
            <wp:effectExtent l="1905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3F4A" w:rsidRDefault="00913F4A" w:rsidP="00913F4A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C51C72" w:rsidRDefault="00C51C72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51C72" w:rsidRDefault="009255AF" w:rsidP="009255A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Şekil-12</w:t>
      </w:r>
    </w:p>
    <w:p w:rsidR="00D64535" w:rsidRPr="00D64535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  <w:vertAlign w:val="subscript"/>
        </w:rPr>
      </w:pPr>
      <w:proofErr w:type="gramStart"/>
      <w:r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gramEnd"/>
      <w:r>
        <w:rPr>
          <w:rFonts w:ascii="Times New Roman" w:eastAsia="TimesNewRomanPSMT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IF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AM</w:t>
      </w:r>
      <w:proofErr w:type="spellEnd"/>
    </w:p>
    <w:p w:rsidR="00C255D3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S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</w:t>
      </w:r>
      <w:r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</w:rPr>
        <w:t>frekansına sahip olsun;</w:t>
      </w:r>
    </w:p>
    <w:p w:rsidR="00D64535" w:rsidRPr="00D64535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Mikser çıkışı= (S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 </w:t>
      </w:r>
      <w:r>
        <w:rPr>
          <w:rFonts w:ascii="Times New Roman" w:eastAsia="TimesNewRomanPSMT" w:hAnsi="Times New Roman" w:cs="Times New Roman"/>
          <w:sz w:val="24"/>
          <w:szCs w:val="24"/>
        </w:rPr>
        <w:t>+ c(t) )* c(t)= (f - 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 xml:space="preserve">AM </w:t>
      </w:r>
      <w:r>
        <w:rPr>
          <w:rFonts w:ascii="Times New Roman" w:eastAsia="TimesNewRomanPSMT" w:hAnsi="Times New Roman" w:cs="Times New Roman"/>
          <w:sz w:val="24"/>
          <w:szCs w:val="24"/>
        </w:rPr>
        <w:t>) (f +F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AM</w:t>
      </w:r>
      <w:r>
        <w:rPr>
          <w:rFonts w:ascii="Times New Roman" w:eastAsia="TimesNewRomanPSMT" w:hAnsi="Times New Roman" w:cs="Times New Roman"/>
          <w:sz w:val="24"/>
          <w:szCs w:val="24"/>
        </w:rPr>
        <w:t>) olur.</w:t>
      </w:r>
    </w:p>
    <w:p w:rsidR="00EF7A8A" w:rsidRDefault="00EF7A8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64535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64535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64535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806A49" w:rsidRDefault="00806A49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>4.</w:t>
      </w:r>
    </w:p>
    <w:p w:rsidR="00C11FDA" w:rsidRDefault="00C11FDA" w:rsidP="00C51C7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3786505" cy="2228850"/>
            <wp:effectExtent l="19050" t="0" r="4445" b="0"/>
            <wp:docPr id="2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DA" w:rsidRPr="00BE0320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Şekil-1</w:t>
      </w:r>
      <w:r w:rsidR="009255AF" w:rsidRPr="00BE0320">
        <w:rPr>
          <w:rFonts w:ascii="Times New Roman" w:eastAsia="TimesNewRomanPSMT" w:hAnsi="Times New Roman" w:cs="Times New Roman"/>
          <w:b/>
          <w:sz w:val="24"/>
          <w:szCs w:val="24"/>
        </w:rPr>
        <w:t>3</w:t>
      </w:r>
    </w:p>
    <w:p w:rsidR="00C51C72" w:rsidRDefault="00C51C72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C11FDA" w:rsidRPr="00C11FDA" w:rsidRDefault="00AF4FC9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50165</wp:posOffset>
            </wp:positionV>
            <wp:extent cx="3587750" cy="22669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988" w:rsidRDefault="00C11FDA" w:rsidP="00C11FDA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5.</w:t>
      </w: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C51C72" w:rsidRPr="00C51C72" w:rsidRDefault="00C51C72" w:rsidP="00C51C72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</w:p>
    <w:p w:rsidR="00C51C72" w:rsidRPr="00BE0320" w:rsidRDefault="00C51C72" w:rsidP="00C51C7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Şekil-1</w:t>
      </w:r>
      <w:r w:rsidR="009255AF" w:rsidRPr="00BE0320">
        <w:rPr>
          <w:rFonts w:ascii="Times New Roman" w:eastAsia="TimesNewRomanPSMT" w:hAnsi="Times New Roman" w:cs="Times New Roman"/>
          <w:b/>
          <w:sz w:val="24"/>
          <w:szCs w:val="24"/>
        </w:rPr>
        <w:t>4</w:t>
      </w:r>
    </w:p>
    <w:p w:rsidR="00C51C72" w:rsidRDefault="00C51C72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C51C72" w:rsidRPr="00C51C72" w:rsidRDefault="00C51C72" w:rsidP="00C51C7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986155</wp:posOffset>
            </wp:positionH>
            <wp:positionV relativeFrom="paragraph">
              <wp:posOffset>143510</wp:posOffset>
            </wp:positionV>
            <wp:extent cx="3714750" cy="2705100"/>
            <wp:effectExtent l="1905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1FDA">
        <w:rPr>
          <w:rFonts w:ascii="Times New Roman" w:eastAsia="TimesNewRomanPSMT" w:hAnsi="Times New Roman" w:cs="Times New Roman"/>
          <w:b/>
          <w:sz w:val="24"/>
          <w:szCs w:val="24"/>
        </w:rPr>
        <w:t>6.</w:t>
      </w:r>
    </w:p>
    <w:p w:rsidR="00D54AEA" w:rsidRDefault="00D54AE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C51C72" w:rsidRDefault="004A3670" w:rsidP="004A3670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                                                                     </w:t>
      </w:r>
    </w:p>
    <w:p w:rsidR="00D54AEA" w:rsidRDefault="00D54AE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D54AEA" w:rsidRDefault="00D54AE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51C72" w:rsidRDefault="00C51C72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51C72" w:rsidRDefault="00C51C72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51C72" w:rsidRPr="00C51C72" w:rsidRDefault="00C51C72" w:rsidP="00C51C7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C51C72">
        <w:rPr>
          <w:rFonts w:ascii="Times New Roman" w:eastAsia="TimesNewRomanPSMT" w:hAnsi="Times New Roman" w:cs="Times New Roman"/>
          <w:b/>
          <w:sz w:val="24"/>
          <w:szCs w:val="24"/>
        </w:rPr>
        <w:t>Şekil-1</w:t>
      </w:r>
      <w:r w:rsidR="009255AF">
        <w:rPr>
          <w:rFonts w:ascii="Times New Roman" w:eastAsia="TimesNewRomanPSMT" w:hAnsi="Times New Roman" w:cs="Times New Roman"/>
          <w:b/>
          <w:sz w:val="24"/>
          <w:szCs w:val="24"/>
        </w:rPr>
        <w:t>5</w:t>
      </w:r>
    </w:p>
    <w:p w:rsidR="00C51C72" w:rsidRDefault="00C51C72" w:rsidP="00C51C7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890905</wp:posOffset>
            </wp:positionH>
            <wp:positionV relativeFrom="paragraph">
              <wp:posOffset>167005</wp:posOffset>
            </wp:positionV>
            <wp:extent cx="3714750" cy="253365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1FDA" w:rsidRPr="00C51C72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C51C72">
        <w:rPr>
          <w:rFonts w:ascii="Times New Roman" w:eastAsia="TimesNewRomanPSMT" w:hAnsi="Times New Roman" w:cs="Times New Roman"/>
          <w:b/>
          <w:sz w:val="24"/>
          <w:szCs w:val="24"/>
        </w:rPr>
        <w:t>7.</w:t>
      </w:r>
    </w:p>
    <w:p w:rsid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A6CEE" w:rsidRDefault="003A6CEE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A6CEE" w:rsidRDefault="003A6CEE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A6CEE" w:rsidRDefault="003A6CEE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A6CEE" w:rsidRDefault="003A6CEE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A6CEE" w:rsidRDefault="003A6CEE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4A3670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AF4FC9" w:rsidRDefault="004A3670" w:rsidP="004A3670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                                                  </w:t>
      </w:r>
    </w:p>
    <w:p w:rsidR="004A3670" w:rsidRPr="00BE0320" w:rsidRDefault="004A3670" w:rsidP="00AF4FC9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Şekil-1</w:t>
      </w:r>
      <w:r w:rsidR="009255AF" w:rsidRPr="00BE0320">
        <w:rPr>
          <w:rFonts w:ascii="Times New Roman" w:eastAsia="TimesNewRomanPSMT" w:hAnsi="Times New Roman" w:cs="Times New Roman"/>
          <w:b/>
          <w:sz w:val="24"/>
          <w:szCs w:val="24"/>
        </w:rPr>
        <w:t>6</w:t>
      </w:r>
    </w:p>
    <w:p w:rsidR="004A3670" w:rsidRDefault="00AF4FC9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172720</wp:posOffset>
            </wp:positionV>
            <wp:extent cx="3790950" cy="2286000"/>
            <wp:effectExtent l="1905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8.</w:t>
      </w: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Default="004A3670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4A3670" w:rsidRPr="00BE0320" w:rsidRDefault="004A3670" w:rsidP="004A3670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                         </w:t>
      </w:r>
      <w:r w:rsidR="00AF4FC9"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                 </w:t>
      </w: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        </w:t>
      </w:r>
      <w:r w:rsidRPr="00BE0320">
        <w:rPr>
          <w:rFonts w:ascii="Times New Roman" w:eastAsia="TimesNewRomanPSMT" w:hAnsi="Times New Roman" w:cs="Times New Roman"/>
          <w:b/>
          <w:sz w:val="24"/>
          <w:szCs w:val="24"/>
        </w:rPr>
        <w:t>Şekil-1</w:t>
      </w:r>
      <w:r w:rsidR="009255AF" w:rsidRPr="00BE0320">
        <w:rPr>
          <w:rFonts w:ascii="Times New Roman" w:eastAsia="TimesNewRomanPSMT" w:hAnsi="Times New Roman" w:cs="Times New Roman"/>
          <w:b/>
          <w:sz w:val="24"/>
          <w:szCs w:val="24"/>
        </w:rPr>
        <w:t>7</w:t>
      </w:r>
    </w:p>
    <w:p w:rsidR="004A3670" w:rsidRDefault="00D6453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NewRomanPSMT" w:hAnsi="Times New Roman" w:cs="Times New Roman"/>
          <w:b/>
          <w:sz w:val="24"/>
          <w:szCs w:val="24"/>
        </w:rPr>
        <w:t>SONUÇ:</w:t>
      </w:r>
    </w:p>
    <w:p w:rsidR="00D64535" w:rsidRPr="00A747A5" w:rsidRDefault="00A747A5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Genlik modülasyonunu uygulamalı olarak inceledik, verici ve alıcıdaki işlemleri deney seti üzerinde çalıştırarak teorik bilgilerimizi pratiğe dönüştürdük.</w:t>
      </w:r>
    </w:p>
    <w:sectPr w:rsidR="00D64535" w:rsidRPr="00A747A5" w:rsidSect="00111113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56CC" w:rsidRDefault="00FE56CC" w:rsidP="00B26F6B">
      <w:pPr>
        <w:spacing w:after="0" w:line="240" w:lineRule="auto"/>
      </w:pPr>
      <w:r>
        <w:separator/>
      </w:r>
    </w:p>
  </w:endnote>
  <w:endnote w:type="continuationSeparator" w:id="0">
    <w:p w:rsidR="00FE56CC" w:rsidRDefault="00FE56CC" w:rsidP="00B26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1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052332"/>
      <w:docPartObj>
        <w:docPartGallery w:val="Page Numbers (Bottom of Page)"/>
        <w:docPartUnique/>
      </w:docPartObj>
    </w:sdtPr>
    <w:sdtContent>
      <w:p w:rsidR="00B26F6B" w:rsidRDefault="00B26F6B">
        <w:pPr>
          <w:pStyle w:val="Altbilgi"/>
          <w:jc w:val="center"/>
        </w:pPr>
        <w:fldSimple w:instr=" PAGE   \* MERGEFORMAT ">
          <w:r>
            <w:rPr>
              <w:noProof/>
            </w:rPr>
            <w:t>7</w:t>
          </w:r>
        </w:fldSimple>
      </w:p>
    </w:sdtContent>
  </w:sdt>
  <w:p w:rsidR="00B26F6B" w:rsidRDefault="00B26F6B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56CC" w:rsidRDefault="00FE56CC" w:rsidP="00B26F6B">
      <w:pPr>
        <w:spacing w:after="0" w:line="240" w:lineRule="auto"/>
      </w:pPr>
      <w:r>
        <w:separator/>
      </w:r>
    </w:p>
  </w:footnote>
  <w:footnote w:type="continuationSeparator" w:id="0">
    <w:p w:rsidR="00FE56CC" w:rsidRDefault="00FE56CC" w:rsidP="00B26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DE4B1A"/>
    <w:multiLevelType w:val="hybridMultilevel"/>
    <w:tmpl w:val="E59AE244"/>
    <w:lvl w:ilvl="0" w:tplc="05D411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B746F"/>
    <w:rsid w:val="00002928"/>
    <w:rsid w:val="00014091"/>
    <w:rsid w:val="00052936"/>
    <w:rsid w:val="00054237"/>
    <w:rsid w:val="00067265"/>
    <w:rsid w:val="000926F4"/>
    <w:rsid w:val="00097CE4"/>
    <w:rsid w:val="00111113"/>
    <w:rsid w:val="00281E71"/>
    <w:rsid w:val="0032234E"/>
    <w:rsid w:val="003A6CEE"/>
    <w:rsid w:val="00417988"/>
    <w:rsid w:val="004A3670"/>
    <w:rsid w:val="004B0B02"/>
    <w:rsid w:val="004B746F"/>
    <w:rsid w:val="005B141B"/>
    <w:rsid w:val="005C38C1"/>
    <w:rsid w:val="00675242"/>
    <w:rsid w:val="00685351"/>
    <w:rsid w:val="006D2D17"/>
    <w:rsid w:val="00713D6B"/>
    <w:rsid w:val="00806A49"/>
    <w:rsid w:val="00846423"/>
    <w:rsid w:val="00892D4F"/>
    <w:rsid w:val="00912E14"/>
    <w:rsid w:val="00913F4A"/>
    <w:rsid w:val="00924987"/>
    <w:rsid w:val="009255AF"/>
    <w:rsid w:val="009550D2"/>
    <w:rsid w:val="009F74DD"/>
    <w:rsid w:val="00A747A5"/>
    <w:rsid w:val="00A75B52"/>
    <w:rsid w:val="00AF0ABA"/>
    <w:rsid w:val="00AF4FC9"/>
    <w:rsid w:val="00B26F6B"/>
    <w:rsid w:val="00BE0320"/>
    <w:rsid w:val="00C11FDA"/>
    <w:rsid w:val="00C255D3"/>
    <w:rsid w:val="00C51C72"/>
    <w:rsid w:val="00C86B90"/>
    <w:rsid w:val="00D54AEA"/>
    <w:rsid w:val="00D64535"/>
    <w:rsid w:val="00E82424"/>
    <w:rsid w:val="00E91A8A"/>
    <w:rsid w:val="00EF7A8A"/>
    <w:rsid w:val="00FE5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46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B0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B0B0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550D2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semiHidden/>
    <w:unhideWhenUsed/>
    <w:rsid w:val="00B26F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B26F6B"/>
  </w:style>
  <w:style w:type="paragraph" w:styleId="Altbilgi">
    <w:name w:val="footer"/>
    <w:basedOn w:val="Normal"/>
    <w:link w:val="AltbilgiChar"/>
    <w:uiPriority w:val="99"/>
    <w:unhideWhenUsed/>
    <w:rsid w:val="00B26F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26F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76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1185</Words>
  <Characters>6755</Characters>
  <Application>Microsoft Office Word</Application>
  <DocSecurity>0</DocSecurity>
  <Lines>56</Lines>
  <Paragraphs>15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Beril</dc:creator>
  <cp:lastModifiedBy>Beril</cp:lastModifiedBy>
  <cp:revision>9</cp:revision>
  <dcterms:created xsi:type="dcterms:W3CDTF">2013-12-29T17:59:00Z</dcterms:created>
  <dcterms:modified xsi:type="dcterms:W3CDTF">2013-12-29T18:57:00Z</dcterms:modified>
</cp:coreProperties>
</file>