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相关文件说明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 波形数据库文件（.WDB），其中包含所有的仿真数据。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 波形配置文件（.WCFG），其中包含于波形配置文件中的对象相关联的顺序和设置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在保存 .WCFG文件之前，对波形配置的修改（包括创建波形配置或添加HDL对象）不是永久性的，可以通过 File -&gt; Save Waveform Configuration As 将波形配置保存下来。波形数据库文件（.WDB）包含了波形配置文件中所有信号的仿真数据，单个 .WDB可以对应多个 .WCFG文件， 可以通过打开 .WDB文件查看上一次保存下来的仿真波形。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具体的保存与读取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保存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 将需要观测的信号拉倒图形窗口界面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 设置仿真时间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 保存 .WCFG 波形配置文件到指定路径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 保存 .WDB 仿真波形。为了能将波形数据保存下来，需要在测试代码中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(testbench文件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加上如下代码，放在最末端即可。为了下一次仿真不影响已保存的仿真波形，建议将 .WDB 文件拷贝并修改名字。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`define dump_level 10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//module dump_task;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initial begin#1; //延迟1ns记录，方便与其他仿真动作协调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`ifdef VCS_DUMP //Synopsys VCD+格式存储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$display("Start Recording Waveform in VPD format!");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$vcdpluson();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$vcdplustraceon;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`endif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`ifdef FSDB_DUMP //Synopsys fsdb格式存储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$display("Start Recording Waveform in FSDB format!");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$fsdbDumpfile("dump.fsdb");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$fsdbDumpvars('dump_level);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`endif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`ifdef NC_DUMP//cadence 格式存储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$recordsetup("dump","version=1","run=1","directory=.");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$recordvars("depth=6");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`endif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`ifdef VCD_DUMP//工业标准VCD格式存储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$display("Start Recording Waveform in VCD format!");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$dumpfile("dump.vcd");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$dumpvars('dump_level);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`endif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 运行仿真（前后仿的 .WDB 会自动保存到 .sim/sim_1/ 下的三个路径之一，与仿真类型有关）。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读取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 点击Vivado的菜单栏中的 Flow -&gt; Open Static simulation，然后选中之前保存的 .WDB 文件即可。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 点击Vivado的菜单栏中的 File -&gt; Open Waveform Configuration，选择我们之前保存的 .WCFG文件即可恢复上一次的仿真结果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总结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时序仿真波形的保存与读取在大工程的功能仿真、时序仿真、以及问题分析中，可以为开发者节约很多时间。当一个项目比较复杂时，跑一次仿真耗时会非常长，尤其是需要进行后仿时，耗时比综合和布局布线更长，所以我们最好是将时序波形保存下来进行分析，可以避免浪费许多不必要的时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855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2020-07-29T10:40:28Z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