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60" w:rsidRDefault="00E54D60" w:rsidP="00B51731">
      <w:pPr>
        <w:pStyle w:val="1"/>
        <w:spacing w:after="156"/>
        <w:jc w:val="center"/>
      </w:pPr>
      <w:r>
        <w:rPr>
          <w:rFonts w:hint="eastAsia"/>
        </w:rPr>
        <w:t>跨期套利策略</w:t>
      </w:r>
    </w:p>
    <w:p w:rsidR="00E54D60" w:rsidRDefault="00E54D60" w:rsidP="00C71E47">
      <w:pPr>
        <w:spacing w:afterLines="25"/>
        <w:ind w:firstLine="420"/>
      </w:pPr>
      <w:r>
        <w:rPr>
          <w:rFonts w:hint="eastAsia"/>
        </w:rPr>
        <w:t>跨期价差是指不同到期日的股指期货之间的价格差。跨期价差在</w:t>
      </w:r>
      <w:r w:rsidR="00087EFE">
        <w:rPr>
          <w:rFonts w:hint="eastAsia"/>
        </w:rPr>
        <w:t>交易</w:t>
      </w:r>
      <w:r>
        <w:rPr>
          <w:rFonts w:hint="eastAsia"/>
        </w:rPr>
        <w:t>日内（交割周除外）呈现出稳定的均值回归特征，因而适合套利交易。</w:t>
      </w:r>
    </w:p>
    <w:p w:rsidR="00E54D60" w:rsidRDefault="00E54D60" w:rsidP="00C71E47">
      <w:pPr>
        <w:spacing w:afterLines="25"/>
        <w:ind w:firstLine="420"/>
      </w:pPr>
      <w:r>
        <w:rPr>
          <w:rFonts w:hint="eastAsia"/>
        </w:rPr>
        <w:t>套利策略假定跨期价差在一定时间范围内，存在一个均衡</w:t>
      </w:r>
      <w:r w:rsidR="00CA7384">
        <w:rPr>
          <w:rFonts w:hint="eastAsia"/>
        </w:rPr>
        <w:t>值</w:t>
      </w:r>
      <w:r>
        <w:rPr>
          <w:rFonts w:hint="eastAsia"/>
        </w:rPr>
        <w:t>，当实际价差大于</w:t>
      </w:r>
      <w:r>
        <w:rPr>
          <w:rFonts w:hint="eastAsia"/>
        </w:rPr>
        <w:t>/</w:t>
      </w:r>
      <w:r>
        <w:rPr>
          <w:rFonts w:hint="eastAsia"/>
        </w:rPr>
        <w:t>小于这个均衡值很多时，多空</w:t>
      </w:r>
      <w:r>
        <w:rPr>
          <w:rFonts w:hint="eastAsia"/>
        </w:rPr>
        <w:t>/</w:t>
      </w:r>
      <w:r>
        <w:rPr>
          <w:rFonts w:hint="eastAsia"/>
        </w:rPr>
        <w:t>做多价差，在</w:t>
      </w:r>
      <w:r w:rsidR="00CA7384">
        <w:rPr>
          <w:rFonts w:hint="eastAsia"/>
        </w:rPr>
        <w:t>价差回到均衡值附近时平仓，赚取价差波动的收益。</w:t>
      </w:r>
    </w:p>
    <w:p w:rsidR="00CA7384" w:rsidRDefault="00B51731" w:rsidP="00C71E47">
      <w:pPr>
        <w:pStyle w:val="2"/>
        <w:numPr>
          <w:ilvl w:val="0"/>
          <w:numId w:val="3"/>
        </w:numPr>
      </w:pPr>
      <w:r>
        <w:rPr>
          <w:rFonts w:hint="eastAsia"/>
        </w:rPr>
        <w:t>策略</w:t>
      </w:r>
      <w:r w:rsidR="00CA7384">
        <w:rPr>
          <w:rFonts w:hint="eastAsia"/>
        </w:rPr>
        <w:t>要点：</w:t>
      </w:r>
    </w:p>
    <w:p w:rsidR="00AE5BF1" w:rsidRDefault="00CA7384" w:rsidP="00C71E47">
      <w:pPr>
        <w:spacing w:afterLines="25"/>
        <w:ind w:firstLine="420"/>
      </w:pPr>
      <w:r w:rsidRPr="00372A21">
        <w:rPr>
          <w:rFonts w:hint="eastAsia"/>
          <w:b/>
        </w:rPr>
        <w:t>价差均衡值计算</w:t>
      </w:r>
    </w:p>
    <w:p w:rsidR="00CA7384" w:rsidRDefault="00CA7384" w:rsidP="00C71E47">
      <w:pPr>
        <w:spacing w:afterLines="25"/>
        <w:ind w:firstLine="420"/>
      </w:pPr>
      <w:r>
        <w:rPr>
          <w:rFonts w:hint="eastAsia"/>
        </w:rPr>
        <w:t>目前按照固定窗口宽度，滚动计算窗口范围内价差的平均值，作为均衡值的近似估计。时间窗口目前定为</w:t>
      </w:r>
      <w:r>
        <w:rPr>
          <w:rFonts w:hint="eastAsia"/>
        </w:rPr>
        <w:t>15</w:t>
      </w:r>
      <w:r>
        <w:rPr>
          <w:rFonts w:hint="eastAsia"/>
        </w:rPr>
        <w:t>分钟</w:t>
      </w:r>
      <w:r w:rsidR="003B21C1">
        <w:rPr>
          <w:rFonts w:hint="eastAsia"/>
        </w:rPr>
        <w:t>。</w:t>
      </w:r>
    </w:p>
    <w:p w:rsidR="00AE5BF1" w:rsidRDefault="00F37868" w:rsidP="00C71E47">
      <w:pPr>
        <w:spacing w:afterLines="25"/>
        <w:ind w:firstLine="420"/>
      </w:pPr>
      <w:r w:rsidRPr="00372A21">
        <w:rPr>
          <w:rFonts w:hint="eastAsia"/>
          <w:b/>
        </w:rPr>
        <w:t>开仓点、平仓点</w:t>
      </w:r>
    </w:p>
    <w:p w:rsidR="00586805" w:rsidRDefault="0062157E" w:rsidP="00C71E47">
      <w:pPr>
        <w:spacing w:afterLines="25"/>
        <w:ind w:firstLine="420"/>
      </w:pPr>
      <w:r>
        <w:rPr>
          <w:rFonts w:hint="eastAsia"/>
        </w:rPr>
        <w:t>用三个参数控制开仓平仓</w:t>
      </w:r>
      <w:r w:rsidR="009C2469">
        <w:rPr>
          <w:rFonts w:hint="eastAsia"/>
        </w:rPr>
        <w:t>点</w:t>
      </w:r>
      <w:r w:rsidR="00AD57F7">
        <w:rPr>
          <w:rFonts w:hint="eastAsia"/>
        </w:rPr>
        <w:t>，分别是</w:t>
      </w:r>
      <w:r w:rsidR="00AD57F7">
        <w:rPr>
          <w:rFonts w:hint="eastAsia"/>
        </w:rPr>
        <w:t>q</w:t>
      </w:r>
      <w:r w:rsidR="00AD57F7">
        <w:rPr>
          <w:rFonts w:hint="eastAsia"/>
        </w:rPr>
        <w:t>、</w:t>
      </w:r>
      <w:r w:rsidR="00AD57F7">
        <w:rPr>
          <w:rFonts w:hint="eastAsia"/>
        </w:rPr>
        <w:t>t</w:t>
      </w:r>
      <w:r w:rsidR="00AD57F7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2464A">
        <w:rPr>
          <w:rFonts w:hint="eastAsia"/>
        </w:rPr>
        <w:t>。</w:t>
      </w:r>
      <w:r w:rsidR="0052464A">
        <w:rPr>
          <w:rFonts w:hint="eastAsia"/>
        </w:rPr>
        <w:t>q</w:t>
      </w:r>
      <w:r w:rsidR="0052464A">
        <w:rPr>
          <w:rFonts w:hint="eastAsia"/>
        </w:rPr>
        <w:t>是当前持仓</w:t>
      </w:r>
      <w:r w:rsidR="00677B3A">
        <w:rPr>
          <w:rFonts w:hint="eastAsia"/>
        </w:rPr>
        <w:t>数</w:t>
      </w:r>
      <w:r w:rsidR="0052464A">
        <w:rPr>
          <w:rFonts w:hint="eastAsia"/>
        </w:rPr>
        <w:t>，持空仓为负数，多仓为正数。如果持有多仓时做多，则</w:t>
      </w:r>
      <w:r w:rsidR="0052464A">
        <w:rPr>
          <w:rFonts w:hint="eastAsia"/>
        </w:rPr>
        <w:t>q</w:t>
      </w:r>
      <w:r w:rsidR="0052464A">
        <w:rPr>
          <w:rFonts w:hint="eastAsia"/>
        </w:rPr>
        <w:t>增加</w:t>
      </w:r>
      <w:r w:rsidR="006A5384">
        <w:rPr>
          <w:rFonts w:hint="eastAsia"/>
        </w:rPr>
        <w:t>，</w:t>
      </w:r>
      <w:r w:rsidR="00763BA4">
        <w:rPr>
          <w:rFonts w:hint="eastAsia"/>
        </w:rPr>
        <w:t>开多仓</w:t>
      </w:r>
      <w:r w:rsidR="00F24B91">
        <w:rPr>
          <w:rFonts w:hint="eastAsia"/>
        </w:rPr>
        <w:t>；</w:t>
      </w:r>
      <w:r w:rsidR="0052464A">
        <w:rPr>
          <w:rFonts w:hint="eastAsia"/>
        </w:rPr>
        <w:t>如果持有多仓时做空，则</w:t>
      </w:r>
      <w:r w:rsidR="0052464A">
        <w:rPr>
          <w:rFonts w:hint="eastAsia"/>
        </w:rPr>
        <w:t>q</w:t>
      </w:r>
      <w:r w:rsidR="0052464A">
        <w:rPr>
          <w:rFonts w:hint="eastAsia"/>
        </w:rPr>
        <w:t>减少</w:t>
      </w:r>
      <w:r w:rsidR="00763BA4">
        <w:rPr>
          <w:rFonts w:hint="eastAsia"/>
        </w:rPr>
        <w:t>，平多仓</w:t>
      </w:r>
      <w:r w:rsidR="0052464A">
        <w:rPr>
          <w:rFonts w:hint="eastAsia"/>
        </w:rPr>
        <w:t>。持有空仓时的情况类似</w:t>
      </w:r>
      <w:r w:rsidR="00C916D8">
        <w:rPr>
          <w:rFonts w:hint="eastAsia"/>
        </w:rPr>
        <w:t>可推</w:t>
      </w:r>
      <w:r w:rsidR="009C2469">
        <w:rPr>
          <w:rFonts w:hint="eastAsia"/>
        </w:rPr>
        <w:t>。</w:t>
      </w:r>
    </w:p>
    <w:p w:rsidR="0027770A" w:rsidRDefault="009C2469" w:rsidP="00C71E47">
      <w:pPr>
        <w:spacing w:afterLines="25"/>
        <w:ind w:firstLine="420"/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rPr>
          <w:rFonts w:hint="eastAsia"/>
        </w:rPr>
        <w:t>表示当前价差，</w:t>
      </w:r>
      <w:r>
        <w:rPr>
          <w:rFonts w:hint="eastAsia"/>
        </w:rPr>
        <w:t>s</w:t>
      </w:r>
      <w:r>
        <w:rPr>
          <w:rFonts w:hint="eastAsia"/>
        </w:rPr>
        <w:t>表示价差均衡，则当</w:t>
      </w:r>
      <m:oMath>
        <m:r>
          <m:rPr>
            <m:sty m:val="p"/>
          </m:rPr>
          <w:rPr>
            <w:rFonts w:ascii="Cambria Math" w:hAnsi="Cambria Math"/>
          </w:rPr>
          <m:t>s-p=t+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q+</m:t>
            </m:r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时开多仓，</w:t>
      </w:r>
      <m:oMath>
        <m:r>
          <m:rPr>
            <m:sty m:val="p"/>
          </m:rPr>
          <w:rPr>
            <w:rFonts w:ascii="Cambria Math" w:hAnsi="Cambria Math"/>
          </w:rPr>
          <m:t>p-s=t-(q-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)σ</m:t>
        </m:r>
      </m:oMath>
      <w:r>
        <w:rPr>
          <w:rFonts w:hint="eastAsia"/>
        </w:rPr>
        <w:t>时开空仓。</w:t>
      </w:r>
      <w:r w:rsidR="00B15486">
        <w:rPr>
          <w:rFonts w:hint="eastAsia"/>
        </w:rPr>
        <w:t>换个表达方式，如果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=s-qσ</m:t>
        </m:r>
      </m:oMath>
      <w:r w:rsidR="00B1548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-p=t+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σ</m:t>
        </m:r>
      </m:oMath>
      <w:r w:rsidR="00B15486">
        <w:rPr>
          <w:rFonts w:hint="eastAsia"/>
        </w:rPr>
        <w:t>时开多仓，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p-s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=t+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σ</m:t>
        </m:r>
      </m:oMath>
      <w:r w:rsidR="00B15486">
        <w:rPr>
          <w:rFonts w:hint="eastAsia"/>
        </w:rPr>
        <w:t>时开空仓。</w:t>
      </w:r>
    </w:p>
    <w:p w:rsidR="007F3C10" w:rsidRDefault="004F1374" w:rsidP="00C71E47">
      <w:pPr>
        <w:spacing w:afterLines="25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21324E">
        <w:rPr>
          <w:rFonts w:hint="eastAsia"/>
        </w:rPr>
        <w:t>称为保留价格，是对当前均衡价差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A821FB">
        <w:rPr>
          <w:rFonts w:hint="eastAsia"/>
        </w:rPr>
        <w:t>按照</w:t>
      </w:r>
      <w:r w:rsidR="007F3C10">
        <w:rPr>
          <w:rFonts w:hint="eastAsia"/>
        </w:rPr>
        <w:t>持</w:t>
      </w:r>
      <w:r w:rsidR="00A821FB">
        <w:rPr>
          <w:rFonts w:hint="eastAsia"/>
        </w:rPr>
        <w:t>数</w:t>
      </w:r>
      <w:r w:rsidR="00A821FB">
        <w:rPr>
          <w:rFonts w:hint="eastAsia"/>
        </w:rPr>
        <w:t>q</w:t>
      </w:r>
      <w:r w:rsidR="007F3C10">
        <w:rPr>
          <w:rFonts w:hint="eastAsia"/>
        </w:rPr>
        <w:t>仓修正以后的价格。</w:t>
      </w:r>
      <w:r w:rsidR="00A821FB">
        <w:rPr>
          <w:rFonts w:hint="eastAsia"/>
        </w:rPr>
        <w:t>其作用是根据持仓</w:t>
      </w:r>
      <w:r w:rsidR="00A821FB">
        <w:rPr>
          <w:rFonts w:hint="eastAsia"/>
        </w:rPr>
        <w:t>q</w:t>
      </w:r>
      <w:r w:rsidR="00A821FB">
        <w:rPr>
          <w:rFonts w:hint="eastAsia"/>
        </w:rPr>
        <w:t>的不同，调整做多、做空</w:t>
      </w:r>
      <w:r w:rsidR="0021324E">
        <w:rPr>
          <w:rFonts w:hint="eastAsia"/>
        </w:rPr>
        <w:t>概率，减小持仓风险</w:t>
      </w:r>
      <w:r w:rsidR="00A821FB">
        <w:rPr>
          <w:rFonts w:hint="eastAsia"/>
        </w:rPr>
        <w:t>。在持有多仓（</w:t>
      </w:r>
      <w:r w:rsidR="00A821FB">
        <w:rPr>
          <w:rFonts w:hint="eastAsia"/>
        </w:rPr>
        <w:t>q&gt;0</w:t>
      </w:r>
      <w:r w:rsidR="00A821FB">
        <w:rPr>
          <w:rFonts w:hint="eastAsia"/>
        </w:rPr>
        <w:t>）时，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A821FB">
        <w:rPr>
          <w:rFonts w:hint="eastAsia"/>
        </w:rPr>
        <w:t>相对</w:t>
      </w:r>
      <w:r w:rsidR="00A821FB">
        <w:rPr>
          <w:rFonts w:hint="eastAsia"/>
        </w:rPr>
        <w:t>s</w:t>
      </w:r>
      <w:r w:rsidR="00A821FB">
        <w:rPr>
          <w:rFonts w:hint="eastAsia"/>
        </w:rPr>
        <w:t>更小，从而做空的概率大于做多的概率</w:t>
      </w:r>
      <w:r w:rsidR="001F6EAB">
        <w:rPr>
          <w:rFonts w:hint="eastAsia"/>
        </w:rPr>
        <w:t>，也就是更倾向平多仓。在持有</w:t>
      </w:r>
      <w:r w:rsidR="002F3D02">
        <w:rPr>
          <w:rFonts w:hint="eastAsia"/>
        </w:rPr>
        <w:t>空</w:t>
      </w:r>
      <w:r w:rsidR="001F6EAB">
        <w:rPr>
          <w:rFonts w:hint="eastAsia"/>
        </w:rPr>
        <w:t>仓（</w:t>
      </w:r>
      <w:r w:rsidR="001F6EAB">
        <w:rPr>
          <w:rFonts w:hint="eastAsia"/>
        </w:rPr>
        <w:t>q</w:t>
      </w:r>
      <w:r w:rsidR="002F3D02">
        <w:rPr>
          <w:rFonts w:hint="eastAsia"/>
        </w:rPr>
        <w:t>&lt;</w:t>
      </w:r>
      <w:r w:rsidR="001F6EAB">
        <w:rPr>
          <w:rFonts w:hint="eastAsia"/>
        </w:rPr>
        <w:t>0</w:t>
      </w:r>
      <w:r w:rsidR="001F6EAB">
        <w:rPr>
          <w:rFonts w:hint="eastAsia"/>
        </w:rPr>
        <w:t>）时，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1F6EAB">
        <w:rPr>
          <w:rFonts w:hint="eastAsia"/>
        </w:rPr>
        <w:t>相对</w:t>
      </w:r>
      <w:r w:rsidR="001F6EAB">
        <w:rPr>
          <w:rFonts w:hint="eastAsia"/>
        </w:rPr>
        <w:t>s</w:t>
      </w:r>
      <w:r w:rsidR="001F6EAB">
        <w:rPr>
          <w:rFonts w:hint="eastAsia"/>
        </w:rPr>
        <w:t>更</w:t>
      </w:r>
      <w:r w:rsidR="002F3D02">
        <w:rPr>
          <w:rFonts w:hint="eastAsia"/>
        </w:rPr>
        <w:t>大</w:t>
      </w:r>
      <w:r w:rsidR="001F6EAB">
        <w:rPr>
          <w:rFonts w:hint="eastAsia"/>
        </w:rPr>
        <w:t>，从而做</w:t>
      </w:r>
      <w:r w:rsidR="002F3D02">
        <w:rPr>
          <w:rFonts w:hint="eastAsia"/>
        </w:rPr>
        <w:t>空</w:t>
      </w:r>
      <w:r w:rsidR="001F6EAB">
        <w:rPr>
          <w:rFonts w:hint="eastAsia"/>
        </w:rPr>
        <w:t>的概率</w:t>
      </w:r>
      <w:r w:rsidR="002F3D02">
        <w:rPr>
          <w:rFonts w:hint="eastAsia"/>
        </w:rPr>
        <w:t>小于</w:t>
      </w:r>
      <w:r w:rsidR="001F6EAB">
        <w:rPr>
          <w:rFonts w:hint="eastAsia"/>
        </w:rPr>
        <w:t>做多的概率</w:t>
      </w:r>
      <w:r w:rsidR="00D427AD">
        <w:rPr>
          <w:rFonts w:hint="eastAsia"/>
        </w:rPr>
        <w:t>，也就是更倾向平空</w:t>
      </w:r>
      <w:r w:rsidR="001F6EAB">
        <w:rPr>
          <w:rFonts w:hint="eastAsia"/>
        </w:rPr>
        <w:t>仓。</w:t>
      </w:r>
    </w:p>
    <w:p w:rsidR="009F2D98" w:rsidRDefault="009F2D98" w:rsidP="00C71E47">
      <w:pPr>
        <w:spacing w:afterLines="25"/>
        <w:ind w:firstLine="420"/>
      </w:pPr>
      <w:r>
        <w:rPr>
          <w:rFonts w:hint="eastAsia"/>
        </w:rPr>
        <w:t>按照目前的回测结果，</w:t>
      </w:r>
      <w:r>
        <w:rPr>
          <w:rFonts w:hint="eastAsia"/>
        </w:rPr>
        <w:t>q=1</w:t>
      </w:r>
      <w:r>
        <w:rPr>
          <w:rFonts w:hint="eastAsia"/>
        </w:rPr>
        <w:t>时，</w:t>
      </w:r>
      <w:r>
        <w:rPr>
          <w:rFonts w:hint="eastAsia"/>
        </w:rPr>
        <w:t>t=0.3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=0.2</w:t>
      </w:r>
      <w:r>
        <w:rPr>
          <w:rFonts w:hint="eastAsia"/>
        </w:rPr>
        <w:t>时结果较优。</w:t>
      </w:r>
    </w:p>
    <w:p w:rsidR="00AE5BF1" w:rsidRDefault="002A20C1" w:rsidP="00C71E47">
      <w:pPr>
        <w:spacing w:afterLines="25"/>
        <w:ind w:firstLine="420"/>
      </w:pPr>
      <w:r w:rsidRPr="002A20C1">
        <w:rPr>
          <w:rFonts w:hint="eastAsia"/>
          <w:b/>
        </w:rPr>
        <w:t>止损</w:t>
      </w:r>
    </w:p>
    <w:p w:rsidR="002A20C1" w:rsidRDefault="00241E88" w:rsidP="00C71E47">
      <w:pPr>
        <w:spacing w:afterLines="25"/>
        <w:ind w:firstLine="420"/>
      </w:pPr>
      <w:r>
        <w:rPr>
          <w:rFonts w:hint="eastAsia"/>
        </w:rPr>
        <w:t>跨期套利是一种均值回归策略，止损的需求来自于过大或者过长时间的回撤。回撤的原因在于开仓后，跨期价差相对均衡</w:t>
      </w:r>
      <w:r w:rsidR="00004060">
        <w:rPr>
          <w:rFonts w:hint="eastAsia"/>
        </w:rPr>
        <w:t>值偏离更大。例如，空开后，跨期价格减去均衡值的差更大了。</w:t>
      </w:r>
    </w:p>
    <w:p w:rsidR="00706C36" w:rsidRDefault="00706C36" w:rsidP="00C71E47">
      <w:pPr>
        <w:spacing w:afterLines="25"/>
        <w:ind w:firstLine="420"/>
      </w:pPr>
      <w:r>
        <w:rPr>
          <w:rFonts w:hint="eastAsia"/>
        </w:rPr>
        <w:t>产生回撤的原因有两种：</w:t>
      </w:r>
      <w:r>
        <w:rPr>
          <w:rFonts w:hint="eastAsia"/>
        </w:rPr>
        <w:t>1</w:t>
      </w:r>
      <w:r>
        <w:rPr>
          <w:rFonts w:hint="eastAsia"/>
        </w:rPr>
        <w:t>）价差的均衡值没有改变，价差只是暂时的被拉大了。这种情况下，虽然产生了回撤，也应该加仓，获取更大的收益。</w:t>
      </w:r>
      <w:r>
        <w:rPr>
          <w:rFonts w:hint="eastAsia"/>
        </w:rPr>
        <w:t>2</w:t>
      </w:r>
      <w:r>
        <w:rPr>
          <w:rFonts w:hint="eastAsia"/>
        </w:rPr>
        <w:t>）价差的均衡值向不利的方向改变。这种情况下，应该尽快止损。</w:t>
      </w:r>
    </w:p>
    <w:p w:rsidR="00706C36" w:rsidRDefault="00706C36" w:rsidP="00C71E47">
      <w:pPr>
        <w:spacing w:afterLines="25"/>
        <w:ind w:firstLine="420"/>
      </w:pPr>
      <w:r>
        <w:rPr>
          <w:rFonts w:hint="eastAsia"/>
        </w:rPr>
        <w:t>因此，在产生回撤的情况下，判断是否加仓还是止损，根本依据是对价差均衡值是否改变的判断。对于</w:t>
      </w:r>
      <w:r w:rsidR="008A78B0">
        <w:rPr>
          <w:rFonts w:hint="eastAsia"/>
        </w:rPr>
        <w:t>跨期套利来说，日内均衡值的改变是缓慢的，因此即使瞬时有价差的突然变动，也应该视为加仓的机会而不是止损。</w:t>
      </w:r>
    </w:p>
    <w:p w:rsidR="008A78B0" w:rsidRPr="00F438FD" w:rsidRDefault="008A78B0" w:rsidP="00C71E47">
      <w:pPr>
        <w:spacing w:afterLines="25"/>
        <w:ind w:firstLine="420"/>
      </w:pPr>
      <w:r>
        <w:rPr>
          <w:rFonts w:hint="eastAsia"/>
        </w:rPr>
        <w:t>在以上的考虑下，采用如下的止损</w:t>
      </w:r>
      <w:r w:rsidR="00F438FD">
        <w:rPr>
          <w:rFonts w:hint="eastAsia"/>
        </w:rPr>
        <w:t>，或者说风险控制的</w:t>
      </w:r>
      <w:r>
        <w:rPr>
          <w:rFonts w:hint="eastAsia"/>
        </w:rPr>
        <w:t>方法。</w:t>
      </w:r>
      <w:r w:rsidR="00F438FD">
        <w:rPr>
          <w:rFonts w:hint="eastAsia"/>
        </w:rPr>
        <w:t>1</w:t>
      </w:r>
      <w:r w:rsidR="00F438FD">
        <w:rPr>
          <w:rFonts w:hint="eastAsia"/>
        </w:rPr>
        <w:t>）通过最大持仓量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F438FD">
        <w:rPr>
          <w:rFonts w:hint="eastAsia"/>
        </w:rPr>
        <w:t>控制并发的持仓数量。</w:t>
      </w:r>
      <w:r w:rsidR="00F438FD">
        <w:rPr>
          <w:rFonts w:hint="eastAsia"/>
        </w:rPr>
        <w:t>2</w:t>
      </w:r>
      <w:r w:rsidR="00F438FD">
        <w:rPr>
          <w:rFonts w:hint="eastAsia"/>
        </w:rPr>
        <w:t>）隐式的止损。这是指，并没有明确的参数控制多大回撤止损</w:t>
      </w:r>
      <w:r w:rsidR="00B17F91">
        <w:rPr>
          <w:rFonts w:hint="eastAsia"/>
        </w:rPr>
        <w:t>或者回撤多久后止损，这两种止损是隐含在策略运行中的。表现在，当价差发生较大偏移时，用均值估计的价差均衡值也会发生同方向的改变，但是改变速度比较慢。在这期间的建仓，在价差再度平稳后，会被逐步平仓，产生的盈亏有可能是正或者负。因此实际上实现了</w:t>
      </w:r>
      <w:r w:rsidR="00D4475B">
        <w:rPr>
          <w:rFonts w:hint="eastAsia"/>
        </w:rPr>
        <w:t>按照</w:t>
      </w:r>
      <w:r w:rsidR="00B17F91">
        <w:rPr>
          <w:rFonts w:hint="eastAsia"/>
        </w:rPr>
        <w:t>回撤</w:t>
      </w:r>
      <w:r w:rsidR="00B17F91">
        <w:rPr>
          <w:rFonts w:hint="eastAsia"/>
        </w:rPr>
        <w:lastRenderedPageBreak/>
        <w:t>时间的止损。</w:t>
      </w:r>
    </w:p>
    <w:p w:rsidR="00AE5BF1" w:rsidRDefault="002A20C1" w:rsidP="00C71E47">
      <w:pPr>
        <w:spacing w:afterLines="25"/>
        <w:ind w:firstLine="420"/>
      </w:pPr>
      <w:r w:rsidRPr="00476607">
        <w:rPr>
          <w:rFonts w:hint="eastAsia"/>
          <w:b/>
        </w:rPr>
        <w:t>交易时间</w:t>
      </w:r>
    </w:p>
    <w:p w:rsidR="002A20C1" w:rsidRPr="00476607" w:rsidRDefault="0071610D" w:rsidP="00C71E47">
      <w:pPr>
        <w:spacing w:afterLines="25"/>
        <w:ind w:firstLine="420"/>
      </w:pPr>
      <w:r>
        <w:rPr>
          <w:rFonts w:hint="eastAsia"/>
        </w:rPr>
        <w:t>非交割周，</w:t>
      </w:r>
      <w:r w:rsidR="00476607">
        <w:rPr>
          <w:rFonts w:hint="eastAsia"/>
        </w:rPr>
        <w:t>9:35-15:00</w:t>
      </w:r>
    </w:p>
    <w:p w:rsidR="00AE5BF1" w:rsidRDefault="002A20C1" w:rsidP="00C71E47">
      <w:pPr>
        <w:spacing w:afterLines="25"/>
        <w:ind w:firstLine="420"/>
      </w:pPr>
      <w:r w:rsidRPr="00476607">
        <w:rPr>
          <w:rFonts w:hint="eastAsia"/>
          <w:b/>
        </w:rPr>
        <w:t>交易手数</w:t>
      </w:r>
    </w:p>
    <w:p w:rsidR="002A20C1" w:rsidRDefault="002A20C1" w:rsidP="004F1374">
      <w:pPr>
        <w:spacing w:afterLines="25"/>
        <w:ind w:firstLine="420"/>
        <w:rPr>
          <w:rFonts w:hint="eastAsia"/>
        </w:rPr>
      </w:pPr>
      <w:r>
        <w:rPr>
          <w:rFonts w:hint="eastAsia"/>
        </w:rPr>
        <w:t>暂定一手，测试交易策略与系统。</w:t>
      </w:r>
    </w:p>
    <w:p w:rsidR="00C71E47" w:rsidRDefault="00C71E47" w:rsidP="00C71E4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交易系统</w:t>
      </w:r>
    </w:p>
    <w:p w:rsidR="00497800" w:rsidRPr="00497800" w:rsidRDefault="00497800" w:rsidP="00497800">
      <w:pPr>
        <w:ind w:firstLine="420"/>
        <w:rPr>
          <w:rFonts w:hint="eastAsia"/>
        </w:rPr>
      </w:pPr>
      <w:r>
        <w:rPr>
          <w:rFonts w:hint="eastAsia"/>
        </w:rPr>
        <w:t>跨期套利对系统要求较高，因为涉及到频繁的挂单撤单。针对这一特点，专门在</w:t>
      </w:r>
      <w:r>
        <w:rPr>
          <w:rFonts w:hint="eastAsia"/>
        </w:rPr>
        <w:t>CTP</w:t>
      </w:r>
      <w:r>
        <w:rPr>
          <w:rFonts w:hint="eastAsia"/>
        </w:rPr>
        <w:t>接口基础上，开发了跨期套利的交易系统。系统接收每秒</w:t>
      </w:r>
      <w:r>
        <w:rPr>
          <w:rFonts w:hint="eastAsia"/>
        </w:rPr>
        <w:t>2</w:t>
      </w:r>
      <w:r>
        <w:rPr>
          <w:rFonts w:hint="eastAsia"/>
        </w:rPr>
        <w:t>次的</w:t>
      </w:r>
      <w:r w:rsidR="005E623C">
        <w:rPr>
          <w:rFonts w:hint="eastAsia"/>
        </w:rPr>
        <w:t>实时行情数据，针对行情的变化，快速的在远月合约上撤掉未成交的限价单，并挂出新的限价单，</w:t>
      </w:r>
      <w:r w:rsidR="005E623C" w:rsidRPr="00497800">
        <w:rPr>
          <w:rFonts w:hint="eastAsia"/>
        </w:rPr>
        <w:t xml:space="preserve"> </w:t>
      </w:r>
      <w:r w:rsidR="005E623C">
        <w:rPr>
          <w:rFonts w:hint="eastAsia"/>
        </w:rPr>
        <w:t>远月合约成交后，快速成交近月合约。在测试稳定后，可以将交易系统放在中金所附近机房，大大减小网络延迟，提高了抢单成交的成功概率。</w:t>
      </w:r>
    </w:p>
    <w:p w:rsidR="00C71E47" w:rsidRDefault="00C71E47" w:rsidP="00C71E4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回测结果</w:t>
      </w:r>
    </w:p>
    <w:p w:rsidR="00F2332C" w:rsidRDefault="005D48B9" w:rsidP="005D48B9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月回测结果为例。测试参数为：移动平均窗口大小</w:t>
      </w:r>
      <w:r>
        <w:rPr>
          <w:rFonts w:hint="eastAsia"/>
        </w:rPr>
        <w:t>15</w:t>
      </w:r>
      <w:r>
        <w:rPr>
          <w:rFonts w:hint="eastAsia"/>
        </w:rPr>
        <w:t>分钟，</w:t>
      </w:r>
      <w:r>
        <w:rPr>
          <w:rFonts w:hint="eastAsia"/>
        </w:rPr>
        <w:t>q=1</w:t>
      </w:r>
      <w:r>
        <w:rPr>
          <w:rFonts w:hint="eastAsia"/>
        </w:rPr>
        <w:t>，</w:t>
      </w:r>
      <w:r>
        <w:rPr>
          <w:rFonts w:hint="eastAsia"/>
        </w:rPr>
        <w:t>t=0.3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=0.2</w:t>
      </w:r>
      <w:r>
        <w:rPr>
          <w:rFonts w:hint="eastAsia"/>
        </w:rPr>
        <w:t>。</w:t>
      </w:r>
      <w:r w:rsidR="00283F84">
        <w:rPr>
          <w:rFonts w:hint="eastAsia"/>
        </w:rPr>
        <w:t>测试中，在交易日</w:t>
      </w:r>
      <w:r w:rsidR="00283F84">
        <w:rPr>
          <w:rFonts w:hint="eastAsia"/>
        </w:rPr>
        <w:t>9:35-15:00</w:t>
      </w:r>
      <w:r w:rsidR="00283F84">
        <w:rPr>
          <w:rFonts w:hint="eastAsia"/>
        </w:rPr>
        <w:t>时间内交易，日内不留仓位。</w:t>
      </w:r>
    </w:p>
    <w:p w:rsidR="00283F84" w:rsidRDefault="00283F84" w:rsidP="005D48B9">
      <w:pPr>
        <w:ind w:firstLine="420"/>
        <w:rPr>
          <w:rFonts w:hint="eastAsia"/>
        </w:rPr>
      </w:pPr>
      <w:r>
        <w:rPr>
          <w:rFonts w:hint="eastAsia"/>
        </w:rPr>
        <w:t>下图是</w:t>
      </w:r>
      <w:r w:rsidR="003B5797">
        <w:rPr>
          <w:rFonts w:hint="eastAsia"/>
        </w:rPr>
        <w:t>每日交易次数，一次交易是指一次开仓或者平仓，对于跨期交易而言，开平仓包括两个合约反方向的交易。</w:t>
      </w:r>
    </w:p>
    <w:p w:rsidR="00283F84" w:rsidRDefault="00283F84" w:rsidP="006411B8">
      <w:pPr>
        <w:ind w:leftChars="-204" w:left="-287" w:hangingChars="67" w:hanging="14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29300" cy="3962400"/>
            <wp:effectExtent l="19050" t="0" r="0" b="0"/>
            <wp:docPr id="1" name="图片 1" descr="D:\FLAT\nt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AT\ntrad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B9F" w:rsidRDefault="00377440" w:rsidP="00377440">
      <w:pPr>
        <w:ind w:firstLine="420"/>
        <w:rPr>
          <w:rFonts w:hint="eastAsia"/>
        </w:rPr>
      </w:pPr>
      <w:r>
        <w:rPr>
          <w:rFonts w:hint="eastAsia"/>
        </w:rPr>
        <w:t>下图是每日盈亏，单位为点数，一个点</w:t>
      </w:r>
      <w:r>
        <w:rPr>
          <w:rFonts w:hint="eastAsia"/>
        </w:rPr>
        <w:t>=300</w:t>
      </w:r>
      <w:r>
        <w:rPr>
          <w:rFonts w:hint="eastAsia"/>
        </w:rPr>
        <w:t>元。</w:t>
      </w:r>
      <w:r w:rsidR="004E1B9F">
        <w:rPr>
          <w:rFonts w:hint="eastAsia"/>
        </w:rPr>
        <w:t>盈亏除去了交易成本，每次单次开仓</w:t>
      </w:r>
      <w:r w:rsidR="004E1B9F">
        <w:rPr>
          <w:rFonts w:hint="eastAsia"/>
        </w:rPr>
        <w:lastRenderedPageBreak/>
        <w:t>或平仓的交易成本为</w:t>
      </w:r>
      <w:r w:rsidR="004E1B9F">
        <w:rPr>
          <w:rFonts w:hint="eastAsia"/>
        </w:rPr>
        <w:t>0.2</w:t>
      </w:r>
      <w:r w:rsidR="004E1B9F">
        <w:rPr>
          <w:rFonts w:hint="eastAsia"/>
        </w:rPr>
        <w:t>个点。</w:t>
      </w:r>
      <w:r w:rsidR="00CE7CDE">
        <w:rPr>
          <w:rFonts w:hint="eastAsia"/>
        </w:rPr>
        <w:t>需要注意在交割周内（</w:t>
      </w:r>
      <w:r w:rsidR="00CE7CDE">
        <w:rPr>
          <w:rFonts w:hint="eastAsia"/>
        </w:rPr>
        <w:t>5.13-5.17</w:t>
      </w:r>
      <w:r w:rsidR="00CE7CDE">
        <w:rPr>
          <w:rFonts w:hint="eastAsia"/>
        </w:rPr>
        <w:t>），按照计划是不交易的，但是回测时出于方便的考虑，未将数据排除在外。可以看出，在交割周内策略表现不稳定，有盈利很多的（</w:t>
      </w:r>
      <w:r w:rsidR="00CE7CDE">
        <w:rPr>
          <w:rFonts w:hint="eastAsia"/>
        </w:rPr>
        <w:t>5.14</w:t>
      </w:r>
      <w:r w:rsidR="00CE7CDE">
        <w:rPr>
          <w:rFonts w:hint="eastAsia"/>
        </w:rPr>
        <w:t>），也有亏损很多的（</w:t>
      </w:r>
      <w:r w:rsidR="00CE7CDE">
        <w:rPr>
          <w:rFonts w:hint="eastAsia"/>
        </w:rPr>
        <w:t>5.17</w:t>
      </w:r>
      <w:r w:rsidR="00CE7CDE">
        <w:rPr>
          <w:rFonts w:hint="eastAsia"/>
        </w:rPr>
        <w:t>）。</w:t>
      </w:r>
    </w:p>
    <w:p w:rsidR="00377440" w:rsidRDefault="004E1B9F" w:rsidP="004E1B9F">
      <w:pPr>
        <w:ind w:leftChars="-202" w:hangingChars="202" w:hanging="4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19775" cy="3962400"/>
            <wp:effectExtent l="19050" t="0" r="9525" b="0"/>
            <wp:docPr id="2" name="图片 2" descr="D:\FLAT\p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AT\pn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1D" w:rsidRDefault="007A251D" w:rsidP="004E1B9F">
      <w:pPr>
        <w:ind w:leftChars="-202" w:hangingChars="202" w:hanging="424"/>
        <w:rPr>
          <w:rFonts w:hint="eastAsia"/>
        </w:rPr>
      </w:pPr>
    </w:p>
    <w:sectPr w:rsidR="007A251D" w:rsidSect="004F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94E" w:rsidRDefault="0022794E" w:rsidP="00C71E47">
      <w:r>
        <w:separator/>
      </w:r>
    </w:p>
  </w:endnote>
  <w:endnote w:type="continuationSeparator" w:id="0">
    <w:p w:rsidR="0022794E" w:rsidRDefault="0022794E" w:rsidP="00C71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94E" w:rsidRDefault="0022794E" w:rsidP="00C71E47">
      <w:r>
        <w:separator/>
      </w:r>
    </w:p>
  </w:footnote>
  <w:footnote w:type="continuationSeparator" w:id="0">
    <w:p w:rsidR="0022794E" w:rsidRDefault="0022794E" w:rsidP="00C71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27973"/>
    <w:multiLevelType w:val="hybridMultilevel"/>
    <w:tmpl w:val="F8CC3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327AB"/>
    <w:multiLevelType w:val="hybridMultilevel"/>
    <w:tmpl w:val="0ED2F044"/>
    <w:lvl w:ilvl="0" w:tplc="3A6A83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CA602A"/>
    <w:multiLevelType w:val="hybridMultilevel"/>
    <w:tmpl w:val="6A3E36A6"/>
    <w:lvl w:ilvl="0" w:tplc="A87C1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D60"/>
    <w:rsid w:val="00004060"/>
    <w:rsid w:val="00087EFE"/>
    <w:rsid w:val="001A6BC5"/>
    <w:rsid w:val="001F6EAB"/>
    <w:rsid w:val="0021324E"/>
    <w:rsid w:val="0022794E"/>
    <w:rsid w:val="00230C39"/>
    <w:rsid w:val="00241E88"/>
    <w:rsid w:val="0027770A"/>
    <w:rsid w:val="00283F84"/>
    <w:rsid w:val="002A20C1"/>
    <w:rsid w:val="002F3D02"/>
    <w:rsid w:val="00372A21"/>
    <w:rsid w:val="00377440"/>
    <w:rsid w:val="003B21C1"/>
    <w:rsid w:val="003B5797"/>
    <w:rsid w:val="00476607"/>
    <w:rsid w:val="00497800"/>
    <w:rsid w:val="004C5FEF"/>
    <w:rsid w:val="004E1B9F"/>
    <w:rsid w:val="004F1374"/>
    <w:rsid w:val="0050400E"/>
    <w:rsid w:val="0052464A"/>
    <w:rsid w:val="00586805"/>
    <w:rsid w:val="005D48B9"/>
    <w:rsid w:val="005E623C"/>
    <w:rsid w:val="0062157E"/>
    <w:rsid w:val="006411B8"/>
    <w:rsid w:val="00677B3A"/>
    <w:rsid w:val="006A5384"/>
    <w:rsid w:val="00706C36"/>
    <w:rsid w:val="0071610D"/>
    <w:rsid w:val="00763BA4"/>
    <w:rsid w:val="007A251D"/>
    <w:rsid w:val="007A4AA0"/>
    <w:rsid w:val="007F3C10"/>
    <w:rsid w:val="007F6C80"/>
    <w:rsid w:val="008A78B0"/>
    <w:rsid w:val="009C2469"/>
    <w:rsid w:val="009F2D98"/>
    <w:rsid w:val="00A821FB"/>
    <w:rsid w:val="00AD57F7"/>
    <w:rsid w:val="00AE5BF1"/>
    <w:rsid w:val="00B07128"/>
    <w:rsid w:val="00B07ED4"/>
    <w:rsid w:val="00B15486"/>
    <w:rsid w:val="00B17F91"/>
    <w:rsid w:val="00B51731"/>
    <w:rsid w:val="00B85F95"/>
    <w:rsid w:val="00C71E47"/>
    <w:rsid w:val="00C84BB2"/>
    <w:rsid w:val="00C916D8"/>
    <w:rsid w:val="00CA7384"/>
    <w:rsid w:val="00CE7CDE"/>
    <w:rsid w:val="00D427AD"/>
    <w:rsid w:val="00D4475B"/>
    <w:rsid w:val="00E54D60"/>
    <w:rsid w:val="00F2332C"/>
    <w:rsid w:val="00F24B91"/>
    <w:rsid w:val="00F37868"/>
    <w:rsid w:val="00F43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A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D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4D6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C246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C24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246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71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71E4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71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71E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1E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gcn</dc:creator>
  <cp:lastModifiedBy>gcn</cp:lastModifiedBy>
  <cp:revision>54</cp:revision>
  <dcterms:created xsi:type="dcterms:W3CDTF">2013-07-01T01:46:00Z</dcterms:created>
  <dcterms:modified xsi:type="dcterms:W3CDTF">2013-07-02T02:20:00Z</dcterms:modified>
</cp:coreProperties>
</file>