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D915" w14:textId="741B4CE5" w:rsidR="008E17E6" w:rsidRDefault="002305E7">
      <w:r>
        <w:t>Task 1</w:t>
      </w:r>
    </w:p>
    <w:p w14:paraId="53BB4BB4" w14:textId="6ED6F67A" w:rsidR="00107DEA" w:rsidRDefault="008E17E6">
      <w:r>
        <w:t>P1: Simplicity and Necessity. One example of this being followed is the system to enter my building at work. It is a simple system where the only thing someone needs to do is hold their assigned badge up to a reader on the door. This reader then confirms that the badge is authorized entry to the building and unlocks the door if it is.</w:t>
      </w:r>
    </w:p>
    <w:p w14:paraId="5C938B72" w14:textId="77777777" w:rsidR="008E17E6" w:rsidRDefault="008E17E6"/>
    <w:p w14:paraId="3A93D204" w14:textId="55DB355A" w:rsidR="008E17E6" w:rsidRDefault="008E17E6">
      <w:r>
        <w:t xml:space="preserve">P6: Least Privilege. Another example from work. We recently had an organization wide scrub of all our access rights. There were a few rights that everyone was expected to have or maintain, but for </w:t>
      </w:r>
      <w:r w:rsidR="00E11A0C">
        <w:t>the rest</w:t>
      </w:r>
      <w:r>
        <w:t>, additional justification and explicit approval from leadership was required</w:t>
      </w:r>
      <w:r w:rsidR="00E11A0C">
        <w:t xml:space="preserve"> for each type of access</w:t>
      </w:r>
      <w:r>
        <w:t>.</w:t>
      </w:r>
    </w:p>
    <w:p w14:paraId="053DED2A" w14:textId="77777777" w:rsidR="008E17E6" w:rsidRDefault="008E17E6"/>
    <w:p w14:paraId="5B68F1D0" w14:textId="77777777" w:rsidR="00107DEA" w:rsidRDefault="00107DEA"/>
    <w:p w14:paraId="60DFE70B" w14:textId="05B6F5FC" w:rsidR="00107DEA" w:rsidRDefault="002305E7">
      <w:r>
        <w:t>Task 2</w:t>
      </w:r>
    </w:p>
    <w:p w14:paraId="50BE7614" w14:textId="4377D153" w:rsidR="00107DEA" w:rsidRDefault="0073307D">
      <w:r>
        <w:rPr>
          <w:noProof/>
        </w:rPr>
        <w:drawing>
          <wp:inline distT="0" distB="0" distL="0" distR="0" wp14:anchorId="4F20CD13" wp14:editId="5F01BE2F">
            <wp:extent cx="6440805" cy="2812256"/>
            <wp:effectExtent l="0" t="0" r="0" b="0"/>
            <wp:docPr id="112799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301" cy="281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E2BFE" w14:textId="77777777" w:rsidR="00107DEA" w:rsidRDefault="00107DEA"/>
    <w:p w14:paraId="45B617C6" w14:textId="72EC6B24" w:rsidR="00B43F06" w:rsidRDefault="002305E7">
      <w:r>
        <w:t>Task 3</w:t>
      </w:r>
    </w:p>
    <w:p w14:paraId="339D4830" w14:textId="76153A91" w:rsidR="00107DEA" w:rsidRDefault="00B43F06">
      <w:r>
        <w:t>The entity will be my work building:</w:t>
      </w:r>
    </w:p>
    <w:p w14:paraId="47324211" w14:textId="42878345" w:rsidR="00B43F06" w:rsidRDefault="00B43F06">
      <w:r>
        <w:t>-Security Policy: No one is permitted to enter unless they are explicitly authorized or have the necessary clearances and need to enter and are escorted by an authorized person.</w:t>
      </w:r>
    </w:p>
    <w:p w14:paraId="69153E3C" w14:textId="3B7B42A7" w:rsidR="00B43F06" w:rsidRDefault="00B43F06">
      <w:r>
        <w:t>-Security Violation: An unescorted, unauthorized person enters the building.</w:t>
      </w:r>
    </w:p>
    <w:p w14:paraId="05D7BF1B" w14:textId="55E02BEA" w:rsidR="00B43F06" w:rsidRDefault="00B43F06">
      <w:r>
        <w:t>-Vulnerability: The door that I enter through does not close automatically when the climate control system is running. This results in it being left open regularly.</w:t>
      </w:r>
    </w:p>
    <w:p w14:paraId="1B4E4D48" w14:textId="76E7737A" w:rsidR="00B43F06" w:rsidRDefault="00B43F06">
      <w:r>
        <w:t>-Threat: Existence of a person who wishes to access computer systems, damage property, or harm employees.</w:t>
      </w:r>
    </w:p>
    <w:p w14:paraId="2008594C" w14:textId="09535BFA" w:rsidR="00B43F06" w:rsidRDefault="00B43F06">
      <w:r>
        <w:t xml:space="preserve">-Attack: </w:t>
      </w:r>
      <w:r w:rsidR="007A4C3C">
        <w:t>An intruder enters through the unclosed door with the intent to cause harm.</w:t>
      </w:r>
    </w:p>
    <w:p w14:paraId="470BC373" w14:textId="77777777" w:rsidR="00107DEA" w:rsidRDefault="00107DEA"/>
    <w:p w14:paraId="5F2CC909" w14:textId="7BBCAD43" w:rsidR="00107DEA" w:rsidRDefault="002305E7">
      <w:r>
        <w:t>Task 4</w:t>
      </w:r>
    </w:p>
    <w:p w14:paraId="648E352B" w14:textId="0170C9FE" w:rsidR="002305E7" w:rsidRDefault="002305E7">
      <w:r>
        <w:t>For cyber attacks on the healthcare industry, attacker motives were dominated (98%) by the prospect of financial gain. The main patterns of these attacks were system intrusion, basic web application attacks, and miscellaneous errors. A major issue for this sector was ransomware, and a possible mitigation strategy for this is to maintain and utilize frequent data backups, to allow critical information to be restored in the event of an attack.</w:t>
      </w:r>
    </w:p>
    <w:sectPr w:rsidR="0023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7A"/>
    <w:rsid w:val="00107DEA"/>
    <w:rsid w:val="002305E7"/>
    <w:rsid w:val="00250B1F"/>
    <w:rsid w:val="004C3EEC"/>
    <w:rsid w:val="0073307D"/>
    <w:rsid w:val="007A4C3C"/>
    <w:rsid w:val="008E17E6"/>
    <w:rsid w:val="009C627A"/>
    <w:rsid w:val="00B359C9"/>
    <w:rsid w:val="00B43F06"/>
    <w:rsid w:val="00B46596"/>
    <w:rsid w:val="00E1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819E"/>
  <w15:chartTrackingRefBased/>
  <w15:docId w15:val="{75843BAF-C876-4FF7-B2F1-5FE28D95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2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7</cp:revision>
  <dcterms:created xsi:type="dcterms:W3CDTF">2024-05-16T00:26:00Z</dcterms:created>
  <dcterms:modified xsi:type="dcterms:W3CDTF">2024-05-17T23:29:00Z</dcterms:modified>
</cp:coreProperties>
</file>