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83759" w14:textId="6C7B6031" w:rsidR="003721E7" w:rsidRDefault="003721E7" w:rsidP="003721E7">
      <w:r>
        <w:t>Chapter 7:</w:t>
      </w:r>
    </w:p>
    <w:p w14:paraId="5C656F41" w14:textId="54261EC0" w:rsidR="003721E7" w:rsidRDefault="003721E7" w:rsidP="003721E7">
      <w:r>
        <w:t>My primary takeaways from chapter 7 focus on the distinct impacts of diffuse industrialization versus branch-plant industrialization, and the broader decline of traditional manufacturing. Diffuse industrialization involves companies decentralizing to rural areas in pursuit of lower costs. This is common for industries with high labor costs and limited scope for technological reduction. Conversely, branch-plant industrialization targets established industrial regions with skilled labor and existing infrastructure. This applies to sectors requiring significant technology and experienced workers, like light industries moving into former textile towns.</w:t>
      </w:r>
    </w:p>
    <w:p w14:paraId="3669407F" w14:textId="77777777" w:rsidR="00435CFF" w:rsidRDefault="00435CFF" w:rsidP="003721E7"/>
    <w:p w14:paraId="33E35CFE" w14:textId="55769BC4" w:rsidR="003721E7" w:rsidRDefault="003721E7" w:rsidP="003721E7">
      <w:r w:rsidRPr="003721E7">
        <w:rPr>
          <w:b/>
          <w:bCs/>
        </w:rPr>
        <w:t>Cumulative Causation:</w:t>
      </w:r>
      <w:r>
        <w:t xml:space="preserve"> </w:t>
      </w:r>
      <w:r w:rsidRPr="003721E7">
        <w:t xml:space="preserve">A spiral buildup of advantages that occurs in specific geographic settings </w:t>
      </w:r>
      <w:proofErr w:type="gramStart"/>
      <w:r w:rsidRPr="003721E7">
        <w:t>as a result of</w:t>
      </w:r>
      <w:proofErr w:type="gramEnd"/>
      <w:r w:rsidRPr="003721E7">
        <w:t xml:space="preserve"> the development of agglomeration economies, external economies of scale, and localization economies.</w:t>
      </w:r>
    </w:p>
    <w:p w14:paraId="5ADFEA38" w14:textId="77777777" w:rsidR="00435CFF" w:rsidRDefault="00435CFF" w:rsidP="003721E7"/>
    <w:p w14:paraId="498860E4" w14:textId="44FF466B" w:rsidR="00877F94" w:rsidRDefault="003721E7" w:rsidP="003721E7">
      <w:r>
        <w:t>The effects of cumulative causation can be seen everywhere. For example, we recently completely revamped our training program for new team members</w:t>
      </w:r>
      <w:r w:rsidR="00BA2A7F">
        <w:t>, hopefully increasing their</w:t>
      </w:r>
      <w:r>
        <w:t xml:space="preserve"> expertise and knowledge</w:t>
      </w:r>
      <w:r w:rsidR="00BA2A7F">
        <w:t xml:space="preserve"> right out of the gate</w:t>
      </w:r>
      <w:r>
        <w:t xml:space="preserve">. As these individuals gain experience, they become valuable resources, metaphorically "standing on the shoulders of giants" by building upon the established knowledge of their predecessors. When </w:t>
      </w:r>
      <w:r w:rsidR="00BA2A7F">
        <w:t>my generation of instructors</w:t>
      </w:r>
      <w:r>
        <w:t xml:space="preserve"> move on, these </w:t>
      </w:r>
      <w:r w:rsidR="00BA2A7F">
        <w:t>new and better t</w:t>
      </w:r>
      <w:r>
        <w:t xml:space="preserve">rained individuals </w:t>
      </w:r>
      <w:r w:rsidR="00BA2A7F">
        <w:t>will take our place and hopefully implement their own improvements to what we have built</w:t>
      </w:r>
      <w:r>
        <w:t xml:space="preserve">. This creates a </w:t>
      </w:r>
      <w:r w:rsidR="00FD7CE2">
        <w:t>virtuous</w:t>
      </w:r>
      <w:r>
        <w:t xml:space="preserve"> cycle where improved training leads to higher expertise, which in turn enhances the quality of future training, fostering an ongoing spiral of knowledge and capability within our organization.</w:t>
      </w:r>
    </w:p>
    <w:p w14:paraId="10975B12" w14:textId="77777777" w:rsidR="003721E7" w:rsidRDefault="003721E7" w:rsidP="003721E7"/>
    <w:p w14:paraId="5B6FFBA3" w14:textId="77777777" w:rsidR="00435CFF" w:rsidRDefault="00435CFF" w:rsidP="003721E7"/>
    <w:p w14:paraId="66302532" w14:textId="272B7CF6" w:rsidR="003721E7" w:rsidRDefault="003721E7" w:rsidP="003721E7">
      <w:r>
        <w:t>Chapter 8</w:t>
      </w:r>
    </w:p>
    <w:p w14:paraId="3020BB3F" w14:textId="3718A1C7" w:rsidR="00A2342D" w:rsidRDefault="00A2342D" w:rsidP="00A2342D">
      <w:r>
        <w:t xml:space="preserve">My key takeaways center on the effects of regional specializations and their lasting consequences for areas new to the global economy. The chapter illustrates how colonial powers transformed pre-capitalist societies by opening their markets to the rest of the world. The incentives these regions faced compelled to specialize in raw material extraction and foodstuff production for core economies, often leading to monoculture, which offered "comparative advantage" but often resulted in severe economic disarticulation and external dependence. </w:t>
      </w:r>
    </w:p>
    <w:p w14:paraId="3F2D686D" w14:textId="77777777" w:rsidR="00435CFF" w:rsidRDefault="00435CFF" w:rsidP="00A2342D"/>
    <w:p w14:paraId="37FCDD64" w14:textId="6A37D1D7" w:rsidR="00A2342D" w:rsidRDefault="00A2342D" w:rsidP="00A2342D">
      <w:r w:rsidRPr="00A2342D">
        <w:rPr>
          <w:b/>
          <w:bCs/>
        </w:rPr>
        <w:t>Resource Curse:</w:t>
      </w:r>
      <w:r>
        <w:t xml:space="preserve"> </w:t>
      </w:r>
      <w:r w:rsidRPr="00A2342D">
        <w:t>Rather than a blessing, overreliance on a primary commodity, such as oil, for which there is major world demand creates negative effects such as encouragement of corruption (particularly when state-owned companies have a monopoly), a rise in the exchange rate between the country’s currency and others that can then raise inflation and squeeze out investment in agriculture and manufacturing, and pressure to share revenues by investing in prestige projects and providing subsidies that do not stimulate long-term economic growth.</w:t>
      </w:r>
    </w:p>
    <w:p w14:paraId="02E3CC92" w14:textId="77777777" w:rsidR="00435CFF" w:rsidRDefault="00435CFF" w:rsidP="00A2342D"/>
    <w:p w14:paraId="3AB9F40D" w14:textId="355BF9D5" w:rsidR="003721E7" w:rsidRDefault="00A2342D" w:rsidP="00A2342D">
      <w:r>
        <w:t>The resource curse offers a powerful analogy for aspects of daily life, particularly regarding personal growth and learning. It highlights how the path of least resistance, while easy and seemingly advantageous in the short term, can become a trap that hinders long-term development. For example, if I consistently choose a specific study method merely because it's easy, I might fall victim to my own "resource curse." The problem is that an easy method likely isn't challenging me effectively</w:t>
      </w:r>
      <w:r w:rsidR="00FD7CE2">
        <w:t xml:space="preserve"> and doesn’t </w:t>
      </w:r>
      <w:r>
        <w:t>push me to engage deeply with the material.</w:t>
      </w:r>
    </w:p>
    <w:sectPr w:rsidR="003721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344"/>
    <w:rsid w:val="003721E7"/>
    <w:rsid w:val="00423C97"/>
    <w:rsid w:val="00435CFF"/>
    <w:rsid w:val="006022CC"/>
    <w:rsid w:val="006244E8"/>
    <w:rsid w:val="00877F94"/>
    <w:rsid w:val="00A2342D"/>
    <w:rsid w:val="00AE1CAF"/>
    <w:rsid w:val="00B9151E"/>
    <w:rsid w:val="00BA2A7F"/>
    <w:rsid w:val="00D67714"/>
    <w:rsid w:val="00EA31F2"/>
    <w:rsid w:val="00F90344"/>
    <w:rsid w:val="00FD7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5AAF4"/>
  <w15:chartTrackingRefBased/>
  <w15:docId w15:val="{3F99FFD4-E2BF-49FA-8593-726182B65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3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3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3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3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3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3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344"/>
    <w:rPr>
      <w:rFonts w:eastAsiaTheme="majorEastAsia" w:cstheme="majorBidi"/>
      <w:color w:val="272727" w:themeColor="text1" w:themeTint="D8"/>
    </w:rPr>
  </w:style>
  <w:style w:type="paragraph" w:styleId="Title">
    <w:name w:val="Title"/>
    <w:basedOn w:val="Normal"/>
    <w:next w:val="Normal"/>
    <w:link w:val="TitleChar"/>
    <w:uiPriority w:val="10"/>
    <w:qFormat/>
    <w:rsid w:val="00F90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344"/>
    <w:pPr>
      <w:spacing w:before="160"/>
      <w:jc w:val="center"/>
    </w:pPr>
    <w:rPr>
      <w:i/>
      <w:iCs/>
      <w:color w:val="404040" w:themeColor="text1" w:themeTint="BF"/>
    </w:rPr>
  </w:style>
  <w:style w:type="character" w:customStyle="1" w:styleId="QuoteChar">
    <w:name w:val="Quote Char"/>
    <w:basedOn w:val="DefaultParagraphFont"/>
    <w:link w:val="Quote"/>
    <w:uiPriority w:val="29"/>
    <w:rsid w:val="00F90344"/>
    <w:rPr>
      <w:i/>
      <w:iCs/>
      <w:color w:val="404040" w:themeColor="text1" w:themeTint="BF"/>
    </w:rPr>
  </w:style>
  <w:style w:type="paragraph" w:styleId="ListParagraph">
    <w:name w:val="List Paragraph"/>
    <w:basedOn w:val="Normal"/>
    <w:uiPriority w:val="34"/>
    <w:qFormat/>
    <w:rsid w:val="00F90344"/>
    <w:pPr>
      <w:ind w:left="720"/>
      <w:contextualSpacing/>
    </w:pPr>
  </w:style>
  <w:style w:type="character" w:styleId="IntenseEmphasis">
    <w:name w:val="Intense Emphasis"/>
    <w:basedOn w:val="DefaultParagraphFont"/>
    <w:uiPriority w:val="21"/>
    <w:qFormat/>
    <w:rsid w:val="00F90344"/>
    <w:rPr>
      <w:i/>
      <w:iCs/>
      <w:color w:val="0F4761" w:themeColor="accent1" w:themeShade="BF"/>
    </w:rPr>
  </w:style>
  <w:style w:type="paragraph" w:styleId="IntenseQuote">
    <w:name w:val="Intense Quote"/>
    <w:basedOn w:val="Normal"/>
    <w:next w:val="Normal"/>
    <w:link w:val="IntenseQuoteChar"/>
    <w:uiPriority w:val="30"/>
    <w:qFormat/>
    <w:rsid w:val="00F90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344"/>
    <w:rPr>
      <w:i/>
      <w:iCs/>
      <w:color w:val="0F4761" w:themeColor="accent1" w:themeShade="BF"/>
    </w:rPr>
  </w:style>
  <w:style w:type="character" w:styleId="IntenseReference">
    <w:name w:val="Intense Reference"/>
    <w:basedOn w:val="DefaultParagraphFont"/>
    <w:uiPriority w:val="32"/>
    <w:qFormat/>
    <w:rsid w:val="00F903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263028">
      <w:bodyDiv w:val="1"/>
      <w:marLeft w:val="0"/>
      <w:marRight w:val="0"/>
      <w:marTop w:val="0"/>
      <w:marBottom w:val="0"/>
      <w:divBdr>
        <w:top w:val="none" w:sz="0" w:space="0" w:color="auto"/>
        <w:left w:val="none" w:sz="0" w:space="0" w:color="auto"/>
        <w:bottom w:val="none" w:sz="0" w:space="0" w:color="auto"/>
        <w:right w:val="none" w:sz="0" w:space="0" w:color="auto"/>
      </w:divBdr>
    </w:div>
    <w:div w:id="1612854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498</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Lund</dc:creator>
  <cp:keywords/>
  <dc:description/>
  <cp:lastModifiedBy>Kyle Lund</cp:lastModifiedBy>
  <cp:revision>5</cp:revision>
  <dcterms:created xsi:type="dcterms:W3CDTF">2025-07-16T18:06:00Z</dcterms:created>
  <dcterms:modified xsi:type="dcterms:W3CDTF">2025-07-16T18:43:00Z</dcterms:modified>
</cp:coreProperties>
</file>