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E8730" w14:textId="6B121D50" w:rsidR="00EF3B7C" w:rsidRDefault="004B4A9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Problem</w:t>
      </w:r>
    </w:p>
    <w:p w14:paraId="700AA968" w14:textId="77777777" w:rsidR="008E27FB" w:rsidRDefault="008E27FB">
      <w:r w:rsidRPr="008E27FB">
        <w:t>Consider</w:t>
      </w:r>
      <w:r>
        <w:t xml:space="preserve"> </w:t>
      </w:r>
      <w:r w:rsidRPr="008E27FB">
        <w:t>the</w:t>
      </w:r>
      <w:r>
        <w:t xml:space="preserve"> </w:t>
      </w:r>
      <w:r w:rsidRPr="008E27FB">
        <w:t>following</w:t>
      </w:r>
      <w:r>
        <w:t xml:space="preserve"> </w:t>
      </w:r>
      <w:r w:rsidRPr="008E27FB">
        <w:t xml:space="preserve">data: </w:t>
      </w:r>
    </w:p>
    <w:tbl>
      <w:tblPr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6C0E84" w:rsidRPr="006C0E84" w14:paraId="5A8D30D5" w14:textId="77777777" w:rsidTr="006C0E84">
        <w:trPr>
          <w:trHeight w:val="31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FEB2D1" w14:textId="77777777" w:rsidR="006C0E84" w:rsidRPr="006C0E84" w:rsidRDefault="006C0E84" w:rsidP="006C0E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Site 1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1EB566" w14:textId="77777777" w:rsidR="006C0E84" w:rsidRPr="006C0E84" w:rsidRDefault="006C0E84" w:rsidP="006C0E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Site 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1C9BE" w14:textId="77777777" w:rsidR="006C0E84" w:rsidRPr="006C0E84" w:rsidRDefault="006C0E84" w:rsidP="006C0E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Site 3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456700" w14:textId="77777777" w:rsidR="006C0E84" w:rsidRPr="006C0E84" w:rsidRDefault="006C0E84" w:rsidP="006C0E8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Site 4</w:t>
            </w:r>
          </w:p>
        </w:tc>
      </w:tr>
      <w:tr w:rsidR="006C0E84" w:rsidRPr="006C0E84" w14:paraId="2BB99FD0" w14:textId="77777777" w:rsidTr="006C0E8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97404E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93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8AE3E0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85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4E5CF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12372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96</w:t>
            </w:r>
          </w:p>
        </w:tc>
      </w:tr>
      <w:tr w:rsidR="006C0E84" w:rsidRPr="006C0E84" w14:paraId="5D2BE0F7" w14:textId="77777777" w:rsidTr="006C0E8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34A869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120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2D804F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0516F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0D72E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58</w:t>
            </w:r>
          </w:p>
        </w:tc>
      </w:tr>
      <w:tr w:rsidR="006C0E84" w:rsidRPr="006C0E84" w14:paraId="7D19C846" w14:textId="77777777" w:rsidTr="006C0E8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625B17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4D68C2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8A76E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BEF58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95</w:t>
            </w:r>
          </w:p>
        </w:tc>
      </w:tr>
      <w:tr w:rsidR="006C0E84" w:rsidRPr="006C0E84" w14:paraId="52B3C847" w14:textId="77777777" w:rsidTr="006C0E8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25264E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105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3B685B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F6C16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25996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</w:t>
            </w:r>
          </w:p>
        </w:tc>
      </w:tr>
      <w:tr w:rsidR="006C0E84" w:rsidRPr="006C0E84" w14:paraId="57CA150E" w14:textId="77777777" w:rsidTr="006C0E8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171E23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115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EC1675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75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65601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E337C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65</w:t>
            </w:r>
          </w:p>
        </w:tc>
      </w:tr>
      <w:tr w:rsidR="006C0E84" w:rsidRPr="006C0E84" w14:paraId="408E9055" w14:textId="77777777" w:rsidTr="006C0E8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96A169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82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BB257D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A1F6C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46B8B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80</w:t>
            </w:r>
          </w:p>
        </w:tc>
      </w:tr>
      <w:tr w:rsidR="006C0E84" w:rsidRPr="006C0E84" w14:paraId="078E69E2" w14:textId="77777777" w:rsidTr="006C0E8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43E8BE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99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448F07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FB665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4F2AC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85</w:t>
            </w:r>
          </w:p>
        </w:tc>
      </w:tr>
      <w:tr w:rsidR="006C0E84" w:rsidRPr="006C0E84" w14:paraId="5CEE2571" w14:textId="77777777" w:rsidTr="006C0E8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80C752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87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6B9088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55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49DAD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1E1BE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95</w:t>
            </w:r>
          </w:p>
        </w:tc>
      </w:tr>
      <w:tr w:rsidR="006C0E84" w:rsidRPr="006C0E84" w14:paraId="11A835A9" w14:textId="77777777" w:rsidTr="006C0E8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1F3DB6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8F4AE8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96D50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37765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82</w:t>
            </w:r>
          </w:p>
        </w:tc>
      </w:tr>
      <w:tr w:rsidR="006C0E84" w:rsidRPr="006C0E84" w14:paraId="7352B566" w14:textId="77777777" w:rsidTr="006C0E8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1F514F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990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7F3764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40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CBC2F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C5482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C0E84" w:rsidRPr="006C0E84" w14:paraId="3B799EAF" w14:textId="77777777" w:rsidTr="006C0E8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5F068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4A46A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46028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9BCB7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C0E84" w:rsidRPr="006C0E84" w14:paraId="2401C27C" w14:textId="77777777" w:rsidTr="006C0E8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9701F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F3938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2D8A9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E9188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C0E84" w:rsidRPr="006C0E84" w14:paraId="49DB1864" w14:textId="77777777" w:rsidTr="006C0E8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ECBBD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AFBF2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052E5" w14:textId="77777777" w:rsidR="006C0E84" w:rsidRPr="006C0E84" w:rsidRDefault="006C0E84" w:rsidP="006C0E8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90F41" w14:textId="77777777" w:rsidR="006C0E84" w:rsidRPr="006C0E84" w:rsidRDefault="006C0E84" w:rsidP="006C0E8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C0E84" w:rsidRPr="006C0E84" w14:paraId="4897465D" w14:textId="77777777" w:rsidTr="006C0E8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37DD4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F357D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3BF79" w14:textId="77777777" w:rsidR="006C0E84" w:rsidRPr="006C0E84" w:rsidRDefault="006C0E84" w:rsidP="006C0E8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54E3D" w14:textId="77777777" w:rsidR="006C0E84" w:rsidRPr="006C0E84" w:rsidRDefault="006C0E84" w:rsidP="006C0E8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C0E84" w:rsidRPr="006C0E84" w14:paraId="40B791EC" w14:textId="77777777" w:rsidTr="006C0E8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32D35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0E8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A38C6" w14:textId="77777777" w:rsidR="006C0E84" w:rsidRPr="006C0E84" w:rsidRDefault="006C0E84" w:rsidP="006C0E8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0DAC5" w14:textId="77777777" w:rsidR="006C0E84" w:rsidRPr="006C0E84" w:rsidRDefault="006C0E84" w:rsidP="006C0E8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5A56A" w14:textId="77777777" w:rsidR="006C0E84" w:rsidRPr="006C0E84" w:rsidRDefault="006C0E84" w:rsidP="006C0E8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F359A20" w14:textId="77777777" w:rsidR="008E27FB" w:rsidRDefault="008E27FB"/>
    <w:p w14:paraId="077BCB07" w14:textId="77777777" w:rsidR="008E27FB" w:rsidRDefault="008E27FB">
      <w:r w:rsidRPr="008E27FB">
        <w:t>These</w:t>
      </w:r>
      <w:r>
        <w:t xml:space="preserve"> </w:t>
      </w:r>
      <w:r w:rsidRPr="008E27FB">
        <w:t>figures</w:t>
      </w:r>
      <w:r>
        <w:t xml:space="preserve"> </w:t>
      </w:r>
      <w:r w:rsidRPr="008E27FB">
        <w:t>provide</w:t>
      </w:r>
      <w:r>
        <w:t xml:space="preserve"> </w:t>
      </w:r>
      <w:r w:rsidRPr="008E27FB">
        <w:t>the</w:t>
      </w:r>
      <w:r>
        <w:t xml:space="preserve"> </w:t>
      </w:r>
      <w:r w:rsidRPr="008E27FB">
        <w:t>depths</w:t>
      </w:r>
      <w:r>
        <w:t xml:space="preserve"> </w:t>
      </w:r>
      <w:r w:rsidRPr="008E27FB">
        <w:t>(in</w:t>
      </w:r>
      <w:r>
        <w:t xml:space="preserve"> </w:t>
      </w:r>
      <w:r w:rsidRPr="008E27FB">
        <w:t>centimeters)</w:t>
      </w:r>
      <w:r>
        <w:t xml:space="preserve"> </w:t>
      </w:r>
      <w:r w:rsidRPr="008E27FB">
        <w:t>at</w:t>
      </w:r>
      <w:r>
        <w:t xml:space="preserve"> </w:t>
      </w:r>
      <w:r w:rsidRPr="008E27FB">
        <w:t>which important</w:t>
      </w:r>
      <w:r>
        <w:t xml:space="preserve"> </w:t>
      </w:r>
      <w:r w:rsidRPr="008E27FB">
        <w:t>archaeological</w:t>
      </w:r>
      <w:r>
        <w:t xml:space="preserve"> </w:t>
      </w:r>
      <w:r w:rsidRPr="008E27FB">
        <w:t>finds</w:t>
      </w:r>
      <w:r>
        <w:t xml:space="preserve"> </w:t>
      </w:r>
      <w:r w:rsidRPr="008E27FB">
        <w:t>were</w:t>
      </w:r>
      <w:r>
        <w:t xml:space="preserve"> </w:t>
      </w:r>
      <w:r w:rsidRPr="008E27FB">
        <w:t>made</w:t>
      </w:r>
      <w:r>
        <w:t xml:space="preserve"> </w:t>
      </w:r>
      <w:r w:rsidRPr="008E27FB">
        <w:t>at</w:t>
      </w:r>
      <w:r>
        <w:t xml:space="preserve"> </w:t>
      </w:r>
      <w:r w:rsidRPr="008E27FB">
        <w:t>four</w:t>
      </w:r>
      <w:r>
        <w:t xml:space="preserve"> </w:t>
      </w:r>
      <w:r w:rsidRPr="008E27FB">
        <w:t>sites</w:t>
      </w:r>
      <w:r>
        <w:t xml:space="preserve"> </w:t>
      </w:r>
      <w:r w:rsidRPr="008E27FB">
        <w:t>in</w:t>
      </w:r>
      <w:r>
        <w:t xml:space="preserve"> </w:t>
      </w:r>
      <w:r w:rsidRPr="008E27FB">
        <w:t>New</w:t>
      </w:r>
      <w:r>
        <w:t xml:space="preserve"> </w:t>
      </w:r>
      <w:r w:rsidRPr="008E27FB">
        <w:t>Mexico</w:t>
      </w:r>
      <w:r>
        <w:t xml:space="preserve"> </w:t>
      </w:r>
      <w:r w:rsidRPr="008E27FB">
        <w:t>(see</w:t>
      </w:r>
      <w:r>
        <w:t xml:space="preserve"> </w:t>
      </w:r>
      <w:r w:rsidRPr="008E27FB">
        <w:t>Woosley</w:t>
      </w:r>
      <w:r>
        <w:t xml:space="preserve"> </w:t>
      </w:r>
      <w:r w:rsidRPr="008E27FB">
        <w:t>and</w:t>
      </w:r>
      <w:r>
        <w:t xml:space="preserve"> </w:t>
      </w:r>
      <w:r w:rsidRPr="008E27FB">
        <w:t>Mcintyre,</w:t>
      </w:r>
      <w:r>
        <w:t xml:space="preserve"> </w:t>
      </w:r>
      <w:r w:rsidRPr="008E27FB">
        <w:t>1996).</w:t>
      </w:r>
      <w:r>
        <w:t xml:space="preserve"> </w:t>
      </w:r>
      <w:r w:rsidRPr="008E27FB">
        <w:t>Store</w:t>
      </w:r>
      <w:r>
        <w:t xml:space="preserve"> </w:t>
      </w:r>
      <w:r w:rsidRPr="008E27FB">
        <w:t>these</w:t>
      </w:r>
      <w:r>
        <w:t xml:space="preserve"> </w:t>
      </w:r>
      <w:r w:rsidRPr="008E27FB">
        <w:t>data</w:t>
      </w:r>
      <w:r>
        <w:t xml:space="preserve"> </w:t>
      </w:r>
      <w:r w:rsidRPr="008E27FB">
        <w:t>in</w:t>
      </w:r>
      <w:r>
        <w:t xml:space="preserve"> </w:t>
      </w:r>
      <w:r w:rsidRPr="008E27FB">
        <w:t>your</w:t>
      </w:r>
      <w:r>
        <w:t xml:space="preserve"> </w:t>
      </w:r>
      <w:r w:rsidRPr="008E27FB">
        <w:t>R workspace,</w:t>
      </w:r>
      <w:r>
        <w:t xml:space="preserve"> </w:t>
      </w:r>
      <w:r w:rsidRPr="008E27FB">
        <w:t>with</w:t>
      </w:r>
      <w:r>
        <w:t xml:space="preserve"> </w:t>
      </w:r>
      <w:r w:rsidRPr="008E27FB">
        <w:t>one</w:t>
      </w:r>
      <w:r>
        <w:t xml:space="preserve"> </w:t>
      </w:r>
      <w:r w:rsidRPr="008E27FB">
        <w:t>vector</w:t>
      </w:r>
      <w:r>
        <w:t xml:space="preserve"> </w:t>
      </w:r>
      <w:r w:rsidRPr="008E27FB">
        <w:t>containing</w:t>
      </w:r>
      <w:r>
        <w:t xml:space="preserve"> </w:t>
      </w:r>
      <w:r w:rsidRPr="008E27FB">
        <w:t>depth</w:t>
      </w:r>
      <w:r>
        <w:t xml:space="preserve"> </w:t>
      </w:r>
      <w:r w:rsidRPr="008E27FB">
        <w:t>and</w:t>
      </w:r>
      <w:r>
        <w:t xml:space="preserve"> </w:t>
      </w:r>
      <w:r w:rsidRPr="008E27FB">
        <w:t>the</w:t>
      </w:r>
      <w:r>
        <w:t xml:space="preserve"> </w:t>
      </w:r>
      <w:r w:rsidRPr="008E27FB">
        <w:t>other</w:t>
      </w:r>
      <w:r>
        <w:t xml:space="preserve"> </w:t>
      </w:r>
      <w:r w:rsidRPr="008E27FB">
        <w:t>vector containing</w:t>
      </w:r>
      <w:r>
        <w:t xml:space="preserve"> </w:t>
      </w:r>
      <w:r w:rsidRPr="008E27FB">
        <w:t>the</w:t>
      </w:r>
      <w:r>
        <w:t xml:space="preserve"> </w:t>
      </w:r>
      <w:r w:rsidRPr="008E27FB">
        <w:t>site</w:t>
      </w:r>
      <w:r>
        <w:t xml:space="preserve"> </w:t>
      </w:r>
      <w:r w:rsidRPr="008E27FB">
        <w:t>of</w:t>
      </w:r>
      <w:r>
        <w:t xml:space="preserve"> </w:t>
      </w:r>
      <w:r w:rsidRPr="008E27FB">
        <w:t>each</w:t>
      </w:r>
      <w:r>
        <w:t xml:space="preserve"> </w:t>
      </w:r>
      <w:r w:rsidRPr="008E27FB">
        <w:t>observation.</w:t>
      </w:r>
    </w:p>
    <w:p w14:paraId="3DDB01C1" w14:textId="18AA24CF" w:rsidR="008E27FB" w:rsidRDefault="008E27FB">
      <w:r w:rsidRPr="008E27FB">
        <w:t>a. Produce</w:t>
      </w:r>
      <w:r>
        <w:t xml:space="preserve"> </w:t>
      </w:r>
      <w:r w:rsidRPr="008E27FB">
        <w:t>side-by-side</w:t>
      </w:r>
      <w:r>
        <w:t xml:space="preserve"> </w:t>
      </w:r>
      <w:r w:rsidRPr="008E27FB">
        <w:t>boxplots</w:t>
      </w:r>
      <w:r>
        <w:t xml:space="preserve"> </w:t>
      </w:r>
      <w:r w:rsidRPr="008E27FB">
        <w:t>of</w:t>
      </w:r>
      <w:r>
        <w:t xml:space="preserve"> </w:t>
      </w:r>
      <w:r w:rsidRPr="008E27FB">
        <w:t>the</w:t>
      </w:r>
      <w:r>
        <w:t xml:space="preserve"> </w:t>
      </w:r>
      <w:r w:rsidRPr="008E27FB">
        <w:t>depths</w:t>
      </w:r>
      <w:r>
        <w:t xml:space="preserve"> </w:t>
      </w:r>
      <w:r w:rsidRPr="008E27FB">
        <w:t>split</w:t>
      </w:r>
      <w:r>
        <w:t xml:space="preserve"> </w:t>
      </w:r>
      <w:r w:rsidRPr="008E27FB">
        <w:t>by</w:t>
      </w:r>
      <w:r>
        <w:t xml:space="preserve"> </w:t>
      </w:r>
      <w:r w:rsidR="001C3891" w:rsidRPr="008E27FB">
        <w:t>group and</w:t>
      </w:r>
      <w:r w:rsidRPr="008E27FB">
        <w:t xml:space="preserve"> use</w:t>
      </w:r>
      <w:r>
        <w:t xml:space="preserve"> </w:t>
      </w:r>
      <w:r w:rsidRPr="008E27FB">
        <w:t>additional</w:t>
      </w:r>
      <w:r>
        <w:t xml:space="preserve"> </w:t>
      </w:r>
      <w:r w:rsidRPr="008E27FB">
        <w:t>points</w:t>
      </w:r>
      <w:r>
        <w:t xml:space="preserve"> </w:t>
      </w:r>
      <w:r w:rsidRPr="008E27FB">
        <w:t>to</w:t>
      </w:r>
      <w:r>
        <w:t xml:space="preserve"> </w:t>
      </w:r>
      <w:r w:rsidRPr="008E27FB">
        <w:t>mark</w:t>
      </w:r>
      <w:r>
        <w:t xml:space="preserve"> </w:t>
      </w:r>
      <w:r w:rsidRPr="008E27FB">
        <w:t>the</w:t>
      </w:r>
      <w:r>
        <w:t xml:space="preserve"> </w:t>
      </w:r>
      <w:r w:rsidRPr="008E27FB">
        <w:t>locations</w:t>
      </w:r>
      <w:r>
        <w:t xml:space="preserve"> </w:t>
      </w:r>
      <w:r w:rsidRPr="008E27FB">
        <w:t>of</w:t>
      </w:r>
      <w:r>
        <w:t xml:space="preserve"> </w:t>
      </w:r>
      <w:r w:rsidRPr="008E27FB">
        <w:t>the</w:t>
      </w:r>
      <w:r>
        <w:t xml:space="preserve"> </w:t>
      </w:r>
      <w:r w:rsidRPr="008E27FB">
        <w:t>sample</w:t>
      </w:r>
      <w:r>
        <w:t xml:space="preserve"> </w:t>
      </w:r>
      <w:r w:rsidRPr="008E27FB">
        <w:t>means.</w:t>
      </w:r>
    </w:p>
    <w:p w14:paraId="194D9AEC" w14:textId="77777777" w:rsidR="008E27FB" w:rsidRDefault="008E27FB">
      <w:r w:rsidRPr="008E27FB">
        <w:t>b. Assuming</w:t>
      </w:r>
      <w:r>
        <w:t xml:space="preserve"> </w:t>
      </w:r>
      <w:r w:rsidRPr="008E27FB">
        <w:t>independence,</w:t>
      </w:r>
      <w:r>
        <w:t xml:space="preserve"> </w:t>
      </w:r>
      <w:r w:rsidRPr="008E27FB">
        <w:t>execute</w:t>
      </w:r>
      <w:r>
        <w:t xml:space="preserve"> </w:t>
      </w:r>
      <w:r w:rsidRPr="008E27FB">
        <w:t>diagnostic</w:t>
      </w:r>
      <w:r>
        <w:t xml:space="preserve"> </w:t>
      </w:r>
      <w:r w:rsidRPr="008E27FB">
        <w:t>checks</w:t>
      </w:r>
      <w:r>
        <w:t xml:space="preserve"> </w:t>
      </w:r>
      <w:r w:rsidRPr="008E27FB">
        <w:t>for</w:t>
      </w:r>
      <w:r>
        <w:t xml:space="preserve"> </w:t>
      </w:r>
      <w:r w:rsidRPr="008E27FB">
        <w:t>normality</w:t>
      </w:r>
      <w:r>
        <w:t xml:space="preserve"> </w:t>
      </w:r>
      <w:r w:rsidRPr="008E27FB">
        <w:t>and</w:t>
      </w:r>
      <w:r>
        <w:t xml:space="preserve"> </w:t>
      </w:r>
      <w:r w:rsidRPr="008E27FB">
        <w:t>equality</w:t>
      </w:r>
      <w:r>
        <w:t xml:space="preserve"> </w:t>
      </w:r>
      <w:r w:rsidRPr="008E27FB">
        <w:t>of</w:t>
      </w:r>
      <w:r>
        <w:t xml:space="preserve"> </w:t>
      </w:r>
      <w:r w:rsidRPr="008E27FB">
        <w:t>variances.</w:t>
      </w:r>
    </w:p>
    <w:p w14:paraId="0F7034E7" w14:textId="58D6BAF8" w:rsidR="004B4A98" w:rsidRDefault="008E27FB">
      <w:r w:rsidRPr="008E27FB">
        <w:t>c. Perform</w:t>
      </w:r>
      <w:r>
        <w:t xml:space="preserve"> </w:t>
      </w:r>
      <w:r w:rsidRPr="008E27FB">
        <w:t>and</w:t>
      </w:r>
      <w:r>
        <w:t xml:space="preserve"> </w:t>
      </w:r>
      <w:r w:rsidRPr="008E27FB">
        <w:t>conclude</w:t>
      </w:r>
      <w:r>
        <w:t xml:space="preserve"> </w:t>
      </w:r>
      <w:r w:rsidRPr="008E27FB">
        <w:t>a</w:t>
      </w:r>
      <w:r>
        <w:t xml:space="preserve"> </w:t>
      </w:r>
      <w:r w:rsidRPr="008E27FB">
        <w:t>one-way</w:t>
      </w:r>
      <w:r>
        <w:t xml:space="preserve"> </w:t>
      </w:r>
      <w:r w:rsidRPr="008E27FB">
        <w:t>ANOVA</w:t>
      </w:r>
      <w:r>
        <w:t xml:space="preserve"> </w:t>
      </w:r>
      <w:r w:rsidRPr="008E27FB">
        <w:t>test</w:t>
      </w:r>
      <w:r>
        <w:t xml:space="preserve"> </w:t>
      </w:r>
      <w:r w:rsidRPr="008E27FB">
        <w:t>for</w:t>
      </w:r>
      <w:r>
        <w:t xml:space="preserve"> </w:t>
      </w:r>
      <w:r w:rsidRPr="008E27FB">
        <w:t>evidence</w:t>
      </w:r>
      <w:r>
        <w:t xml:space="preserve"> </w:t>
      </w:r>
      <w:r w:rsidRPr="008E27FB">
        <w:t>of</w:t>
      </w:r>
      <w:r>
        <w:t xml:space="preserve"> </w:t>
      </w:r>
      <w:r w:rsidRPr="008E27FB">
        <w:t>a difference</w:t>
      </w:r>
      <w:r>
        <w:t xml:space="preserve"> </w:t>
      </w:r>
      <w:r w:rsidRPr="008E27FB">
        <w:t>between</w:t>
      </w:r>
      <w:r>
        <w:t xml:space="preserve"> </w:t>
      </w:r>
      <w:r w:rsidRPr="008E27FB">
        <w:t>the</w:t>
      </w:r>
      <w:r>
        <w:t xml:space="preserve"> </w:t>
      </w:r>
      <w:r w:rsidRPr="008E27FB">
        <w:t>means.</w:t>
      </w:r>
    </w:p>
    <w:p w14:paraId="3131726D" w14:textId="77777777" w:rsidR="008E27FB" w:rsidRPr="004B4A98" w:rsidRDefault="008E27FB"/>
    <w:p w14:paraId="07F82EB2" w14:textId="673EA2DC" w:rsidR="00EF3B7C" w:rsidRPr="000F4F9C" w:rsidRDefault="00EF3B7C">
      <w:pPr>
        <w:rPr>
          <w:b/>
          <w:bCs/>
          <w:sz w:val="32"/>
          <w:szCs w:val="32"/>
        </w:rPr>
      </w:pPr>
      <w:r w:rsidRPr="000F4F9C">
        <w:rPr>
          <w:b/>
          <w:bCs/>
          <w:sz w:val="32"/>
          <w:szCs w:val="32"/>
        </w:rPr>
        <w:t>Solution</w:t>
      </w:r>
    </w:p>
    <w:p w14:paraId="712A3A3F" w14:textId="76CAA148" w:rsidR="00EF3B7C" w:rsidRPr="00FD1143" w:rsidRDefault="00EF3B7C">
      <w:pPr>
        <w:rPr>
          <w:b/>
          <w:bCs/>
          <w:sz w:val="28"/>
          <w:szCs w:val="28"/>
        </w:rPr>
      </w:pPr>
      <w:r w:rsidRPr="00342565">
        <w:rPr>
          <w:b/>
          <w:bCs/>
          <w:sz w:val="28"/>
          <w:szCs w:val="28"/>
        </w:rPr>
        <w:t>Part (</w:t>
      </w:r>
      <w:r w:rsidR="008E27FB">
        <w:rPr>
          <w:b/>
          <w:bCs/>
          <w:sz w:val="28"/>
          <w:szCs w:val="28"/>
        </w:rPr>
        <w:t>a</w:t>
      </w:r>
      <w:r w:rsidRPr="00342565">
        <w:rPr>
          <w:b/>
          <w:bCs/>
          <w:sz w:val="28"/>
          <w:szCs w:val="28"/>
        </w:rPr>
        <w:t xml:space="preserve">) – </w:t>
      </w:r>
      <w:r w:rsidR="008E27FB">
        <w:rPr>
          <w:b/>
          <w:bCs/>
          <w:sz w:val="28"/>
          <w:szCs w:val="28"/>
        </w:rPr>
        <w:t>Box Plot</w:t>
      </w:r>
    </w:p>
    <w:p w14:paraId="494BEDD3" w14:textId="60EDCE7F" w:rsidR="00A303DD" w:rsidRDefault="00147029" w:rsidP="000A3981">
      <w:r>
        <w:t xml:space="preserve">The data was </w:t>
      </w:r>
      <w:r w:rsidR="008E27FB">
        <w:t>imported</w:t>
      </w:r>
      <w:r>
        <w:t xml:space="preserve"> and a </w:t>
      </w:r>
      <w:r w:rsidR="008E27FB">
        <w:t>box plot</w:t>
      </w:r>
      <w:r>
        <w:t xml:space="preserve"> created using the following code:</w:t>
      </w:r>
    </w:p>
    <w:bookmarkStart w:id="0" w:name="_MON_1806419957"/>
    <w:bookmarkEnd w:id="0"/>
    <w:p w14:paraId="04C3BCFF" w14:textId="66597FF6" w:rsidR="00147029" w:rsidRDefault="00FC67FF" w:rsidP="000A3981">
      <w:r>
        <w:object w:dxaOrig="9360" w:dyaOrig="2686" w14:anchorId="6F8046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9" type="#_x0000_t75" style="width:468pt;height:134.25pt" o:ole="">
            <v:imagedata r:id="rId7" o:title=""/>
          </v:shape>
          <o:OLEObject Type="Embed" ProgID="Word.OpenDocumentText.12" ShapeID="_x0000_i1049" DrawAspect="Content" ObjectID="_1806421056" r:id="rId8"/>
        </w:object>
      </w:r>
    </w:p>
    <w:p w14:paraId="24452BD4" w14:textId="1EAC61AB" w:rsidR="00694175" w:rsidRDefault="00694175" w:rsidP="000A3981">
      <w:r>
        <w:t>This resulted in the box plot shown below:</w:t>
      </w:r>
    </w:p>
    <w:p w14:paraId="603490CE" w14:textId="2F837E3C" w:rsidR="00694175" w:rsidRDefault="00694175" w:rsidP="000A3981">
      <w:r>
        <w:rPr>
          <w:noProof/>
        </w:rPr>
        <w:lastRenderedPageBreak/>
        <w:drawing>
          <wp:inline distT="0" distB="0" distL="0" distR="0" wp14:anchorId="09480714" wp14:editId="400C668D">
            <wp:extent cx="5953125" cy="5665431"/>
            <wp:effectExtent l="0" t="0" r="0" b="0"/>
            <wp:docPr id="98311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641" cy="57154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96E94B" w14:textId="77777777" w:rsidR="006C0E84" w:rsidRDefault="006C0E84" w:rsidP="000A3981">
      <w:pPr>
        <w:rPr>
          <w:b/>
          <w:bCs/>
          <w:sz w:val="28"/>
          <w:szCs w:val="28"/>
        </w:rPr>
      </w:pPr>
    </w:p>
    <w:p w14:paraId="7C22E0F0" w14:textId="36C701A5" w:rsidR="00147029" w:rsidRPr="00147029" w:rsidRDefault="00147029" w:rsidP="000A3981">
      <w:pPr>
        <w:rPr>
          <w:b/>
          <w:bCs/>
          <w:sz w:val="28"/>
          <w:szCs w:val="28"/>
        </w:rPr>
      </w:pPr>
      <w:r w:rsidRPr="00147029">
        <w:rPr>
          <w:b/>
          <w:bCs/>
          <w:sz w:val="28"/>
          <w:szCs w:val="28"/>
        </w:rPr>
        <w:t>Part (</w:t>
      </w:r>
      <w:r w:rsidR="008E27FB">
        <w:rPr>
          <w:b/>
          <w:bCs/>
          <w:sz w:val="28"/>
          <w:szCs w:val="28"/>
        </w:rPr>
        <w:t>b</w:t>
      </w:r>
      <w:r w:rsidRPr="00147029">
        <w:rPr>
          <w:b/>
          <w:bCs/>
          <w:sz w:val="28"/>
          <w:szCs w:val="28"/>
        </w:rPr>
        <w:t xml:space="preserve">) – </w:t>
      </w:r>
      <w:r w:rsidR="008E27FB">
        <w:rPr>
          <w:b/>
          <w:bCs/>
          <w:sz w:val="28"/>
          <w:szCs w:val="28"/>
        </w:rPr>
        <w:t>Normality and Equality of Variances</w:t>
      </w:r>
    </w:p>
    <w:p w14:paraId="01671A2D" w14:textId="72A3871A" w:rsidR="00EA2DF5" w:rsidRDefault="00EA2DF5" w:rsidP="000A3981">
      <w:pPr>
        <w:rPr>
          <w:noProof/>
        </w:rPr>
      </w:pPr>
      <w:r>
        <w:rPr>
          <w:noProof/>
        </w:rPr>
        <w:t>To check for normality, we utilze a QQplot, the code for which and the resulting chart is shown below:</w:t>
      </w:r>
    </w:p>
    <w:bookmarkStart w:id="1" w:name="_MON_1806420492"/>
    <w:bookmarkEnd w:id="1"/>
    <w:p w14:paraId="671AB046" w14:textId="259AC778" w:rsidR="00EA2DF5" w:rsidRDefault="00FC67FF" w:rsidP="000A3981">
      <w:pPr>
        <w:rPr>
          <w:noProof/>
        </w:rPr>
      </w:pPr>
      <w:r>
        <w:rPr>
          <w:noProof/>
        </w:rPr>
        <w:object w:dxaOrig="9360" w:dyaOrig="806" w14:anchorId="1DA5383C">
          <v:shape id="_x0000_i1051" type="#_x0000_t75" style="width:468pt;height:40.5pt" o:ole="">
            <v:imagedata r:id="rId10" o:title=""/>
          </v:shape>
          <o:OLEObject Type="Embed" ProgID="Word.OpenDocumentText.12" ShapeID="_x0000_i1051" DrawAspect="Content" ObjectID="_1806421057" r:id="rId11"/>
        </w:object>
      </w:r>
    </w:p>
    <w:p w14:paraId="4CADDC04" w14:textId="495D00A0" w:rsidR="00FC67FF" w:rsidRDefault="00FC67FF" w:rsidP="000A398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FF52933" wp14:editId="36FF737A">
            <wp:extent cx="6057900" cy="5765139"/>
            <wp:effectExtent l="0" t="0" r="0" b="7620"/>
            <wp:docPr id="615771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848" cy="57803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78730A" w14:textId="77777777" w:rsidR="00FC67FF" w:rsidRDefault="00FC67FF" w:rsidP="000A3981">
      <w:pPr>
        <w:rPr>
          <w:noProof/>
        </w:rPr>
      </w:pPr>
    </w:p>
    <w:p w14:paraId="6B60F202" w14:textId="1B3E8A18" w:rsidR="00FC67FF" w:rsidRDefault="00FC67FF" w:rsidP="000A3981">
      <w:r>
        <w:rPr>
          <w:noProof/>
        </w:rPr>
        <w:t xml:space="preserve">The data appears to mostly follow the desired qqline, meaning that we can assume that the data is normally distributed. To check for </w:t>
      </w:r>
      <w:r w:rsidRPr="008E27FB">
        <w:t>equality</w:t>
      </w:r>
      <w:r>
        <w:t xml:space="preserve"> </w:t>
      </w:r>
      <w:r w:rsidRPr="008E27FB">
        <w:t>of</w:t>
      </w:r>
      <w:r>
        <w:t xml:space="preserve"> </w:t>
      </w:r>
      <w:r w:rsidRPr="008E27FB">
        <w:t>variances</w:t>
      </w:r>
      <w:r>
        <w:t xml:space="preserve">, we use a </w:t>
      </w:r>
      <w:proofErr w:type="spellStart"/>
      <w:r>
        <w:t>levene</w:t>
      </w:r>
      <w:proofErr w:type="spellEnd"/>
      <w:r>
        <w:t xml:space="preserve"> test as shown in the code below:</w:t>
      </w:r>
    </w:p>
    <w:bookmarkStart w:id="2" w:name="_MON_1806420673"/>
    <w:bookmarkEnd w:id="2"/>
    <w:p w14:paraId="630D5145" w14:textId="381F8C72" w:rsidR="00FC67FF" w:rsidRDefault="00FC67FF" w:rsidP="000A3981">
      <w:pPr>
        <w:rPr>
          <w:noProof/>
        </w:rPr>
      </w:pPr>
      <w:r>
        <w:rPr>
          <w:noProof/>
        </w:rPr>
        <w:object w:dxaOrig="9360" w:dyaOrig="1611" w14:anchorId="378DBACB">
          <v:shape id="_x0000_i1054" type="#_x0000_t75" style="width:468pt;height:80.25pt" o:ole="">
            <v:imagedata r:id="rId13" o:title=""/>
          </v:shape>
          <o:OLEObject Type="Embed" ProgID="Word.OpenDocumentText.12" ShapeID="_x0000_i1054" DrawAspect="Content" ObjectID="_1806421058" r:id="rId14"/>
        </w:object>
      </w:r>
    </w:p>
    <w:p w14:paraId="3401C043" w14:textId="3231B710" w:rsidR="00FC67FF" w:rsidRDefault="00FC67FF" w:rsidP="000A3981">
      <w:pPr>
        <w:rPr>
          <w:noProof/>
        </w:rPr>
      </w:pPr>
      <w:r>
        <w:rPr>
          <w:noProof/>
        </w:rPr>
        <w:t>From this test, we see that the p-value is 0.5021, indicating that we fail to reject the null hypothesis and conclude that the variances are not significantly different.</w:t>
      </w:r>
    </w:p>
    <w:p w14:paraId="62A9BC90" w14:textId="77777777" w:rsidR="008E27FB" w:rsidRDefault="008E27FB" w:rsidP="000A3981"/>
    <w:p w14:paraId="3268D07D" w14:textId="77777777" w:rsidR="002C414B" w:rsidRDefault="002C414B" w:rsidP="000A3981"/>
    <w:p w14:paraId="2996BAE7" w14:textId="750122D3" w:rsidR="00147029" w:rsidRPr="00147029" w:rsidRDefault="00147029" w:rsidP="00147029">
      <w:pPr>
        <w:rPr>
          <w:b/>
          <w:bCs/>
          <w:sz w:val="28"/>
          <w:szCs w:val="28"/>
        </w:rPr>
      </w:pPr>
      <w:r w:rsidRPr="00147029">
        <w:rPr>
          <w:b/>
          <w:bCs/>
          <w:sz w:val="28"/>
          <w:szCs w:val="28"/>
        </w:rPr>
        <w:lastRenderedPageBreak/>
        <w:t>Part (</w:t>
      </w:r>
      <w:r w:rsidR="008E27FB">
        <w:rPr>
          <w:b/>
          <w:bCs/>
          <w:sz w:val="28"/>
          <w:szCs w:val="28"/>
        </w:rPr>
        <w:t>c</w:t>
      </w:r>
      <w:r w:rsidRPr="00147029">
        <w:rPr>
          <w:b/>
          <w:bCs/>
          <w:sz w:val="28"/>
          <w:szCs w:val="28"/>
        </w:rPr>
        <w:t xml:space="preserve">) – </w:t>
      </w:r>
      <w:r w:rsidR="008E27FB">
        <w:rPr>
          <w:b/>
          <w:bCs/>
          <w:sz w:val="28"/>
          <w:szCs w:val="28"/>
        </w:rPr>
        <w:t>One-Way ANOVA</w:t>
      </w:r>
    </w:p>
    <w:p w14:paraId="0772C034" w14:textId="525F7041" w:rsidR="00147029" w:rsidRDefault="002C414B" w:rsidP="000A3981">
      <w:r>
        <w:t xml:space="preserve">To perform a one-way ANOVA analysis, we utilize the </w:t>
      </w:r>
      <w:proofErr w:type="spellStart"/>
      <w:r>
        <w:t>aov</w:t>
      </w:r>
      <w:proofErr w:type="spellEnd"/>
      <w:r>
        <w:t xml:space="preserve"> function. The code and results are shown below:</w:t>
      </w:r>
    </w:p>
    <w:bookmarkStart w:id="3" w:name="_MON_1806420834"/>
    <w:bookmarkEnd w:id="3"/>
    <w:p w14:paraId="030514A8" w14:textId="7D019DAE" w:rsidR="002C414B" w:rsidRDefault="002C414B" w:rsidP="000A3981">
      <w:r>
        <w:object w:dxaOrig="9360" w:dyaOrig="1880" w14:anchorId="60B64C27">
          <v:shape id="_x0000_i1056" type="#_x0000_t75" style="width:468pt;height:93.75pt" o:ole="">
            <v:imagedata r:id="rId15" o:title=""/>
          </v:shape>
          <o:OLEObject Type="Embed" ProgID="Word.OpenDocumentText.12" ShapeID="_x0000_i1056" DrawAspect="Content" ObjectID="_1806421059" r:id="rId16"/>
        </w:object>
      </w:r>
    </w:p>
    <w:p w14:paraId="4890EF1E" w14:textId="3890D4D5" w:rsidR="002F75F5" w:rsidRDefault="002F75F5" w:rsidP="000A3981">
      <w:r>
        <w:t xml:space="preserve">The p-value for this test approaches 0. Therefore, we can reject the null hypothesis and conclude that there is sufficient evidence that the </w:t>
      </w:r>
      <w:proofErr w:type="gramStart"/>
      <w:r>
        <w:t>means</w:t>
      </w:r>
      <w:proofErr w:type="gramEnd"/>
      <w:r>
        <w:t xml:space="preserve"> of the four sites are not equal.</w:t>
      </w:r>
    </w:p>
    <w:p w14:paraId="79997D18" w14:textId="77777777" w:rsidR="008E27FB" w:rsidRDefault="008E27FB" w:rsidP="000A3981"/>
    <w:p w14:paraId="48A649C3" w14:textId="13707765" w:rsidR="000F4F9C" w:rsidRPr="000F4F9C" w:rsidRDefault="000F4F9C" w:rsidP="000A3981">
      <w:pPr>
        <w:rPr>
          <w:b/>
          <w:bCs/>
          <w:sz w:val="32"/>
          <w:szCs w:val="32"/>
        </w:rPr>
      </w:pPr>
      <w:r w:rsidRPr="000F4F9C">
        <w:rPr>
          <w:b/>
          <w:bCs/>
          <w:sz w:val="32"/>
          <w:szCs w:val="32"/>
        </w:rPr>
        <w:t>Summary</w:t>
      </w:r>
    </w:p>
    <w:p w14:paraId="2C3AC917" w14:textId="2C497839" w:rsidR="000F4F9C" w:rsidRDefault="002F75F5" w:rsidP="000A3981">
      <w:r>
        <w:t>In this exercise we compared and analyzed data which originated from four separate sites. We first plotted the data in a box chart. We then check</w:t>
      </w:r>
      <w:r w:rsidR="0007590A">
        <w:t>ed</w:t>
      </w:r>
      <w:r>
        <w:t xml:space="preserve"> the necessary assumptions for normality and equality of variances, concluding that the data was </w:t>
      </w:r>
      <w:proofErr w:type="gramStart"/>
      <w:r>
        <w:t>normal</w:t>
      </w:r>
      <w:proofErr w:type="gramEnd"/>
      <w:r>
        <w:t xml:space="preserve"> and the variances were not significantly different. Finally, we performed a one-way ANOVA to determine whether the means of the data for the four sites were significantly different, concluding that we had enough evidence to determine that there was likely a difference.</w:t>
      </w:r>
    </w:p>
    <w:sectPr w:rsidR="000F4F9C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7CED8" w14:textId="77777777" w:rsidR="00FB6299" w:rsidRDefault="00FB6299" w:rsidP="00EF3B7C">
      <w:r>
        <w:separator/>
      </w:r>
    </w:p>
  </w:endnote>
  <w:endnote w:type="continuationSeparator" w:id="0">
    <w:p w14:paraId="67DA54BA" w14:textId="77777777" w:rsidR="00FB6299" w:rsidRDefault="00FB6299" w:rsidP="00EF3B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704FA" w14:textId="77777777" w:rsidR="00FB6299" w:rsidRDefault="00FB6299" w:rsidP="00EF3B7C">
      <w:r>
        <w:separator/>
      </w:r>
    </w:p>
  </w:footnote>
  <w:footnote w:type="continuationSeparator" w:id="0">
    <w:p w14:paraId="10E96387" w14:textId="77777777" w:rsidR="00FB6299" w:rsidRDefault="00FB6299" w:rsidP="00EF3B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C7B6D" w14:textId="522A2176" w:rsidR="00EF3B7C" w:rsidRDefault="00EF3B7C">
    <w:pPr>
      <w:pStyle w:val="Header"/>
    </w:pPr>
    <w:r>
      <w:t xml:space="preserve">R Assignment </w:t>
    </w:r>
    <w:r w:rsidR="008E27FB">
      <w:t>6</w:t>
    </w:r>
    <w:r>
      <w:ptab w:relativeTo="margin" w:alignment="center" w:leader="none"/>
    </w:r>
    <w:r>
      <w:t>Kyle Lund</w:t>
    </w:r>
    <w:r>
      <w:ptab w:relativeTo="margin" w:alignment="right" w:leader="none"/>
    </w:r>
    <w:r>
      <w:t>STA 3032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4C7F"/>
    <w:multiLevelType w:val="hybridMultilevel"/>
    <w:tmpl w:val="F9BC29DA"/>
    <w:lvl w:ilvl="0" w:tplc="7B5873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6D2B7A"/>
    <w:multiLevelType w:val="hybridMultilevel"/>
    <w:tmpl w:val="85CC6B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0A31F0"/>
    <w:multiLevelType w:val="multilevel"/>
    <w:tmpl w:val="F0BE3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D406F5"/>
    <w:multiLevelType w:val="multilevel"/>
    <w:tmpl w:val="430A3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5431C3"/>
    <w:multiLevelType w:val="multilevel"/>
    <w:tmpl w:val="89668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C46EF8"/>
    <w:multiLevelType w:val="hybridMultilevel"/>
    <w:tmpl w:val="97A299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7743E0"/>
    <w:multiLevelType w:val="hybridMultilevel"/>
    <w:tmpl w:val="3662C1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7186372">
    <w:abstractNumId w:val="3"/>
  </w:num>
  <w:num w:numId="2" w16cid:durableId="931820646">
    <w:abstractNumId w:val="5"/>
  </w:num>
  <w:num w:numId="3" w16cid:durableId="1547599181">
    <w:abstractNumId w:val="1"/>
  </w:num>
  <w:num w:numId="4" w16cid:durableId="2097707172">
    <w:abstractNumId w:val="4"/>
  </w:num>
  <w:num w:numId="5" w16cid:durableId="1329552143">
    <w:abstractNumId w:val="6"/>
  </w:num>
  <w:num w:numId="6" w16cid:durableId="1898978823">
    <w:abstractNumId w:val="2"/>
  </w:num>
  <w:num w:numId="7" w16cid:durableId="1370883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A2B"/>
    <w:rsid w:val="0000442D"/>
    <w:rsid w:val="0001432E"/>
    <w:rsid w:val="00047BC7"/>
    <w:rsid w:val="0005650F"/>
    <w:rsid w:val="0007590A"/>
    <w:rsid w:val="000A3981"/>
    <w:rsid w:val="000F4F9C"/>
    <w:rsid w:val="00131CB0"/>
    <w:rsid w:val="00147029"/>
    <w:rsid w:val="00160B5A"/>
    <w:rsid w:val="001614BA"/>
    <w:rsid w:val="00161D62"/>
    <w:rsid w:val="00163279"/>
    <w:rsid w:val="00191E31"/>
    <w:rsid w:val="001C3891"/>
    <w:rsid w:val="001E5995"/>
    <w:rsid w:val="00222D5A"/>
    <w:rsid w:val="00264FF0"/>
    <w:rsid w:val="002B17C1"/>
    <w:rsid w:val="002C414B"/>
    <w:rsid w:val="002E3AB1"/>
    <w:rsid w:val="002F75F5"/>
    <w:rsid w:val="003128D5"/>
    <w:rsid w:val="00317A2B"/>
    <w:rsid w:val="0032675D"/>
    <w:rsid w:val="00342565"/>
    <w:rsid w:val="00342BB7"/>
    <w:rsid w:val="0036502C"/>
    <w:rsid w:val="00380B35"/>
    <w:rsid w:val="003A2CF1"/>
    <w:rsid w:val="00443420"/>
    <w:rsid w:val="0045419E"/>
    <w:rsid w:val="004928AD"/>
    <w:rsid w:val="004B4A98"/>
    <w:rsid w:val="004E1F69"/>
    <w:rsid w:val="00694175"/>
    <w:rsid w:val="006C0E84"/>
    <w:rsid w:val="006F75D6"/>
    <w:rsid w:val="00773865"/>
    <w:rsid w:val="007F06FD"/>
    <w:rsid w:val="008114C7"/>
    <w:rsid w:val="00830E48"/>
    <w:rsid w:val="0089529C"/>
    <w:rsid w:val="008E27FB"/>
    <w:rsid w:val="009B2168"/>
    <w:rsid w:val="009B6E83"/>
    <w:rsid w:val="00A303DD"/>
    <w:rsid w:val="00A375E0"/>
    <w:rsid w:val="00A74427"/>
    <w:rsid w:val="00A85FBF"/>
    <w:rsid w:val="00B359C9"/>
    <w:rsid w:val="00B4182C"/>
    <w:rsid w:val="00B46596"/>
    <w:rsid w:val="00B472EC"/>
    <w:rsid w:val="00B92EA6"/>
    <w:rsid w:val="00CB0D82"/>
    <w:rsid w:val="00DC5B57"/>
    <w:rsid w:val="00EA2DF5"/>
    <w:rsid w:val="00EF3B7C"/>
    <w:rsid w:val="00FB6299"/>
    <w:rsid w:val="00FC67FF"/>
    <w:rsid w:val="00FD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9CB36"/>
  <w15:chartTrackingRefBased/>
  <w15:docId w15:val="{E6A1BF4A-C99B-445F-862A-40AA996E3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A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A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A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A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A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A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A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A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A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A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3B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3B7C"/>
  </w:style>
  <w:style w:type="paragraph" w:styleId="Footer">
    <w:name w:val="footer"/>
    <w:basedOn w:val="Normal"/>
    <w:link w:val="FooterChar"/>
    <w:uiPriority w:val="99"/>
    <w:unhideWhenUsed/>
    <w:rsid w:val="00EF3B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3B7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3B7C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3B7C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EF3B7C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4928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28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4453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6528">
                          <w:marLeft w:val="-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99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55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51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77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0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1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214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832581">
                          <w:marLeft w:val="-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63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35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16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3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e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image" Target="media/image6.emf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4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Lund, Kyle</dc:creator>
  <cp:keywords/>
  <dc:description/>
  <cp:lastModifiedBy>Lund, Kyle</cp:lastModifiedBy>
  <cp:revision>31</cp:revision>
  <dcterms:created xsi:type="dcterms:W3CDTF">2025-01-18T22:44:00Z</dcterms:created>
  <dcterms:modified xsi:type="dcterms:W3CDTF">2025-04-17T23:51:00Z</dcterms:modified>
</cp:coreProperties>
</file>