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FACTURE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386"/>
        <w:gridCol w:w="3969"/>
      </w:tblGrid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Blue Atlas Consulting</w:t>
              <w:br/>
              <w:t>Client : SARL Horizon Numérique</w:t>
              <w:br/>
              <w:t>Date : 04/04/2026</w:t>
              <w:br/>
              <w:t>Devise : DZD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Numéro : F-2026-041</w:t>
              <w:br/>
              <w:t>Échéance : 20/04/2026</w:t>
              <w:br/>
              <w:t>Projet : Migration ERP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417"/>
            <w:vAlign w:val="center"/>
            <w:shd w:fill="DCEB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Référence</w:t>
            </w:r>
          </w:p>
        </w:tc>
        <w:tc>
          <w:tcPr>
            <w:tcW w:type="dxa" w:w="4535"/>
            <w:vAlign w:val="center"/>
            <w:shd w:fill="DCEB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Description produit</w:t>
            </w:r>
          </w:p>
        </w:tc>
        <w:tc>
          <w:tcPr>
            <w:tcW w:type="dxa" w:w="1134"/>
            <w:vAlign w:val="center"/>
            <w:shd w:fill="DCEB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Quantité</w:t>
            </w:r>
          </w:p>
        </w:tc>
        <w:tc>
          <w:tcPr>
            <w:tcW w:type="dxa" w:w="1701"/>
            <w:vAlign w:val="center"/>
            <w:shd w:fill="DCEB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P. unitaire</w:t>
            </w:r>
          </w:p>
        </w:tc>
        <w:tc>
          <w:tcPr>
            <w:tcW w:type="dxa" w:w="1701"/>
            <w:vAlign w:val="center"/>
            <w:shd w:fill="DCEBF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9"/>
              </w:rPr>
              <w:t>Valeur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C1001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Audit initial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18 000,00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18 000,00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C1002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Paramétrage modules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12 500,00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25 000,00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C1003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Import base clients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9 500,00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9 500,00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C1004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Formation équipe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6 200,00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18 600,00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C1005</w:t>
            </w:r>
          </w:p>
        </w:tc>
        <w:tc>
          <w:tcPr>
            <w:tcW w:type="dxa" w:w="204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Support déploiement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7 800,00</w:t>
            </w:r>
          </w:p>
        </w:tc>
        <w:tc>
          <w:tcPr>
            <w:tcW w:type="dxa" w:w="204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15 600,00</w:t>
            </w:r>
          </w:p>
        </w:tc>
      </w:tr>
    </w:tbl>
    <w:p/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Montant HT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86 700,00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TVA 19%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16 473,00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Timbre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9"/>
              </w:rPr>
              <w:t>500,00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9"/>
              </w:rPr>
              <w:t>Montant à payer TTC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9"/>
              </w:rPr>
              <w:t>103 673,00</w:t>
            </w:r>
          </w:p>
        </w:tc>
      </w:tr>
    </w:tbl>
    <w:p>
      <w:r>
        <w:rPr>
          <w:rFonts w:ascii="Arial" w:hAnsi="Arial"/>
          <w:i/>
          <w:sz w:val="18"/>
        </w:rPr>
        <w:t>Document de test — total calculé correctement.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