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theme/themeOverride6.xml" ContentType="application/vnd.openxmlformats-officedocument.themeOverride+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theme/themeOverride7.xml" ContentType="application/vnd.openxmlformats-officedocument.themeOverride+xml"/>
  <Override PartName="/word/charts/chart12.xml" ContentType="application/vnd.openxmlformats-officedocument.drawingml.chart+xml"/>
  <Override PartName="/word/theme/themeOverride8.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383F" w14:textId="77777777" w:rsidR="006D58B5" w:rsidRPr="003446D8" w:rsidRDefault="006D58B5" w:rsidP="00931692">
      <w:pPr>
        <w:spacing w:line="240" w:lineRule="auto"/>
        <w:ind w:left="950" w:hanging="950"/>
        <w:rPr>
          <w:sz w:val="2"/>
        </w:rPr>
        <w:sectPr w:rsidR="006D58B5" w:rsidRPr="003446D8" w:rsidSect="00502212">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3446D8">
        <w:rPr>
          <w:rStyle w:val="CommentReference"/>
          <w:szCs w:val="20"/>
        </w:rPr>
        <w:commentReference w:id="0"/>
      </w:r>
    </w:p>
    <w:p w14:paraId="6BD5D0AF" w14:textId="0DB569CA" w:rsidR="006D58B5" w:rsidRDefault="00502212" w:rsidP="00502212">
      <w:pPr>
        <w:pStyle w:val="Session"/>
      </w:pPr>
      <w:r>
        <w:t>Eighty-first session</w:t>
      </w:r>
    </w:p>
    <w:p w14:paraId="608462CA" w14:textId="77777777" w:rsidR="00502212" w:rsidRPr="00727FC7" w:rsidRDefault="00502212" w:rsidP="00502212">
      <w:pPr>
        <w:pStyle w:val="AgendaItemNormal"/>
        <w:rPr>
          <w:lang w:val="en-GB"/>
        </w:rPr>
      </w:pPr>
      <w:r w:rsidRPr="00727FC7">
        <w:rPr>
          <w:lang w:val="en-GB"/>
        </w:rPr>
        <w:t>Items 138 and 139 of the preliminary list**</w:t>
      </w:r>
    </w:p>
    <w:p w14:paraId="51CED924" w14:textId="77777777" w:rsidR="00502212" w:rsidRPr="00502212" w:rsidRDefault="00502212" w:rsidP="00502212">
      <w:pPr>
        <w:pStyle w:val="SingleTxt"/>
        <w:spacing w:after="0" w:line="120" w:lineRule="exact"/>
        <w:rPr>
          <w:sz w:val="10"/>
        </w:rPr>
      </w:pPr>
    </w:p>
    <w:p w14:paraId="076D1A4A" w14:textId="77777777" w:rsidR="00502212" w:rsidRDefault="00502212" w:rsidP="00502212">
      <w:pPr>
        <w:pStyle w:val="AgendaTitleH2"/>
        <w:ind w:left="1267" w:right="1260" w:hanging="1267"/>
      </w:pPr>
      <w:r>
        <w:t>Proposed programme budget for 2027</w:t>
      </w:r>
    </w:p>
    <w:p w14:paraId="7F96450C" w14:textId="77777777" w:rsidR="00502212" w:rsidRPr="00502212" w:rsidRDefault="00502212" w:rsidP="00502212">
      <w:pPr>
        <w:pStyle w:val="SingleTxt"/>
        <w:spacing w:after="0" w:line="120" w:lineRule="exact"/>
        <w:rPr>
          <w:sz w:val="10"/>
        </w:rPr>
      </w:pPr>
    </w:p>
    <w:p w14:paraId="445D22C9" w14:textId="42E3D818" w:rsidR="00502212" w:rsidRDefault="00502212" w:rsidP="00502212">
      <w:pPr>
        <w:pStyle w:val="AgendaTitleH2"/>
        <w:ind w:left="1267" w:right="1260" w:hanging="1267"/>
      </w:pPr>
      <w:r>
        <w:t>Programme planning</w:t>
      </w:r>
    </w:p>
    <w:p w14:paraId="612258F3" w14:textId="77777777" w:rsidR="00502212" w:rsidRPr="00502212" w:rsidRDefault="00502212" w:rsidP="00701D91">
      <w:pPr>
        <w:pStyle w:val="SingleTxt"/>
        <w:spacing w:after="0" w:line="100" w:lineRule="exact"/>
        <w:rPr>
          <w:sz w:val="10"/>
        </w:rPr>
      </w:pPr>
    </w:p>
    <w:p w14:paraId="17E08451" w14:textId="77777777" w:rsidR="00502212" w:rsidRPr="00502212" w:rsidRDefault="00502212" w:rsidP="00701D91">
      <w:pPr>
        <w:pStyle w:val="SingleTxt"/>
        <w:spacing w:after="0" w:line="100" w:lineRule="exact"/>
        <w:rPr>
          <w:sz w:val="10"/>
        </w:rPr>
      </w:pPr>
    </w:p>
    <w:p w14:paraId="21360043" w14:textId="77777777" w:rsidR="00502212" w:rsidRPr="00502212" w:rsidRDefault="00502212" w:rsidP="00701D91">
      <w:pPr>
        <w:pStyle w:val="SingleTxt"/>
        <w:spacing w:after="0" w:line="100" w:lineRule="exact"/>
        <w:rPr>
          <w:sz w:val="10"/>
        </w:rPr>
      </w:pPr>
    </w:p>
    <w:p w14:paraId="626DA1BB" w14:textId="6897FAF1" w:rsidR="00502212" w:rsidRDefault="00502212" w:rsidP="0050221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The present document (A/81/6 (Sect. 15)/Part A), consisting of the programme plan and programme performance information (part II; see General Assembly resolution </w:t>
      </w:r>
      <w:hyperlink r:id="rId21" w:history="1">
        <w:r w:rsidRPr="00727FC7">
          <w:rPr>
            <w:rStyle w:val="Hyperlink"/>
            <w:sz w:val="17"/>
          </w:rPr>
          <w:t>77/267</w:t>
        </w:r>
      </w:hyperlink>
      <w:r>
        <w:rPr>
          <w:sz w:val="17"/>
        </w:rPr>
        <w:t>, para. 10), will be replaced by a document containing parts A and B (</w:t>
      </w:r>
      <w:r w:rsidRPr="00632A54">
        <w:rPr>
          <w:sz w:val="17"/>
        </w:rPr>
        <w:t>A/81/6 (Sect. 15)</w:t>
      </w:r>
      <w:r>
        <w:rPr>
          <w:sz w:val="17"/>
        </w:rPr>
        <w:t>) once part B is issued.</w:t>
      </w:r>
    </w:p>
    <w:p w14:paraId="0C23E7C3" w14:textId="1E659A19" w:rsidR="00502212" w:rsidRDefault="00502212" w:rsidP="0050221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2" w:history="1">
        <w:r w:rsidRPr="00727FC7">
          <w:rPr>
            <w:rStyle w:val="Hyperlink"/>
            <w:sz w:val="17"/>
          </w:rPr>
          <w:t>A/81/50</w:t>
        </w:r>
      </w:hyperlink>
      <w:r>
        <w:rPr>
          <w:sz w:val="17"/>
        </w:rPr>
        <w:t>.</w:t>
      </w:r>
    </w:p>
    <w:p w14:paraId="2F90063A" w14:textId="2BA723C6" w:rsidR="00502212" w:rsidRPr="00502212" w:rsidRDefault="00502212" w:rsidP="0050221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3" w:history="1">
        <w:r w:rsidRPr="00727FC7">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4EEE738B" w14:textId="77777777" w:rsidR="0032798C" w:rsidRDefault="00502212" w:rsidP="00502212">
      <w:pPr>
        <w:pStyle w:val="TitleHCH"/>
        <w:ind w:right="18"/>
      </w:pPr>
      <w:r>
        <w:tab/>
      </w:r>
      <w:r>
        <w:tab/>
        <w:t>Proposed programme budget for 2027</w:t>
      </w:r>
    </w:p>
    <w:p w14:paraId="795D4514" w14:textId="4121F630" w:rsidR="00502212" w:rsidRPr="00502212" w:rsidRDefault="00502212" w:rsidP="00701D91">
      <w:pPr>
        <w:pStyle w:val="SingleTxt"/>
        <w:spacing w:after="0" w:line="100" w:lineRule="exact"/>
        <w:rPr>
          <w:sz w:val="10"/>
        </w:rPr>
      </w:pPr>
    </w:p>
    <w:p w14:paraId="6EC136B0" w14:textId="77777777" w:rsidR="00502212" w:rsidRPr="00502212" w:rsidRDefault="00502212" w:rsidP="00701D91">
      <w:pPr>
        <w:pStyle w:val="SingleTxt"/>
        <w:spacing w:after="0" w:line="100" w:lineRule="exact"/>
        <w:rPr>
          <w:sz w:val="10"/>
        </w:rPr>
      </w:pPr>
    </w:p>
    <w:p w14:paraId="30BC503E" w14:textId="24081C40" w:rsidR="00502212" w:rsidRDefault="00502212" w:rsidP="005022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Part IV</w:t>
      </w:r>
    </w:p>
    <w:p w14:paraId="6DEB3C5C" w14:textId="7EBC9F80" w:rsidR="00502212" w:rsidRDefault="00502212" w:rsidP="005022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International cooperation for development</w:t>
      </w:r>
    </w:p>
    <w:p w14:paraId="1F95EA3F" w14:textId="77777777" w:rsidR="00502212" w:rsidRPr="00502212" w:rsidRDefault="00502212" w:rsidP="00701D91">
      <w:pPr>
        <w:pStyle w:val="SingleTxt"/>
        <w:spacing w:after="0" w:line="100" w:lineRule="exact"/>
        <w:rPr>
          <w:sz w:val="10"/>
        </w:rPr>
      </w:pPr>
    </w:p>
    <w:p w14:paraId="4D28219E" w14:textId="77777777" w:rsidR="00502212" w:rsidRPr="00502212" w:rsidRDefault="00502212" w:rsidP="00701D91">
      <w:pPr>
        <w:pStyle w:val="SingleTxt"/>
        <w:spacing w:after="0" w:line="100" w:lineRule="exact"/>
        <w:rPr>
          <w:sz w:val="10"/>
        </w:rPr>
      </w:pPr>
    </w:p>
    <w:p w14:paraId="3A1B291D" w14:textId="1557B763" w:rsidR="00502212" w:rsidRDefault="00502212" w:rsidP="0050221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Section 15</w:t>
      </w:r>
    </w:p>
    <w:p w14:paraId="16B91CDF" w14:textId="5695677C" w:rsidR="00502212" w:rsidRDefault="00502212" w:rsidP="00502212">
      <w:pPr>
        <w:pStyle w:val="TitleHCH"/>
        <w:ind w:right="1260"/>
      </w:pPr>
      <w:r>
        <w:tab/>
      </w:r>
      <w:r>
        <w:tab/>
        <w:t>Human settlements</w:t>
      </w:r>
    </w:p>
    <w:p w14:paraId="41BF65B5" w14:textId="77777777" w:rsidR="00502212" w:rsidRPr="00502212" w:rsidRDefault="00502212" w:rsidP="00701D91">
      <w:pPr>
        <w:pStyle w:val="SingleTxt"/>
        <w:spacing w:after="0" w:line="100" w:lineRule="exact"/>
        <w:rPr>
          <w:sz w:val="10"/>
        </w:rPr>
      </w:pPr>
    </w:p>
    <w:p w14:paraId="2C73FD8D" w14:textId="77777777" w:rsidR="00502212" w:rsidRPr="00502212" w:rsidRDefault="00502212" w:rsidP="00701D91">
      <w:pPr>
        <w:pStyle w:val="SingleTxt"/>
        <w:spacing w:after="0" w:line="100" w:lineRule="exact"/>
        <w:rPr>
          <w:sz w:val="10"/>
        </w:rPr>
      </w:pPr>
    </w:p>
    <w:p w14:paraId="4C3C5A3A" w14:textId="258044B1" w:rsidR="00502212" w:rsidRDefault="00502212" w:rsidP="005022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12</w:t>
      </w:r>
    </w:p>
    <w:p w14:paraId="2E6FF2EF" w14:textId="182C21C8" w:rsidR="00502212" w:rsidRDefault="00502212" w:rsidP="005022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Human settlements</w:t>
      </w:r>
    </w:p>
    <w:p w14:paraId="7EE65A75" w14:textId="77777777" w:rsidR="00502212" w:rsidRPr="00502212" w:rsidRDefault="00502212" w:rsidP="00701D91">
      <w:pPr>
        <w:pStyle w:val="SingleTxt"/>
        <w:spacing w:after="0" w:line="100" w:lineRule="exact"/>
        <w:rPr>
          <w:sz w:val="10"/>
        </w:rPr>
      </w:pPr>
    </w:p>
    <w:p w14:paraId="5639C973" w14:textId="77777777" w:rsidR="00502212" w:rsidRPr="00502212" w:rsidRDefault="00502212" w:rsidP="00701D91">
      <w:pPr>
        <w:pStyle w:val="SingleTxt"/>
        <w:spacing w:after="0" w:line="100" w:lineRule="exact"/>
        <w:rPr>
          <w:sz w:val="10"/>
        </w:rPr>
      </w:pPr>
    </w:p>
    <w:p w14:paraId="4097C9B3" w14:textId="77777777" w:rsidR="00502212" w:rsidRPr="00502212" w:rsidRDefault="00502212" w:rsidP="00701D91">
      <w:pPr>
        <w:pStyle w:val="SingleTxt"/>
        <w:spacing w:after="0" w:line="100" w:lineRule="exact"/>
        <w:rPr>
          <w:sz w:val="10"/>
        </w:rPr>
      </w:pPr>
    </w:p>
    <w:p w14:paraId="18EB2340" w14:textId="0FB40806" w:rsidR="00502212" w:rsidRDefault="00502212" w:rsidP="00502212">
      <w:pPr>
        <w:pStyle w:val="HCh"/>
        <w:spacing w:after="120"/>
        <w:rPr>
          <w:b w:val="0"/>
        </w:rPr>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02212" w:rsidRPr="00515899" w14:paraId="2ACBFC6E" w14:textId="77777777" w:rsidTr="00AA46A8">
        <w:tc>
          <w:tcPr>
            <w:tcW w:w="1060" w:type="dxa"/>
          </w:tcPr>
          <w:p w14:paraId="1978BE25" w14:textId="77777777" w:rsidR="00502212" w:rsidRPr="00515899" w:rsidRDefault="00502212" w:rsidP="00AA46A8">
            <w:pPr>
              <w:spacing w:after="120" w:line="240" w:lineRule="auto"/>
              <w:jc w:val="right"/>
              <w:rPr>
                <w:rFonts w:asciiTheme="majorBidi" w:hAnsiTheme="majorBidi" w:cstheme="majorBidi"/>
                <w:i/>
                <w:sz w:val="14"/>
              </w:rPr>
            </w:pPr>
            <w:bookmarkStart w:id="1" w:name="_Hlk161304479"/>
          </w:p>
        </w:tc>
        <w:tc>
          <w:tcPr>
            <w:tcW w:w="7315" w:type="dxa"/>
          </w:tcPr>
          <w:p w14:paraId="482350D5" w14:textId="77777777" w:rsidR="00502212" w:rsidRPr="00515899" w:rsidRDefault="00502212" w:rsidP="00AA46A8">
            <w:pPr>
              <w:spacing w:after="120" w:line="240" w:lineRule="auto"/>
              <w:rPr>
                <w:rFonts w:asciiTheme="majorBidi" w:hAnsiTheme="majorBidi" w:cstheme="majorBidi"/>
                <w:i/>
                <w:sz w:val="14"/>
              </w:rPr>
            </w:pPr>
          </w:p>
        </w:tc>
        <w:tc>
          <w:tcPr>
            <w:tcW w:w="994" w:type="dxa"/>
          </w:tcPr>
          <w:p w14:paraId="0DE0C87C" w14:textId="77777777" w:rsidR="00502212" w:rsidRPr="00515899" w:rsidRDefault="00502212" w:rsidP="00AA46A8">
            <w:pPr>
              <w:spacing w:after="120" w:line="240" w:lineRule="auto"/>
              <w:jc w:val="right"/>
              <w:rPr>
                <w:rFonts w:asciiTheme="majorBidi" w:hAnsiTheme="majorBidi" w:cstheme="majorBidi"/>
                <w:i/>
                <w:sz w:val="14"/>
              </w:rPr>
            </w:pPr>
          </w:p>
        </w:tc>
        <w:tc>
          <w:tcPr>
            <w:tcW w:w="533" w:type="dxa"/>
          </w:tcPr>
          <w:p w14:paraId="0377ED01" w14:textId="77777777" w:rsidR="00502212" w:rsidRPr="00515899" w:rsidRDefault="00502212" w:rsidP="00AA46A8">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502212" w:rsidRPr="00515899" w14:paraId="633E0BD4" w14:textId="77777777" w:rsidTr="00AA46A8">
        <w:tc>
          <w:tcPr>
            <w:tcW w:w="9369" w:type="dxa"/>
            <w:gridSpan w:val="3"/>
          </w:tcPr>
          <w:p w14:paraId="6E9FE339" w14:textId="5CFC6E97" w:rsidR="00502212" w:rsidRPr="00515899" w:rsidRDefault="00502212" w:rsidP="00502212">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15899">
              <w:rPr>
                <w:rFonts w:asciiTheme="majorBidi" w:hAnsiTheme="majorBidi" w:cstheme="majorBidi"/>
              </w:rPr>
              <w:t>Proposed programme plan for 202</w:t>
            </w:r>
            <w:r>
              <w:rPr>
                <w:rFonts w:asciiTheme="majorBidi" w:hAnsiTheme="majorBidi" w:cstheme="majorBidi"/>
              </w:rPr>
              <w:t>7</w:t>
            </w:r>
            <w:r w:rsidRPr="00515899">
              <w:rPr>
                <w:rFonts w:asciiTheme="majorBidi" w:hAnsiTheme="majorBidi" w:cstheme="majorBidi"/>
              </w:rPr>
              <w:t xml:space="preserve"> and programme performance in 202</w:t>
            </w:r>
            <w:r>
              <w:rPr>
                <w:rFonts w:asciiTheme="majorBidi" w:hAnsiTheme="majorBidi" w:cstheme="majorBidi"/>
              </w:rPr>
              <w:t>5</w:t>
            </w:r>
            <w:r w:rsidRPr="00CE42B5">
              <w:rPr>
                <w:rFonts w:asciiTheme="majorBidi" w:hAnsiTheme="majorBidi" w:cstheme="majorBidi"/>
              </w:rPr>
              <w:t>***</w:t>
            </w:r>
            <w:r w:rsidRPr="00515899">
              <w:rPr>
                <w:rFonts w:asciiTheme="majorBidi" w:hAnsiTheme="majorBidi" w:cstheme="majorBidi"/>
                <w:spacing w:val="60"/>
                <w:sz w:val="17"/>
              </w:rPr>
              <w:tab/>
            </w:r>
          </w:p>
        </w:tc>
        <w:tc>
          <w:tcPr>
            <w:tcW w:w="533" w:type="dxa"/>
            <w:vAlign w:val="bottom"/>
          </w:tcPr>
          <w:p w14:paraId="06DCE4B1" w14:textId="40A8921A" w:rsidR="00502212" w:rsidRPr="00515899" w:rsidRDefault="00872A55" w:rsidP="00AA46A8">
            <w:pPr>
              <w:spacing w:after="120"/>
              <w:jc w:val="right"/>
              <w:rPr>
                <w:rFonts w:asciiTheme="majorBidi" w:hAnsiTheme="majorBidi" w:cstheme="majorBidi"/>
              </w:rPr>
            </w:pPr>
            <w:r>
              <w:rPr>
                <w:rFonts w:asciiTheme="majorBidi" w:hAnsiTheme="majorBidi" w:cstheme="majorBidi"/>
              </w:rPr>
              <w:t>2</w:t>
            </w:r>
          </w:p>
        </w:tc>
      </w:tr>
      <w:tr w:rsidR="00502212" w:rsidRPr="00515899" w14:paraId="1A6BD338" w14:textId="77777777" w:rsidTr="00AA46A8">
        <w:tc>
          <w:tcPr>
            <w:tcW w:w="9369" w:type="dxa"/>
            <w:gridSpan w:val="3"/>
          </w:tcPr>
          <w:p w14:paraId="5E58A053" w14:textId="77777777" w:rsidR="00502212" w:rsidRPr="00515899" w:rsidRDefault="00502212" w:rsidP="00AA46A8">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Overall orientation</w:t>
            </w:r>
            <w:r w:rsidRPr="00515899">
              <w:rPr>
                <w:rFonts w:asciiTheme="majorBidi" w:hAnsiTheme="majorBidi" w:cstheme="majorBidi"/>
                <w:spacing w:val="60"/>
                <w:sz w:val="17"/>
              </w:rPr>
              <w:tab/>
            </w:r>
          </w:p>
        </w:tc>
        <w:tc>
          <w:tcPr>
            <w:tcW w:w="533" w:type="dxa"/>
            <w:vAlign w:val="bottom"/>
          </w:tcPr>
          <w:p w14:paraId="090B87F7" w14:textId="1DF9BC40" w:rsidR="00502212" w:rsidRPr="00515899" w:rsidRDefault="00872A55" w:rsidP="00AA46A8">
            <w:pPr>
              <w:spacing w:after="120"/>
              <w:jc w:val="right"/>
              <w:rPr>
                <w:rFonts w:asciiTheme="majorBidi" w:hAnsiTheme="majorBidi" w:cstheme="majorBidi"/>
              </w:rPr>
            </w:pPr>
            <w:r>
              <w:rPr>
                <w:rFonts w:asciiTheme="majorBidi" w:hAnsiTheme="majorBidi" w:cstheme="majorBidi"/>
              </w:rPr>
              <w:t>2</w:t>
            </w:r>
          </w:p>
        </w:tc>
      </w:tr>
      <w:tr w:rsidR="00502212" w:rsidRPr="00515899" w14:paraId="045B8CAB" w14:textId="77777777" w:rsidTr="00AA46A8">
        <w:tc>
          <w:tcPr>
            <w:tcW w:w="9369" w:type="dxa"/>
            <w:gridSpan w:val="3"/>
          </w:tcPr>
          <w:p w14:paraId="3592BF92" w14:textId="77777777" w:rsidR="00502212" w:rsidRPr="00515899" w:rsidRDefault="00502212" w:rsidP="00AA46A8">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59CC0EAB" w14:textId="6F298336" w:rsidR="00502212" w:rsidRPr="00515899" w:rsidRDefault="00872A55" w:rsidP="00AA46A8">
            <w:pPr>
              <w:spacing w:after="120"/>
              <w:jc w:val="right"/>
              <w:rPr>
                <w:rFonts w:asciiTheme="majorBidi" w:hAnsiTheme="majorBidi" w:cstheme="majorBidi"/>
              </w:rPr>
            </w:pPr>
            <w:r>
              <w:rPr>
                <w:rFonts w:asciiTheme="majorBidi" w:hAnsiTheme="majorBidi" w:cstheme="majorBidi"/>
              </w:rPr>
              <w:t>10</w:t>
            </w:r>
          </w:p>
        </w:tc>
      </w:tr>
      <w:tr w:rsidR="00502212" w:rsidRPr="00515899" w14:paraId="1313727C" w14:textId="77777777" w:rsidTr="00AA46A8">
        <w:tc>
          <w:tcPr>
            <w:tcW w:w="9369" w:type="dxa"/>
            <w:gridSpan w:val="3"/>
          </w:tcPr>
          <w:p w14:paraId="473027BB" w14:textId="3782AAE9" w:rsidR="00502212" w:rsidRPr="00515899" w:rsidRDefault="00502212" w:rsidP="00AA46A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1. </w:t>
            </w:r>
            <w:r w:rsidRPr="00502212">
              <w:rPr>
                <w:rFonts w:asciiTheme="majorBidi" w:hAnsiTheme="majorBidi" w:cstheme="majorBidi"/>
              </w:rPr>
              <w:t>Housing, land, basic services and urban environment</w:t>
            </w:r>
            <w:r w:rsidRPr="00515899">
              <w:rPr>
                <w:rFonts w:asciiTheme="majorBidi" w:hAnsiTheme="majorBidi" w:cstheme="majorBidi"/>
                <w:spacing w:val="60"/>
                <w:sz w:val="17"/>
              </w:rPr>
              <w:tab/>
            </w:r>
          </w:p>
        </w:tc>
        <w:tc>
          <w:tcPr>
            <w:tcW w:w="533" w:type="dxa"/>
            <w:vAlign w:val="bottom"/>
          </w:tcPr>
          <w:p w14:paraId="1D70FFD6" w14:textId="3D8BA03E" w:rsidR="00502212" w:rsidRPr="00515899" w:rsidRDefault="00872A55" w:rsidP="00AA46A8">
            <w:pPr>
              <w:spacing w:after="120"/>
              <w:jc w:val="right"/>
              <w:rPr>
                <w:rFonts w:asciiTheme="majorBidi" w:hAnsiTheme="majorBidi" w:cstheme="majorBidi"/>
              </w:rPr>
            </w:pPr>
            <w:r>
              <w:rPr>
                <w:rFonts w:asciiTheme="majorBidi" w:hAnsiTheme="majorBidi" w:cstheme="majorBidi"/>
              </w:rPr>
              <w:t>10</w:t>
            </w:r>
          </w:p>
        </w:tc>
      </w:tr>
      <w:tr w:rsidR="00502212" w:rsidRPr="00515899" w14:paraId="28F8F0A0" w14:textId="77777777" w:rsidTr="00AA46A8">
        <w:tc>
          <w:tcPr>
            <w:tcW w:w="9369" w:type="dxa"/>
            <w:gridSpan w:val="3"/>
          </w:tcPr>
          <w:p w14:paraId="6C1BCC4C" w14:textId="597E8537" w:rsidR="00502212" w:rsidRPr="00515899" w:rsidRDefault="00502212" w:rsidP="00AA46A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2. </w:t>
            </w:r>
            <w:r w:rsidRPr="00502212">
              <w:rPr>
                <w:rFonts w:asciiTheme="majorBidi" w:hAnsiTheme="majorBidi" w:cstheme="majorBidi"/>
              </w:rPr>
              <w:t>Planning, finance policy, localization and governance</w:t>
            </w:r>
            <w:r w:rsidRPr="00515899">
              <w:rPr>
                <w:rFonts w:asciiTheme="majorBidi" w:hAnsiTheme="majorBidi" w:cstheme="majorBidi"/>
                <w:spacing w:val="60"/>
                <w:sz w:val="17"/>
              </w:rPr>
              <w:tab/>
            </w:r>
          </w:p>
        </w:tc>
        <w:tc>
          <w:tcPr>
            <w:tcW w:w="533" w:type="dxa"/>
            <w:vAlign w:val="bottom"/>
          </w:tcPr>
          <w:p w14:paraId="017963DE" w14:textId="00223949" w:rsidR="00502212" w:rsidRPr="00515899" w:rsidRDefault="00872A55" w:rsidP="00AA46A8">
            <w:pPr>
              <w:spacing w:after="120"/>
              <w:jc w:val="right"/>
              <w:rPr>
                <w:rFonts w:asciiTheme="majorBidi" w:hAnsiTheme="majorBidi" w:cstheme="majorBidi"/>
              </w:rPr>
            </w:pPr>
            <w:r>
              <w:rPr>
                <w:rFonts w:asciiTheme="majorBidi" w:hAnsiTheme="majorBidi" w:cstheme="majorBidi"/>
              </w:rPr>
              <w:t>16</w:t>
            </w:r>
          </w:p>
        </w:tc>
      </w:tr>
      <w:tr w:rsidR="00502212" w:rsidRPr="00515899" w14:paraId="78EA678A" w14:textId="77777777" w:rsidTr="00AA46A8">
        <w:tc>
          <w:tcPr>
            <w:tcW w:w="9369" w:type="dxa"/>
            <w:gridSpan w:val="3"/>
          </w:tcPr>
          <w:p w14:paraId="7133EDB5" w14:textId="578680C4" w:rsidR="00502212" w:rsidRPr="00515899" w:rsidRDefault="00502212" w:rsidP="00AA46A8">
            <w:pPr>
              <w:tabs>
                <w:tab w:val="left" w:pos="2070"/>
                <w:tab w:val="left" w:pos="2592"/>
                <w:tab w:val="left" w:pos="3024"/>
                <w:tab w:val="right" w:leader="dot" w:pos="9360"/>
              </w:tabs>
              <w:spacing w:after="120"/>
              <w:ind w:left="2070" w:hanging="342"/>
              <w:rPr>
                <w:rFonts w:asciiTheme="majorBidi" w:hAnsiTheme="majorBidi" w:cstheme="majorBidi"/>
              </w:rPr>
            </w:pPr>
            <w:r w:rsidRPr="00515899">
              <w:rPr>
                <w:rFonts w:asciiTheme="majorBidi" w:hAnsiTheme="majorBidi" w:cstheme="majorBidi"/>
              </w:rPr>
              <w:tab/>
              <w:t xml:space="preserve">Subprogramme 3. </w:t>
            </w:r>
            <w:r w:rsidRPr="00502212">
              <w:rPr>
                <w:rFonts w:asciiTheme="majorBidi" w:hAnsiTheme="majorBidi" w:cstheme="majorBidi"/>
              </w:rPr>
              <w:t>Knowledge, data, digitalization and capacity development</w:t>
            </w:r>
            <w:r w:rsidRPr="00515899">
              <w:rPr>
                <w:rFonts w:asciiTheme="majorBidi" w:hAnsiTheme="majorBidi" w:cstheme="majorBidi"/>
                <w:spacing w:val="60"/>
                <w:sz w:val="17"/>
              </w:rPr>
              <w:tab/>
            </w:r>
          </w:p>
        </w:tc>
        <w:tc>
          <w:tcPr>
            <w:tcW w:w="533" w:type="dxa"/>
            <w:vAlign w:val="bottom"/>
          </w:tcPr>
          <w:p w14:paraId="70333E50" w14:textId="59767140" w:rsidR="00502212" w:rsidRPr="00515899" w:rsidRDefault="00872A55" w:rsidP="00AA46A8">
            <w:pPr>
              <w:spacing w:after="120"/>
              <w:jc w:val="right"/>
              <w:rPr>
                <w:rFonts w:asciiTheme="majorBidi" w:hAnsiTheme="majorBidi" w:cstheme="majorBidi"/>
              </w:rPr>
            </w:pPr>
            <w:r>
              <w:rPr>
                <w:rFonts w:asciiTheme="majorBidi" w:hAnsiTheme="majorBidi" w:cstheme="majorBidi"/>
              </w:rPr>
              <w:t>20</w:t>
            </w:r>
          </w:p>
        </w:tc>
      </w:tr>
      <w:tr w:rsidR="00502212" w:rsidRPr="00515899" w14:paraId="74584AAA" w14:textId="77777777" w:rsidTr="00AA46A8">
        <w:tc>
          <w:tcPr>
            <w:tcW w:w="9369" w:type="dxa"/>
            <w:gridSpan w:val="3"/>
          </w:tcPr>
          <w:p w14:paraId="5393094D" w14:textId="58B5590C" w:rsidR="00502212" w:rsidRPr="00515899" w:rsidRDefault="00502212" w:rsidP="00AA46A8">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515899">
              <w:rPr>
                <w:rFonts w:asciiTheme="majorBidi" w:hAnsiTheme="majorBidi" w:cstheme="majorBidi"/>
                <w:noProof/>
              </w:rPr>
              <w:tab/>
            </w:r>
            <w:r w:rsidRPr="00515899">
              <w:rPr>
                <w:rFonts w:asciiTheme="majorBidi" w:hAnsiTheme="majorBidi" w:cstheme="majorBidi"/>
              </w:rPr>
              <w:t xml:space="preserve">Subprogramme </w:t>
            </w:r>
            <w:r>
              <w:rPr>
                <w:rFonts w:asciiTheme="majorBidi" w:hAnsiTheme="majorBidi" w:cstheme="majorBidi"/>
              </w:rPr>
              <w:t>4</w:t>
            </w:r>
            <w:r w:rsidRPr="00515899">
              <w:rPr>
                <w:rFonts w:asciiTheme="majorBidi" w:hAnsiTheme="majorBidi" w:cstheme="majorBidi"/>
              </w:rPr>
              <w:t xml:space="preserve">. </w:t>
            </w:r>
            <w:r w:rsidRPr="00502212">
              <w:rPr>
                <w:rFonts w:asciiTheme="majorBidi" w:hAnsiTheme="majorBidi" w:cstheme="majorBidi"/>
              </w:rPr>
              <w:t>Partnerships, coalitions, advocacy and communication</w:t>
            </w:r>
            <w:r w:rsidRPr="00515899">
              <w:rPr>
                <w:rFonts w:asciiTheme="majorBidi" w:hAnsiTheme="majorBidi" w:cstheme="majorBidi"/>
                <w:spacing w:val="60"/>
                <w:sz w:val="17"/>
              </w:rPr>
              <w:tab/>
            </w:r>
          </w:p>
        </w:tc>
        <w:tc>
          <w:tcPr>
            <w:tcW w:w="533" w:type="dxa"/>
            <w:vAlign w:val="bottom"/>
          </w:tcPr>
          <w:p w14:paraId="4AD8A5AA" w14:textId="47EA0D30" w:rsidR="00502212" w:rsidRPr="00515899" w:rsidRDefault="00872A55" w:rsidP="00AA46A8">
            <w:pPr>
              <w:spacing w:after="120"/>
              <w:jc w:val="right"/>
              <w:rPr>
                <w:rFonts w:asciiTheme="majorBidi" w:hAnsiTheme="majorBidi" w:cstheme="majorBidi"/>
              </w:rPr>
            </w:pPr>
            <w:r>
              <w:rPr>
                <w:rFonts w:asciiTheme="majorBidi" w:hAnsiTheme="majorBidi" w:cstheme="majorBidi"/>
              </w:rPr>
              <w:t>25</w:t>
            </w:r>
          </w:p>
        </w:tc>
      </w:tr>
      <w:tr w:rsidR="00624182" w:rsidRPr="00515899" w14:paraId="27FCAF47" w14:textId="77777777" w:rsidTr="00624182">
        <w:trPr>
          <w:trHeight w:val="225"/>
        </w:trPr>
        <w:tc>
          <w:tcPr>
            <w:tcW w:w="9369" w:type="dxa"/>
            <w:gridSpan w:val="3"/>
            <w:vMerge w:val="restart"/>
          </w:tcPr>
          <w:tbl>
            <w:tblPr>
              <w:tblW w:w="9902" w:type="dxa"/>
              <w:tblLayout w:type="fixed"/>
              <w:tblCellMar>
                <w:left w:w="0" w:type="dxa"/>
                <w:right w:w="0" w:type="dxa"/>
              </w:tblCellMar>
              <w:tblLook w:val="0000" w:firstRow="0" w:lastRow="0" w:firstColumn="0" w:lastColumn="0" w:noHBand="0" w:noVBand="0"/>
            </w:tblPr>
            <w:tblGrid>
              <w:gridCol w:w="9369"/>
              <w:gridCol w:w="533"/>
            </w:tblGrid>
            <w:tr w:rsidR="00624182" w:rsidRPr="00F00E02" w14:paraId="6AC8265A" w14:textId="77777777" w:rsidTr="009F61EC">
              <w:tc>
                <w:tcPr>
                  <w:tcW w:w="9369" w:type="dxa"/>
                </w:tcPr>
                <w:p w14:paraId="07744D99" w14:textId="77777777" w:rsidR="00624182" w:rsidRPr="00F00E02" w:rsidRDefault="00624182" w:rsidP="0062418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F00E02">
                    <w:rPr>
                      <w:rFonts w:asciiTheme="majorBidi" w:hAnsiTheme="majorBidi" w:cstheme="majorBidi"/>
                      <w:noProof/>
                    </w:rPr>
                    <w:t>Annex</w:t>
                  </w:r>
                </w:p>
              </w:tc>
              <w:tc>
                <w:tcPr>
                  <w:tcW w:w="533" w:type="dxa"/>
                  <w:vAlign w:val="bottom"/>
                </w:tcPr>
                <w:p w14:paraId="13D19830" w14:textId="77777777" w:rsidR="00624182" w:rsidRPr="00F00E02" w:rsidRDefault="00624182" w:rsidP="00624182">
                  <w:pPr>
                    <w:spacing w:after="120"/>
                    <w:jc w:val="right"/>
                    <w:rPr>
                      <w:rFonts w:asciiTheme="majorBidi" w:hAnsiTheme="majorBidi" w:cstheme="majorBidi"/>
                    </w:rPr>
                  </w:pPr>
                </w:p>
              </w:tc>
            </w:tr>
            <w:tr w:rsidR="00624182" w:rsidRPr="00F00E02" w14:paraId="2F1A15B8" w14:textId="77777777" w:rsidTr="009F61EC">
              <w:tc>
                <w:tcPr>
                  <w:tcW w:w="9369" w:type="dxa"/>
                </w:tcPr>
                <w:p w14:paraId="1B743E63" w14:textId="77777777" w:rsidR="00624182" w:rsidRPr="00F00E02" w:rsidRDefault="00624182" w:rsidP="00624182">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F00E02">
                    <w:rPr>
                      <w:rFonts w:asciiTheme="majorBidi" w:hAnsiTheme="majorBidi" w:cstheme="majorBidi"/>
                      <w:noProof/>
                    </w:rPr>
                    <w:tab/>
                    <w:t>Programme performance in 2025</w:t>
                  </w:r>
                  <w:r w:rsidRPr="00F00E02">
                    <w:rPr>
                      <w:rFonts w:asciiTheme="majorBidi" w:hAnsiTheme="majorBidi" w:cstheme="majorBidi"/>
                      <w:noProof/>
                      <w:spacing w:val="60"/>
                      <w:sz w:val="17"/>
                    </w:rPr>
                    <w:tab/>
                  </w:r>
                </w:p>
              </w:tc>
              <w:tc>
                <w:tcPr>
                  <w:tcW w:w="533" w:type="dxa"/>
                  <w:vAlign w:val="bottom"/>
                </w:tcPr>
                <w:p w14:paraId="558A20D3" w14:textId="77777777" w:rsidR="00624182" w:rsidRPr="00F00E02" w:rsidRDefault="00624182" w:rsidP="00624182">
                  <w:pPr>
                    <w:spacing w:after="120"/>
                    <w:jc w:val="right"/>
                    <w:rPr>
                      <w:rFonts w:asciiTheme="majorBidi" w:hAnsiTheme="majorBidi" w:cstheme="majorBidi"/>
                    </w:rPr>
                  </w:pPr>
                </w:p>
              </w:tc>
            </w:tr>
          </w:tbl>
          <w:p w14:paraId="2CA57446" w14:textId="77777777" w:rsidR="00624182" w:rsidRPr="00515899" w:rsidRDefault="00624182" w:rsidP="0062418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p>
        </w:tc>
        <w:tc>
          <w:tcPr>
            <w:tcW w:w="533" w:type="dxa"/>
            <w:vAlign w:val="bottom"/>
          </w:tcPr>
          <w:p w14:paraId="626A6DA1" w14:textId="77777777" w:rsidR="00624182" w:rsidRPr="00515899" w:rsidRDefault="00624182" w:rsidP="00624182">
            <w:pPr>
              <w:spacing w:after="120"/>
              <w:jc w:val="right"/>
              <w:rPr>
                <w:rFonts w:asciiTheme="majorBidi" w:hAnsiTheme="majorBidi" w:cstheme="majorBidi"/>
              </w:rPr>
            </w:pPr>
          </w:p>
        </w:tc>
      </w:tr>
      <w:tr w:rsidR="00624182" w:rsidRPr="00515899" w14:paraId="3815D0B6" w14:textId="77777777" w:rsidTr="00624182">
        <w:trPr>
          <w:trHeight w:val="224"/>
        </w:trPr>
        <w:tc>
          <w:tcPr>
            <w:tcW w:w="9369" w:type="dxa"/>
            <w:gridSpan w:val="3"/>
            <w:vMerge/>
          </w:tcPr>
          <w:p w14:paraId="042C6BC8" w14:textId="77777777" w:rsidR="00624182" w:rsidRPr="00F00E02" w:rsidRDefault="00624182" w:rsidP="0062418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p>
        </w:tc>
        <w:tc>
          <w:tcPr>
            <w:tcW w:w="533" w:type="dxa"/>
            <w:vAlign w:val="bottom"/>
          </w:tcPr>
          <w:p w14:paraId="372F9938" w14:textId="1076B137" w:rsidR="00624182" w:rsidRPr="00515899" w:rsidRDefault="00616E53" w:rsidP="00624182">
            <w:pPr>
              <w:spacing w:after="120"/>
              <w:jc w:val="right"/>
              <w:rPr>
                <w:rFonts w:asciiTheme="majorBidi" w:hAnsiTheme="majorBidi" w:cstheme="majorBidi"/>
              </w:rPr>
            </w:pPr>
            <w:r>
              <w:rPr>
                <w:rFonts w:asciiTheme="majorBidi" w:hAnsiTheme="majorBidi" w:cstheme="majorBidi"/>
              </w:rPr>
              <w:t>28</w:t>
            </w:r>
          </w:p>
        </w:tc>
      </w:tr>
    </w:tbl>
    <w:bookmarkEnd w:id="1"/>
    <w:p w14:paraId="2A50F8BB" w14:textId="4B2AEBA6" w:rsidR="00502212" w:rsidRPr="00706DB2" w:rsidRDefault="00701D91" w:rsidP="00706DB2">
      <w:pPr>
        <w:pStyle w:val="SingleTxt"/>
        <w:spacing w:after="0" w:line="240" w:lineRule="auto"/>
        <w:rPr>
          <w:sz w:val="2"/>
        </w:rPr>
      </w:pPr>
      <w:r>
        <w:rPr>
          <w:noProof/>
          <w:w w:val="100"/>
        </w:rPr>
        <mc:AlternateContent>
          <mc:Choice Requires="wps">
            <w:drawing>
              <wp:anchor distT="0" distB="0" distL="114300" distR="114300" simplePos="0" relativeHeight="251659264" behindDoc="0" locked="0" layoutInCell="1" allowOverlap="1" wp14:anchorId="51929F0D" wp14:editId="525D2C37">
                <wp:simplePos x="0" y="0"/>
                <wp:positionH relativeFrom="page">
                  <wp:posOffset>1398270</wp:posOffset>
                </wp:positionH>
                <wp:positionV relativeFrom="paragraph">
                  <wp:posOffset>252095</wp:posOffset>
                </wp:positionV>
                <wp:extent cx="914400" cy="0"/>
                <wp:effectExtent l="0" t="0" r="0" b="0"/>
                <wp:wrapNone/>
                <wp:docPr id="31821863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35D1B8"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9.85pt" to="182.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" strokecolor="#010000" strokeweight=".25pt">
                <v:stroke joinstyle="miter"/>
                <w10:wrap anchorx="page"/>
              </v:line>
            </w:pict>
          </mc:Fallback>
        </mc:AlternateContent>
      </w:r>
    </w:p>
    <w:p w14:paraId="34064F50" w14:textId="77777777" w:rsidR="00502212" w:rsidRPr="00706DB2" w:rsidRDefault="00502212" w:rsidP="00F31923">
      <w:pPr>
        <w:pStyle w:val="SingleTxt"/>
        <w:sectPr w:rsidR="00502212" w:rsidRPr="00706DB2" w:rsidSect="00502212">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2" w:name="BudgetFirstPage"/>
      <w:bookmarkEnd w:id="2"/>
    </w:p>
    <w:p w14:paraId="4E8FDAF7" w14:textId="77777777" w:rsidR="0024427C" w:rsidRDefault="0024427C" w:rsidP="00F319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lastRenderedPageBreak/>
        <w:tab/>
        <w:t>A.</w:t>
      </w:r>
      <w:r>
        <w:tab/>
        <w:t>Proposed programme plan for 2027 and programme performance in 2025</w:t>
      </w:r>
    </w:p>
    <w:p w14:paraId="7FD01170"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6FEB58"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DE7DA" w14:textId="77777777" w:rsidR="0024427C" w:rsidRDefault="0024427C" w:rsidP="0024427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Overall orientation</w:t>
      </w:r>
    </w:p>
    <w:p w14:paraId="61344E77"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C3D18B"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34D9ED" w14:textId="77777777" w:rsidR="0024427C" w:rsidRDefault="0024427C" w:rsidP="002442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Mandates and background</w:t>
      </w:r>
    </w:p>
    <w:p w14:paraId="319918F0"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2B2F65"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E7FBC" w14:textId="0417DE68"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15.1</w:t>
      </w:r>
      <w:r>
        <w:tab/>
        <w:t xml:space="preserve">The United Nations Human Settlements Programme (UN-Habitat) is the focal point for sustainable urbanization and human settlements in the United Nations system. It supports Member States in the development of sustainable cities and human settlements through its normative and operational work at the global, regional, national and local levels. UN-Habitat leads and coordinates the monitoring of and reporting on global progress in the implementation of the New Urban Agenda and the achievement of Sustainable Development Goal 11. The mandate derives from the priorities established in relevant General Assembly resolutions and decisions, including resolution </w:t>
      </w:r>
      <w:hyperlink r:id="rId26" w:history="1">
        <w:r w:rsidRPr="00727FC7">
          <w:rPr>
            <w:rStyle w:val="Hyperlink"/>
          </w:rPr>
          <w:t>3327 (XXIX)</w:t>
        </w:r>
      </w:hyperlink>
      <w:r>
        <w:t xml:space="preserve">, by which the Assembly established the United Nations Habitat and Human Settlements Foundation, and resolution </w:t>
      </w:r>
      <w:hyperlink r:id="rId27" w:history="1">
        <w:r w:rsidRPr="006F2FF0">
          <w:rPr>
            <w:rStyle w:val="Hyperlink"/>
          </w:rPr>
          <w:t>32/162</w:t>
        </w:r>
      </w:hyperlink>
      <w:r>
        <w:t xml:space="preserve">, by which the Assembly established the United Nations Centre for Human Settlements (Habitat). The Assembly, through its resolution </w:t>
      </w:r>
      <w:hyperlink r:id="rId28" w:history="1">
        <w:r w:rsidRPr="00727FC7">
          <w:rPr>
            <w:rStyle w:val="Hyperlink"/>
          </w:rPr>
          <w:t>56/206</w:t>
        </w:r>
      </w:hyperlink>
      <w:r>
        <w:t xml:space="preserve">, transformed the Centre into the United Nations Human Settlements Programme (UN-Habitat), effective 1 January 2002. The Assembly, through its resolution </w:t>
      </w:r>
      <w:hyperlink r:id="rId29" w:history="1">
        <w:r w:rsidRPr="00727FC7">
          <w:rPr>
            <w:rStyle w:val="Hyperlink"/>
          </w:rPr>
          <w:t>73/239</w:t>
        </w:r>
      </w:hyperlink>
      <w:r>
        <w:t>, established a new governance structure for the Programme, consisting of the universal UN-Habitat Assembly, the 36-member Executive Board and the Committee of Permanent Representatives. The UN-Habitat Assembly adopted resolutions providing further guidance on the work of UN-Habitat at its first and second sessions, held in May 2019 and June 2023, respectively.</w:t>
      </w:r>
    </w:p>
    <w:p w14:paraId="19573341" w14:textId="7FFC3294"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15.2</w:t>
      </w:r>
      <w:r>
        <w:tab/>
        <w:t>The Programme’s support is aimed at developing the capacity at all levels of government and other key stakeholders to formulate and implement policies, plans and concrete activities for sustainable urban development. Such support is also provided through the implementation of projects under the regular programme of technical cooperation and the United Nations Development Account.</w:t>
      </w:r>
    </w:p>
    <w:p w14:paraId="2DF03BAF"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1E7EB"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5603EE" w14:textId="742E7380" w:rsidR="0024427C" w:rsidRDefault="0024427C" w:rsidP="002442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 and external factors for 2027</w:t>
      </w:r>
    </w:p>
    <w:p w14:paraId="5DFF820A"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2A117" w14:textId="77777777" w:rsidR="0024427C" w:rsidRP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C71436" w14:textId="77777777" w:rsidR="0032798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15.3</w:t>
      </w:r>
      <w:r>
        <w:tab/>
        <w:t xml:space="preserve">UN-Habitat operates in a world that will continue to urbanize over the coming three decades. Approximately 90 per cent of urban growth is taking place in less developed regions, where unplanned growth is driving urban sprawl, and where lack of adequate and affordable housing exacerbates poverty and inequalities, which manifest in the rise of informal settlements, slums and homelessness. By contrast, many cities in other parts of the world are facing negative growth and </w:t>
      </w:r>
      <w:r w:rsidRPr="00701D91">
        <w:rPr>
          <w:spacing w:val="2"/>
        </w:rPr>
        <w:t>shrinking populations. The global housing challenge is intensifying, with the demand for affordable and adequate housing outpacing supply in urban areas, further deepening inequality and vulnerability. Globally, more than 2.8 billion people live in inadequate housing, a figure that includes over 1.12 billion who reside in slums and informal settlements</w:t>
      </w:r>
      <w:r>
        <w:t>.</w:t>
      </w:r>
      <w:r w:rsidR="00D532E9">
        <w:rPr>
          <w:rStyle w:val="FootnoteReference"/>
        </w:rPr>
        <w:footnoteReference w:id="1"/>
      </w:r>
      <w:r>
        <w:t xml:space="preserve"> Additionally, there are 304 million international migrants,</w:t>
      </w:r>
      <w:r w:rsidR="00D532E9">
        <w:rPr>
          <w:rStyle w:val="FootnoteReference"/>
        </w:rPr>
        <w:footnoteReference w:id="2"/>
      </w:r>
      <w:r>
        <w:t xml:space="preserve"> most of whom live in urban areas, and 75.9 million internally displaced people.</w:t>
      </w:r>
      <w:r w:rsidR="00D532E9">
        <w:rPr>
          <w:rStyle w:val="FootnoteReference"/>
        </w:rPr>
        <w:footnoteReference w:id="3"/>
      </w:r>
    </w:p>
    <w:p w14:paraId="361BACA8" w14:textId="0070ADC5"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15.4</w:t>
      </w:r>
      <w:r>
        <w:tab/>
        <w:t xml:space="preserve">The proposed programme plan for 2027 is guided by the UN-Habitat strategic plan for 2026–2029, which was approved by the UN-Habitat Assembly in May 2025. The proposed programme structure is informed by the strategic focus and means of implementation. The programme of work centres on access to adequate housing, land and basic services for all, including the transformation of informal settlements and slums to help drive sustainable urbanization. This focus responds directly to the scale and urgency of global housing shortages and recognizes adequate housing as central for </w:t>
      </w:r>
      <w:r>
        <w:lastRenderedPageBreak/>
        <w:t>addressing broader development challenges, including poverty, inequality and vulnerability to the adverse impacts of climate change.</w:t>
      </w:r>
    </w:p>
    <w:p w14:paraId="5EBB8C16" w14:textId="3E45CF02"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15.5</w:t>
      </w:r>
      <w:r>
        <w:tab/>
        <w:t>The programme structure distinguishes between the substantive programmatic areas through which UN-Habitat contributes directly to development outcomes and the enabling areas that strengthen the policy, knowledge and partnership ecosystems required to achieve sustainable urban development at scale. This structure also responds to lessons learned from the implementation and midterm evaluation of the previous strategic plan,</w:t>
      </w:r>
      <w:r w:rsidR="00F31923">
        <w:t>‍</w:t>
      </w:r>
      <w:r w:rsidR="00753013">
        <w:rPr>
          <w:rStyle w:val="FootnoteReference"/>
        </w:rPr>
        <w:footnoteReference w:id="4"/>
      </w:r>
      <w:r>
        <w:t xml:space="preserve"> which highlighted the need for greater strategic prioritization, clearer programmatic focus and improved coherence across the organization’s normative and operational activities.</w:t>
      </w:r>
    </w:p>
    <w:p w14:paraId="3BD6F96F" w14:textId="77777777" w:rsidR="0032798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15.6</w:t>
      </w:r>
      <w:r>
        <w:tab/>
        <w:t>Subprogramme 1, Housing, land, basic services and urban environment, advances the central focus of the strategic plan on access to adequate housing, land and basic services for all, including the transformation of informal settlements and slums. Through this subprogramme, UN-Habitat will support Member States and local authorities in expanding access to adequate housing and basic services, strengthening land governance and promoting environmentally sustainable urban development, thereby contributing directly to improved living conditions, inclusive prosperity and resilient cities and human settlements.</w:t>
      </w:r>
    </w:p>
    <w:p w14:paraId="21E2D184" w14:textId="159CCFA7"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15.7</w:t>
      </w:r>
      <w:r>
        <w:tab/>
      </w:r>
      <w:r w:rsidRPr="00701D91">
        <w:rPr>
          <w:spacing w:val="2"/>
        </w:rPr>
        <w:t>Subprogramme 2, Planning, finance policy, localization and governance, operationalizes the first two means of implementation identified in the strategic plan, namely, integrated urban and territorial</w:t>
      </w:r>
      <w:r>
        <w:t xml:space="preserve"> </w:t>
      </w:r>
      <w:r w:rsidRPr="00701D91">
        <w:rPr>
          <w:spacing w:val="2"/>
        </w:rPr>
        <w:t>planning, management, investment and finance, and participatory multilevel governance and localization of the Sustainable Development Goals. Through this subprogramme, UN-Habitat will strengthen policy, planning and governance frameworks that enable sustainable urbanization</w:t>
      </w:r>
      <w:r>
        <w:t xml:space="preserve">, </w:t>
      </w:r>
      <w:r w:rsidRPr="00701D91">
        <w:rPr>
          <w:spacing w:val="2"/>
        </w:rPr>
        <w:t>support the development of integrated planning systems and sustainable urban finance mechanisms and advance participatory governance processes that accelerate the localization and implementation of the Goals</w:t>
      </w:r>
      <w:r>
        <w:t>.</w:t>
      </w:r>
    </w:p>
    <w:p w14:paraId="158C8AE6" w14:textId="5F49BC4E"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15.8</w:t>
      </w:r>
      <w:r>
        <w:tab/>
        <w:t>Subprogramme 3, Knowledge, data, digitalization and capacity development, operationalizes the third means of implementation, with a focus on strengthening knowledge systems and institutional capacities to support evidence-based policymaking and effective implementation of sustainable urban development policies and programmes. Through this subprogramme, UN-Habitat will advance the generation, collection and analysis of urban data and knowledge, promote digital and smart</w:t>
      </w:r>
      <w:r w:rsidR="00766EDC">
        <w:t xml:space="preserve"> </w:t>
      </w:r>
      <w:r>
        <w:t xml:space="preserve">city </w:t>
      </w:r>
      <w:r w:rsidRPr="00701D91">
        <w:rPr>
          <w:spacing w:val="2"/>
        </w:rPr>
        <w:t>approaches that support improved urban management and strengthen the capacities of national and local governments and other stakeholders, including monitoring of Sustainable Development Goal</w:t>
      </w:r>
      <w:r w:rsidR="00872A55" w:rsidRPr="00701D91">
        <w:rPr>
          <w:spacing w:val="2"/>
        </w:rPr>
        <w:t xml:space="preserve"> </w:t>
      </w:r>
      <w:r w:rsidRPr="00701D91">
        <w:rPr>
          <w:spacing w:val="2"/>
        </w:rPr>
        <w:t>11 and the</w:t>
      </w:r>
      <w:r>
        <w:t xml:space="preserve"> implementation of the New Urban Agenda.</w:t>
      </w:r>
    </w:p>
    <w:p w14:paraId="4BB95A24" w14:textId="751A666D"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15.9</w:t>
      </w:r>
      <w:r>
        <w:tab/>
      </w:r>
      <w:r w:rsidRPr="00701D91">
        <w:rPr>
          <w:spacing w:val="2"/>
        </w:rPr>
        <w:t>Subprogramme 4, Partnerships, coalitions, advocacy and communication, a fourth means of implementation, recognizes that achieving impact at scale requires strengthened collaboration among Member States, local and regional governments, international organizations, civil society, academia and the private sector, among others. Through this subprogramme, UN-Habitat will</w:t>
      </w:r>
      <w:r>
        <w:t xml:space="preserve"> </w:t>
      </w:r>
      <w:r w:rsidRPr="00701D91">
        <w:rPr>
          <w:spacing w:val="2"/>
        </w:rPr>
        <w:t>promote strategic partnerships, facilitate global and regional coalitions for sustainable urban development and strengthen advocacy and communication on the importance of adequate housing, land and basic services as drivers of sustainable development. It will also leverage the organization’s convening role through global platforms and partnerships to mobilize action, share knowledge and enhance the visibility and impact of sustainable urban development within the broader multilateral system</w:t>
      </w:r>
      <w:r>
        <w:t>.</w:t>
      </w:r>
    </w:p>
    <w:p w14:paraId="20C406F3" w14:textId="2F4B156C"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15.10</w:t>
      </w:r>
      <w:r>
        <w:tab/>
        <w:t>Taken together, the four subprogrammes provide a coherent and mutually reinforcing structure that aligns programmatic delivery, enabling policy frameworks, knowledge generation and partnerships in support of the strategic focus of the strategic plan. The structure ensures that UN-Habitat can effectively deliver normative guidance, technical cooperation and knowledge products while mobilizing partnerships and strengthening institutional capacities across levels of government and among stakeholders.</w:t>
      </w:r>
    </w:p>
    <w:p w14:paraId="1B4B5306" w14:textId="19853B12"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15.11</w:t>
      </w:r>
      <w:r>
        <w:tab/>
        <w:t>The programme of work of UN-Habitat is presented under the new structure, with subprogrammes 1 to 4 of the proposed programme plan for 2026 reorganized and integrated across the new subprogrammes with an annex reporting against programme performance for additional deliverables and results from the proposed programme plan for 2026 (see annex to part A below).</w:t>
      </w:r>
    </w:p>
    <w:p w14:paraId="33BCD03E" w14:textId="50AEF05E"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15.12</w:t>
      </w:r>
      <w:r>
        <w:tab/>
      </w:r>
      <w:r w:rsidRPr="00701D91">
        <w:rPr>
          <w:spacing w:val="2"/>
        </w:rPr>
        <w:t>Across regions, subprogramme implementation will be tailored to diverse development contexts –</w:t>
      </w:r>
      <w:r>
        <w:t xml:space="preserve"> </w:t>
      </w:r>
      <w:r w:rsidRPr="00701D91">
        <w:rPr>
          <w:spacing w:val="2"/>
        </w:rPr>
        <w:t>with particular attention to countries in vulnerable and crisis-affected contexts, including least development countries, landlocked developing countries and small island developing States, as well</w:t>
      </w:r>
      <w:r w:rsidR="00F31923" w:rsidRPr="00701D91">
        <w:rPr>
          <w:spacing w:val="2"/>
        </w:rPr>
        <w:t xml:space="preserve"> as</w:t>
      </w:r>
      <w:r w:rsidRPr="00701D91">
        <w:rPr>
          <w:spacing w:val="2"/>
        </w:rPr>
        <w:t xml:space="preserve"> middle-income and economies in transition – using context-specific thematic entry points and delivery </w:t>
      </w:r>
      <w:r w:rsidRPr="00701D91">
        <w:rPr>
          <w:spacing w:val="0"/>
        </w:rPr>
        <w:t>approaches that reflect varying priorities, capacities and pathways to impact under each subprogramme</w:t>
      </w:r>
      <w:r>
        <w:t>.</w:t>
      </w:r>
    </w:p>
    <w:p w14:paraId="6D8DA3CD" w14:textId="10A0F6F9"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15.13</w:t>
      </w:r>
      <w:r w:rsidR="0024427C">
        <w:tab/>
        <w:t>Cities are hotspots for environmental challenges, accounting for approximately 75 per cent of global energy consumption, 70 per cent of global greenhouse gas emissions and more than 70 per cent of resource use.</w:t>
      </w:r>
      <w:r>
        <w:rPr>
          <w:rStyle w:val="FootnoteReference"/>
        </w:rPr>
        <w:footnoteReference w:id="5"/>
      </w:r>
      <w:r w:rsidR="0024427C">
        <w:t xml:space="preserve"> In the Pact for the Future (General Assembly resolution </w:t>
      </w:r>
      <w:hyperlink r:id="rId30" w:history="1">
        <w:r w:rsidR="0024427C" w:rsidRPr="00727FC7">
          <w:rPr>
            <w:rStyle w:val="Hyperlink"/>
          </w:rPr>
          <w:t>79/1</w:t>
        </w:r>
      </w:hyperlink>
      <w:r w:rsidR="0024427C">
        <w:t>), Member States reiterated their commitment to ensuring access for all to adequate, safe and affordable housing and supporting developing countries in planning and implementing just, safe, healthy, accessible, resilient and sustainable cities. In that context UN-Habitat will support national, regional and local governments in integrating urban and territorial planning, management, and investment and finance aspects and will support them in developing sustainable construction value chains and policies, supported by innovations and technology, that help to overcome inequalities and build resilience.</w:t>
      </w:r>
    </w:p>
    <w:p w14:paraId="625FC56B"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15.14</w:t>
      </w:r>
      <w:r w:rsidR="0024427C">
        <w:tab/>
        <w:t>The deterioration in progress towards achieving the Sustainable Development Goals and implementing the Paris Agreement in the context of interrelated global crises calls for more transformative multilevel action. UN-Habitat will continue to fast-track integration between its normative and operational work, scaling up and accelerating the impact of the organization. UN</w:t>
      </w:r>
      <w:r>
        <w:noBreakHyphen/>
      </w:r>
      <w:r w:rsidR="0024427C">
        <w:t>Habitat recognizes that rapid urban growth requires bold, forward-looking and collective action to shape cities in ways that address the most pressing urban challenges. As a global advocate for urban development, UN-Habitat will support countries in navigating complex housing issues, including by supporting the open-ended intergovernmental expert working group on adequate housing for all, by providing evidence-based policy advice, capacity development and technical support, and by driving urban programmes to address complex housing issues.</w:t>
      </w:r>
    </w:p>
    <w:p w14:paraId="70AD5789"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15.15</w:t>
      </w:r>
      <w:r w:rsidR="0024427C">
        <w:tab/>
        <w:t>In line with its capacity-building strategy for the implementation of the 2030 Agenda for Sustainable Development and the New Urban Agenda, UN-Habitat will continue to localize the Sustainable Development Goals and to respond to local challenges by identifying and targeting specific capacity gaps while raising awareness and building skills in transformative solutions. UN-Habitat will strengthen capacity development as a cross-cutting function across its operations, through the continued digitalization and dissemination of knowledge and tools, supported by strategic partnerships for innovation, knowledge and learning across practices.</w:t>
      </w:r>
    </w:p>
    <w:p w14:paraId="5AA30C8D" w14:textId="2B4AD3D5"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15.16</w:t>
      </w:r>
      <w:r w:rsidR="0024427C">
        <w:tab/>
        <w:t>In its catalytic role as a knowledge hub and partner convenor, UN-Habitat will carry out advocacy, communication and outreach activities and mobilize broad-based support for the implementation of the New Urban Agenda. It will operationalize stronger stakeholder engagement and collaboration with universities and centres of knowledge and research in order to continue to leverage advocacy and knowledge platforms, including the thirteenth session of the World Urban Forum, the Urban Agenda Platform, coalitions, global corporate events, regional ministerial conferences, the ministerial meeting on urbanization and climate change and the intersessional activities of the open-ended intergovernmental expert working group on adequate housing for all.</w:t>
      </w:r>
    </w:p>
    <w:p w14:paraId="7E98D25A"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15.17</w:t>
      </w:r>
      <w:r w:rsidR="0024427C">
        <w:tab/>
        <w:t>Furthermore, UN-Habitat will continue to monitor and report on global trends and provide evidence for policymaking, including through the enhanced use of technologies for data collection and analysis, data visualization and management of information. It will continue to expand the roll-out of the Global Urban Monitoring Framework and its support for Member States and other stakeholders in monitoring and reporting on the progress in the implementation of the New Urban Agenda and other global agendas and the achievement of the Sustainable Development Goals.</w:t>
      </w:r>
    </w:p>
    <w:p w14:paraId="37E4D3C1"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15.18</w:t>
      </w:r>
      <w:r w:rsidR="0024427C">
        <w:tab/>
        <w:t>Regarding cooperation with other entities at the global, regional, national and local levels, UN</w:t>
      </w:r>
      <w:r>
        <w:noBreakHyphen/>
      </w:r>
      <w:r w:rsidR="0024427C">
        <w:t>Habitat will continue its close cooperation with international and regional organizations, such as the Organisation for Economic Co-operation and Development, the World Bank, the European Union and regional development banks and explore deepened partnerships with relevant institutions from the global South. UN-Habitat will maintain its focus on partnerships with local authorities and their associations and city networks, grass-roots organizations, foundations, international financial institutions, the private sector and academia to promote participatory and multilevel governance and support municipal efforts in the localization of the Sustainable Development Goals and will continue to serve as the secretariat and co-Chair of the Local2030 coalition.</w:t>
      </w:r>
    </w:p>
    <w:p w14:paraId="25D40532"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15.19</w:t>
      </w:r>
      <w:r w:rsidR="0024427C">
        <w:tab/>
        <w:t>With regard to inter-agency coordination and liaison, UN-Habitat will continue to collaborate with the United Nations programmes and funds as well as specialized agencies, the Department of Economic and Social Affairs and the United Nations regional economic and social commissions, and strengthen its strategic inter-agency partnerships, building on the United Nations system-wide strategy on sustainable urban development and agency-specific collaborative frameworks. Additionally, UN-Habitat will continue to advance the goals of the United Nations reform aimed at increasing sustainable development impacts at the country level with a focus on regional collaboration achieved through the regional development cooperation platforms and issue-based coalitions. UN-Habitat will also deepen its collaboration with the Development Coordination Office to strengthen the United Nations system-wide impact on sustainable development by providing technical guidance, contributing to the revision of system-wide guidance, helping to build capacity for the use of innovative diagnostic and planning methodologies, and working with the resident coordinator system and United Nations country teams to mainstream sustainable urbanization across common country analyses and United Nations Sustainable Development Cooperation Frameworks.</w:t>
      </w:r>
    </w:p>
    <w:p w14:paraId="2FE65190"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15.20</w:t>
      </w:r>
      <w:r w:rsidR="0024427C">
        <w:tab/>
        <w:t>To pursue stronger integration of environmental, social and economic sustainability and the protection of biodiversity into urban development, UN-Habitat will continue to strengthen its collaboration with the United Nations Environment Programme through the Greener Cities Partnership, in serving as the secretariat for the Secretary-General’s Advisory Board of Eminent Persons on Zero Waste and as a partner in the Global Alliance for Buildings and Construction, which is led by the United Nations Environment Programme. UN-Habitat will also lead a new Issue Management Group on Urbanization and the Environment as part of the Environment Management Group; strengthen collaboration with the Special Envoy of the Secretary-General for Road Safety; and continue to collaborate with the Office of the United Nations High Commissioner for Refugees, the United Nations Development Programme, the International Organization for Migration, the United Nations Office for Disaster Risk Reduction, the World Food Programme and all relevant United Nations entities and international actors to integrate sustainable urban development into resilience, humanitarian response, solutions to forced displacement and urban recovery.</w:t>
      </w:r>
    </w:p>
    <w:p w14:paraId="16FB0C66" w14:textId="7CF075DB"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15.21</w:t>
      </w:r>
      <w:r w:rsidR="0024427C">
        <w:tab/>
        <w:t>With regard to the external factors, the overall plan for 2027 is based on the following planning assumptions:</w:t>
      </w:r>
    </w:p>
    <w:p w14:paraId="381759E1" w14:textId="7E519448" w:rsidR="0024427C"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(a)</w:t>
      </w:r>
      <w:r w:rsidR="0024427C">
        <w:tab/>
        <w:t>Adequate unearmarked extrabudgetary resources are available to implement the planned work and produce the deliverables;</w:t>
      </w:r>
    </w:p>
    <w:p w14:paraId="72DFE8BF" w14:textId="4C93CD9F" w:rsidR="0024427C"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(b)</w:t>
      </w:r>
      <w:r w:rsidR="0024427C">
        <w:tab/>
        <w:t>Countries remain committed to the New Urban Agenda and the 2030 Agenda for Sustainable Development;</w:t>
      </w:r>
    </w:p>
    <w:p w14:paraId="12F0E9B1" w14:textId="196760AF" w:rsidR="0024427C"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(c)</w:t>
      </w:r>
      <w:r w:rsidR="0024427C">
        <w:tab/>
        <w:t>National, regional and local governments continue to request policy advice and technical assistance from UN-Habitat in the development and implementation of their urban legislation, policies, plans and strategies;</w:t>
      </w:r>
    </w:p>
    <w:p w14:paraId="3F41D9FB" w14:textId="227CA821" w:rsidR="0024427C"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(d)</w:t>
      </w:r>
      <w:r w:rsidR="0024427C">
        <w:tab/>
        <w:t>Urban indicators, data and information are used to formulate policies, with adequate mechanisms available for impact monitoring and performance assessments;</w:t>
      </w:r>
    </w:p>
    <w:p w14:paraId="5C54523E" w14:textId="08206407" w:rsidR="0024427C"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(e)</w:t>
      </w:r>
      <w:r w:rsidR="0024427C">
        <w:tab/>
        <w:t>Countries in which UN-Habitat delivers large programmes maintain political, economic and social conditions that allow for the implementation of programmes and projects.</w:t>
      </w:r>
    </w:p>
    <w:p w14:paraId="01C92F33"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15.22</w:t>
      </w:r>
      <w:r w:rsidR="0024427C">
        <w:tab/>
        <w:t>UN-Habitat will continue to mainstream social inclusion to address cross-cutting issues affecting women, older persons, persons with disabilities, and children and young people. UN-Habitat will also continue to implement and participate in mechanisms that strengthen the meaningful participation of young people in sustainable urban development, such as the UN-Habitat Youth Advisory Board and the Global Alliance Cities4Children. Furthermore, it will develop critical programmes to promote urban liveability, such as the Youth 2030 Cities programme and the Young Gamechangers initiative.</w:t>
      </w:r>
    </w:p>
    <w:p w14:paraId="0F382185"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15.23</w:t>
      </w:r>
      <w:r w:rsidR="0024427C">
        <w:tab/>
        <w:t>UN-Habitat integrates a gender perspective into its operational activities, deliverables and results, as appropriate, through its gender policy and action plan. Furthermore, the Advisory Group on Gender Issues advises the Executive Director on how to promote gender equality and women’s empowerment in sustainable urban development. UN-Habitat, in collaboration with the United Nations Entity for Gender Equality and the Empowerment of Women (UN-Women), will continue to support Member States with policy, legislation, planning and financing instruments to achieve integrated, inclusive and participatory results. For example, UN-Habitat will continue to promote land and housing policies that incorporate a gender perspective and improve tenure security for all, especially women.</w:t>
      </w:r>
    </w:p>
    <w:p w14:paraId="01E7688D" w14:textId="41F92CCA"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15.24</w:t>
      </w:r>
      <w:r w:rsidR="0024427C">
        <w:tab/>
        <w:t>In line with the United Nations Disability Inclusion Strategy, UN-Habitat will continue to work with its partners, including the International Disability Alliance, the Global Disability Fund, World Blind Union, World Enabled and the Global Disability Innovation Hub, to provide support on disability-inclusive urban development. It will develop a dedicated action plan to mainstream disability inclusion across its programmatic work and internal operations, highlighting best practices while identifying critical needs in capacity development and technical assistance. This plan will supplement the established environmental and social safeguards applied to all projects.</w:t>
      </w:r>
    </w:p>
    <w:p w14:paraId="58693061" w14:textId="77777777" w:rsidR="00753013" w:rsidRPr="00753013" w:rsidRDefault="00753013"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C0E0A8" w14:textId="77777777" w:rsidR="00753013" w:rsidRPr="00753013" w:rsidRDefault="00753013"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80021A" w14:textId="77777777" w:rsidR="0032798C" w:rsidRDefault="00753013" w:rsidP="007530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Adjustments arising from the UN80 Initiative</w:t>
      </w:r>
    </w:p>
    <w:p w14:paraId="607A745C" w14:textId="288F9CD3"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0EF55A"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FEA531" w14:textId="77777777" w:rsidR="0032798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15.25</w:t>
      </w:r>
      <w:r w:rsidR="0024427C">
        <w:tab/>
        <w:t>The proposed programme plan for 2027 reflects changes arising from the UN80 Initiative; in particular, the tables of deliverables reflect updated deliverables for 2026, in line with the approved programme budget for 2026.</w:t>
      </w:r>
    </w:p>
    <w:p w14:paraId="5CABB8A7" w14:textId="4F3694FE"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15.26</w:t>
      </w:r>
      <w:r w:rsidR="0024427C">
        <w:tab/>
        <w:t>UN-Habitat will be guided by any future decisions taken in the context of the UN80 Initiative, in accordance with the applicable rules and procedures, including decisions, resolutions and established practice of the competent intergovernmental organs.</w:t>
      </w:r>
    </w:p>
    <w:p w14:paraId="470DFE1B"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679560"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D7CCD0" w14:textId="7EDA2919" w:rsidR="0024427C" w:rsidRDefault="0024427C" w:rsidP="007530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Legislative mandates</w:t>
      </w:r>
    </w:p>
    <w:p w14:paraId="6B287296"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A56E58"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921D9" w14:textId="76870E1E" w:rsidR="0024427C" w:rsidRDefault="0075301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15.27</w:t>
      </w:r>
      <w:r w:rsidR="0024427C">
        <w:tab/>
        <w:t>The list below, which was reviewed in the preparation of the proposed programme budget, provides all mandates entrusted to the programme.</w:t>
      </w:r>
    </w:p>
    <w:p w14:paraId="3DA93A98" w14:textId="77777777" w:rsidR="00753013" w:rsidRPr="00753013" w:rsidRDefault="00753013"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F47D51" w14:textId="3635812C" w:rsidR="0024427C" w:rsidRDefault="0024427C" w:rsidP="007530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55784D17" w14:textId="77777777" w:rsidR="0024427C" w:rsidRPr="00753013" w:rsidRDefault="0024427C"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2139BB" w14:textId="77777777" w:rsidR="005524FD" w:rsidRDefault="005524FD" w:rsidP="007530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524FD" w:rsidSect="00502212">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5524FD" w:rsidRPr="005524FD" w14:paraId="0E97329D" w14:textId="77777777" w:rsidTr="00AA46A8">
        <w:tc>
          <w:tcPr>
            <w:tcW w:w="1311" w:type="pct"/>
            <w:tcMar>
              <w:left w:w="0" w:type="dxa"/>
              <w:right w:w="0" w:type="dxa"/>
            </w:tcMar>
          </w:tcPr>
          <w:p w14:paraId="32EF675F" w14:textId="562EC69C" w:rsidR="005524FD" w:rsidRPr="005524FD" w:rsidRDefault="005524FD" w:rsidP="005524FD">
            <w:pPr>
              <w:spacing w:before="40" w:after="40" w:line="196" w:lineRule="atLeast"/>
              <w:ind w:right="43"/>
              <w:rPr>
                <w:rFonts w:asciiTheme="majorBidi" w:hAnsiTheme="majorBidi" w:cstheme="majorBidi"/>
                <w:sz w:val="17"/>
                <w:szCs w:val="17"/>
              </w:rPr>
            </w:pPr>
            <w:hyperlink r:id="rId34" w:history="1">
              <w:r w:rsidRPr="00727FC7">
                <w:rPr>
                  <w:rStyle w:val="Hyperlink"/>
                  <w:rFonts w:asciiTheme="majorBidi" w:hAnsiTheme="majorBidi" w:cstheme="majorBidi"/>
                  <w:sz w:val="17"/>
                  <w:szCs w:val="17"/>
                  <w14:ligatures w14:val="none"/>
                </w:rPr>
                <w:t>3327 (XXIX)</w:t>
              </w:r>
            </w:hyperlink>
          </w:p>
        </w:tc>
        <w:tc>
          <w:tcPr>
            <w:tcW w:w="3689" w:type="pct"/>
          </w:tcPr>
          <w:p w14:paraId="255D7D28" w14:textId="55E87006"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Establishment of the United Nations Habitat and Human Settlements Foundation</w:t>
            </w:r>
          </w:p>
        </w:tc>
      </w:tr>
      <w:tr w:rsidR="005524FD" w:rsidRPr="005524FD" w14:paraId="15C70283" w14:textId="77777777" w:rsidTr="00AA46A8">
        <w:tc>
          <w:tcPr>
            <w:tcW w:w="1311" w:type="pct"/>
            <w:tcMar>
              <w:left w:w="0" w:type="dxa"/>
              <w:right w:w="0" w:type="dxa"/>
            </w:tcMar>
          </w:tcPr>
          <w:p w14:paraId="597D64A9" w14:textId="4434A21E" w:rsidR="005524FD" w:rsidRPr="005524FD" w:rsidRDefault="005524FD" w:rsidP="005524FD">
            <w:pPr>
              <w:spacing w:before="40" w:after="40" w:line="196" w:lineRule="atLeast"/>
              <w:ind w:right="43"/>
              <w:rPr>
                <w:rFonts w:asciiTheme="majorBidi" w:hAnsiTheme="majorBidi" w:cstheme="majorBidi"/>
                <w:sz w:val="17"/>
                <w:szCs w:val="17"/>
              </w:rPr>
            </w:pPr>
            <w:hyperlink r:id="rId35" w:history="1">
              <w:r w:rsidRPr="006F2FF0">
                <w:rPr>
                  <w:rStyle w:val="Hyperlink"/>
                  <w:rFonts w:asciiTheme="majorBidi" w:hAnsiTheme="majorBidi" w:cstheme="majorBidi"/>
                  <w:sz w:val="17"/>
                  <w:szCs w:val="17"/>
                </w:rPr>
                <w:t>32/162</w:t>
              </w:r>
            </w:hyperlink>
          </w:p>
        </w:tc>
        <w:tc>
          <w:tcPr>
            <w:tcW w:w="3689" w:type="pct"/>
          </w:tcPr>
          <w:p w14:paraId="3A8B8701" w14:textId="19FB27A0"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Institutional arrangements for international cooperation in the field of human settlements</w:t>
            </w:r>
          </w:p>
        </w:tc>
      </w:tr>
      <w:tr w:rsidR="005524FD" w:rsidRPr="005524FD" w14:paraId="7118BC18" w14:textId="77777777" w:rsidTr="00AA46A8">
        <w:tc>
          <w:tcPr>
            <w:tcW w:w="1311" w:type="pct"/>
            <w:tcMar>
              <w:left w:w="0" w:type="dxa"/>
              <w:right w:w="0" w:type="dxa"/>
            </w:tcMar>
          </w:tcPr>
          <w:p w14:paraId="0EB82A91" w14:textId="489EC369" w:rsidR="005524FD" w:rsidRPr="005524FD" w:rsidRDefault="005524FD" w:rsidP="005524FD">
            <w:pPr>
              <w:spacing w:before="40" w:after="40" w:line="196" w:lineRule="atLeast"/>
              <w:ind w:right="43"/>
              <w:rPr>
                <w:rFonts w:asciiTheme="majorBidi" w:hAnsiTheme="majorBidi" w:cstheme="majorBidi"/>
                <w:sz w:val="17"/>
                <w:szCs w:val="17"/>
              </w:rPr>
            </w:pPr>
            <w:hyperlink r:id="rId36" w:history="1">
              <w:r w:rsidRPr="006F2FF0">
                <w:rPr>
                  <w:rStyle w:val="Hyperlink"/>
                  <w:rFonts w:asciiTheme="majorBidi" w:hAnsiTheme="majorBidi" w:cstheme="majorBidi"/>
                  <w:sz w:val="17"/>
                  <w:szCs w:val="17"/>
                  <w14:ligatures w14:val="none"/>
                </w:rPr>
                <w:t>34/114</w:t>
              </w:r>
            </w:hyperlink>
          </w:p>
        </w:tc>
        <w:tc>
          <w:tcPr>
            <w:tcW w:w="3689" w:type="pct"/>
          </w:tcPr>
          <w:p w14:paraId="4A45C162" w14:textId="5706FC40"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Global report on human settlements and periodic reports on international cooperation and assistance on human settlements</w:t>
            </w:r>
          </w:p>
        </w:tc>
      </w:tr>
      <w:tr w:rsidR="005524FD" w:rsidRPr="005524FD" w14:paraId="01FD2E48" w14:textId="77777777" w:rsidTr="00AA46A8">
        <w:tc>
          <w:tcPr>
            <w:tcW w:w="1311" w:type="pct"/>
            <w:tcMar>
              <w:left w:w="0" w:type="dxa"/>
              <w:right w:w="0" w:type="dxa"/>
            </w:tcMar>
          </w:tcPr>
          <w:p w14:paraId="5CF4C959" w14:textId="6D2DD03D" w:rsidR="005524FD" w:rsidRPr="005524FD" w:rsidRDefault="005524FD" w:rsidP="005524FD">
            <w:pPr>
              <w:spacing w:before="40" w:after="40" w:line="196" w:lineRule="atLeast"/>
              <w:ind w:right="43"/>
              <w:rPr>
                <w:rFonts w:asciiTheme="majorBidi" w:hAnsiTheme="majorBidi" w:cstheme="majorBidi"/>
                <w:sz w:val="17"/>
                <w:szCs w:val="17"/>
              </w:rPr>
            </w:pPr>
            <w:hyperlink r:id="rId37" w:history="1">
              <w:r w:rsidRPr="006F2FF0">
                <w:rPr>
                  <w:rStyle w:val="Hyperlink"/>
                  <w:rFonts w:asciiTheme="majorBidi" w:hAnsiTheme="majorBidi" w:cstheme="majorBidi"/>
                  <w:sz w:val="17"/>
                  <w:szCs w:val="17"/>
                  <w14:ligatures w14:val="none"/>
                </w:rPr>
                <w:t>42/146</w:t>
              </w:r>
            </w:hyperlink>
          </w:p>
        </w:tc>
        <w:tc>
          <w:tcPr>
            <w:tcW w:w="3689" w:type="pct"/>
          </w:tcPr>
          <w:p w14:paraId="35DD3313" w14:textId="49179AEC"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Realization of the right to adequate housing</w:t>
            </w:r>
          </w:p>
        </w:tc>
      </w:tr>
      <w:tr w:rsidR="005524FD" w:rsidRPr="005524FD" w14:paraId="3C39F44B" w14:textId="77777777" w:rsidTr="00AA46A8">
        <w:tc>
          <w:tcPr>
            <w:tcW w:w="1311" w:type="pct"/>
            <w:tcMar>
              <w:left w:w="0" w:type="dxa"/>
              <w:right w:w="0" w:type="dxa"/>
            </w:tcMar>
          </w:tcPr>
          <w:p w14:paraId="68E5337B" w14:textId="74B32039" w:rsidR="005524FD" w:rsidRPr="005524FD" w:rsidRDefault="005524FD" w:rsidP="005524FD">
            <w:pPr>
              <w:spacing w:before="40" w:after="40" w:line="196" w:lineRule="atLeast"/>
              <w:ind w:right="43"/>
              <w:rPr>
                <w:rFonts w:asciiTheme="majorBidi" w:hAnsiTheme="majorBidi" w:cstheme="majorBidi"/>
                <w:sz w:val="17"/>
                <w:szCs w:val="17"/>
              </w:rPr>
            </w:pPr>
            <w:hyperlink r:id="rId38" w:history="1">
              <w:r w:rsidRPr="00727FC7">
                <w:rPr>
                  <w:rStyle w:val="Hyperlink"/>
                  <w:rFonts w:asciiTheme="majorBidi" w:hAnsiTheme="majorBidi" w:cstheme="majorBidi"/>
                  <w:sz w:val="17"/>
                  <w:szCs w:val="17"/>
                  <w14:ligatures w14:val="none"/>
                </w:rPr>
                <w:t>53/242</w:t>
              </w:r>
            </w:hyperlink>
          </w:p>
        </w:tc>
        <w:tc>
          <w:tcPr>
            <w:tcW w:w="3689" w:type="pct"/>
          </w:tcPr>
          <w:p w14:paraId="3BF4DFC9" w14:textId="59C0016F"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Report of the Secretary-General on environment and human settlements</w:t>
            </w:r>
          </w:p>
        </w:tc>
      </w:tr>
      <w:tr w:rsidR="005524FD" w:rsidRPr="005524FD" w14:paraId="694B626A" w14:textId="77777777" w:rsidTr="00AA46A8">
        <w:tc>
          <w:tcPr>
            <w:tcW w:w="1311" w:type="pct"/>
            <w:tcMar>
              <w:left w:w="0" w:type="dxa"/>
              <w:right w:w="0" w:type="dxa"/>
            </w:tcMar>
          </w:tcPr>
          <w:p w14:paraId="165DA5A9" w14:textId="650D8F98" w:rsidR="005524FD" w:rsidRPr="005524FD" w:rsidRDefault="005524FD" w:rsidP="005524FD">
            <w:pPr>
              <w:spacing w:before="40" w:after="40" w:line="196" w:lineRule="atLeast"/>
              <w:ind w:right="43"/>
              <w:rPr>
                <w:rFonts w:asciiTheme="majorBidi" w:hAnsiTheme="majorBidi" w:cstheme="majorBidi"/>
                <w:sz w:val="17"/>
                <w:szCs w:val="17"/>
              </w:rPr>
            </w:pPr>
            <w:hyperlink r:id="rId39" w:history="1">
              <w:r w:rsidRPr="00727FC7">
                <w:rPr>
                  <w:rStyle w:val="Hyperlink"/>
                  <w:rFonts w:asciiTheme="majorBidi" w:hAnsiTheme="majorBidi" w:cstheme="majorBidi"/>
                  <w:sz w:val="17"/>
                  <w:szCs w:val="17"/>
                  <w14:ligatures w14:val="none"/>
                </w:rPr>
                <w:t>S-25/2</w:t>
              </w:r>
            </w:hyperlink>
          </w:p>
        </w:tc>
        <w:tc>
          <w:tcPr>
            <w:tcW w:w="3689" w:type="pct"/>
          </w:tcPr>
          <w:p w14:paraId="21A8F1A7" w14:textId="512CBE33"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Declaration on Cities and Other Human Settlements in the New Millennium</w:t>
            </w:r>
          </w:p>
        </w:tc>
      </w:tr>
      <w:tr w:rsidR="005524FD" w:rsidRPr="005524FD" w14:paraId="443B9121" w14:textId="77777777" w:rsidTr="00AA46A8">
        <w:tc>
          <w:tcPr>
            <w:tcW w:w="1311" w:type="pct"/>
            <w:tcMar>
              <w:left w:w="0" w:type="dxa"/>
              <w:right w:w="0" w:type="dxa"/>
            </w:tcMar>
          </w:tcPr>
          <w:p w14:paraId="0C0B790B" w14:textId="4C1BF540" w:rsidR="005524FD" w:rsidRPr="005524FD" w:rsidRDefault="005524FD" w:rsidP="005524FD">
            <w:pPr>
              <w:spacing w:before="40" w:after="40" w:line="196" w:lineRule="atLeast"/>
              <w:ind w:right="43"/>
              <w:rPr>
                <w:rFonts w:asciiTheme="majorBidi" w:hAnsiTheme="majorBidi" w:cstheme="majorBidi"/>
                <w:sz w:val="17"/>
                <w:szCs w:val="17"/>
              </w:rPr>
            </w:pPr>
            <w:hyperlink r:id="rId40" w:history="1">
              <w:r w:rsidRPr="00727FC7">
                <w:rPr>
                  <w:rStyle w:val="Hyperlink"/>
                  <w:rFonts w:asciiTheme="majorBidi" w:hAnsiTheme="majorBidi" w:cstheme="majorBidi"/>
                  <w:sz w:val="17"/>
                  <w:szCs w:val="17"/>
                  <w14:ligatures w14:val="none"/>
                </w:rPr>
                <w:t>56/206</w:t>
              </w:r>
            </w:hyperlink>
          </w:p>
        </w:tc>
        <w:tc>
          <w:tcPr>
            <w:tcW w:w="3689" w:type="pct"/>
          </w:tcPr>
          <w:p w14:paraId="2F2F4A21" w14:textId="02C49A88"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Strengthening the mandate and status of the Commission on Human Settlements and the status, role and functions of the United Nations Centre for Human Settlements (Habitat)</w:t>
            </w:r>
          </w:p>
        </w:tc>
      </w:tr>
      <w:tr w:rsidR="005524FD" w:rsidRPr="005524FD" w14:paraId="11B54316" w14:textId="77777777" w:rsidTr="00AA46A8">
        <w:tc>
          <w:tcPr>
            <w:tcW w:w="1311" w:type="pct"/>
            <w:tcMar>
              <w:left w:w="0" w:type="dxa"/>
              <w:right w:w="0" w:type="dxa"/>
            </w:tcMar>
          </w:tcPr>
          <w:p w14:paraId="3C3B8138" w14:textId="785E87B0" w:rsidR="005524FD" w:rsidRPr="005524FD" w:rsidRDefault="005524FD" w:rsidP="005524FD">
            <w:pPr>
              <w:spacing w:before="40" w:after="40" w:line="196" w:lineRule="atLeast"/>
              <w:ind w:right="43"/>
              <w:rPr>
                <w:rFonts w:asciiTheme="majorBidi" w:hAnsiTheme="majorBidi" w:cstheme="majorBidi"/>
                <w:sz w:val="17"/>
                <w:szCs w:val="17"/>
              </w:rPr>
            </w:pPr>
            <w:hyperlink r:id="rId41" w:history="1">
              <w:r w:rsidRPr="00727FC7">
                <w:rPr>
                  <w:rStyle w:val="Hyperlink"/>
                  <w:rFonts w:asciiTheme="majorBidi" w:hAnsiTheme="majorBidi" w:cstheme="majorBidi"/>
                  <w:sz w:val="17"/>
                  <w:szCs w:val="17"/>
                  <w14:ligatures w14:val="none"/>
                </w:rPr>
                <w:t>70/1</w:t>
              </w:r>
            </w:hyperlink>
          </w:p>
        </w:tc>
        <w:tc>
          <w:tcPr>
            <w:tcW w:w="3689" w:type="pct"/>
          </w:tcPr>
          <w:p w14:paraId="51D92034" w14:textId="16BB6378"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 xml:space="preserve">Transforming our world: the </w:t>
            </w:r>
            <w:r w:rsidRPr="006F2FF0">
              <w:rPr>
                <w:rFonts w:asciiTheme="majorBidi" w:hAnsiTheme="majorBidi" w:cstheme="majorBidi"/>
                <w:color w:val="000000"/>
                <w:sz w:val="17"/>
                <w:szCs w:val="17"/>
              </w:rPr>
              <w:t xml:space="preserve">2030 </w:t>
            </w:r>
            <w:r w:rsidRPr="005524FD">
              <w:rPr>
                <w:rFonts w:asciiTheme="majorBidi" w:hAnsiTheme="majorBidi" w:cstheme="majorBidi"/>
                <w:sz w:val="17"/>
                <w:szCs w:val="17"/>
              </w:rPr>
              <w:t>Agenda for Sustainable Development</w:t>
            </w:r>
          </w:p>
        </w:tc>
      </w:tr>
      <w:tr w:rsidR="005524FD" w:rsidRPr="005524FD" w14:paraId="6DFBC6DD" w14:textId="77777777" w:rsidTr="00AA46A8">
        <w:tc>
          <w:tcPr>
            <w:tcW w:w="1311" w:type="pct"/>
            <w:tcMar>
              <w:left w:w="0" w:type="dxa"/>
              <w:right w:w="0" w:type="dxa"/>
            </w:tcMar>
          </w:tcPr>
          <w:p w14:paraId="71DB4E73" w14:textId="53EDC822" w:rsidR="005524FD" w:rsidRPr="005524FD" w:rsidRDefault="005524FD" w:rsidP="005524FD">
            <w:pPr>
              <w:spacing w:before="40" w:after="40" w:line="196" w:lineRule="atLeast"/>
              <w:ind w:right="43"/>
              <w:rPr>
                <w:rFonts w:asciiTheme="majorBidi" w:hAnsiTheme="majorBidi" w:cstheme="majorBidi"/>
                <w:sz w:val="17"/>
                <w:szCs w:val="17"/>
              </w:rPr>
            </w:pPr>
            <w:hyperlink r:id="rId42" w:history="1">
              <w:r w:rsidRPr="00727FC7">
                <w:rPr>
                  <w:rStyle w:val="Hyperlink"/>
                  <w:rFonts w:asciiTheme="majorBidi" w:hAnsiTheme="majorBidi" w:cstheme="majorBidi"/>
                  <w:sz w:val="17"/>
                  <w:szCs w:val="17"/>
                </w:rPr>
                <w:t>71/256</w:t>
              </w:r>
            </w:hyperlink>
          </w:p>
        </w:tc>
        <w:tc>
          <w:tcPr>
            <w:tcW w:w="3689" w:type="pct"/>
          </w:tcPr>
          <w:p w14:paraId="055D791B" w14:textId="13359D64" w:rsidR="005524FD" w:rsidRPr="005524FD" w:rsidRDefault="005524FD" w:rsidP="005524FD">
            <w:pPr>
              <w:spacing w:before="40" w:after="40" w:line="196"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New Urban Agenda</w:t>
            </w:r>
          </w:p>
        </w:tc>
      </w:tr>
      <w:tr w:rsidR="005524FD" w:rsidRPr="005524FD" w14:paraId="570F3B21" w14:textId="77777777" w:rsidTr="00AA46A8">
        <w:tc>
          <w:tcPr>
            <w:tcW w:w="1311" w:type="pct"/>
            <w:tcMar>
              <w:left w:w="0" w:type="dxa"/>
              <w:right w:w="0" w:type="dxa"/>
            </w:tcMar>
          </w:tcPr>
          <w:p w14:paraId="6F09061E" w14:textId="47BC1A7F" w:rsidR="005524FD" w:rsidRPr="005524FD" w:rsidRDefault="005524FD" w:rsidP="005524FD">
            <w:pPr>
              <w:spacing w:before="40" w:after="40" w:line="190" w:lineRule="atLeast"/>
              <w:ind w:right="43"/>
              <w:rPr>
                <w:rFonts w:asciiTheme="majorBidi" w:hAnsiTheme="majorBidi" w:cstheme="majorBidi"/>
                <w:sz w:val="17"/>
                <w:szCs w:val="17"/>
              </w:rPr>
            </w:pPr>
            <w:hyperlink r:id="rId43" w:history="1">
              <w:r w:rsidRPr="00727FC7">
                <w:rPr>
                  <w:rStyle w:val="Hyperlink"/>
                  <w:rFonts w:asciiTheme="majorBidi" w:hAnsiTheme="majorBidi" w:cstheme="majorBidi"/>
                  <w:sz w:val="17"/>
                  <w:szCs w:val="17"/>
                  <w14:ligatures w14:val="none"/>
                </w:rPr>
                <w:t>73/239</w:t>
              </w:r>
            </w:hyperlink>
          </w:p>
        </w:tc>
        <w:tc>
          <w:tcPr>
            <w:tcW w:w="3689" w:type="pct"/>
          </w:tcPr>
          <w:p w14:paraId="483C9439" w14:textId="6131FA98"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Implementation of the outcomes of the United Nations Conferences on Human Settlements and on Housing and Sustainable Urban Development and strengthening of the United Nations Human Settlements Programme (UN-Habitat)</w:t>
            </w:r>
          </w:p>
        </w:tc>
      </w:tr>
      <w:tr w:rsidR="005524FD" w:rsidRPr="005524FD" w14:paraId="0E7818B3" w14:textId="77777777" w:rsidTr="00AA46A8">
        <w:tc>
          <w:tcPr>
            <w:tcW w:w="1311" w:type="pct"/>
            <w:tcMar>
              <w:left w:w="0" w:type="dxa"/>
              <w:right w:w="0" w:type="dxa"/>
            </w:tcMar>
          </w:tcPr>
          <w:p w14:paraId="7E5C3474" w14:textId="46BC6A43" w:rsidR="005524FD" w:rsidRPr="005524FD" w:rsidRDefault="005524FD" w:rsidP="005524FD">
            <w:pPr>
              <w:spacing w:before="40" w:after="40" w:line="190" w:lineRule="atLeast"/>
              <w:ind w:right="43"/>
              <w:rPr>
                <w:rFonts w:asciiTheme="majorBidi" w:hAnsiTheme="majorBidi" w:cstheme="majorBidi"/>
                <w:sz w:val="17"/>
                <w:szCs w:val="17"/>
              </w:rPr>
            </w:pPr>
            <w:hyperlink r:id="rId44" w:history="1">
              <w:r w:rsidRPr="00727FC7">
                <w:rPr>
                  <w:rStyle w:val="Hyperlink"/>
                  <w:rFonts w:asciiTheme="majorBidi" w:hAnsiTheme="majorBidi" w:cstheme="majorBidi"/>
                  <w:sz w:val="17"/>
                  <w:szCs w:val="17"/>
                  <w14:ligatures w14:val="none"/>
                </w:rPr>
                <w:t>76/183</w:t>
              </w:r>
            </w:hyperlink>
          </w:p>
        </w:tc>
        <w:tc>
          <w:tcPr>
            <w:tcW w:w="3689" w:type="pct"/>
          </w:tcPr>
          <w:p w14:paraId="325553AE" w14:textId="019DFF9C"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Integrating sport into youth crime prevention and criminal justice strategies</w:t>
            </w:r>
          </w:p>
        </w:tc>
      </w:tr>
      <w:tr w:rsidR="005524FD" w:rsidRPr="005524FD" w14:paraId="5D62346D" w14:textId="77777777" w:rsidTr="00AA46A8">
        <w:tc>
          <w:tcPr>
            <w:tcW w:w="1311" w:type="pct"/>
            <w:tcMar>
              <w:left w:w="0" w:type="dxa"/>
              <w:right w:w="0" w:type="dxa"/>
            </w:tcMar>
          </w:tcPr>
          <w:p w14:paraId="30584061" w14:textId="13B85583" w:rsidR="005524FD" w:rsidRPr="005524FD" w:rsidRDefault="005524FD" w:rsidP="005524FD">
            <w:pPr>
              <w:spacing w:before="40" w:after="40" w:line="190" w:lineRule="atLeast"/>
              <w:ind w:right="43"/>
              <w:rPr>
                <w:rFonts w:asciiTheme="majorBidi" w:hAnsiTheme="majorBidi" w:cstheme="majorBidi"/>
                <w:sz w:val="17"/>
                <w:szCs w:val="17"/>
              </w:rPr>
            </w:pPr>
            <w:hyperlink r:id="rId45" w:history="1">
              <w:r w:rsidRPr="00727FC7">
                <w:rPr>
                  <w:rStyle w:val="Hyperlink"/>
                  <w:rFonts w:asciiTheme="majorBidi" w:hAnsiTheme="majorBidi" w:cstheme="majorBidi"/>
                  <w:sz w:val="17"/>
                  <w:szCs w:val="17"/>
                  <w14:ligatures w14:val="none"/>
                </w:rPr>
                <w:t>77/286</w:t>
              </w:r>
            </w:hyperlink>
          </w:p>
        </w:tc>
        <w:tc>
          <w:tcPr>
            <w:tcW w:w="3689" w:type="pct"/>
          </w:tcPr>
          <w:p w14:paraId="44AA894D" w14:textId="7DB81B80"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color w:val="000000" w:themeColor="text1"/>
                <w:sz w:val="17"/>
                <w:szCs w:val="17"/>
              </w:rPr>
              <w:t>World Sustainable Transport Day</w:t>
            </w:r>
          </w:p>
        </w:tc>
      </w:tr>
      <w:tr w:rsidR="005524FD" w:rsidRPr="005524FD" w14:paraId="3B9F1718" w14:textId="77777777" w:rsidTr="00AA46A8">
        <w:tc>
          <w:tcPr>
            <w:tcW w:w="1311" w:type="pct"/>
            <w:tcMar>
              <w:left w:w="0" w:type="dxa"/>
              <w:right w:w="0" w:type="dxa"/>
            </w:tcMar>
          </w:tcPr>
          <w:p w14:paraId="1B821131" w14:textId="438E31D1" w:rsidR="005524FD" w:rsidRPr="005524FD" w:rsidRDefault="005524FD" w:rsidP="005524FD">
            <w:pPr>
              <w:spacing w:before="40" w:after="40" w:line="190" w:lineRule="atLeast"/>
              <w:ind w:right="43"/>
              <w:rPr>
                <w:rFonts w:asciiTheme="majorBidi" w:hAnsiTheme="majorBidi" w:cstheme="majorBidi"/>
                <w:sz w:val="17"/>
                <w:szCs w:val="17"/>
              </w:rPr>
            </w:pPr>
            <w:hyperlink r:id="rId46" w:history="1">
              <w:r w:rsidRPr="00727FC7">
                <w:rPr>
                  <w:rStyle w:val="Hyperlink"/>
                  <w:rFonts w:asciiTheme="majorBidi" w:hAnsiTheme="majorBidi" w:cstheme="majorBidi"/>
                  <w:sz w:val="17"/>
                  <w:szCs w:val="17"/>
                </w:rPr>
                <w:t>78/122</w:t>
              </w:r>
            </w:hyperlink>
          </w:p>
        </w:tc>
        <w:tc>
          <w:tcPr>
            <w:tcW w:w="3689" w:type="pct"/>
          </w:tcPr>
          <w:p w14:paraId="67DA453D" w14:textId="021BF032"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World Cleanup Day</w:t>
            </w:r>
          </w:p>
        </w:tc>
      </w:tr>
      <w:tr w:rsidR="005524FD" w:rsidRPr="005524FD" w14:paraId="05325C81" w14:textId="77777777" w:rsidTr="00AA46A8">
        <w:tc>
          <w:tcPr>
            <w:tcW w:w="1311" w:type="pct"/>
            <w:tcMar>
              <w:left w:w="0" w:type="dxa"/>
              <w:right w:w="0" w:type="dxa"/>
            </w:tcMar>
          </w:tcPr>
          <w:p w14:paraId="6145B6B4" w14:textId="1CD963D5" w:rsidR="005524FD" w:rsidRPr="005524FD" w:rsidRDefault="005524FD" w:rsidP="005524FD">
            <w:pPr>
              <w:spacing w:before="40" w:after="40" w:line="190" w:lineRule="atLeast"/>
              <w:ind w:right="43"/>
              <w:rPr>
                <w:rFonts w:asciiTheme="majorBidi" w:hAnsiTheme="majorBidi" w:cstheme="majorBidi"/>
                <w:sz w:val="17"/>
                <w:szCs w:val="17"/>
              </w:rPr>
            </w:pPr>
            <w:hyperlink r:id="rId47" w:history="1">
              <w:r w:rsidRPr="00727FC7">
                <w:rPr>
                  <w:rStyle w:val="Hyperlink"/>
                  <w:rFonts w:asciiTheme="majorBidi" w:hAnsiTheme="majorBidi" w:cstheme="majorBidi"/>
                  <w:sz w:val="17"/>
                  <w:szCs w:val="17"/>
                  <w14:ligatures w14:val="none"/>
                </w:rPr>
                <w:t>79/1</w:t>
              </w:r>
            </w:hyperlink>
          </w:p>
        </w:tc>
        <w:tc>
          <w:tcPr>
            <w:tcW w:w="3689" w:type="pct"/>
          </w:tcPr>
          <w:p w14:paraId="4A7F0011" w14:textId="4995BA1B"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The Pact for the Future</w:t>
            </w:r>
          </w:p>
        </w:tc>
      </w:tr>
      <w:tr w:rsidR="005524FD" w:rsidRPr="005524FD" w14:paraId="724C9013" w14:textId="77777777" w:rsidTr="00AA46A8">
        <w:tc>
          <w:tcPr>
            <w:tcW w:w="1311" w:type="pct"/>
            <w:tcMar>
              <w:left w:w="0" w:type="dxa"/>
              <w:right w:w="0" w:type="dxa"/>
            </w:tcMar>
          </w:tcPr>
          <w:p w14:paraId="7813698C" w14:textId="20346F57" w:rsidR="005524FD" w:rsidRPr="005524FD" w:rsidRDefault="005524FD" w:rsidP="005524FD">
            <w:pPr>
              <w:spacing w:before="40" w:after="40" w:line="190" w:lineRule="atLeast"/>
              <w:ind w:right="43"/>
              <w:rPr>
                <w:rFonts w:asciiTheme="majorBidi" w:hAnsiTheme="majorBidi" w:cstheme="majorBidi"/>
                <w:sz w:val="17"/>
                <w:szCs w:val="17"/>
              </w:rPr>
            </w:pPr>
            <w:hyperlink r:id="rId48" w:history="1">
              <w:r w:rsidRPr="00727FC7">
                <w:rPr>
                  <w:rStyle w:val="Hyperlink"/>
                  <w:rFonts w:asciiTheme="majorBidi" w:hAnsiTheme="majorBidi" w:cstheme="majorBidi"/>
                  <w:sz w:val="17"/>
                  <w:szCs w:val="17"/>
                </w:rPr>
                <w:t>79/214</w:t>
              </w:r>
            </w:hyperlink>
          </w:p>
        </w:tc>
        <w:tc>
          <w:tcPr>
            <w:tcW w:w="3689" w:type="pct"/>
          </w:tcPr>
          <w:p w14:paraId="1BC511E7" w14:textId="081F1CDE"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Implementation of the outcomes of the United Nations Conferences on Human Settlements and on Housing and Sustainable Urban Development and strengthening of the United Nations Human Settlements Programme (UN-Habitat)</w:t>
            </w:r>
          </w:p>
        </w:tc>
      </w:tr>
      <w:tr w:rsidR="005524FD" w:rsidRPr="005524FD" w14:paraId="48094B3E" w14:textId="77777777" w:rsidTr="00AA46A8">
        <w:tc>
          <w:tcPr>
            <w:tcW w:w="1311" w:type="pct"/>
            <w:tcMar>
              <w:left w:w="0" w:type="dxa"/>
              <w:right w:w="0" w:type="dxa"/>
            </w:tcMar>
          </w:tcPr>
          <w:p w14:paraId="7E401BD7" w14:textId="15E363D0" w:rsidR="005524FD" w:rsidRPr="005524FD" w:rsidRDefault="005524FD" w:rsidP="005524FD">
            <w:pPr>
              <w:spacing w:before="40" w:after="40" w:line="190" w:lineRule="atLeast"/>
              <w:ind w:right="43"/>
              <w:rPr>
                <w:rFonts w:asciiTheme="majorBidi" w:hAnsiTheme="majorBidi" w:cstheme="majorBidi"/>
                <w:sz w:val="17"/>
                <w:szCs w:val="17"/>
              </w:rPr>
            </w:pPr>
            <w:hyperlink r:id="rId49" w:history="1">
              <w:r w:rsidRPr="00727FC7">
                <w:rPr>
                  <w:rStyle w:val="Hyperlink"/>
                  <w:rFonts w:asciiTheme="majorBidi" w:hAnsiTheme="majorBidi" w:cstheme="majorBidi"/>
                  <w:sz w:val="17"/>
                  <w:szCs w:val="17"/>
                  <w14:ligatures w14:val="none"/>
                </w:rPr>
                <w:t>79/223</w:t>
              </w:r>
            </w:hyperlink>
            <w:r w:rsidRPr="005524FD">
              <w:rPr>
                <w:rFonts w:asciiTheme="majorBidi" w:hAnsiTheme="majorBidi" w:cstheme="majorBidi"/>
                <w:color w:val="0000FF"/>
                <w:sz w:val="17"/>
                <w:szCs w:val="17"/>
                <w14:ligatures w14:val="none"/>
              </w:rPr>
              <w:t xml:space="preserve"> </w:t>
            </w:r>
          </w:p>
        </w:tc>
        <w:tc>
          <w:tcPr>
            <w:tcW w:w="3689" w:type="pct"/>
          </w:tcPr>
          <w:p w14:paraId="7C78F985" w14:textId="089F7D75"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Women in development</w:t>
            </w:r>
          </w:p>
        </w:tc>
      </w:tr>
      <w:tr w:rsidR="005524FD" w:rsidRPr="005524FD" w14:paraId="186BFD65" w14:textId="77777777" w:rsidTr="00AA46A8">
        <w:tc>
          <w:tcPr>
            <w:tcW w:w="1311" w:type="pct"/>
            <w:tcMar>
              <w:left w:w="0" w:type="dxa"/>
              <w:right w:w="0" w:type="dxa"/>
            </w:tcMar>
          </w:tcPr>
          <w:p w14:paraId="279860F7" w14:textId="6A39697C" w:rsidR="005524FD" w:rsidRPr="005524FD" w:rsidRDefault="005524FD" w:rsidP="005524FD">
            <w:pPr>
              <w:spacing w:before="40" w:after="40" w:line="190" w:lineRule="atLeast"/>
              <w:ind w:right="43"/>
              <w:rPr>
                <w:rFonts w:asciiTheme="majorBidi" w:hAnsiTheme="majorBidi" w:cstheme="majorBidi"/>
                <w:sz w:val="17"/>
                <w:szCs w:val="17"/>
              </w:rPr>
            </w:pPr>
            <w:hyperlink r:id="rId50" w:history="1">
              <w:r w:rsidRPr="00727FC7">
                <w:rPr>
                  <w:rStyle w:val="Hyperlink"/>
                  <w:rFonts w:asciiTheme="majorBidi" w:hAnsiTheme="majorBidi" w:cstheme="majorBidi"/>
                  <w:sz w:val="17"/>
                  <w:szCs w:val="17"/>
                  <w14:ligatures w14:val="none"/>
                </w:rPr>
                <w:t>79/226</w:t>
              </w:r>
            </w:hyperlink>
            <w:r w:rsidRPr="005524FD">
              <w:rPr>
                <w:rFonts w:asciiTheme="majorBidi" w:hAnsiTheme="majorBidi" w:cstheme="majorBidi"/>
                <w:color w:val="0000FF"/>
                <w:sz w:val="17"/>
                <w:szCs w:val="17"/>
                <w14:ligatures w14:val="none"/>
              </w:rPr>
              <w:t xml:space="preserve"> </w:t>
            </w:r>
          </w:p>
        </w:tc>
        <w:tc>
          <w:tcPr>
            <w:tcW w:w="3689" w:type="pct"/>
          </w:tcPr>
          <w:p w14:paraId="1BCCBC99" w14:textId="39F07D2A"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Quadrennial comprehensive policy review of operational activities for development of the United Nations system</w:t>
            </w:r>
          </w:p>
        </w:tc>
      </w:tr>
      <w:tr w:rsidR="005524FD" w:rsidRPr="005524FD" w14:paraId="07D5E11A" w14:textId="77777777" w:rsidTr="00AA46A8">
        <w:tc>
          <w:tcPr>
            <w:tcW w:w="1311" w:type="pct"/>
            <w:tcMar>
              <w:left w:w="0" w:type="dxa"/>
              <w:right w:w="0" w:type="dxa"/>
            </w:tcMar>
          </w:tcPr>
          <w:p w14:paraId="01E4CDEF" w14:textId="416952EC" w:rsidR="005524FD" w:rsidRPr="005524FD" w:rsidRDefault="005524FD" w:rsidP="005524FD">
            <w:pPr>
              <w:spacing w:before="40" w:after="40" w:line="190" w:lineRule="atLeast"/>
              <w:ind w:right="43"/>
              <w:rPr>
                <w:rFonts w:asciiTheme="majorBidi" w:hAnsiTheme="majorBidi" w:cstheme="majorBidi"/>
                <w:sz w:val="17"/>
                <w:szCs w:val="17"/>
              </w:rPr>
            </w:pPr>
            <w:hyperlink r:id="rId51" w:history="1">
              <w:r w:rsidRPr="00727FC7">
                <w:rPr>
                  <w:rStyle w:val="Hyperlink"/>
                  <w:rFonts w:asciiTheme="majorBidi" w:hAnsiTheme="majorBidi" w:cstheme="majorBidi"/>
                  <w:sz w:val="17"/>
                  <w:szCs w:val="17"/>
                </w:rPr>
                <w:t>80/142</w:t>
              </w:r>
            </w:hyperlink>
          </w:p>
        </w:tc>
        <w:tc>
          <w:tcPr>
            <w:tcW w:w="3689" w:type="pct"/>
          </w:tcPr>
          <w:p w14:paraId="41BCECD1" w14:textId="171F556D"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Ensuring access to affordable, reliable, sustainable and modern energy for all</w:t>
            </w:r>
          </w:p>
        </w:tc>
      </w:tr>
      <w:tr w:rsidR="005524FD" w:rsidRPr="005524FD" w14:paraId="69E0FCD0" w14:textId="77777777" w:rsidTr="00AA46A8">
        <w:tc>
          <w:tcPr>
            <w:tcW w:w="1311" w:type="pct"/>
            <w:tcMar>
              <w:left w:w="0" w:type="dxa"/>
              <w:right w:w="0" w:type="dxa"/>
            </w:tcMar>
          </w:tcPr>
          <w:p w14:paraId="33295E64" w14:textId="6C2F370D" w:rsidR="005524FD" w:rsidRPr="005524FD" w:rsidRDefault="005524FD" w:rsidP="005524FD">
            <w:pPr>
              <w:spacing w:before="40" w:after="40" w:line="190" w:lineRule="atLeast"/>
              <w:ind w:right="43"/>
              <w:rPr>
                <w:rFonts w:asciiTheme="majorBidi" w:hAnsiTheme="majorBidi" w:cstheme="majorBidi"/>
                <w:sz w:val="17"/>
                <w:szCs w:val="17"/>
              </w:rPr>
            </w:pPr>
            <w:hyperlink r:id="rId52" w:history="1">
              <w:r w:rsidRPr="00727FC7">
                <w:rPr>
                  <w:rStyle w:val="Hyperlink"/>
                  <w:rFonts w:asciiTheme="majorBidi" w:hAnsiTheme="majorBidi" w:cstheme="majorBidi"/>
                  <w:sz w:val="17"/>
                  <w:szCs w:val="17"/>
                </w:rPr>
                <w:t>80/154</w:t>
              </w:r>
            </w:hyperlink>
          </w:p>
        </w:tc>
        <w:tc>
          <w:tcPr>
            <w:tcW w:w="3689" w:type="pct"/>
          </w:tcPr>
          <w:p w14:paraId="5516E1CB" w14:textId="7BB68541" w:rsidR="005524FD" w:rsidRPr="006F2FF0" w:rsidRDefault="005524FD" w:rsidP="005524FD">
            <w:pPr>
              <w:spacing w:before="40" w:after="40" w:line="190" w:lineRule="atLeast"/>
              <w:rPr>
                <w:rFonts w:asciiTheme="majorBidi" w:hAnsiTheme="majorBidi" w:cstheme="majorBidi"/>
                <w:color w:val="000000"/>
                <w:sz w:val="17"/>
                <w:szCs w:val="17"/>
              </w:rPr>
            </w:pPr>
            <w:r w:rsidRPr="006F2FF0">
              <w:rPr>
                <w:rFonts w:asciiTheme="majorBidi" w:hAnsiTheme="majorBidi" w:cstheme="majorBidi"/>
                <w:color w:val="000000"/>
                <w:sz w:val="17"/>
                <w:szCs w:val="17"/>
              </w:rPr>
              <w:t>Eradicating rural poverty to implement the 2030 Agenda for Sustainable Development</w:t>
            </w:r>
          </w:p>
        </w:tc>
      </w:tr>
      <w:tr w:rsidR="005524FD" w:rsidRPr="005524FD" w14:paraId="5D4558EA" w14:textId="77777777" w:rsidTr="00AA46A8">
        <w:tc>
          <w:tcPr>
            <w:tcW w:w="1311" w:type="pct"/>
            <w:tcMar>
              <w:left w:w="0" w:type="dxa"/>
              <w:right w:w="0" w:type="dxa"/>
            </w:tcMar>
          </w:tcPr>
          <w:p w14:paraId="774FB01E" w14:textId="79A8434D" w:rsidR="005524FD" w:rsidRPr="005524FD" w:rsidRDefault="005524FD" w:rsidP="005524FD">
            <w:pPr>
              <w:spacing w:before="40" w:after="40" w:line="190" w:lineRule="atLeast"/>
              <w:ind w:right="43"/>
              <w:rPr>
                <w:rFonts w:asciiTheme="majorBidi" w:hAnsiTheme="majorBidi" w:cstheme="majorBidi"/>
                <w:sz w:val="17"/>
                <w:szCs w:val="17"/>
              </w:rPr>
            </w:pPr>
            <w:hyperlink r:id="rId53" w:history="1">
              <w:r w:rsidRPr="00727FC7">
                <w:rPr>
                  <w:rStyle w:val="Hyperlink"/>
                  <w:rFonts w:asciiTheme="majorBidi" w:hAnsiTheme="majorBidi" w:cstheme="majorBidi"/>
                  <w:sz w:val="17"/>
                  <w:szCs w:val="17"/>
                </w:rPr>
                <w:t>80/175</w:t>
              </w:r>
            </w:hyperlink>
          </w:p>
        </w:tc>
        <w:tc>
          <w:tcPr>
            <w:tcW w:w="3689" w:type="pct"/>
          </w:tcPr>
          <w:p w14:paraId="47247911" w14:textId="71E4E3AF" w:rsidR="005524FD" w:rsidRPr="006F2FF0" w:rsidRDefault="005524FD" w:rsidP="005524FD">
            <w:pPr>
              <w:spacing w:before="40" w:after="40" w:line="190" w:lineRule="atLeast"/>
              <w:ind w:right="-70"/>
              <w:rPr>
                <w:rFonts w:asciiTheme="majorBidi" w:hAnsiTheme="majorBidi" w:cstheme="majorBidi"/>
                <w:color w:val="000000"/>
                <w:sz w:val="17"/>
                <w:szCs w:val="17"/>
              </w:rPr>
            </w:pPr>
            <w:r w:rsidRPr="006F2FF0">
              <w:rPr>
                <w:rFonts w:asciiTheme="majorBidi" w:hAnsiTheme="majorBidi" w:cstheme="majorBidi"/>
                <w:color w:val="000000"/>
                <w:sz w:val="17"/>
                <w:szCs w:val="17"/>
              </w:rPr>
              <w:t>Inclusive policies and programmes to address homelessness, including in the aftermath of the coronavirus disease (COVID-19)</w:t>
            </w:r>
          </w:p>
        </w:tc>
      </w:tr>
      <w:tr w:rsidR="005524FD" w:rsidRPr="005524FD" w14:paraId="2F965D01" w14:textId="77777777" w:rsidTr="00AA46A8">
        <w:tc>
          <w:tcPr>
            <w:tcW w:w="1311" w:type="pct"/>
            <w:tcMar>
              <w:left w:w="0" w:type="dxa"/>
              <w:right w:w="0" w:type="dxa"/>
            </w:tcMar>
          </w:tcPr>
          <w:p w14:paraId="4870FDBF" w14:textId="53216C43" w:rsidR="005524FD" w:rsidRPr="005524FD" w:rsidRDefault="005524FD" w:rsidP="005524FD">
            <w:pPr>
              <w:spacing w:before="40" w:after="40" w:line="190" w:lineRule="atLeast"/>
              <w:ind w:right="43"/>
              <w:rPr>
                <w:rFonts w:asciiTheme="majorBidi" w:hAnsiTheme="majorBidi" w:cstheme="majorBidi"/>
                <w:sz w:val="17"/>
                <w:szCs w:val="17"/>
              </w:rPr>
            </w:pPr>
            <w:hyperlink r:id="rId54" w:history="1">
              <w:r w:rsidRPr="00727FC7">
                <w:rPr>
                  <w:rStyle w:val="Hyperlink"/>
                  <w:rFonts w:asciiTheme="majorBidi" w:hAnsiTheme="majorBidi" w:cstheme="majorBidi"/>
                  <w:sz w:val="17"/>
                  <w:szCs w:val="17"/>
                </w:rPr>
                <w:t>80/180</w:t>
              </w:r>
            </w:hyperlink>
          </w:p>
        </w:tc>
        <w:tc>
          <w:tcPr>
            <w:tcW w:w="3689" w:type="pct"/>
          </w:tcPr>
          <w:p w14:paraId="31C36214" w14:textId="0FA67A0C"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Policies and programmes involving youth</w:t>
            </w:r>
          </w:p>
        </w:tc>
      </w:tr>
      <w:tr w:rsidR="005524FD" w:rsidRPr="005524FD" w14:paraId="245B2750" w14:textId="77777777" w:rsidTr="00AA46A8">
        <w:tc>
          <w:tcPr>
            <w:tcW w:w="1311" w:type="pct"/>
            <w:tcMar>
              <w:left w:w="0" w:type="dxa"/>
              <w:right w:w="0" w:type="dxa"/>
            </w:tcMar>
          </w:tcPr>
          <w:p w14:paraId="367AAAA2" w14:textId="61A8CEAE" w:rsidR="005524FD" w:rsidRPr="005524FD" w:rsidRDefault="005524FD" w:rsidP="005524FD">
            <w:pPr>
              <w:spacing w:before="40" w:after="40" w:line="190" w:lineRule="atLeast"/>
              <w:ind w:right="43"/>
              <w:rPr>
                <w:rFonts w:asciiTheme="majorBidi" w:hAnsiTheme="majorBidi" w:cstheme="majorBidi"/>
                <w:color w:val="000000" w:themeColor="text1"/>
                <w:sz w:val="17"/>
                <w:szCs w:val="17"/>
              </w:rPr>
            </w:pPr>
            <w:hyperlink r:id="rId55" w:history="1">
              <w:r w:rsidRPr="00727FC7">
                <w:rPr>
                  <w:rStyle w:val="Hyperlink"/>
                  <w:rFonts w:asciiTheme="majorBidi" w:hAnsiTheme="majorBidi" w:cstheme="majorBidi"/>
                  <w:sz w:val="17"/>
                  <w:szCs w:val="17"/>
                </w:rPr>
                <w:t>80/181</w:t>
              </w:r>
            </w:hyperlink>
          </w:p>
        </w:tc>
        <w:tc>
          <w:tcPr>
            <w:tcW w:w="3689" w:type="pct"/>
          </w:tcPr>
          <w:p w14:paraId="1AF0D654" w14:textId="4E4C4DD4" w:rsidR="005524FD" w:rsidRPr="005524FD" w:rsidRDefault="005524FD" w:rsidP="005524FD">
            <w:pPr>
              <w:spacing w:before="40" w:after="40" w:line="190" w:lineRule="atLeast"/>
              <w:ind w:right="-70"/>
              <w:rPr>
                <w:rFonts w:asciiTheme="majorBidi" w:hAnsiTheme="majorBidi" w:cstheme="majorBidi"/>
                <w:color w:val="000000" w:themeColor="text1"/>
                <w:sz w:val="17"/>
                <w:szCs w:val="17"/>
              </w:rPr>
            </w:pPr>
            <w:r w:rsidRPr="005524FD">
              <w:rPr>
                <w:rFonts w:asciiTheme="majorBidi" w:hAnsiTheme="majorBidi" w:cstheme="majorBidi"/>
                <w:sz w:val="17"/>
                <w:szCs w:val="17"/>
              </w:rPr>
              <w:t>Promoting social integration through social inclusion</w:t>
            </w:r>
          </w:p>
        </w:tc>
      </w:tr>
      <w:tr w:rsidR="005524FD" w:rsidRPr="005524FD" w14:paraId="48D25842" w14:textId="77777777" w:rsidTr="00AA46A8">
        <w:tc>
          <w:tcPr>
            <w:tcW w:w="1311" w:type="pct"/>
            <w:tcMar>
              <w:left w:w="0" w:type="dxa"/>
              <w:right w:w="0" w:type="dxa"/>
            </w:tcMar>
          </w:tcPr>
          <w:p w14:paraId="33595801" w14:textId="3F0EFAC0" w:rsidR="005524FD" w:rsidRPr="005524FD" w:rsidRDefault="005524FD" w:rsidP="005524FD">
            <w:pPr>
              <w:spacing w:before="40" w:after="40" w:line="190" w:lineRule="atLeast"/>
              <w:ind w:right="43"/>
              <w:rPr>
                <w:rFonts w:asciiTheme="majorBidi" w:hAnsiTheme="majorBidi" w:cstheme="majorBidi"/>
                <w:sz w:val="17"/>
                <w:szCs w:val="17"/>
              </w:rPr>
            </w:pPr>
            <w:hyperlink r:id="rId56" w:history="1">
              <w:r w:rsidRPr="00727FC7">
                <w:rPr>
                  <w:rStyle w:val="Hyperlink"/>
                  <w:rFonts w:asciiTheme="majorBidi" w:hAnsiTheme="majorBidi" w:cstheme="majorBidi"/>
                  <w:sz w:val="17"/>
                  <w:szCs w:val="17"/>
                </w:rPr>
                <w:t>80/184</w:t>
              </w:r>
            </w:hyperlink>
          </w:p>
        </w:tc>
        <w:tc>
          <w:tcPr>
            <w:tcW w:w="3689" w:type="pct"/>
          </w:tcPr>
          <w:p w14:paraId="0591E387" w14:textId="70853CA6" w:rsidR="005524FD" w:rsidRPr="005524FD" w:rsidRDefault="005524FD" w:rsidP="005524FD">
            <w:pPr>
              <w:spacing w:before="40" w:after="40" w:line="190" w:lineRule="atLeast"/>
              <w:ind w:right="-70"/>
              <w:rPr>
                <w:rFonts w:asciiTheme="majorBidi" w:hAnsiTheme="majorBidi" w:cstheme="majorBidi"/>
                <w:sz w:val="17"/>
                <w:szCs w:val="17"/>
              </w:rPr>
            </w:pPr>
            <w:r w:rsidRPr="005524FD">
              <w:rPr>
                <w:rFonts w:asciiTheme="majorBidi" w:hAnsiTheme="majorBidi" w:cstheme="majorBidi"/>
                <w:sz w:val="17"/>
                <w:szCs w:val="17"/>
              </w:rPr>
              <w:t>Improvement of the situation of women and girls in rural areas</w:t>
            </w:r>
          </w:p>
        </w:tc>
      </w:tr>
      <w:tr w:rsidR="005524FD" w:rsidRPr="005524FD" w14:paraId="6D7C4D21" w14:textId="77777777" w:rsidTr="00AA46A8">
        <w:tc>
          <w:tcPr>
            <w:tcW w:w="1311" w:type="pct"/>
            <w:tcMar>
              <w:left w:w="0" w:type="dxa"/>
              <w:right w:w="0" w:type="dxa"/>
            </w:tcMar>
          </w:tcPr>
          <w:p w14:paraId="01663A91" w14:textId="3B08C3DE" w:rsidR="005524FD" w:rsidRPr="005524FD" w:rsidRDefault="005524FD" w:rsidP="005524FD">
            <w:pPr>
              <w:spacing w:before="40" w:after="40" w:line="190" w:lineRule="atLeast"/>
              <w:ind w:right="43"/>
              <w:rPr>
                <w:rFonts w:asciiTheme="majorBidi" w:hAnsiTheme="majorBidi" w:cstheme="majorBidi"/>
                <w:sz w:val="17"/>
                <w:szCs w:val="17"/>
              </w:rPr>
            </w:pPr>
            <w:hyperlink r:id="rId57" w:history="1">
              <w:r w:rsidRPr="00727FC7">
                <w:rPr>
                  <w:rStyle w:val="Hyperlink"/>
                  <w:rFonts w:asciiTheme="majorBidi" w:hAnsiTheme="majorBidi" w:cstheme="majorBidi"/>
                  <w:sz w:val="17"/>
                  <w:szCs w:val="17"/>
                  <w14:ligatures w14:val="none"/>
                </w:rPr>
                <w:t>80/185</w:t>
              </w:r>
            </w:hyperlink>
          </w:p>
        </w:tc>
        <w:tc>
          <w:tcPr>
            <w:tcW w:w="3689" w:type="pct"/>
          </w:tcPr>
          <w:p w14:paraId="49E190C9" w14:textId="45BD8D97" w:rsidR="005524FD" w:rsidRPr="005524FD" w:rsidRDefault="005524FD" w:rsidP="005524FD">
            <w:pPr>
              <w:spacing w:before="40" w:after="40" w:line="190" w:lineRule="atLeast"/>
              <w:ind w:right="-70"/>
              <w:rPr>
                <w:rFonts w:asciiTheme="majorBidi" w:hAnsiTheme="majorBidi" w:cstheme="majorBidi"/>
                <w:sz w:val="17"/>
                <w:szCs w:val="17"/>
              </w:rPr>
            </w:pPr>
            <w:r w:rsidRPr="005524FD">
              <w:rPr>
                <w:rFonts w:asciiTheme="majorBidi" w:hAnsiTheme="majorBidi" w:cstheme="majorBidi"/>
                <w:sz w:val="17"/>
                <w:szCs w:val="17"/>
              </w:rPr>
              <w:t>Violence against women migrant workers</w:t>
            </w:r>
          </w:p>
        </w:tc>
      </w:tr>
      <w:tr w:rsidR="005524FD" w:rsidRPr="005524FD" w14:paraId="1F8263C7" w14:textId="77777777" w:rsidTr="00AA46A8">
        <w:tc>
          <w:tcPr>
            <w:tcW w:w="1311" w:type="pct"/>
            <w:tcMar>
              <w:left w:w="0" w:type="dxa"/>
              <w:right w:w="0" w:type="dxa"/>
            </w:tcMar>
          </w:tcPr>
          <w:p w14:paraId="755A95CC" w14:textId="232C6293" w:rsidR="005524FD" w:rsidRPr="005524FD" w:rsidRDefault="005524FD" w:rsidP="005524FD">
            <w:pPr>
              <w:spacing w:before="40" w:after="40" w:line="190" w:lineRule="atLeast"/>
              <w:ind w:right="43"/>
              <w:rPr>
                <w:rFonts w:asciiTheme="majorBidi" w:hAnsiTheme="majorBidi" w:cstheme="majorBidi"/>
                <w:sz w:val="17"/>
                <w:szCs w:val="17"/>
              </w:rPr>
            </w:pPr>
            <w:hyperlink r:id="rId58" w:history="1">
              <w:r w:rsidRPr="00727FC7">
                <w:rPr>
                  <w:rStyle w:val="Hyperlink"/>
                  <w:rFonts w:asciiTheme="majorBidi" w:hAnsiTheme="majorBidi" w:cstheme="majorBidi"/>
                  <w:sz w:val="17"/>
                  <w:szCs w:val="17"/>
                </w:rPr>
                <w:t>80/207</w:t>
              </w:r>
            </w:hyperlink>
          </w:p>
        </w:tc>
        <w:tc>
          <w:tcPr>
            <w:tcW w:w="3689" w:type="pct"/>
          </w:tcPr>
          <w:p w14:paraId="2F31AB39" w14:textId="2B40D028" w:rsidR="005524FD" w:rsidRPr="005524FD" w:rsidRDefault="005524FD" w:rsidP="005524FD">
            <w:pPr>
              <w:spacing w:before="40" w:after="40" w:line="190" w:lineRule="atLeast"/>
              <w:ind w:right="-70"/>
              <w:rPr>
                <w:rFonts w:asciiTheme="majorBidi" w:hAnsiTheme="majorBidi" w:cstheme="majorBidi"/>
                <w:sz w:val="17"/>
                <w:szCs w:val="17"/>
              </w:rPr>
            </w:pPr>
            <w:r w:rsidRPr="005524FD">
              <w:rPr>
                <w:rFonts w:asciiTheme="majorBidi" w:hAnsiTheme="majorBidi" w:cstheme="majorBidi"/>
                <w:sz w:val="17"/>
                <w:szCs w:val="17"/>
              </w:rPr>
              <w:t>The right to development</w:t>
            </w:r>
          </w:p>
        </w:tc>
      </w:tr>
    </w:tbl>
    <w:p w14:paraId="63598D2D" w14:textId="77777777" w:rsidR="00753013" w:rsidRPr="005524FD" w:rsidRDefault="00753013" w:rsidP="005524FD">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8B0B119" w14:textId="77777777" w:rsidR="005524FD" w:rsidRPr="005524FD" w:rsidRDefault="005524FD" w:rsidP="005524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524FD" w:rsidRPr="005524FD" w:rsidSect="005524FD">
          <w:endnotePr>
            <w:numFmt w:val="decimal"/>
          </w:endnotePr>
          <w:type w:val="continuous"/>
          <w:pgSz w:w="12240" w:h="15840"/>
          <w:pgMar w:top="1440" w:right="1195" w:bottom="1152" w:left="1195" w:header="432" w:footer="504" w:gutter="0"/>
          <w:cols w:num="2" w:space="240"/>
          <w:noEndnote/>
          <w:docGrid w:linePitch="360"/>
        </w:sectPr>
      </w:pPr>
    </w:p>
    <w:p w14:paraId="01B7D9E8" w14:textId="77777777" w:rsidR="005524FD" w:rsidRPr="005524FD" w:rsidRDefault="005524FD" w:rsidP="005524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620EDB" w14:textId="77777777" w:rsidR="0024427C" w:rsidRDefault="0024427C" w:rsidP="005524F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Economic and Social Council resolutions</w:t>
      </w:r>
    </w:p>
    <w:p w14:paraId="7AE09689" w14:textId="77777777" w:rsidR="0024427C" w:rsidRPr="005524FD" w:rsidRDefault="0024427C" w:rsidP="003279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F36DE" w14:textId="77777777" w:rsidR="005524FD" w:rsidRDefault="005524F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524FD" w:rsidSect="005524F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F5A97" w:rsidRPr="00BF5A97" w14:paraId="085B5A90" w14:textId="77777777" w:rsidTr="00AA46A8">
        <w:tc>
          <w:tcPr>
            <w:tcW w:w="1311" w:type="pct"/>
            <w:tcMar>
              <w:left w:w="0" w:type="dxa"/>
              <w:right w:w="0" w:type="dxa"/>
            </w:tcMar>
          </w:tcPr>
          <w:p w14:paraId="1BD2D366" w14:textId="21109117" w:rsidR="00BF5A97" w:rsidRPr="00BF5A97" w:rsidRDefault="00BF5A97" w:rsidP="00BF5A97">
            <w:pPr>
              <w:spacing w:before="40" w:after="40" w:line="190" w:lineRule="atLeast"/>
              <w:ind w:right="43"/>
              <w:rPr>
                <w:sz w:val="17"/>
                <w:szCs w:val="17"/>
              </w:rPr>
            </w:pPr>
            <w:hyperlink r:id="rId59" w:history="1">
              <w:r w:rsidRPr="00727FC7">
                <w:rPr>
                  <w:rStyle w:val="Hyperlink"/>
                  <w:sz w:val="17"/>
                  <w:szCs w:val="17"/>
                  <w14:ligatures w14:val="none"/>
                </w:rPr>
                <w:t>2020/7</w:t>
              </w:r>
            </w:hyperlink>
          </w:p>
        </w:tc>
        <w:tc>
          <w:tcPr>
            <w:tcW w:w="3689" w:type="pct"/>
          </w:tcPr>
          <w:p w14:paraId="0204AC87" w14:textId="479C6051" w:rsidR="00BF5A97" w:rsidRPr="00FD0305" w:rsidRDefault="00BF5A97" w:rsidP="00BF5A97">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Affordable housing and social protection systems for all to address homelessness</w:t>
            </w:r>
          </w:p>
        </w:tc>
      </w:tr>
      <w:tr w:rsidR="00BF5A97" w:rsidRPr="00BF5A97" w14:paraId="37C09955" w14:textId="77777777" w:rsidTr="00AA46A8">
        <w:tc>
          <w:tcPr>
            <w:tcW w:w="1311" w:type="pct"/>
            <w:tcMar>
              <w:left w:w="0" w:type="dxa"/>
              <w:right w:w="0" w:type="dxa"/>
            </w:tcMar>
          </w:tcPr>
          <w:p w14:paraId="33ADFD8A" w14:textId="38432846" w:rsidR="00BF5A97" w:rsidRPr="00BF5A97" w:rsidRDefault="00BF5A97" w:rsidP="00BF5A97">
            <w:pPr>
              <w:spacing w:before="40" w:after="40" w:line="190" w:lineRule="atLeast"/>
              <w:ind w:right="43"/>
              <w:rPr>
                <w:sz w:val="17"/>
                <w:szCs w:val="17"/>
              </w:rPr>
            </w:pPr>
            <w:hyperlink r:id="rId60" w:history="1">
              <w:r w:rsidRPr="00727FC7">
                <w:rPr>
                  <w:rStyle w:val="Hyperlink"/>
                  <w:sz w:val="17"/>
                  <w:szCs w:val="17"/>
                  <w14:ligatures w14:val="none"/>
                </w:rPr>
                <w:t>2025/4</w:t>
              </w:r>
            </w:hyperlink>
          </w:p>
        </w:tc>
        <w:tc>
          <w:tcPr>
            <w:tcW w:w="3689" w:type="pct"/>
          </w:tcPr>
          <w:p w14:paraId="34E45C95" w14:textId="72F9270C" w:rsidR="00BF5A97" w:rsidRPr="00FD0305" w:rsidRDefault="00BF5A97" w:rsidP="00BF5A97">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Mainstreaming a gender perspective into all policies and programmes in the United Nations system</w:t>
            </w:r>
          </w:p>
        </w:tc>
      </w:tr>
      <w:tr w:rsidR="00BF5A97" w:rsidRPr="00BF5A97" w14:paraId="1097E3CA" w14:textId="77777777" w:rsidTr="00AA46A8">
        <w:tc>
          <w:tcPr>
            <w:tcW w:w="1311" w:type="pct"/>
            <w:tcMar>
              <w:left w:w="0" w:type="dxa"/>
              <w:right w:w="0" w:type="dxa"/>
            </w:tcMar>
          </w:tcPr>
          <w:p w14:paraId="72C721DD" w14:textId="7F6B5204" w:rsidR="00BF5A97" w:rsidRPr="00BF5A97" w:rsidRDefault="00BF5A97" w:rsidP="00BF5A97">
            <w:pPr>
              <w:spacing w:before="40" w:after="40" w:line="190" w:lineRule="atLeast"/>
              <w:ind w:right="43"/>
              <w:rPr>
                <w:sz w:val="17"/>
                <w:szCs w:val="17"/>
              </w:rPr>
            </w:pPr>
            <w:hyperlink r:id="rId61" w:history="1">
              <w:r w:rsidRPr="00727FC7">
                <w:rPr>
                  <w:rStyle w:val="Hyperlink"/>
                  <w:sz w:val="17"/>
                  <w:szCs w:val="17"/>
                  <w14:ligatures w14:val="none"/>
                </w:rPr>
                <w:t>2025/25</w:t>
              </w:r>
            </w:hyperlink>
          </w:p>
        </w:tc>
        <w:tc>
          <w:tcPr>
            <w:tcW w:w="3689" w:type="pct"/>
          </w:tcPr>
          <w:p w14:paraId="5C6B047C" w14:textId="7212A29C" w:rsidR="00BF5A97" w:rsidRPr="00FD0305" w:rsidRDefault="00BF5A97" w:rsidP="00BF5A97">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Strengthening the United Nations Forum of Mayors</w:t>
            </w:r>
          </w:p>
        </w:tc>
      </w:tr>
    </w:tbl>
    <w:p w14:paraId="14FC01B4" w14:textId="77777777" w:rsidR="0024427C" w:rsidRPr="00BF5A97" w:rsidRDefault="0024427C" w:rsidP="00BF5A9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BF5A97">
        <w:rPr>
          <w:sz w:val="2"/>
        </w:rPr>
        <w:t xml:space="preserve"> </w:t>
      </w:r>
    </w:p>
    <w:p w14:paraId="1A88D43E" w14:textId="77777777" w:rsidR="005524FD" w:rsidRPr="00BF5A97" w:rsidRDefault="005524FD"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524FD" w:rsidRPr="00BF5A97" w:rsidSect="005524FD">
          <w:endnotePr>
            <w:numFmt w:val="decimal"/>
          </w:endnotePr>
          <w:type w:val="continuous"/>
          <w:pgSz w:w="12240" w:h="15840"/>
          <w:pgMar w:top="1440" w:right="1195" w:bottom="1152" w:left="1195" w:header="432" w:footer="504" w:gutter="0"/>
          <w:cols w:num="2" w:space="240"/>
          <w:noEndnote/>
          <w:docGrid w:linePitch="360"/>
        </w:sectPr>
      </w:pPr>
    </w:p>
    <w:p w14:paraId="4F68253A"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F55BC1" w14:textId="77777777" w:rsidR="0024427C" w:rsidRDefault="0024427C" w:rsidP="00BF5A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UN-Habitat Assembly resolutions and decisions</w:t>
      </w:r>
    </w:p>
    <w:p w14:paraId="49CDE091" w14:textId="77777777" w:rsidR="0024427C" w:rsidRPr="00BF5A97" w:rsidRDefault="0024427C"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666F2" w14:textId="77777777" w:rsidR="00BF5A97" w:rsidRDefault="00BF5A9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F5A97" w:rsidSect="005524F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F5A97" w:rsidRPr="003A3558" w14:paraId="7F477C1C" w14:textId="77777777" w:rsidTr="00AA46A8">
        <w:tc>
          <w:tcPr>
            <w:tcW w:w="1311" w:type="pct"/>
            <w:tcMar>
              <w:left w:w="0" w:type="dxa"/>
              <w:right w:w="0" w:type="dxa"/>
            </w:tcMar>
          </w:tcPr>
          <w:p w14:paraId="26742B5F" w14:textId="675DC400" w:rsidR="00BF5A97" w:rsidRPr="003A3558" w:rsidRDefault="00BF5A97" w:rsidP="00AA46A8">
            <w:pPr>
              <w:spacing w:before="40" w:after="40" w:line="190" w:lineRule="atLeast"/>
              <w:ind w:right="43"/>
              <w:rPr>
                <w:sz w:val="17"/>
              </w:rPr>
            </w:pPr>
            <w:hyperlink r:id="rId62" w:history="1">
              <w:r w:rsidRPr="003A3558">
                <w:rPr>
                  <w:rStyle w:val="Hyperlink"/>
                  <w:rFonts w:eastAsia="Segoe UI"/>
                  <w:color w:val="000000" w:themeColor="text1"/>
                  <w:sz w:val="17"/>
                  <w:szCs w:val="17"/>
                </w:rPr>
                <w:t>1/2</w:t>
              </w:r>
            </w:hyperlink>
          </w:p>
        </w:tc>
        <w:tc>
          <w:tcPr>
            <w:tcW w:w="3689" w:type="pct"/>
          </w:tcPr>
          <w:p w14:paraId="51B09B6D" w14:textId="77777777" w:rsidR="00BF5A97" w:rsidRPr="00FD0305" w:rsidRDefault="00BF5A97" w:rsidP="00AA46A8">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United Nations System-Wide Guidelines on Safer Cities and Human Settlements</w:t>
            </w:r>
          </w:p>
        </w:tc>
      </w:tr>
      <w:tr w:rsidR="00BF5A97" w:rsidRPr="003A3558" w14:paraId="3D6F5D73" w14:textId="77777777" w:rsidTr="00AA46A8">
        <w:tc>
          <w:tcPr>
            <w:tcW w:w="1311" w:type="pct"/>
            <w:tcMar>
              <w:left w:w="0" w:type="dxa"/>
              <w:right w:w="0" w:type="dxa"/>
            </w:tcMar>
          </w:tcPr>
          <w:p w14:paraId="7471445E" w14:textId="7B0C6177" w:rsidR="00BF5A97" w:rsidRPr="003A3558" w:rsidRDefault="00BF5A97" w:rsidP="00AA46A8">
            <w:pPr>
              <w:spacing w:before="40" w:after="40" w:line="190" w:lineRule="atLeast"/>
              <w:ind w:right="43"/>
              <w:rPr>
                <w:sz w:val="17"/>
              </w:rPr>
            </w:pPr>
            <w:hyperlink r:id="rId63" w:history="1">
              <w:r w:rsidRPr="003A3558">
                <w:rPr>
                  <w:rStyle w:val="Hyperlink"/>
                  <w:rFonts w:eastAsia="Segoe UI"/>
                  <w:color w:val="000000" w:themeColor="text1"/>
                  <w:sz w:val="17"/>
                  <w:szCs w:val="17"/>
                </w:rPr>
                <w:t>1/3</w:t>
              </w:r>
            </w:hyperlink>
          </w:p>
        </w:tc>
        <w:tc>
          <w:tcPr>
            <w:tcW w:w="3689" w:type="pct"/>
          </w:tcPr>
          <w:p w14:paraId="3858B047" w14:textId="77777777" w:rsidR="00BF5A97" w:rsidRPr="00FD0305" w:rsidRDefault="00BF5A97" w:rsidP="00AA46A8">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Enhancing capacity-building for the implementation of the New Urban Agenda and the urban dimension of the 2030 Agenda for Sustainable Development</w:t>
            </w:r>
          </w:p>
        </w:tc>
      </w:tr>
      <w:tr w:rsidR="00BF5A97" w:rsidRPr="003A3558" w14:paraId="4323440B" w14:textId="77777777" w:rsidTr="00AA46A8">
        <w:tc>
          <w:tcPr>
            <w:tcW w:w="1311" w:type="pct"/>
            <w:tcMar>
              <w:left w:w="0" w:type="dxa"/>
              <w:right w:w="0" w:type="dxa"/>
            </w:tcMar>
          </w:tcPr>
          <w:p w14:paraId="7460CD74" w14:textId="26C5AF59" w:rsidR="00BF5A97" w:rsidRPr="003A3558" w:rsidRDefault="00BF5A97" w:rsidP="00AA46A8">
            <w:pPr>
              <w:spacing w:before="40" w:after="40" w:line="190" w:lineRule="atLeast"/>
              <w:ind w:right="43"/>
            </w:pPr>
            <w:hyperlink r:id="rId64" w:history="1">
              <w:r w:rsidRPr="003A3558">
                <w:rPr>
                  <w:rStyle w:val="Hyperlink"/>
                  <w:rFonts w:eastAsia="Segoe UI"/>
                  <w:color w:val="000000" w:themeColor="text1"/>
                  <w:sz w:val="17"/>
                  <w:szCs w:val="17"/>
                </w:rPr>
                <w:t>1/4</w:t>
              </w:r>
            </w:hyperlink>
          </w:p>
        </w:tc>
        <w:tc>
          <w:tcPr>
            <w:tcW w:w="3689" w:type="pct"/>
          </w:tcPr>
          <w:p w14:paraId="40B6E2B0" w14:textId="77777777" w:rsidR="00BF5A97" w:rsidRPr="00FD0305" w:rsidRDefault="00BF5A97" w:rsidP="00AA46A8">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Achieving gender equality through the work of the United Nations Human Settlements Programme to support inclusive, safe, resilient and sustainable cities and human settlements</w:t>
            </w:r>
          </w:p>
        </w:tc>
      </w:tr>
      <w:tr w:rsidR="00BF5A97" w:rsidRPr="003A3558" w14:paraId="6BBC8BE7" w14:textId="77777777" w:rsidTr="00AA46A8">
        <w:tc>
          <w:tcPr>
            <w:tcW w:w="1311" w:type="pct"/>
            <w:tcMar>
              <w:left w:w="0" w:type="dxa"/>
              <w:right w:w="0" w:type="dxa"/>
            </w:tcMar>
          </w:tcPr>
          <w:p w14:paraId="3AF62620" w14:textId="490C7895" w:rsidR="00BF5A97" w:rsidRPr="003A3558" w:rsidRDefault="00BF5A97" w:rsidP="00AA46A8">
            <w:pPr>
              <w:spacing w:before="40" w:after="40" w:line="190" w:lineRule="atLeast"/>
              <w:ind w:right="43"/>
            </w:pPr>
            <w:hyperlink r:id="rId65" w:history="1">
              <w:r w:rsidRPr="003A3558">
                <w:rPr>
                  <w:rStyle w:val="Hyperlink"/>
                  <w:rFonts w:eastAsia="Segoe UI"/>
                  <w:color w:val="000000" w:themeColor="text1"/>
                  <w:sz w:val="17"/>
                  <w:szCs w:val="17"/>
                </w:rPr>
                <w:t>2/1</w:t>
              </w:r>
            </w:hyperlink>
          </w:p>
        </w:tc>
        <w:tc>
          <w:tcPr>
            <w:tcW w:w="3689" w:type="pct"/>
          </w:tcPr>
          <w:p w14:paraId="10216215" w14:textId="77777777" w:rsidR="00BF5A97" w:rsidRPr="00FD0305" w:rsidRDefault="00BF5A97" w:rsidP="00AA46A8">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International guidelines on people-centred smart cities</w:t>
            </w:r>
          </w:p>
        </w:tc>
      </w:tr>
      <w:tr w:rsidR="00BF5A97" w:rsidRPr="003A3558" w14:paraId="11B8261E" w14:textId="77777777" w:rsidTr="00AA46A8">
        <w:tc>
          <w:tcPr>
            <w:tcW w:w="1311" w:type="pct"/>
            <w:tcMar>
              <w:left w:w="0" w:type="dxa"/>
              <w:right w:w="0" w:type="dxa"/>
            </w:tcMar>
          </w:tcPr>
          <w:p w14:paraId="3B5019AD" w14:textId="463D75F3" w:rsidR="00BF5A97" w:rsidRPr="003A3558" w:rsidRDefault="00BF5A97" w:rsidP="00AA46A8">
            <w:pPr>
              <w:spacing w:before="40" w:after="40" w:line="190" w:lineRule="atLeast"/>
              <w:ind w:right="43"/>
            </w:pPr>
            <w:hyperlink r:id="rId66" w:history="1">
              <w:r w:rsidRPr="003A3558">
                <w:rPr>
                  <w:rStyle w:val="Hyperlink"/>
                  <w:rFonts w:eastAsia="Segoe UI"/>
                  <w:color w:val="000000" w:themeColor="text1"/>
                  <w:sz w:val="17"/>
                  <w:szCs w:val="17"/>
                </w:rPr>
                <w:t>2/2</w:t>
              </w:r>
            </w:hyperlink>
          </w:p>
        </w:tc>
        <w:tc>
          <w:tcPr>
            <w:tcW w:w="3689" w:type="pct"/>
          </w:tcPr>
          <w:p w14:paraId="0AF5C5F6" w14:textId="77777777" w:rsidR="00BF5A97" w:rsidRPr="00FD0305" w:rsidRDefault="00BF5A97" w:rsidP="00AA46A8">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Accelerating the transformation of informal settlements and slums by 2030</w:t>
            </w:r>
          </w:p>
        </w:tc>
      </w:tr>
      <w:tr w:rsidR="00BF5A97" w:rsidRPr="003A3558" w14:paraId="4A3C8060" w14:textId="77777777" w:rsidTr="00AA46A8">
        <w:tc>
          <w:tcPr>
            <w:tcW w:w="1311" w:type="pct"/>
            <w:tcMar>
              <w:left w:w="0" w:type="dxa"/>
              <w:right w:w="0" w:type="dxa"/>
            </w:tcMar>
          </w:tcPr>
          <w:p w14:paraId="609B05C4" w14:textId="1A7D7AEC" w:rsidR="00BF5A97" w:rsidRPr="003A3558" w:rsidRDefault="00BF5A97" w:rsidP="00AA46A8">
            <w:pPr>
              <w:spacing w:before="40" w:after="40" w:line="186" w:lineRule="atLeast"/>
              <w:ind w:right="43"/>
            </w:pPr>
            <w:hyperlink r:id="rId67" w:history="1">
              <w:r w:rsidRPr="003A3558">
                <w:rPr>
                  <w:rStyle w:val="Hyperlink"/>
                  <w:rFonts w:eastAsia="Segoe UI"/>
                  <w:color w:val="000000" w:themeColor="text1"/>
                  <w:sz w:val="17"/>
                  <w:szCs w:val="17"/>
                </w:rPr>
                <w:t>2/4</w:t>
              </w:r>
            </w:hyperlink>
          </w:p>
        </w:tc>
        <w:tc>
          <w:tcPr>
            <w:tcW w:w="3689" w:type="pct"/>
          </w:tcPr>
          <w:p w14:paraId="36392B3C"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Biodiverse and resilient cities: mainstreaming biodiversity and ecosystem services into urban and territorial planning</w:t>
            </w:r>
          </w:p>
        </w:tc>
      </w:tr>
      <w:tr w:rsidR="00BF5A97" w:rsidRPr="003A3558" w14:paraId="1F249F25" w14:textId="77777777" w:rsidTr="00AA46A8">
        <w:tc>
          <w:tcPr>
            <w:tcW w:w="1311" w:type="pct"/>
            <w:tcMar>
              <w:left w:w="0" w:type="dxa"/>
              <w:right w:w="0" w:type="dxa"/>
            </w:tcMar>
          </w:tcPr>
          <w:p w14:paraId="0E15CC14" w14:textId="13E71D72" w:rsidR="00BF5A97" w:rsidRPr="003A3558" w:rsidRDefault="00BF5A97" w:rsidP="00AA46A8">
            <w:pPr>
              <w:spacing w:before="40" w:after="40" w:line="186" w:lineRule="atLeast"/>
              <w:ind w:right="43"/>
            </w:pPr>
            <w:hyperlink r:id="rId68" w:history="1">
              <w:r w:rsidRPr="003A3558">
                <w:rPr>
                  <w:rStyle w:val="Hyperlink"/>
                  <w:rFonts w:eastAsia="Segoe UI"/>
                  <w:color w:val="000000" w:themeColor="text1"/>
                  <w:sz w:val="17"/>
                  <w:szCs w:val="17"/>
                </w:rPr>
                <w:t>2/5</w:t>
              </w:r>
            </w:hyperlink>
          </w:p>
        </w:tc>
        <w:tc>
          <w:tcPr>
            <w:tcW w:w="3689" w:type="pct"/>
          </w:tcPr>
          <w:p w14:paraId="7542CFA3"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Enhancing the interlinkage between urbanization and climate change resilience</w:t>
            </w:r>
          </w:p>
        </w:tc>
      </w:tr>
      <w:tr w:rsidR="00BF5A97" w:rsidRPr="003A3558" w14:paraId="6FE47606" w14:textId="77777777" w:rsidTr="00AA46A8">
        <w:tc>
          <w:tcPr>
            <w:tcW w:w="1311" w:type="pct"/>
            <w:tcMar>
              <w:left w:w="0" w:type="dxa"/>
              <w:right w:w="0" w:type="dxa"/>
            </w:tcMar>
          </w:tcPr>
          <w:p w14:paraId="5AFA1CE4" w14:textId="4827401E" w:rsidR="00BF5A97" w:rsidRPr="003A3558" w:rsidRDefault="00BF5A97" w:rsidP="00AA46A8">
            <w:pPr>
              <w:spacing w:before="40" w:after="40" w:line="186" w:lineRule="atLeast"/>
              <w:ind w:right="43"/>
            </w:pPr>
            <w:hyperlink r:id="rId69" w:history="1">
              <w:r w:rsidRPr="003A3558">
                <w:rPr>
                  <w:rStyle w:val="Hyperlink"/>
                  <w:rFonts w:eastAsia="Segoe UI"/>
                  <w:color w:val="000000" w:themeColor="text1"/>
                  <w:sz w:val="17"/>
                  <w:szCs w:val="17"/>
                </w:rPr>
                <w:t>2/6</w:t>
              </w:r>
            </w:hyperlink>
          </w:p>
        </w:tc>
        <w:tc>
          <w:tcPr>
            <w:tcW w:w="3689" w:type="pct"/>
          </w:tcPr>
          <w:p w14:paraId="4833377C"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Localization of the Sustainable Development Goals</w:t>
            </w:r>
          </w:p>
        </w:tc>
      </w:tr>
      <w:tr w:rsidR="00BF5A97" w:rsidRPr="003A3558" w14:paraId="78C065E1" w14:textId="77777777" w:rsidTr="00AA46A8">
        <w:tc>
          <w:tcPr>
            <w:tcW w:w="1311" w:type="pct"/>
            <w:tcMar>
              <w:left w:w="0" w:type="dxa"/>
              <w:right w:w="0" w:type="dxa"/>
            </w:tcMar>
          </w:tcPr>
          <w:p w14:paraId="2A90A630" w14:textId="625E35F0" w:rsidR="00BF5A97" w:rsidRPr="003A3558" w:rsidRDefault="00BF5A97" w:rsidP="00AA46A8">
            <w:pPr>
              <w:spacing w:before="40" w:after="40" w:line="186" w:lineRule="atLeast"/>
              <w:ind w:right="43"/>
            </w:pPr>
            <w:hyperlink r:id="rId70" w:history="1">
              <w:r w:rsidRPr="003A3558">
                <w:rPr>
                  <w:rStyle w:val="Hyperlink"/>
                  <w:rFonts w:eastAsia="Segoe UI"/>
                  <w:color w:val="000000" w:themeColor="text1"/>
                  <w:sz w:val="17"/>
                  <w:szCs w:val="17"/>
                </w:rPr>
                <w:t>2/7</w:t>
              </w:r>
            </w:hyperlink>
          </w:p>
        </w:tc>
        <w:tc>
          <w:tcPr>
            <w:tcW w:w="3689" w:type="pct"/>
          </w:tcPr>
          <w:p w14:paraId="0A444965"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Adequate housing for all</w:t>
            </w:r>
          </w:p>
        </w:tc>
      </w:tr>
      <w:tr w:rsidR="00BF5A97" w:rsidRPr="003A3558" w14:paraId="793D484E" w14:textId="77777777" w:rsidTr="00AA46A8">
        <w:tc>
          <w:tcPr>
            <w:tcW w:w="1311" w:type="pct"/>
            <w:tcMar>
              <w:left w:w="0" w:type="dxa"/>
              <w:right w:w="0" w:type="dxa"/>
            </w:tcMar>
          </w:tcPr>
          <w:p w14:paraId="08115FCE" w14:textId="1063D726" w:rsidR="00BF5A97" w:rsidRPr="003A3558" w:rsidRDefault="00BF5A97" w:rsidP="00AA46A8">
            <w:pPr>
              <w:spacing w:before="40" w:after="40" w:line="186" w:lineRule="atLeast"/>
              <w:ind w:right="43"/>
            </w:pPr>
            <w:hyperlink r:id="rId71" w:history="1">
              <w:r w:rsidRPr="003A3558">
                <w:rPr>
                  <w:rStyle w:val="Hyperlink"/>
                  <w:rFonts w:eastAsia="Segoe UI"/>
                  <w:color w:val="000000" w:themeColor="text1"/>
                  <w:sz w:val="17"/>
                  <w:szCs w:val="17"/>
                </w:rPr>
                <w:t>2/8</w:t>
              </w:r>
            </w:hyperlink>
          </w:p>
        </w:tc>
        <w:tc>
          <w:tcPr>
            <w:tcW w:w="3689" w:type="pct"/>
          </w:tcPr>
          <w:p w14:paraId="1D950714"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Urban planning and sustainable infrastructure</w:t>
            </w:r>
          </w:p>
        </w:tc>
      </w:tr>
      <w:tr w:rsidR="00BF5A97" w:rsidRPr="003A3558" w14:paraId="2940ECC6" w14:textId="77777777" w:rsidTr="00AA46A8">
        <w:tc>
          <w:tcPr>
            <w:tcW w:w="1311" w:type="pct"/>
            <w:tcMar>
              <w:left w:w="0" w:type="dxa"/>
              <w:right w:w="0" w:type="dxa"/>
            </w:tcMar>
          </w:tcPr>
          <w:p w14:paraId="3F0BC176" w14:textId="27C96881" w:rsidR="00BF5A97" w:rsidRPr="003A3558" w:rsidRDefault="00BF5A97" w:rsidP="00AA46A8">
            <w:pPr>
              <w:spacing w:before="40" w:after="40" w:line="186" w:lineRule="atLeast"/>
              <w:ind w:right="43"/>
            </w:pPr>
            <w:hyperlink r:id="rId72" w:history="1">
              <w:r w:rsidRPr="003A3558">
                <w:rPr>
                  <w:rStyle w:val="Hyperlink"/>
                  <w:rFonts w:eastAsia="Segoe UI"/>
                  <w:color w:val="000000" w:themeColor="text1"/>
                  <w:sz w:val="17"/>
                  <w:szCs w:val="17"/>
                </w:rPr>
                <w:t>2/9</w:t>
              </w:r>
            </w:hyperlink>
          </w:p>
        </w:tc>
        <w:tc>
          <w:tcPr>
            <w:tcW w:w="3689" w:type="pct"/>
          </w:tcPr>
          <w:p w14:paraId="41099FB6"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Creation of a human settlements resilience framework for early warning, foresight, risk reduction, crisis response and post-crisis recovery and reconstruction</w:t>
            </w:r>
          </w:p>
        </w:tc>
      </w:tr>
      <w:tr w:rsidR="00BF5A97" w:rsidRPr="003A3558" w14:paraId="11BD1CF3" w14:textId="77777777" w:rsidTr="00AA46A8">
        <w:tc>
          <w:tcPr>
            <w:tcW w:w="1311" w:type="pct"/>
            <w:tcMar>
              <w:left w:w="0" w:type="dxa"/>
              <w:right w:w="0" w:type="dxa"/>
            </w:tcMar>
          </w:tcPr>
          <w:p w14:paraId="3AC831BC" w14:textId="40CE4923" w:rsidR="00BF5A97" w:rsidRPr="003A3558" w:rsidRDefault="00BF5A97" w:rsidP="00AA46A8">
            <w:pPr>
              <w:spacing w:before="40" w:after="40" w:line="186" w:lineRule="atLeast"/>
              <w:ind w:right="43"/>
            </w:pPr>
            <w:hyperlink r:id="rId73" w:history="1">
              <w:r w:rsidRPr="003A3558">
                <w:rPr>
                  <w:rStyle w:val="Hyperlink"/>
                  <w:rFonts w:eastAsia="Segoe UI"/>
                  <w:color w:val="000000" w:themeColor="text1"/>
                  <w:sz w:val="17"/>
                  <w:szCs w:val="17"/>
                </w:rPr>
                <w:t>2/10</w:t>
              </w:r>
            </w:hyperlink>
          </w:p>
        </w:tc>
        <w:tc>
          <w:tcPr>
            <w:tcW w:w="3689" w:type="pct"/>
          </w:tcPr>
          <w:p w14:paraId="2D28CFEA"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Equitable financing and effective monitoring of the implementation of resolutions adopted by the United Nations Habitat Assembly</w:t>
            </w:r>
          </w:p>
        </w:tc>
      </w:tr>
      <w:tr w:rsidR="00BF5A97" w:rsidRPr="003A3558" w14:paraId="0C779669" w14:textId="77777777" w:rsidTr="00AA46A8">
        <w:tc>
          <w:tcPr>
            <w:tcW w:w="1311" w:type="pct"/>
            <w:tcMar>
              <w:left w:w="0" w:type="dxa"/>
              <w:right w:w="0" w:type="dxa"/>
            </w:tcMar>
          </w:tcPr>
          <w:p w14:paraId="1F0C610F" w14:textId="77777777" w:rsidR="00BF5A97" w:rsidRPr="003A3558" w:rsidRDefault="00BF5A97" w:rsidP="00AA46A8">
            <w:pPr>
              <w:spacing w:before="40" w:after="40" w:line="194" w:lineRule="exact"/>
              <w:ind w:right="43"/>
              <w:rPr>
                <w:rStyle w:val="Hyperlink"/>
                <w:rFonts w:eastAsia="Segoe UI"/>
                <w:color w:val="000000" w:themeColor="text1"/>
                <w:sz w:val="17"/>
                <w:szCs w:val="17"/>
              </w:rPr>
            </w:pPr>
            <w:r w:rsidRPr="002913D4">
              <w:rPr>
                <w:rFonts w:eastAsia="Segoe UI"/>
                <w:sz w:val="17"/>
                <w:szCs w:val="17"/>
              </w:rPr>
              <w:t>Decision 2/6</w:t>
            </w:r>
          </w:p>
        </w:tc>
        <w:tc>
          <w:tcPr>
            <w:tcW w:w="3689" w:type="pct"/>
          </w:tcPr>
          <w:p w14:paraId="38F43A91"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Strategic plan of the United Nations Human Settlements Programme for the period 2026–2029</w:t>
            </w:r>
          </w:p>
        </w:tc>
      </w:tr>
    </w:tbl>
    <w:p w14:paraId="5FE1EBFF" w14:textId="77777777" w:rsidR="00BF5A97" w:rsidRPr="00BF5A97" w:rsidRDefault="00BF5A97" w:rsidP="00BF5A9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D281460"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F5A97" w:rsidRPr="00BF5A97" w:rsidSect="00BF5A97">
          <w:endnotePr>
            <w:numFmt w:val="decimal"/>
          </w:endnotePr>
          <w:type w:val="continuous"/>
          <w:pgSz w:w="12240" w:h="15840"/>
          <w:pgMar w:top="1440" w:right="1195" w:bottom="1152" w:left="1195" w:header="432" w:footer="504" w:gutter="0"/>
          <w:cols w:num="2" w:space="240"/>
          <w:noEndnote/>
          <w:docGrid w:linePitch="360"/>
        </w:sectPr>
      </w:pPr>
    </w:p>
    <w:p w14:paraId="7A735B67"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7F2A2D" w14:textId="7F55504E" w:rsidR="0024427C" w:rsidRDefault="0024427C" w:rsidP="00BF5A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United Nations Environment Assembly of the United Nations Environment Programme resolution</w:t>
      </w:r>
    </w:p>
    <w:p w14:paraId="3281B82C" w14:textId="77777777" w:rsidR="0024427C" w:rsidRPr="00BF5A97" w:rsidRDefault="0024427C"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B3259E" w14:textId="77777777" w:rsidR="00BF5A97" w:rsidRDefault="00BF5A9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F5A97" w:rsidSect="00BF5A9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F5A97" w:rsidRPr="003A3558" w14:paraId="15413EE0" w14:textId="77777777" w:rsidTr="00AA46A8">
        <w:tc>
          <w:tcPr>
            <w:tcW w:w="1311" w:type="pct"/>
            <w:tcMar>
              <w:left w:w="0" w:type="dxa"/>
              <w:right w:w="0" w:type="dxa"/>
            </w:tcMar>
          </w:tcPr>
          <w:p w14:paraId="784F19BC" w14:textId="77777777" w:rsidR="00BF5A97" w:rsidRPr="003A3558" w:rsidRDefault="00BF5A97" w:rsidP="00AA46A8">
            <w:pPr>
              <w:spacing w:before="40" w:after="40" w:line="200" w:lineRule="exact"/>
              <w:ind w:right="43"/>
              <w:rPr>
                <w:sz w:val="17"/>
              </w:rPr>
            </w:pPr>
            <w:r w:rsidRPr="003A3558">
              <w:rPr>
                <w:sz w:val="17"/>
              </w:rPr>
              <w:t>5/5</w:t>
            </w:r>
          </w:p>
        </w:tc>
        <w:tc>
          <w:tcPr>
            <w:tcW w:w="3689" w:type="pct"/>
          </w:tcPr>
          <w:p w14:paraId="0D9B2E05" w14:textId="77777777" w:rsidR="00BF5A97" w:rsidRPr="00FD0305" w:rsidRDefault="00BF5A97"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Nature-based solutions for supporting sustainable development</w:t>
            </w:r>
          </w:p>
        </w:tc>
      </w:tr>
    </w:tbl>
    <w:p w14:paraId="35832FD3" w14:textId="69DB11B2" w:rsidR="0024427C" w:rsidRPr="00BF5A97" w:rsidRDefault="0024427C" w:rsidP="00BF5A9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2B70A85"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F5A97" w:rsidRPr="00BF5A97" w:rsidSect="00BF5A97">
          <w:endnotePr>
            <w:numFmt w:val="decimal"/>
          </w:endnotePr>
          <w:type w:val="continuous"/>
          <w:pgSz w:w="12240" w:h="15840"/>
          <w:pgMar w:top="1440" w:right="1195" w:bottom="1152" w:left="1195" w:header="432" w:footer="504" w:gutter="0"/>
          <w:cols w:num="2" w:space="240"/>
          <w:noEndnote/>
          <w:docGrid w:linePitch="360"/>
        </w:sectPr>
      </w:pPr>
    </w:p>
    <w:p w14:paraId="6253FAD6"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138BEC" w14:textId="77777777" w:rsidR="0024427C" w:rsidRDefault="0024427C" w:rsidP="00BF5A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Executive Board decisions</w:t>
      </w:r>
    </w:p>
    <w:p w14:paraId="6FEB9C45" w14:textId="77777777" w:rsidR="0024427C" w:rsidRPr="00BF5A97" w:rsidRDefault="0024427C"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3CDB8" w14:textId="77777777" w:rsidR="00BF5A97" w:rsidRDefault="00BF5A9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F5A97" w:rsidSect="00BF5A9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F5A97" w:rsidRPr="003A3558" w14:paraId="3E02705D" w14:textId="77777777" w:rsidTr="00AA46A8">
        <w:tc>
          <w:tcPr>
            <w:tcW w:w="1311" w:type="pct"/>
            <w:tcMar>
              <w:left w:w="0" w:type="dxa"/>
              <w:right w:w="0" w:type="dxa"/>
            </w:tcMar>
          </w:tcPr>
          <w:p w14:paraId="1B6EA55D" w14:textId="2B129298" w:rsidR="00BF5A97" w:rsidRPr="003A3558" w:rsidRDefault="00BF5A97" w:rsidP="00AA46A8">
            <w:pPr>
              <w:spacing w:before="40" w:after="40" w:line="190" w:lineRule="atLeast"/>
              <w:ind w:right="43"/>
              <w:rPr>
                <w:sz w:val="17"/>
              </w:rPr>
            </w:pPr>
            <w:r w:rsidRPr="00BD5253">
              <w:rPr>
                <w:sz w:val="17"/>
              </w:rPr>
              <w:t>2025/6</w:t>
            </w:r>
          </w:p>
        </w:tc>
        <w:tc>
          <w:tcPr>
            <w:tcW w:w="3689" w:type="pct"/>
          </w:tcPr>
          <w:p w14:paraId="7ECA9D53" w14:textId="420AE254" w:rsidR="00BF5A97" w:rsidRPr="00FD0305" w:rsidRDefault="00BF5A97" w:rsidP="00FD0305">
            <w:pPr>
              <w:keepLines/>
              <w:spacing w:before="40" w:after="40" w:line="190" w:lineRule="atLeast"/>
              <w:ind w:right="-72"/>
              <w:rPr>
                <w:rFonts w:asciiTheme="majorBidi" w:hAnsiTheme="majorBidi" w:cstheme="majorBidi"/>
                <w:sz w:val="17"/>
                <w:szCs w:val="17"/>
              </w:rPr>
            </w:pPr>
            <w:r w:rsidRPr="00FD0305">
              <w:rPr>
                <w:rFonts w:asciiTheme="majorBidi" w:hAnsiTheme="majorBidi" w:cstheme="majorBidi"/>
                <w:sz w:val="17"/>
                <w:szCs w:val="17"/>
              </w:rPr>
              <w:t>Financial, budgetary and administrative matters of the United Nations Human Settlements Programme; implementation of the strategic plan; work programme and budget for 2026; report on the activities of the Office of Internal Oversight Services and the Ethics Office to the Executive Board</w:t>
            </w:r>
          </w:p>
        </w:tc>
      </w:tr>
    </w:tbl>
    <w:p w14:paraId="3CD70478" w14:textId="36997B5F" w:rsidR="0024427C" w:rsidRPr="00BF5A97" w:rsidRDefault="0024427C" w:rsidP="00BF5A9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187EAC8" w14:textId="77777777" w:rsidR="00BF5A97" w:rsidRPr="00BF5A97" w:rsidRDefault="00BF5A97" w:rsidP="00BF5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F5A97" w:rsidRPr="00BF5A97" w:rsidSect="00BF5A97">
          <w:endnotePr>
            <w:numFmt w:val="decimal"/>
          </w:endnotePr>
          <w:type w:val="continuous"/>
          <w:pgSz w:w="12240" w:h="15840"/>
          <w:pgMar w:top="1440" w:right="1195" w:bottom="1152" w:left="1195" w:header="432" w:footer="504" w:gutter="0"/>
          <w:cols w:num="2" w:space="240"/>
          <w:noEndnote/>
          <w:docGrid w:linePitch="360"/>
        </w:sectPr>
      </w:pPr>
    </w:p>
    <w:p w14:paraId="2F77EEF1" w14:textId="77777777" w:rsidR="00701D91" w:rsidRPr="00701D91" w:rsidRDefault="00701D91" w:rsidP="00701D9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rPr>
      </w:pPr>
    </w:p>
    <w:p w14:paraId="1FCEC544" w14:textId="77777777" w:rsidR="00701D91" w:rsidRPr="00701D91" w:rsidRDefault="00701D91" w:rsidP="00701D91">
      <w:pPr>
        <w:pStyle w:val="SingleTxt"/>
      </w:pPr>
    </w:p>
    <w:p w14:paraId="7805AF5C" w14:textId="4A11FF32" w:rsidR="0024427C" w:rsidRDefault="0024427C" w:rsidP="00701D9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Committee of Permanent Representatives recommendations</w:t>
      </w:r>
    </w:p>
    <w:p w14:paraId="0D254BFE" w14:textId="77777777" w:rsidR="0024427C" w:rsidRPr="00BF5A97" w:rsidRDefault="0024427C" w:rsidP="00701D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A23314" w14:textId="77777777" w:rsidR="00BF5A97" w:rsidRDefault="00BF5A97" w:rsidP="00701D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F5A97" w:rsidSect="00BF5A9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B617B6" w:rsidRPr="003A3558" w14:paraId="11AD5928" w14:textId="77777777" w:rsidTr="00AA46A8">
        <w:tc>
          <w:tcPr>
            <w:tcW w:w="1311" w:type="pct"/>
            <w:tcMar>
              <w:left w:w="0" w:type="dxa"/>
              <w:right w:w="0" w:type="dxa"/>
            </w:tcMar>
          </w:tcPr>
          <w:p w14:paraId="3845B1CA" w14:textId="103FC183" w:rsidR="00B617B6" w:rsidRPr="003A3558" w:rsidRDefault="00B617B6" w:rsidP="00701D91">
            <w:pPr>
              <w:keepNext/>
              <w:keepLines/>
              <w:spacing w:before="40" w:after="40" w:line="200" w:lineRule="exact"/>
              <w:ind w:right="43"/>
              <w:rPr>
                <w:sz w:val="17"/>
              </w:rPr>
            </w:pPr>
            <w:r w:rsidRPr="00B617B6">
              <w:rPr>
                <w:sz w:val="17"/>
              </w:rPr>
              <w:t>OECPR.2025/7</w:t>
            </w:r>
          </w:p>
        </w:tc>
        <w:tc>
          <w:tcPr>
            <w:tcW w:w="3689" w:type="pct"/>
          </w:tcPr>
          <w:p w14:paraId="64C26BC5" w14:textId="1D07C95E" w:rsidR="00B617B6" w:rsidRPr="00FD0305" w:rsidRDefault="00B617B6" w:rsidP="00701D91">
            <w:pPr>
              <w:keepNext/>
              <w:keepLines/>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Outcomes of the third open-ended meeting of the Committee of Permanent Representatives</w:t>
            </w:r>
          </w:p>
        </w:tc>
      </w:tr>
    </w:tbl>
    <w:p w14:paraId="6AE11494" w14:textId="4EC4CEC6" w:rsidR="0024427C" w:rsidRPr="00B617B6" w:rsidRDefault="0024427C" w:rsidP="00B617B6">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F8E511E" w14:textId="77777777" w:rsidR="00BF5A97" w:rsidRPr="00B617B6" w:rsidRDefault="00BF5A97"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F5A97" w:rsidRPr="00B617B6" w:rsidSect="00BF5A97">
          <w:endnotePr>
            <w:numFmt w:val="decimal"/>
          </w:endnotePr>
          <w:type w:val="continuous"/>
          <w:pgSz w:w="12240" w:h="15840"/>
          <w:pgMar w:top="1440" w:right="1195" w:bottom="1152" w:left="1195" w:header="432" w:footer="504" w:gutter="0"/>
          <w:cols w:num="2" w:space="240"/>
          <w:noEndnote/>
          <w:docGrid w:linePitch="360"/>
        </w:sectPr>
      </w:pPr>
    </w:p>
    <w:p w14:paraId="57DF72A4" w14:textId="532FD322"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2B47C" w14:textId="77777777"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Governing Council resolutions</w:t>
      </w:r>
    </w:p>
    <w:p w14:paraId="4912F1C2"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99CAEC"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F5A9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2855E838" w14:textId="77777777" w:rsidTr="00AA46A8">
        <w:tc>
          <w:tcPr>
            <w:tcW w:w="1311" w:type="pct"/>
            <w:tcMar>
              <w:left w:w="0" w:type="dxa"/>
              <w:right w:w="0" w:type="dxa"/>
            </w:tcMar>
          </w:tcPr>
          <w:p w14:paraId="6DF41731" w14:textId="1EFED985" w:rsidR="00DF111C" w:rsidRPr="003A3558" w:rsidRDefault="00DF111C" w:rsidP="00DF111C">
            <w:pPr>
              <w:spacing w:before="40" w:after="40" w:line="190" w:lineRule="atLeast"/>
              <w:ind w:right="43"/>
              <w:rPr>
                <w:sz w:val="17"/>
              </w:rPr>
            </w:pPr>
            <w:r w:rsidRPr="00DF111C">
              <w:rPr>
                <w:sz w:val="17"/>
              </w:rPr>
              <w:t>21/3</w:t>
            </w:r>
          </w:p>
        </w:tc>
        <w:tc>
          <w:tcPr>
            <w:tcW w:w="3689" w:type="pct"/>
          </w:tcPr>
          <w:p w14:paraId="482AADAF" w14:textId="31EB7332"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Guidelines on decentralization and strengthening of local authorities</w:t>
            </w:r>
          </w:p>
        </w:tc>
      </w:tr>
      <w:tr w:rsidR="00DF111C" w:rsidRPr="003A3558" w14:paraId="5B3A1E51" w14:textId="77777777" w:rsidTr="00AA46A8">
        <w:trPr>
          <w:cantSplit/>
        </w:trPr>
        <w:tc>
          <w:tcPr>
            <w:tcW w:w="1311" w:type="pct"/>
            <w:tcMar>
              <w:left w:w="0" w:type="dxa"/>
              <w:right w:w="0" w:type="dxa"/>
            </w:tcMar>
          </w:tcPr>
          <w:p w14:paraId="02BA776D" w14:textId="30AF21A0" w:rsidR="00DF111C" w:rsidRPr="003A3558" w:rsidRDefault="00DF111C" w:rsidP="00DF111C">
            <w:pPr>
              <w:spacing w:before="40" w:after="40" w:line="190" w:lineRule="atLeast"/>
              <w:ind w:right="43"/>
              <w:rPr>
                <w:sz w:val="17"/>
              </w:rPr>
            </w:pPr>
            <w:r w:rsidRPr="00DF111C">
              <w:rPr>
                <w:sz w:val="17"/>
              </w:rPr>
              <w:t>21/10</w:t>
            </w:r>
          </w:p>
        </w:tc>
        <w:tc>
          <w:tcPr>
            <w:tcW w:w="3689" w:type="pct"/>
          </w:tcPr>
          <w:p w14:paraId="46844439" w14:textId="49A9D682" w:rsidR="00DF111C" w:rsidRPr="00121ED0" w:rsidRDefault="00DF111C" w:rsidP="00FD0305">
            <w:pPr>
              <w:spacing w:before="40" w:after="40" w:line="190" w:lineRule="atLeast"/>
              <w:ind w:right="-70"/>
              <w:rPr>
                <w:rFonts w:asciiTheme="majorBidi" w:hAnsiTheme="majorBidi" w:cstheme="majorBidi"/>
                <w:sz w:val="17"/>
                <w:szCs w:val="17"/>
              </w:rPr>
            </w:pPr>
            <w:r w:rsidRPr="00121ED0">
              <w:rPr>
                <w:rFonts w:asciiTheme="majorBidi" w:hAnsiTheme="majorBidi" w:cstheme="majorBidi"/>
                <w:sz w:val="17"/>
                <w:szCs w:val="17"/>
              </w:rPr>
              <w:t>Strengthening the Habitat and Human Settlements Foundation: experimental financial mechanisms for pro-poor housing and infrastructure</w:t>
            </w:r>
          </w:p>
        </w:tc>
      </w:tr>
      <w:tr w:rsidR="00DF111C" w:rsidRPr="003A3558" w14:paraId="09463263" w14:textId="77777777" w:rsidTr="00AA46A8">
        <w:tc>
          <w:tcPr>
            <w:tcW w:w="1311" w:type="pct"/>
            <w:tcMar>
              <w:left w:w="0" w:type="dxa"/>
              <w:right w:w="0" w:type="dxa"/>
            </w:tcMar>
          </w:tcPr>
          <w:p w14:paraId="5FA9F193" w14:textId="13971BD6" w:rsidR="00DF111C" w:rsidRPr="003A3558" w:rsidRDefault="00DF111C" w:rsidP="00DF111C">
            <w:pPr>
              <w:spacing w:before="40" w:after="40" w:line="190" w:lineRule="atLeast"/>
              <w:ind w:right="43"/>
              <w:rPr>
                <w:sz w:val="17"/>
              </w:rPr>
            </w:pPr>
            <w:r w:rsidRPr="00DF111C">
              <w:rPr>
                <w:sz w:val="17"/>
              </w:rPr>
              <w:t>23/10</w:t>
            </w:r>
          </w:p>
        </w:tc>
        <w:tc>
          <w:tcPr>
            <w:tcW w:w="3689" w:type="pct"/>
          </w:tcPr>
          <w:p w14:paraId="15A580AD" w14:textId="271395B8" w:rsidR="00DF111C" w:rsidRPr="00121ED0" w:rsidRDefault="00DF111C" w:rsidP="00FD0305">
            <w:pPr>
              <w:spacing w:before="40" w:after="40" w:line="190" w:lineRule="atLeast"/>
              <w:ind w:right="-70"/>
              <w:rPr>
                <w:rFonts w:asciiTheme="majorBidi" w:hAnsiTheme="majorBidi" w:cstheme="majorBidi"/>
                <w:spacing w:val="2"/>
                <w:sz w:val="17"/>
                <w:szCs w:val="17"/>
              </w:rPr>
            </w:pPr>
            <w:r w:rsidRPr="00121ED0">
              <w:rPr>
                <w:rFonts w:asciiTheme="majorBidi" w:hAnsiTheme="majorBidi" w:cstheme="majorBidi"/>
                <w:spacing w:val="2"/>
                <w:sz w:val="17"/>
                <w:szCs w:val="17"/>
              </w:rPr>
              <w:t>Future activities by the United Nations Human Settlements Programme in urban economy and financial mechanisms for urban upgrading, housing and basic services for the urban poor</w:t>
            </w:r>
          </w:p>
        </w:tc>
      </w:tr>
      <w:tr w:rsidR="00DF111C" w:rsidRPr="003A3558" w14:paraId="710D3616" w14:textId="77777777" w:rsidTr="00AA46A8">
        <w:tc>
          <w:tcPr>
            <w:tcW w:w="1311" w:type="pct"/>
            <w:tcMar>
              <w:left w:w="0" w:type="dxa"/>
              <w:right w:w="0" w:type="dxa"/>
            </w:tcMar>
          </w:tcPr>
          <w:p w14:paraId="6507A2A8" w14:textId="3563776E" w:rsidR="00DF111C" w:rsidRPr="003A3558" w:rsidRDefault="00DF111C" w:rsidP="00DF111C">
            <w:pPr>
              <w:spacing w:before="40" w:after="40" w:line="190" w:lineRule="atLeast"/>
              <w:ind w:right="43"/>
              <w:rPr>
                <w:sz w:val="17"/>
              </w:rPr>
            </w:pPr>
            <w:r w:rsidRPr="00DF111C">
              <w:rPr>
                <w:sz w:val="17"/>
              </w:rPr>
              <w:t>24/2</w:t>
            </w:r>
          </w:p>
        </w:tc>
        <w:tc>
          <w:tcPr>
            <w:tcW w:w="3689" w:type="pct"/>
          </w:tcPr>
          <w:p w14:paraId="70F7E4B0" w14:textId="43E98AA8"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Strengthening the work of the United Nations Human Settlements Programme on urban basic services</w:t>
            </w:r>
          </w:p>
        </w:tc>
      </w:tr>
      <w:tr w:rsidR="00DF111C" w:rsidRPr="003A3558" w14:paraId="49E0CF56" w14:textId="77777777" w:rsidTr="00AA46A8">
        <w:tc>
          <w:tcPr>
            <w:tcW w:w="1311" w:type="pct"/>
            <w:tcMar>
              <w:left w:w="0" w:type="dxa"/>
              <w:right w:w="0" w:type="dxa"/>
            </w:tcMar>
          </w:tcPr>
          <w:p w14:paraId="22E0D777" w14:textId="717924BF" w:rsidR="00DF111C" w:rsidRPr="003A3558" w:rsidRDefault="00DF111C" w:rsidP="00DF111C">
            <w:pPr>
              <w:spacing w:before="40" w:after="40" w:line="190" w:lineRule="atLeast"/>
              <w:ind w:right="43"/>
              <w:rPr>
                <w:sz w:val="17"/>
              </w:rPr>
            </w:pPr>
            <w:r w:rsidRPr="00DF111C">
              <w:rPr>
                <w:sz w:val="17"/>
              </w:rPr>
              <w:t>26/9</w:t>
            </w:r>
          </w:p>
        </w:tc>
        <w:tc>
          <w:tcPr>
            <w:tcW w:w="3689" w:type="pct"/>
          </w:tcPr>
          <w:p w14:paraId="5C2EBCDB" w14:textId="77777777" w:rsidR="00DF111C"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Human settlements development in the Occupied Palestinian Territory</w:t>
            </w:r>
          </w:p>
          <w:p w14:paraId="6B306C15" w14:textId="77777777" w:rsidR="00FD0305" w:rsidRDefault="00FD0305" w:rsidP="00FD0305">
            <w:pPr>
              <w:spacing w:before="40" w:after="40" w:line="190" w:lineRule="atLeast"/>
              <w:ind w:right="-70"/>
              <w:rPr>
                <w:rFonts w:asciiTheme="majorBidi" w:hAnsiTheme="majorBidi" w:cstheme="majorBidi"/>
                <w:sz w:val="17"/>
                <w:szCs w:val="17"/>
              </w:rPr>
            </w:pPr>
          </w:p>
          <w:p w14:paraId="207D51B9" w14:textId="77777777" w:rsidR="00FD0305" w:rsidRDefault="00FD0305" w:rsidP="00FD0305">
            <w:pPr>
              <w:spacing w:before="40" w:after="40" w:line="190" w:lineRule="atLeast"/>
              <w:ind w:right="-70"/>
              <w:rPr>
                <w:rFonts w:asciiTheme="majorBidi" w:hAnsiTheme="majorBidi" w:cstheme="majorBidi"/>
                <w:sz w:val="17"/>
                <w:szCs w:val="17"/>
              </w:rPr>
            </w:pPr>
          </w:p>
          <w:p w14:paraId="26B6B23F" w14:textId="12D8A6F2" w:rsidR="00121ED0" w:rsidRPr="00FD0305" w:rsidRDefault="00121ED0" w:rsidP="00FD0305">
            <w:pPr>
              <w:spacing w:before="40" w:after="40" w:line="190" w:lineRule="atLeast"/>
              <w:ind w:right="-70"/>
              <w:rPr>
                <w:rFonts w:asciiTheme="majorBidi" w:hAnsiTheme="majorBidi" w:cstheme="majorBidi"/>
                <w:sz w:val="17"/>
                <w:szCs w:val="17"/>
              </w:rPr>
            </w:pPr>
          </w:p>
        </w:tc>
      </w:tr>
    </w:tbl>
    <w:p w14:paraId="76D16AED" w14:textId="3950E20C" w:rsidR="0024427C" w:rsidRPr="00DF111C" w:rsidRDefault="0024427C" w:rsidP="00DF111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30AA929" w14:textId="77777777" w:rsidR="00B617B6" w:rsidRPr="00DF111C" w:rsidRDefault="00B617B6"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DF111C" w:rsidSect="00B617B6">
          <w:endnotePr>
            <w:numFmt w:val="decimal"/>
          </w:endnotePr>
          <w:type w:val="continuous"/>
          <w:pgSz w:w="12240" w:h="15840"/>
          <w:pgMar w:top="1440" w:right="1195" w:bottom="1152" w:left="1195" w:header="432" w:footer="504" w:gutter="0"/>
          <w:cols w:num="2" w:space="240"/>
          <w:noEndnote/>
          <w:docGrid w:linePitch="360"/>
        </w:sectPr>
      </w:pPr>
    </w:p>
    <w:p w14:paraId="79F30D1E" w14:textId="77777777" w:rsidR="0024427C" w:rsidRPr="00DF111C" w:rsidRDefault="0024427C"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4B3972" w14:textId="596BB18C"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Subprogramme 1</w:t>
      </w:r>
    </w:p>
    <w:p w14:paraId="6CE7CCDD" w14:textId="0A521C17"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Housing, land, basic services and urban environment</w:t>
      </w:r>
    </w:p>
    <w:p w14:paraId="13AB1D45"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8E9199" w14:textId="190840C3"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46745088"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320EC"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0246D80E" w14:textId="77777777" w:rsidTr="00AA46A8">
        <w:trPr>
          <w:cantSplit/>
        </w:trPr>
        <w:tc>
          <w:tcPr>
            <w:tcW w:w="1311" w:type="pct"/>
            <w:tcMar>
              <w:left w:w="0" w:type="dxa"/>
              <w:right w:w="0" w:type="dxa"/>
            </w:tcMar>
          </w:tcPr>
          <w:p w14:paraId="72C7CB46" w14:textId="4304BA92" w:rsidR="00DF111C" w:rsidRPr="003A3558" w:rsidRDefault="00DF111C" w:rsidP="00DF111C">
            <w:pPr>
              <w:spacing w:before="40" w:after="40" w:line="190" w:lineRule="atLeast"/>
              <w:ind w:right="43"/>
              <w:rPr>
                <w:sz w:val="17"/>
              </w:rPr>
            </w:pPr>
            <w:hyperlink r:id="rId74" w:history="1">
              <w:r w:rsidRPr="00727FC7">
                <w:rPr>
                  <w:rStyle w:val="Hyperlink"/>
                  <w:sz w:val="17"/>
                </w:rPr>
                <w:t>69/213</w:t>
              </w:r>
            </w:hyperlink>
          </w:p>
        </w:tc>
        <w:tc>
          <w:tcPr>
            <w:tcW w:w="3689" w:type="pct"/>
          </w:tcPr>
          <w:p w14:paraId="75CE3151" w14:textId="4DA21069"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Role of transport and transit corridors in ensuring international cooperation for sustainable development</w:t>
            </w:r>
          </w:p>
        </w:tc>
      </w:tr>
      <w:tr w:rsidR="00DF111C" w:rsidRPr="003A3558" w14:paraId="62C07534" w14:textId="77777777" w:rsidTr="00AA46A8">
        <w:tc>
          <w:tcPr>
            <w:tcW w:w="1311" w:type="pct"/>
            <w:tcMar>
              <w:left w:w="0" w:type="dxa"/>
              <w:right w:w="0" w:type="dxa"/>
            </w:tcMar>
          </w:tcPr>
          <w:p w14:paraId="72DB4CA7" w14:textId="017E5942" w:rsidR="00DF111C" w:rsidRPr="003A3558" w:rsidRDefault="00DF111C" w:rsidP="00DF111C">
            <w:pPr>
              <w:spacing w:before="40" w:after="40" w:line="190" w:lineRule="atLeast"/>
              <w:ind w:right="43"/>
              <w:rPr>
                <w:sz w:val="17"/>
              </w:rPr>
            </w:pPr>
            <w:hyperlink r:id="rId75" w:history="1">
              <w:r w:rsidRPr="00727FC7">
                <w:rPr>
                  <w:rStyle w:val="Hyperlink"/>
                  <w:sz w:val="17"/>
                </w:rPr>
                <w:t>76/255</w:t>
              </w:r>
            </w:hyperlink>
          </w:p>
        </w:tc>
        <w:tc>
          <w:tcPr>
            <w:tcW w:w="3689" w:type="pct"/>
          </w:tcPr>
          <w:p w14:paraId="62188C05" w14:textId="3FEEC19F"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Integration of mainstream bicycling into public transportation systems for sustainable development</w:t>
            </w:r>
          </w:p>
        </w:tc>
      </w:tr>
      <w:tr w:rsidR="00DF111C" w:rsidRPr="003A3558" w14:paraId="6588E6AA" w14:textId="77777777" w:rsidTr="00AA46A8">
        <w:tc>
          <w:tcPr>
            <w:tcW w:w="1311" w:type="pct"/>
            <w:tcMar>
              <w:left w:w="0" w:type="dxa"/>
              <w:right w:w="0" w:type="dxa"/>
            </w:tcMar>
          </w:tcPr>
          <w:p w14:paraId="0C5D407C" w14:textId="2704F70F" w:rsidR="00DF111C" w:rsidRPr="003A3558" w:rsidRDefault="00DF111C" w:rsidP="00DF111C">
            <w:pPr>
              <w:spacing w:before="40" w:after="40" w:line="190" w:lineRule="atLeast"/>
              <w:ind w:right="43"/>
              <w:rPr>
                <w:sz w:val="17"/>
              </w:rPr>
            </w:pPr>
            <w:hyperlink r:id="rId76" w:history="1">
              <w:r w:rsidRPr="00727FC7">
                <w:rPr>
                  <w:rStyle w:val="Hyperlink"/>
                  <w:sz w:val="17"/>
                </w:rPr>
                <w:t>77/161</w:t>
              </w:r>
            </w:hyperlink>
          </w:p>
        </w:tc>
        <w:tc>
          <w:tcPr>
            <w:tcW w:w="3689" w:type="pct"/>
          </w:tcPr>
          <w:p w14:paraId="707F7A6F" w14:textId="5CB8C2E7" w:rsidR="00DF111C" w:rsidRPr="00121ED0" w:rsidRDefault="00DF111C" w:rsidP="00FD0305">
            <w:pPr>
              <w:spacing w:before="40" w:after="40" w:line="190" w:lineRule="atLeast"/>
              <w:ind w:right="-70"/>
              <w:rPr>
                <w:rFonts w:asciiTheme="majorBidi" w:hAnsiTheme="majorBidi" w:cstheme="majorBidi"/>
                <w:spacing w:val="2"/>
                <w:sz w:val="17"/>
                <w:szCs w:val="17"/>
              </w:rPr>
            </w:pPr>
            <w:r w:rsidRPr="00121ED0">
              <w:rPr>
                <w:rFonts w:asciiTheme="majorBidi" w:hAnsiTheme="majorBidi" w:cstheme="majorBidi"/>
                <w:spacing w:val="2"/>
                <w:sz w:val="17"/>
                <w:szCs w:val="17"/>
              </w:rPr>
              <w:t>Promoting zero-waste initiatives to advance the 2030 Agenda for Sustainable Development</w:t>
            </w:r>
          </w:p>
        </w:tc>
      </w:tr>
      <w:tr w:rsidR="00DF111C" w:rsidRPr="003A3558" w14:paraId="2A8F5882" w14:textId="77777777" w:rsidTr="00AA46A8">
        <w:tc>
          <w:tcPr>
            <w:tcW w:w="1311" w:type="pct"/>
            <w:tcMar>
              <w:left w:w="0" w:type="dxa"/>
              <w:right w:w="0" w:type="dxa"/>
            </w:tcMar>
          </w:tcPr>
          <w:p w14:paraId="5005E8CA" w14:textId="3F88BAB9" w:rsidR="00DF111C" w:rsidRPr="003A3558" w:rsidRDefault="00DF111C" w:rsidP="00DF111C">
            <w:pPr>
              <w:spacing w:before="40" w:after="40" w:line="190" w:lineRule="atLeast"/>
              <w:ind w:right="43"/>
              <w:rPr>
                <w:sz w:val="17"/>
              </w:rPr>
            </w:pPr>
            <w:hyperlink r:id="rId77" w:history="1">
              <w:r w:rsidRPr="00727FC7">
                <w:rPr>
                  <w:rStyle w:val="Hyperlink"/>
                  <w:sz w:val="17"/>
                </w:rPr>
                <w:t>77/334</w:t>
              </w:r>
            </w:hyperlink>
          </w:p>
        </w:tc>
        <w:tc>
          <w:tcPr>
            <w:tcW w:w="3689" w:type="pct"/>
          </w:tcPr>
          <w:p w14:paraId="0DC06FD8" w14:textId="7D1F65D2"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Follow-up to the United Nations Conference on the Midterm Comprehensive Review of the Implementation of the Objectives of the International Decade for Action, “Water for Sustainable Development”, 2018–2028</w:t>
            </w:r>
          </w:p>
        </w:tc>
      </w:tr>
      <w:tr w:rsidR="00DF111C" w:rsidRPr="003A3558" w14:paraId="19D142AC" w14:textId="77777777" w:rsidTr="00AA46A8">
        <w:tc>
          <w:tcPr>
            <w:tcW w:w="1311" w:type="pct"/>
            <w:tcMar>
              <w:left w:w="0" w:type="dxa"/>
              <w:right w:w="0" w:type="dxa"/>
            </w:tcMar>
          </w:tcPr>
          <w:p w14:paraId="58433F0E" w14:textId="1A3B58A9" w:rsidR="00DF111C" w:rsidRPr="003A3558" w:rsidRDefault="00DF111C" w:rsidP="00DF111C">
            <w:pPr>
              <w:spacing w:before="40" w:after="40" w:line="190" w:lineRule="atLeast"/>
              <w:ind w:right="43"/>
              <w:rPr>
                <w:sz w:val="17"/>
              </w:rPr>
            </w:pPr>
            <w:hyperlink r:id="rId78" w:history="1">
              <w:r w:rsidRPr="00727FC7">
                <w:rPr>
                  <w:rStyle w:val="Hyperlink"/>
                  <w:sz w:val="17"/>
                </w:rPr>
                <w:t>78/148</w:t>
              </w:r>
            </w:hyperlink>
          </w:p>
        </w:tc>
        <w:tc>
          <w:tcPr>
            <w:tcW w:w="3689" w:type="pct"/>
          </w:tcPr>
          <w:p w14:paraId="26D6CF09" w14:textId="5A517851"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Strengthening the links between all modes of transport to achieve the Sustainable Development Goals</w:t>
            </w:r>
          </w:p>
        </w:tc>
      </w:tr>
      <w:tr w:rsidR="00DF111C" w:rsidRPr="003A3558" w14:paraId="68CCAE00" w14:textId="77777777" w:rsidTr="00AA46A8">
        <w:tc>
          <w:tcPr>
            <w:tcW w:w="1311" w:type="pct"/>
            <w:tcMar>
              <w:left w:w="0" w:type="dxa"/>
              <w:right w:w="0" w:type="dxa"/>
            </w:tcMar>
          </w:tcPr>
          <w:p w14:paraId="63BAB7EF" w14:textId="2FC867C9" w:rsidR="00DF111C" w:rsidRPr="00DF111C" w:rsidRDefault="00DF111C" w:rsidP="00DF111C">
            <w:pPr>
              <w:spacing w:before="40" w:after="40" w:line="190" w:lineRule="atLeast"/>
              <w:ind w:right="43"/>
              <w:rPr>
                <w:sz w:val="17"/>
              </w:rPr>
            </w:pPr>
            <w:hyperlink r:id="rId79" w:history="1">
              <w:r w:rsidRPr="00727FC7">
                <w:rPr>
                  <w:rStyle w:val="Hyperlink"/>
                  <w:sz w:val="17"/>
                </w:rPr>
                <w:t>78/290</w:t>
              </w:r>
            </w:hyperlink>
          </w:p>
        </w:tc>
        <w:tc>
          <w:tcPr>
            <w:tcW w:w="3689" w:type="pct"/>
          </w:tcPr>
          <w:p w14:paraId="0D2F4091" w14:textId="10A840B8"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Improving global road safety</w:t>
            </w:r>
          </w:p>
        </w:tc>
      </w:tr>
      <w:tr w:rsidR="00DF111C" w:rsidRPr="003A3558" w14:paraId="58D925C2" w14:textId="77777777" w:rsidTr="00AA46A8">
        <w:tc>
          <w:tcPr>
            <w:tcW w:w="1311" w:type="pct"/>
            <w:tcMar>
              <w:left w:w="0" w:type="dxa"/>
              <w:right w:w="0" w:type="dxa"/>
            </w:tcMar>
          </w:tcPr>
          <w:p w14:paraId="67734D4C" w14:textId="29F857E0" w:rsidR="00DF111C" w:rsidRPr="00DF111C" w:rsidRDefault="00DF111C" w:rsidP="00DF111C">
            <w:pPr>
              <w:spacing w:before="40" w:after="40" w:line="190" w:lineRule="atLeast"/>
              <w:ind w:right="43"/>
              <w:rPr>
                <w:sz w:val="17"/>
              </w:rPr>
            </w:pPr>
            <w:hyperlink r:id="rId80" w:history="1">
              <w:r w:rsidRPr="00727FC7">
                <w:rPr>
                  <w:rStyle w:val="Hyperlink"/>
                  <w:sz w:val="17"/>
                </w:rPr>
                <w:t>79/208</w:t>
              </w:r>
            </w:hyperlink>
          </w:p>
        </w:tc>
        <w:tc>
          <w:tcPr>
            <w:tcW w:w="3689" w:type="pct"/>
          </w:tcPr>
          <w:p w14:paraId="4D6939BF" w14:textId="61ABECC4"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Implementation of the Convention on Biological Diversity and its contribution to sustainable development</w:t>
            </w:r>
          </w:p>
        </w:tc>
      </w:tr>
      <w:tr w:rsidR="00DF111C" w:rsidRPr="003A3558" w14:paraId="6E1C69B9" w14:textId="77777777" w:rsidTr="00AA46A8">
        <w:tc>
          <w:tcPr>
            <w:tcW w:w="1311" w:type="pct"/>
            <w:tcMar>
              <w:left w:w="0" w:type="dxa"/>
              <w:right w:w="0" w:type="dxa"/>
            </w:tcMar>
          </w:tcPr>
          <w:p w14:paraId="4CA6D046" w14:textId="1028AA67" w:rsidR="00DF111C" w:rsidRPr="00DF111C" w:rsidRDefault="00DF111C" w:rsidP="00DF111C">
            <w:pPr>
              <w:spacing w:before="40" w:after="40" w:line="190" w:lineRule="atLeast"/>
              <w:ind w:right="43"/>
              <w:rPr>
                <w:sz w:val="17"/>
              </w:rPr>
            </w:pPr>
            <w:hyperlink r:id="rId81" w:history="1">
              <w:r w:rsidRPr="00727FC7">
                <w:rPr>
                  <w:rStyle w:val="Hyperlink"/>
                  <w:sz w:val="17"/>
                </w:rPr>
                <w:t>80/131</w:t>
              </w:r>
            </w:hyperlink>
          </w:p>
        </w:tc>
        <w:tc>
          <w:tcPr>
            <w:tcW w:w="3689" w:type="pct"/>
          </w:tcPr>
          <w:p w14:paraId="3690DA88" w14:textId="44E1658D" w:rsidR="00DF111C" w:rsidRPr="00522577" w:rsidRDefault="00DF111C" w:rsidP="00FD0305">
            <w:pPr>
              <w:spacing w:before="40" w:after="40" w:line="190" w:lineRule="atLeast"/>
              <w:ind w:right="-70"/>
              <w:rPr>
                <w:rFonts w:asciiTheme="majorBidi" w:hAnsiTheme="majorBidi" w:cstheme="majorBidi"/>
                <w:spacing w:val="0"/>
                <w:sz w:val="17"/>
                <w:szCs w:val="17"/>
              </w:rPr>
            </w:pPr>
            <w:r w:rsidRPr="00522577">
              <w:rPr>
                <w:rFonts w:asciiTheme="majorBidi" w:hAnsiTheme="majorBidi" w:cstheme="majorBidi"/>
                <w:spacing w:val="0"/>
                <w:sz w:val="17"/>
                <w:szCs w:val="17"/>
              </w:rPr>
              <w:t>The pivotal role of reliable and stable energy connectivity in driving sustainable development</w:t>
            </w:r>
          </w:p>
        </w:tc>
      </w:tr>
      <w:tr w:rsidR="00DF111C" w:rsidRPr="003A3558" w14:paraId="5F011818" w14:textId="77777777" w:rsidTr="00AA46A8">
        <w:tc>
          <w:tcPr>
            <w:tcW w:w="1311" w:type="pct"/>
            <w:tcMar>
              <w:left w:w="0" w:type="dxa"/>
              <w:right w:w="0" w:type="dxa"/>
            </w:tcMar>
          </w:tcPr>
          <w:p w14:paraId="263F63EE" w14:textId="2DC8EC85" w:rsidR="00DF111C" w:rsidRPr="00DF111C" w:rsidRDefault="00DF111C" w:rsidP="00DF111C">
            <w:pPr>
              <w:spacing w:before="40" w:after="40" w:line="190" w:lineRule="atLeast"/>
              <w:ind w:right="43"/>
              <w:rPr>
                <w:sz w:val="17"/>
              </w:rPr>
            </w:pPr>
            <w:hyperlink r:id="rId82" w:history="1">
              <w:r w:rsidRPr="00727FC7">
                <w:rPr>
                  <w:rStyle w:val="Hyperlink"/>
                  <w:sz w:val="17"/>
                </w:rPr>
                <w:t>80/135</w:t>
              </w:r>
            </w:hyperlink>
          </w:p>
        </w:tc>
        <w:tc>
          <w:tcPr>
            <w:tcW w:w="3689" w:type="pct"/>
          </w:tcPr>
          <w:p w14:paraId="68E97381" w14:textId="30873705"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Promoting sustainable consumption and production patterns for the implementation of the 2030 Agenda for Sustainable Development, building on Agenda 21</w:t>
            </w:r>
          </w:p>
        </w:tc>
      </w:tr>
      <w:tr w:rsidR="00DF111C" w:rsidRPr="003A3558" w14:paraId="33F1ECE1" w14:textId="77777777" w:rsidTr="00AA46A8">
        <w:tc>
          <w:tcPr>
            <w:tcW w:w="1311" w:type="pct"/>
            <w:tcMar>
              <w:left w:w="0" w:type="dxa"/>
              <w:right w:w="0" w:type="dxa"/>
            </w:tcMar>
          </w:tcPr>
          <w:p w14:paraId="096192B5" w14:textId="2D2DC34C" w:rsidR="00DF111C" w:rsidRPr="00DF111C" w:rsidRDefault="00DF111C" w:rsidP="00DF111C">
            <w:pPr>
              <w:spacing w:before="40" w:after="40" w:line="190" w:lineRule="atLeast"/>
              <w:ind w:right="43"/>
              <w:rPr>
                <w:sz w:val="17"/>
              </w:rPr>
            </w:pPr>
            <w:hyperlink r:id="rId83" w:history="1">
              <w:r w:rsidRPr="00727FC7">
                <w:rPr>
                  <w:rStyle w:val="Hyperlink"/>
                  <w:sz w:val="17"/>
                </w:rPr>
                <w:t>80/137</w:t>
              </w:r>
            </w:hyperlink>
            <w:r w:rsidRPr="00DF111C">
              <w:rPr>
                <w:sz w:val="17"/>
              </w:rPr>
              <w:t xml:space="preserve"> </w:t>
            </w:r>
          </w:p>
        </w:tc>
        <w:tc>
          <w:tcPr>
            <w:tcW w:w="3689" w:type="pct"/>
          </w:tcPr>
          <w:p w14:paraId="7F45CDB7" w14:textId="584FABA6"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Disaster risk reduction</w:t>
            </w:r>
          </w:p>
        </w:tc>
      </w:tr>
      <w:tr w:rsidR="00DF111C" w:rsidRPr="003A3558" w14:paraId="421E9E89" w14:textId="77777777" w:rsidTr="00AA46A8">
        <w:tc>
          <w:tcPr>
            <w:tcW w:w="1311" w:type="pct"/>
            <w:tcMar>
              <w:left w:w="0" w:type="dxa"/>
              <w:right w:w="0" w:type="dxa"/>
            </w:tcMar>
          </w:tcPr>
          <w:p w14:paraId="51E60A67" w14:textId="4B2CEDF5" w:rsidR="00DF111C" w:rsidRPr="00DF111C" w:rsidRDefault="00DF111C" w:rsidP="00DF111C">
            <w:pPr>
              <w:spacing w:before="40" w:after="40" w:line="190" w:lineRule="atLeast"/>
              <w:ind w:right="43"/>
              <w:rPr>
                <w:sz w:val="17"/>
              </w:rPr>
            </w:pPr>
            <w:hyperlink r:id="rId84" w:history="1">
              <w:r w:rsidRPr="00727FC7">
                <w:rPr>
                  <w:rStyle w:val="Hyperlink"/>
                  <w:sz w:val="17"/>
                </w:rPr>
                <w:t>80/138</w:t>
              </w:r>
            </w:hyperlink>
            <w:r w:rsidRPr="00DF111C">
              <w:rPr>
                <w:sz w:val="17"/>
              </w:rPr>
              <w:t xml:space="preserve"> </w:t>
            </w:r>
          </w:p>
        </w:tc>
        <w:tc>
          <w:tcPr>
            <w:tcW w:w="3689" w:type="pct"/>
          </w:tcPr>
          <w:p w14:paraId="0129F813" w14:textId="4F2A0207"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Protection of global climate for present and future generations of humankind</w:t>
            </w:r>
          </w:p>
        </w:tc>
      </w:tr>
      <w:tr w:rsidR="00DF111C" w:rsidRPr="003A3558" w14:paraId="5B04E50B" w14:textId="77777777" w:rsidTr="00AA46A8">
        <w:tc>
          <w:tcPr>
            <w:tcW w:w="1311" w:type="pct"/>
            <w:tcMar>
              <w:left w:w="0" w:type="dxa"/>
              <w:right w:w="0" w:type="dxa"/>
            </w:tcMar>
          </w:tcPr>
          <w:p w14:paraId="58D2EB20" w14:textId="5C4EEF52" w:rsidR="00DF111C" w:rsidRPr="00DF111C" w:rsidRDefault="00DF111C" w:rsidP="00DF111C">
            <w:pPr>
              <w:spacing w:before="40" w:after="40" w:line="190" w:lineRule="atLeast"/>
              <w:ind w:right="43"/>
              <w:rPr>
                <w:sz w:val="17"/>
              </w:rPr>
            </w:pPr>
            <w:hyperlink r:id="rId85" w:history="1">
              <w:r w:rsidRPr="00727FC7">
                <w:rPr>
                  <w:rStyle w:val="Hyperlink"/>
                  <w:sz w:val="17"/>
                </w:rPr>
                <w:t>80/139</w:t>
              </w:r>
            </w:hyperlink>
          </w:p>
        </w:tc>
        <w:tc>
          <w:tcPr>
            <w:tcW w:w="3689" w:type="pct"/>
          </w:tcPr>
          <w:p w14:paraId="2E931121" w14:textId="09FF3C32" w:rsidR="00DF111C" w:rsidRPr="00522577" w:rsidRDefault="00DF111C" w:rsidP="00FD0305">
            <w:pPr>
              <w:spacing w:before="40" w:after="40" w:line="190" w:lineRule="atLeast"/>
              <w:ind w:right="-70"/>
              <w:rPr>
                <w:rFonts w:asciiTheme="majorBidi" w:hAnsiTheme="majorBidi" w:cstheme="majorBidi"/>
                <w:spacing w:val="0"/>
                <w:sz w:val="17"/>
                <w:szCs w:val="17"/>
              </w:rPr>
            </w:pPr>
            <w:r w:rsidRPr="00522577">
              <w:rPr>
                <w:rFonts w:asciiTheme="majorBidi" w:hAnsiTheme="majorBidi" w:cstheme="majorBidi"/>
                <w:spacing w:val="0"/>
                <w:sz w:val="17"/>
                <w:szCs w:val="17"/>
              </w:rPr>
              <w:t>Implementation of the United Nations Convention to Combat Desertification in Those Countries Experiencing Serious Drought and/or Desertification, particularly in Africa</w:t>
            </w:r>
          </w:p>
        </w:tc>
      </w:tr>
      <w:tr w:rsidR="00DF111C" w:rsidRPr="003A3558" w14:paraId="4FFD6ED6" w14:textId="77777777" w:rsidTr="00AA46A8">
        <w:tc>
          <w:tcPr>
            <w:tcW w:w="1311" w:type="pct"/>
            <w:tcMar>
              <w:left w:w="0" w:type="dxa"/>
              <w:right w:w="0" w:type="dxa"/>
            </w:tcMar>
          </w:tcPr>
          <w:p w14:paraId="125501F9" w14:textId="40C865F2" w:rsidR="00DF111C" w:rsidRPr="00DF111C" w:rsidRDefault="00DF111C" w:rsidP="00DF111C">
            <w:pPr>
              <w:spacing w:before="40" w:after="40" w:line="190" w:lineRule="atLeast"/>
              <w:ind w:right="43"/>
              <w:rPr>
                <w:sz w:val="17"/>
              </w:rPr>
            </w:pPr>
            <w:hyperlink r:id="rId86" w:history="1">
              <w:r w:rsidRPr="00727FC7">
                <w:rPr>
                  <w:rStyle w:val="Hyperlink"/>
                  <w:sz w:val="17"/>
                </w:rPr>
                <w:t>80/216</w:t>
              </w:r>
            </w:hyperlink>
          </w:p>
        </w:tc>
        <w:tc>
          <w:tcPr>
            <w:tcW w:w="3689" w:type="pct"/>
          </w:tcPr>
          <w:p w14:paraId="62396C52" w14:textId="23537717"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The human rights to safe drinking water and sanitation</w:t>
            </w:r>
          </w:p>
        </w:tc>
      </w:tr>
    </w:tbl>
    <w:p w14:paraId="774242DA" w14:textId="77777777" w:rsidR="0024427C" w:rsidRPr="00DF111C" w:rsidRDefault="0024427C" w:rsidP="00DF111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DF111C">
        <w:rPr>
          <w:sz w:val="2"/>
        </w:rPr>
        <w:t xml:space="preserve"> </w:t>
      </w:r>
    </w:p>
    <w:p w14:paraId="0E72E79D" w14:textId="77777777" w:rsidR="00B617B6" w:rsidRPr="00DF111C" w:rsidRDefault="00B617B6"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DF111C" w:rsidSect="00B617B6">
          <w:endnotePr>
            <w:numFmt w:val="decimal"/>
          </w:endnotePr>
          <w:type w:val="continuous"/>
          <w:pgSz w:w="12240" w:h="15840"/>
          <w:pgMar w:top="1440" w:right="1195" w:bottom="1152" w:left="1195" w:header="432" w:footer="504" w:gutter="0"/>
          <w:cols w:num="2" w:space="240"/>
          <w:noEndnote/>
          <w:docGrid w:linePitch="360"/>
        </w:sectPr>
      </w:pPr>
    </w:p>
    <w:p w14:paraId="1371776A" w14:textId="77777777" w:rsidR="00DF111C" w:rsidRPr="00DF111C" w:rsidRDefault="00DF111C"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1231C1" w14:textId="07C34145"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4427C">
        <w:tab/>
        <w:t>Subprogramme 2</w:t>
      </w:r>
    </w:p>
    <w:p w14:paraId="400BAE00" w14:textId="738EB23B"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Planning, finance policy, localization and governance</w:t>
      </w:r>
    </w:p>
    <w:p w14:paraId="1B1F1DA1"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0A8A20" w14:textId="06F6BA40"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UN-Habitat Assembly resolution</w:t>
      </w:r>
    </w:p>
    <w:p w14:paraId="4C9CA8FD" w14:textId="77777777" w:rsidR="00B617B6" w:rsidRPr="00B617B6" w:rsidRDefault="00B617B6"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89C309"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501DEA3D" w14:textId="77777777" w:rsidTr="00AA46A8">
        <w:tc>
          <w:tcPr>
            <w:tcW w:w="1311" w:type="pct"/>
            <w:tcMar>
              <w:left w:w="0" w:type="dxa"/>
              <w:right w:w="0" w:type="dxa"/>
            </w:tcMar>
          </w:tcPr>
          <w:p w14:paraId="0BF76F05" w14:textId="0C0E4D4D" w:rsidR="00DF111C" w:rsidRPr="003A3558" w:rsidRDefault="00DF111C" w:rsidP="00AA46A8">
            <w:pPr>
              <w:spacing w:before="40" w:after="40" w:line="190" w:lineRule="exact"/>
              <w:ind w:right="43"/>
              <w:rPr>
                <w:sz w:val="17"/>
              </w:rPr>
            </w:pPr>
            <w:r>
              <w:rPr>
                <w:sz w:val="17"/>
              </w:rPr>
              <w:t>1/5</w:t>
            </w:r>
          </w:p>
        </w:tc>
        <w:tc>
          <w:tcPr>
            <w:tcW w:w="3689" w:type="pct"/>
          </w:tcPr>
          <w:p w14:paraId="2E6ABE93" w14:textId="788FD0FF" w:rsidR="00DF111C" w:rsidRPr="00522577" w:rsidRDefault="00DF111C" w:rsidP="00FD0305">
            <w:pPr>
              <w:spacing w:before="40" w:after="40" w:line="190" w:lineRule="atLeast"/>
              <w:ind w:right="-70"/>
              <w:rPr>
                <w:rFonts w:asciiTheme="majorBidi" w:hAnsiTheme="majorBidi" w:cstheme="majorBidi"/>
                <w:spacing w:val="2"/>
                <w:sz w:val="17"/>
                <w:szCs w:val="17"/>
              </w:rPr>
            </w:pPr>
            <w:r w:rsidRPr="00522577">
              <w:rPr>
                <w:rFonts w:asciiTheme="majorBidi" w:hAnsiTheme="majorBidi" w:cstheme="majorBidi"/>
                <w:spacing w:val="2"/>
                <w:sz w:val="17"/>
                <w:szCs w:val="17"/>
              </w:rPr>
              <w:t>Enhancing urban-rural linkages for sustainable urbanization and human settlements</w:t>
            </w:r>
          </w:p>
        </w:tc>
      </w:tr>
    </w:tbl>
    <w:p w14:paraId="455F4292" w14:textId="77777777" w:rsidR="00B617B6" w:rsidRPr="00DF111C" w:rsidRDefault="00B617B6" w:rsidP="00DF111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A0C34F8" w14:textId="77777777" w:rsidR="00B617B6" w:rsidRPr="00DF111C" w:rsidRDefault="00B617B6"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DF111C" w:rsidSect="00B617B6">
          <w:endnotePr>
            <w:numFmt w:val="decimal"/>
          </w:endnotePr>
          <w:type w:val="continuous"/>
          <w:pgSz w:w="12240" w:h="15840"/>
          <w:pgMar w:top="1440" w:right="1195" w:bottom="1152" w:left="1195" w:header="432" w:footer="504" w:gutter="0"/>
          <w:cols w:num="2" w:space="240"/>
          <w:noEndnote/>
          <w:docGrid w:linePitch="360"/>
        </w:sectPr>
      </w:pPr>
    </w:p>
    <w:p w14:paraId="77241CE4"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754D71" w14:textId="77777777"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Governing Council resolutions</w:t>
      </w:r>
    </w:p>
    <w:p w14:paraId="1228B036"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FD37D"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2CE48892" w14:textId="77777777" w:rsidTr="00AA46A8">
        <w:tc>
          <w:tcPr>
            <w:tcW w:w="1311" w:type="pct"/>
            <w:tcMar>
              <w:left w:w="0" w:type="dxa"/>
              <w:right w:w="0" w:type="dxa"/>
            </w:tcMar>
          </w:tcPr>
          <w:p w14:paraId="1EE35404" w14:textId="0A926A77" w:rsidR="00DF111C" w:rsidRPr="003A3558" w:rsidRDefault="00DF111C" w:rsidP="00DF111C">
            <w:pPr>
              <w:spacing w:before="40" w:after="40" w:line="190" w:lineRule="exact"/>
              <w:ind w:right="43"/>
              <w:rPr>
                <w:sz w:val="17"/>
              </w:rPr>
            </w:pPr>
            <w:r w:rsidRPr="00DF111C">
              <w:rPr>
                <w:sz w:val="17"/>
              </w:rPr>
              <w:t>23/4</w:t>
            </w:r>
          </w:p>
        </w:tc>
        <w:tc>
          <w:tcPr>
            <w:tcW w:w="3689" w:type="pct"/>
          </w:tcPr>
          <w:p w14:paraId="121AE58A" w14:textId="2E0B162C"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Sustainable urban development through access to quality urban public spaces</w:t>
            </w:r>
          </w:p>
        </w:tc>
      </w:tr>
      <w:tr w:rsidR="00DF111C" w:rsidRPr="003A3558" w14:paraId="35CFFD7A" w14:textId="77777777" w:rsidTr="00AA46A8">
        <w:trPr>
          <w:cantSplit/>
        </w:trPr>
        <w:tc>
          <w:tcPr>
            <w:tcW w:w="1311" w:type="pct"/>
            <w:tcMar>
              <w:left w:w="0" w:type="dxa"/>
              <w:right w:w="0" w:type="dxa"/>
            </w:tcMar>
          </w:tcPr>
          <w:p w14:paraId="56580DAC" w14:textId="6E5A94C3" w:rsidR="00DF111C" w:rsidRPr="003A3558" w:rsidRDefault="00DF111C" w:rsidP="00DF111C">
            <w:pPr>
              <w:spacing w:before="40" w:after="40" w:line="190" w:lineRule="exact"/>
              <w:ind w:right="43"/>
              <w:rPr>
                <w:sz w:val="17"/>
              </w:rPr>
            </w:pPr>
            <w:r w:rsidRPr="00DF111C">
              <w:rPr>
                <w:sz w:val="17"/>
              </w:rPr>
              <w:t>2</w:t>
            </w:r>
            <w:hyperlink r:id="rId87">
              <w:r w:rsidRPr="00DF111C">
                <w:rPr>
                  <w:sz w:val="17"/>
                </w:rPr>
                <w:t>5/6</w:t>
              </w:r>
            </w:hyperlink>
          </w:p>
        </w:tc>
        <w:tc>
          <w:tcPr>
            <w:tcW w:w="3689" w:type="pct"/>
          </w:tcPr>
          <w:p w14:paraId="0B116803" w14:textId="1187DF43"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 xml:space="preserve">International guidelines on urban and territorial planning </w:t>
            </w:r>
          </w:p>
        </w:tc>
      </w:tr>
    </w:tbl>
    <w:p w14:paraId="3DFCB805" w14:textId="7D64B28C" w:rsidR="0024427C" w:rsidRPr="00DF111C" w:rsidRDefault="0024427C" w:rsidP="00DF111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0B144A5" w14:textId="77777777" w:rsidR="00B617B6" w:rsidRPr="00DF111C" w:rsidRDefault="00B617B6"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DF111C" w:rsidSect="00B617B6">
          <w:endnotePr>
            <w:numFmt w:val="decimal"/>
          </w:endnotePr>
          <w:type w:val="continuous"/>
          <w:pgSz w:w="12240" w:h="15840"/>
          <w:pgMar w:top="1440" w:right="1195" w:bottom="1152" w:left="1195" w:header="432" w:footer="504" w:gutter="0"/>
          <w:cols w:num="2" w:space="240"/>
          <w:noEndnote/>
          <w:docGrid w:linePitch="360"/>
        </w:sectPr>
      </w:pPr>
    </w:p>
    <w:p w14:paraId="1979BBB4" w14:textId="77777777" w:rsidR="00DF111C" w:rsidRPr="00DF111C" w:rsidRDefault="00DF111C"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07126" w14:textId="0F2888E9"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Subprogramme 3</w:t>
      </w:r>
    </w:p>
    <w:p w14:paraId="4F318CBB" w14:textId="2EA27847" w:rsidR="0024427C" w:rsidRDefault="00B617B6" w:rsidP="00B617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Knowledge, data, digitalization and capacity development</w:t>
      </w:r>
    </w:p>
    <w:p w14:paraId="3AF0B82D"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D672CF" w14:textId="77777777"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General Assembly resolutions</w:t>
      </w:r>
    </w:p>
    <w:p w14:paraId="20FF4E96"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7FFEAF"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0D13D5BB" w14:textId="77777777" w:rsidTr="00AA46A8">
        <w:tc>
          <w:tcPr>
            <w:tcW w:w="1311" w:type="pct"/>
            <w:tcMar>
              <w:left w:w="0" w:type="dxa"/>
              <w:right w:w="0" w:type="dxa"/>
            </w:tcMar>
          </w:tcPr>
          <w:p w14:paraId="198BAA20" w14:textId="2AAE29D1" w:rsidR="00DF111C" w:rsidRPr="003A3558" w:rsidRDefault="00DF111C" w:rsidP="00DF111C">
            <w:pPr>
              <w:spacing w:before="40" w:after="40" w:line="190" w:lineRule="exact"/>
              <w:ind w:right="43"/>
              <w:rPr>
                <w:sz w:val="17"/>
              </w:rPr>
            </w:pPr>
            <w:hyperlink r:id="rId88" w:history="1">
              <w:r w:rsidRPr="00BD5253">
                <w:rPr>
                  <w:rStyle w:val="Hyperlink"/>
                  <w:sz w:val="17"/>
                </w:rPr>
                <w:t>34/114</w:t>
              </w:r>
            </w:hyperlink>
          </w:p>
        </w:tc>
        <w:tc>
          <w:tcPr>
            <w:tcW w:w="3689" w:type="pct"/>
          </w:tcPr>
          <w:p w14:paraId="1E0A52B6" w14:textId="6188512F"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Global report on human settlements and periodic reports on international cooperation and assistance on human settlements</w:t>
            </w:r>
          </w:p>
        </w:tc>
      </w:tr>
      <w:tr w:rsidR="00DF111C" w:rsidRPr="003A3558" w14:paraId="7CCA9EA3" w14:textId="77777777" w:rsidTr="00AA46A8">
        <w:trPr>
          <w:cantSplit/>
        </w:trPr>
        <w:tc>
          <w:tcPr>
            <w:tcW w:w="1311" w:type="pct"/>
            <w:tcMar>
              <w:left w:w="0" w:type="dxa"/>
              <w:right w:w="0" w:type="dxa"/>
            </w:tcMar>
          </w:tcPr>
          <w:p w14:paraId="4CFB1098" w14:textId="332E4852" w:rsidR="00DF111C" w:rsidRPr="003A3558" w:rsidRDefault="00DF111C" w:rsidP="00DF111C">
            <w:pPr>
              <w:spacing w:before="40" w:after="40" w:line="190" w:lineRule="exact"/>
              <w:ind w:right="43"/>
              <w:rPr>
                <w:sz w:val="17"/>
              </w:rPr>
            </w:pPr>
            <w:hyperlink r:id="rId89" w:history="1">
              <w:r w:rsidRPr="00727FC7">
                <w:rPr>
                  <w:rStyle w:val="Hyperlink"/>
                  <w:sz w:val="17"/>
                </w:rPr>
                <w:t>71/313</w:t>
              </w:r>
            </w:hyperlink>
          </w:p>
        </w:tc>
        <w:tc>
          <w:tcPr>
            <w:tcW w:w="3689" w:type="pct"/>
          </w:tcPr>
          <w:p w14:paraId="56B870C2" w14:textId="0C3E8DDF"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Work of the Statistical Commission pertaining to the 2030 Agenda for Sustainable Development</w:t>
            </w:r>
          </w:p>
        </w:tc>
      </w:tr>
      <w:tr w:rsidR="00DF111C" w:rsidRPr="003A3558" w14:paraId="19452757" w14:textId="77777777" w:rsidTr="00AA46A8">
        <w:tc>
          <w:tcPr>
            <w:tcW w:w="1311" w:type="pct"/>
            <w:tcMar>
              <w:left w:w="0" w:type="dxa"/>
              <w:right w:w="0" w:type="dxa"/>
            </w:tcMar>
          </w:tcPr>
          <w:p w14:paraId="0434BD18" w14:textId="3F8D0175" w:rsidR="00DF111C" w:rsidRPr="003A3558" w:rsidRDefault="00DF111C" w:rsidP="00DF111C">
            <w:pPr>
              <w:spacing w:before="40" w:after="40" w:line="190" w:lineRule="exact"/>
              <w:ind w:right="43"/>
              <w:rPr>
                <w:sz w:val="17"/>
              </w:rPr>
            </w:pPr>
            <w:hyperlink r:id="rId90" w:history="1">
              <w:r w:rsidRPr="00727FC7">
                <w:rPr>
                  <w:rStyle w:val="Hyperlink"/>
                  <w:sz w:val="17"/>
                </w:rPr>
                <w:t>79/175</w:t>
              </w:r>
            </w:hyperlink>
            <w:r w:rsidRPr="00DF111C">
              <w:rPr>
                <w:sz w:val="17"/>
              </w:rPr>
              <w:t xml:space="preserve"> </w:t>
            </w:r>
          </w:p>
        </w:tc>
        <w:tc>
          <w:tcPr>
            <w:tcW w:w="3689" w:type="pct"/>
          </w:tcPr>
          <w:p w14:paraId="7646E827" w14:textId="54530802"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The right to privacy in the digital age</w:t>
            </w:r>
          </w:p>
        </w:tc>
      </w:tr>
      <w:tr w:rsidR="00DF111C" w:rsidRPr="003A3558" w14:paraId="2AD73851" w14:textId="77777777" w:rsidTr="00AA46A8">
        <w:tc>
          <w:tcPr>
            <w:tcW w:w="1311" w:type="pct"/>
            <w:tcMar>
              <w:left w:w="0" w:type="dxa"/>
              <w:right w:w="0" w:type="dxa"/>
            </w:tcMar>
          </w:tcPr>
          <w:p w14:paraId="0D030229" w14:textId="33650432" w:rsidR="00DF111C" w:rsidRPr="003A3558" w:rsidRDefault="00DF111C" w:rsidP="00DF111C">
            <w:pPr>
              <w:spacing w:before="40" w:after="40" w:line="190" w:lineRule="exact"/>
              <w:ind w:right="43"/>
              <w:rPr>
                <w:sz w:val="17"/>
              </w:rPr>
            </w:pPr>
            <w:hyperlink r:id="rId91" w:history="1">
              <w:r w:rsidRPr="00727FC7">
                <w:rPr>
                  <w:rStyle w:val="Hyperlink"/>
                  <w:sz w:val="17"/>
                </w:rPr>
                <w:t>80/118</w:t>
              </w:r>
            </w:hyperlink>
            <w:r w:rsidRPr="00DF111C">
              <w:rPr>
                <w:sz w:val="17"/>
              </w:rPr>
              <w:t xml:space="preserve"> </w:t>
            </w:r>
          </w:p>
        </w:tc>
        <w:tc>
          <w:tcPr>
            <w:tcW w:w="3689" w:type="pct"/>
          </w:tcPr>
          <w:p w14:paraId="4776924C" w14:textId="5EA64B53"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Information and communications technologies for sustainable development</w:t>
            </w:r>
          </w:p>
        </w:tc>
      </w:tr>
      <w:tr w:rsidR="00DF111C" w:rsidRPr="003A3558" w14:paraId="09C52FE4" w14:textId="77777777" w:rsidTr="00AA46A8">
        <w:tc>
          <w:tcPr>
            <w:tcW w:w="1311" w:type="pct"/>
            <w:tcMar>
              <w:left w:w="0" w:type="dxa"/>
              <w:right w:w="0" w:type="dxa"/>
            </w:tcMar>
          </w:tcPr>
          <w:p w14:paraId="1D983293" w14:textId="61EA46D8" w:rsidR="00DF111C" w:rsidRPr="003A3558" w:rsidRDefault="00DF111C" w:rsidP="00DF111C">
            <w:pPr>
              <w:spacing w:before="40" w:after="40" w:line="190" w:lineRule="exact"/>
              <w:ind w:right="43"/>
              <w:rPr>
                <w:sz w:val="17"/>
              </w:rPr>
            </w:pPr>
            <w:hyperlink r:id="rId92" w:history="1">
              <w:r w:rsidRPr="00727FC7">
                <w:rPr>
                  <w:rStyle w:val="Hyperlink"/>
                  <w:sz w:val="17"/>
                </w:rPr>
                <w:t>80/147</w:t>
              </w:r>
            </w:hyperlink>
          </w:p>
        </w:tc>
        <w:tc>
          <w:tcPr>
            <w:tcW w:w="3689" w:type="pct"/>
          </w:tcPr>
          <w:p w14:paraId="72D8FF40" w14:textId="44249086"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Science, technology and innovation for sustainable development</w:t>
            </w:r>
          </w:p>
        </w:tc>
      </w:tr>
      <w:tr w:rsidR="00DF111C" w:rsidRPr="003A3558" w14:paraId="45D2A735" w14:textId="77777777" w:rsidTr="00AA46A8">
        <w:tc>
          <w:tcPr>
            <w:tcW w:w="1311" w:type="pct"/>
            <w:tcMar>
              <w:left w:w="0" w:type="dxa"/>
              <w:right w:w="0" w:type="dxa"/>
            </w:tcMar>
          </w:tcPr>
          <w:p w14:paraId="6CCAF832" w14:textId="41A2F44D" w:rsidR="00DF111C" w:rsidRPr="003A3558" w:rsidRDefault="00DF111C" w:rsidP="00DF111C">
            <w:pPr>
              <w:spacing w:before="40" w:after="40" w:line="190" w:lineRule="exact"/>
              <w:ind w:right="43"/>
              <w:rPr>
                <w:sz w:val="17"/>
              </w:rPr>
            </w:pPr>
            <w:hyperlink r:id="rId93" w:history="1">
              <w:r w:rsidRPr="00727FC7">
                <w:rPr>
                  <w:rStyle w:val="Hyperlink"/>
                  <w:sz w:val="17"/>
                </w:rPr>
                <w:t>80/215</w:t>
              </w:r>
            </w:hyperlink>
          </w:p>
        </w:tc>
        <w:tc>
          <w:tcPr>
            <w:tcW w:w="3689" w:type="pct"/>
          </w:tcPr>
          <w:p w14:paraId="41A0831C" w14:textId="4A1F7297" w:rsidR="00DF111C" w:rsidRPr="00FD0305" w:rsidRDefault="00DF111C"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Promotion and protection of human rights in the context of digital technologies</w:t>
            </w:r>
          </w:p>
        </w:tc>
      </w:tr>
    </w:tbl>
    <w:p w14:paraId="7D768CBB" w14:textId="2B42D8DB" w:rsidR="0024427C" w:rsidRPr="00DF111C" w:rsidRDefault="0024427C" w:rsidP="00DF111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A5A4209" w14:textId="77777777" w:rsidR="00B617B6" w:rsidRPr="00DF111C" w:rsidRDefault="00B617B6" w:rsidP="00DF11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DF111C" w:rsidSect="00B617B6">
          <w:endnotePr>
            <w:numFmt w:val="decimal"/>
          </w:endnotePr>
          <w:type w:val="continuous"/>
          <w:pgSz w:w="12240" w:h="15840"/>
          <w:pgMar w:top="1440" w:right="1195" w:bottom="1152" w:left="1195" w:header="432" w:footer="504" w:gutter="0"/>
          <w:cols w:num="2" w:space="240"/>
          <w:noEndnote/>
          <w:docGrid w:linePitch="360"/>
        </w:sectPr>
      </w:pPr>
    </w:p>
    <w:p w14:paraId="0FECB749" w14:textId="77777777" w:rsidR="00FD0305" w:rsidRPr="00FD0305" w:rsidRDefault="00FD0305" w:rsidP="00FD03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B9CF6" w14:textId="77777777"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Economic and Social Council resolutions and decisions</w:t>
      </w:r>
    </w:p>
    <w:p w14:paraId="6C416F6B" w14:textId="77777777" w:rsidR="0024427C" w:rsidRPr="00B617B6" w:rsidRDefault="0024427C"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96418D" w14:textId="77777777" w:rsidR="00B617B6" w:rsidRDefault="00B617B6" w:rsidP="00FD0305">
      <w:pPr>
        <w:spacing w:before="40" w:after="40" w:line="190" w:lineRule="atLeast"/>
        <w:ind w:right="-70"/>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FD0305" w:rsidRPr="003A3558" w14:paraId="22F34C23" w14:textId="77777777" w:rsidTr="00AA46A8">
        <w:tc>
          <w:tcPr>
            <w:tcW w:w="1311" w:type="pct"/>
            <w:tcMar>
              <w:left w:w="0" w:type="dxa"/>
              <w:right w:w="0" w:type="dxa"/>
            </w:tcMar>
          </w:tcPr>
          <w:p w14:paraId="7DF0B5CF" w14:textId="4E28360B" w:rsidR="00FD0305" w:rsidRPr="003A3558" w:rsidRDefault="00FD0305" w:rsidP="00FD0305">
            <w:pPr>
              <w:spacing w:before="40" w:after="40" w:line="190" w:lineRule="exact"/>
              <w:ind w:right="43"/>
              <w:rPr>
                <w:sz w:val="17"/>
              </w:rPr>
            </w:pPr>
            <w:r w:rsidRPr="00FD0305">
              <w:rPr>
                <w:sz w:val="17"/>
              </w:rPr>
              <w:t xml:space="preserve">Statistical Commission decision </w:t>
            </w:r>
            <w:r w:rsidRPr="00BD5253">
              <w:rPr>
                <w:sz w:val="17"/>
              </w:rPr>
              <w:t>53/110</w:t>
            </w:r>
          </w:p>
        </w:tc>
        <w:tc>
          <w:tcPr>
            <w:tcW w:w="3689" w:type="pct"/>
          </w:tcPr>
          <w:p w14:paraId="167BB59F" w14:textId="512D6B28" w:rsidR="00FD0305" w:rsidRPr="00FD0305" w:rsidRDefault="00FD0305"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Human settlements statistics</w:t>
            </w:r>
          </w:p>
        </w:tc>
      </w:tr>
      <w:tr w:rsidR="00FD0305" w:rsidRPr="003A3558" w14:paraId="27249756" w14:textId="77777777" w:rsidTr="00AA46A8">
        <w:trPr>
          <w:cantSplit/>
        </w:trPr>
        <w:tc>
          <w:tcPr>
            <w:tcW w:w="1311" w:type="pct"/>
            <w:tcMar>
              <w:left w:w="0" w:type="dxa"/>
              <w:right w:w="0" w:type="dxa"/>
            </w:tcMar>
          </w:tcPr>
          <w:p w14:paraId="6ABC971B" w14:textId="7661F620" w:rsidR="00FD0305" w:rsidRPr="003A3558" w:rsidRDefault="00FD0305" w:rsidP="00FD0305">
            <w:pPr>
              <w:spacing w:before="40" w:after="40" w:line="190" w:lineRule="exact"/>
              <w:ind w:right="43"/>
              <w:rPr>
                <w:sz w:val="17"/>
              </w:rPr>
            </w:pPr>
            <w:hyperlink r:id="rId94" w:history="1">
              <w:r w:rsidRPr="00727FC7">
                <w:rPr>
                  <w:rStyle w:val="Hyperlink"/>
                  <w:sz w:val="17"/>
                </w:rPr>
                <w:t>2025/19</w:t>
              </w:r>
            </w:hyperlink>
          </w:p>
        </w:tc>
        <w:tc>
          <w:tcPr>
            <w:tcW w:w="3689" w:type="pct"/>
          </w:tcPr>
          <w:p w14:paraId="5FFDD015" w14:textId="5660CC8C" w:rsidR="00FD0305" w:rsidRPr="00FD0305" w:rsidRDefault="00FD0305" w:rsidP="00FD0305">
            <w:pPr>
              <w:spacing w:before="40" w:after="40" w:line="190" w:lineRule="atLeast"/>
              <w:ind w:right="-70"/>
              <w:rPr>
                <w:rFonts w:asciiTheme="majorBidi" w:hAnsiTheme="majorBidi" w:cstheme="majorBidi"/>
                <w:sz w:val="17"/>
                <w:szCs w:val="17"/>
              </w:rPr>
            </w:pPr>
            <w:r w:rsidRPr="00FD0305">
              <w:rPr>
                <w:rFonts w:asciiTheme="majorBidi" w:hAnsiTheme="majorBidi" w:cstheme="majorBidi"/>
                <w:sz w:val="17"/>
                <w:szCs w:val="17"/>
              </w:rPr>
              <w:t>Science, technology and innovation for development</w:t>
            </w:r>
          </w:p>
        </w:tc>
      </w:tr>
    </w:tbl>
    <w:p w14:paraId="4D80219C" w14:textId="77777777" w:rsidR="00B617B6" w:rsidRPr="00522577" w:rsidRDefault="00B617B6" w:rsidP="0052257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A5D9CEE" w14:textId="77777777" w:rsidR="00B617B6" w:rsidRPr="00522577" w:rsidRDefault="00B617B6"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522577" w:rsidSect="00B617B6">
          <w:endnotePr>
            <w:numFmt w:val="decimal"/>
          </w:endnotePr>
          <w:type w:val="continuous"/>
          <w:pgSz w:w="12240" w:h="15840"/>
          <w:pgMar w:top="1440" w:right="1195" w:bottom="1152" w:left="1195" w:header="432" w:footer="504" w:gutter="0"/>
          <w:cols w:num="2" w:space="240"/>
          <w:noEndnote/>
          <w:docGrid w:linePitch="360"/>
        </w:sectPr>
      </w:pPr>
    </w:p>
    <w:p w14:paraId="3665A455" w14:textId="77777777" w:rsidR="00B617B6" w:rsidRPr="00B617B6" w:rsidRDefault="00B617B6"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2EA307" w14:textId="4253CABE" w:rsidR="0024427C" w:rsidRDefault="0024427C" w:rsidP="00B617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UN-Habitat Assembly resolution</w:t>
      </w:r>
    </w:p>
    <w:p w14:paraId="4C9A9788" w14:textId="77777777" w:rsidR="00B617B6" w:rsidRPr="00B617B6" w:rsidRDefault="00B617B6" w:rsidP="00B61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6F9FC8" w14:textId="77777777" w:rsidR="00B617B6" w:rsidRDefault="00B617B6"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17B6" w:rsidSect="00B617B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545"/>
      </w:tblGrid>
      <w:tr w:rsidR="00DF111C" w:rsidRPr="003A3558" w14:paraId="7879CD6E" w14:textId="77777777" w:rsidTr="00AA46A8">
        <w:tc>
          <w:tcPr>
            <w:tcW w:w="1311" w:type="pct"/>
            <w:tcMar>
              <w:left w:w="0" w:type="dxa"/>
              <w:right w:w="0" w:type="dxa"/>
            </w:tcMar>
          </w:tcPr>
          <w:p w14:paraId="3EDE0CC3" w14:textId="494449A4" w:rsidR="00DF111C" w:rsidRPr="003A3558" w:rsidRDefault="00522577" w:rsidP="00AA46A8">
            <w:pPr>
              <w:spacing w:before="40" w:after="40" w:line="190" w:lineRule="exact"/>
              <w:ind w:right="43"/>
              <w:rPr>
                <w:sz w:val="17"/>
              </w:rPr>
            </w:pPr>
            <w:r w:rsidRPr="00522577">
              <w:rPr>
                <w:sz w:val="17"/>
              </w:rPr>
              <w:t>1/3</w:t>
            </w:r>
          </w:p>
        </w:tc>
        <w:tc>
          <w:tcPr>
            <w:tcW w:w="3689" w:type="pct"/>
          </w:tcPr>
          <w:p w14:paraId="679C7678" w14:textId="719AC6A0" w:rsidR="00DF111C" w:rsidRPr="003A3558" w:rsidRDefault="00522577" w:rsidP="00522577">
            <w:pPr>
              <w:keepLines/>
              <w:spacing w:before="40" w:after="40" w:line="190" w:lineRule="exact"/>
              <w:ind w:right="-72"/>
              <w:rPr>
                <w:sz w:val="17"/>
              </w:rPr>
            </w:pPr>
            <w:r w:rsidRPr="00522577">
              <w:rPr>
                <w:sz w:val="17"/>
              </w:rPr>
              <w:t>Enhancing capacity-building for the implementation of the New Urban Agenda and the urban dimension of the 2030 Agenda for Sustainable Development</w:t>
            </w:r>
          </w:p>
        </w:tc>
      </w:tr>
    </w:tbl>
    <w:p w14:paraId="4B48E46A" w14:textId="77777777" w:rsidR="00B617B6" w:rsidRPr="00522577" w:rsidRDefault="00B617B6" w:rsidP="0052257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3519D5D" w14:textId="77777777" w:rsidR="00B617B6" w:rsidRPr="00522577" w:rsidRDefault="00B617B6"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17B6" w:rsidRPr="00522577" w:rsidSect="00B617B6">
          <w:endnotePr>
            <w:numFmt w:val="decimal"/>
          </w:endnotePr>
          <w:type w:val="continuous"/>
          <w:pgSz w:w="12240" w:h="15840"/>
          <w:pgMar w:top="1440" w:right="1195" w:bottom="1152" w:left="1195" w:header="432" w:footer="504" w:gutter="0"/>
          <w:cols w:num="2" w:space="240"/>
          <w:noEndnote/>
          <w:docGrid w:linePitch="360"/>
        </w:sectPr>
      </w:pPr>
    </w:p>
    <w:p w14:paraId="0A30F91F" w14:textId="7408A192"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05BC54"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494FE6"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7ADA216" w14:textId="77777777" w:rsidR="0024427C" w:rsidRDefault="0024427C"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3B301BEE"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B02874"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074C91C" w14:textId="211918EE"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15.28</w:t>
      </w:r>
      <w:r w:rsidR="0024427C">
        <w:tab/>
        <w:t>Table 15.1 lists all cross-cutting deliverables of the programme.</w:t>
      </w:r>
    </w:p>
    <w:p w14:paraId="2B541ECD"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2E59F7" w14:textId="5ADE2479" w:rsidR="0024427C" w:rsidRPr="00522577" w:rsidRDefault="0024427C" w:rsidP="005225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22577">
        <w:rPr>
          <w:b w:val="0"/>
          <w:bCs/>
        </w:rPr>
        <w:t>Table 15.1</w:t>
      </w:r>
    </w:p>
    <w:p w14:paraId="6E3E3B1C" w14:textId="77777777" w:rsidR="0024427C" w:rsidRDefault="0024427C" w:rsidP="005225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Cross-cutting deliverables for the period 2025–2027, by category and subcategory</w:t>
      </w:r>
    </w:p>
    <w:p w14:paraId="646E8DF7"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A171DF"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80"/>
        <w:gridCol w:w="617"/>
        <w:gridCol w:w="618"/>
        <w:gridCol w:w="617"/>
        <w:gridCol w:w="618"/>
      </w:tblGrid>
      <w:tr w:rsidR="00522577" w:rsidRPr="00522577" w14:paraId="53E252D1" w14:textId="77777777" w:rsidTr="00AA46A8">
        <w:trPr>
          <w:tblHeader/>
        </w:trPr>
        <w:tc>
          <w:tcPr>
            <w:tcW w:w="7380" w:type="dxa"/>
            <w:tcBorders>
              <w:top w:val="single" w:sz="4" w:space="0" w:color="auto"/>
              <w:bottom w:val="single" w:sz="12" w:space="0" w:color="auto"/>
            </w:tcBorders>
            <w:vAlign w:val="bottom"/>
          </w:tcPr>
          <w:p w14:paraId="46347735" w14:textId="77777777" w:rsidR="00522577" w:rsidRPr="00522577" w:rsidRDefault="00522577" w:rsidP="00522577">
            <w:pPr>
              <w:spacing w:before="81" w:after="81" w:line="160" w:lineRule="exact"/>
              <w:ind w:right="40"/>
              <w:rPr>
                <w:rFonts w:eastAsia="Times New Roman"/>
                <w:i/>
                <w:sz w:val="14"/>
                <w:szCs w:val="17"/>
                <w:lang w:val="en-US"/>
              </w:rPr>
            </w:pPr>
            <w:r w:rsidRPr="00522577">
              <w:rPr>
                <w:rFonts w:eastAsia="Times New Roman"/>
                <w:i/>
                <w:sz w:val="14"/>
                <w:szCs w:val="17"/>
                <w:lang w:val="en-US"/>
              </w:rPr>
              <w:t>Category and subcategory</w:t>
            </w:r>
          </w:p>
        </w:tc>
        <w:tc>
          <w:tcPr>
            <w:tcW w:w="617" w:type="dxa"/>
            <w:tcBorders>
              <w:top w:val="single" w:sz="4" w:space="0" w:color="auto"/>
              <w:bottom w:val="single" w:sz="12" w:space="0" w:color="auto"/>
            </w:tcBorders>
            <w:vAlign w:val="bottom"/>
          </w:tcPr>
          <w:p w14:paraId="65CE17D9" w14:textId="77777777" w:rsidR="00522577" w:rsidRPr="00522577" w:rsidRDefault="00522577" w:rsidP="00522577">
            <w:pPr>
              <w:spacing w:before="81" w:after="81" w:line="160" w:lineRule="exact"/>
              <w:ind w:right="40"/>
              <w:jc w:val="right"/>
              <w:rPr>
                <w:rFonts w:eastAsia="Times New Roman"/>
                <w:i/>
                <w:sz w:val="14"/>
                <w:szCs w:val="17"/>
                <w:lang w:val="en-US"/>
              </w:rPr>
            </w:pPr>
            <w:r w:rsidRPr="00522577">
              <w:rPr>
                <w:rFonts w:eastAsia="Times New Roman"/>
                <w:i/>
                <w:sz w:val="14"/>
                <w:szCs w:val="17"/>
                <w:lang w:val="en-US"/>
              </w:rPr>
              <w:t>2025 planned</w:t>
            </w:r>
          </w:p>
        </w:tc>
        <w:tc>
          <w:tcPr>
            <w:tcW w:w="618" w:type="dxa"/>
            <w:tcBorders>
              <w:top w:val="single" w:sz="4" w:space="0" w:color="auto"/>
              <w:bottom w:val="single" w:sz="12" w:space="0" w:color="auto"/>
            </w:tcBorders>
            <w:vAlign w:val="bottom"/>
          </w:tcPr>
          <w:p w14:paraId="2E75D9BE" w14:textId="77777777" w:rsidR="00522577" w:rsidRPr="00522577" w:rsidRDefault="00522577" w:rsidP="00522577">
            <w:pPr>
              <w:spacing w:before="81" w:after="81" w:line="160" w:lineRule="exact"/>
              <w:ind w:right="40"/>
              <w:jc w:val="right"/>
              <w:rPr>
                <w:rFonts w:eastAsia="Times New Roman"/>
                <w:i/>
                <w:sz w:val="14"/>
                <w:szCs w:val="17"/>
                <w:lang w:val="en-US"/>
              </w:rPr>
            </w:pPr>
            <w:r w:rsidRPr="00522577">
              <w:rPr>
                <w:rFonts w:eastAsia="Times New Roman"/>
                <w:i/>
                <w:iCs/>
                <w:sz w:val="14"/>
                <w:szCs w:val="14"/>
                <w:lang w:val="en-US"/>
              </w:rPr>
              <w:t>2025 actual</w:t>
            </w:r>
          </w:p>
        </w:tc>
        <w:tc>
          <w:tcPr>
            <w:tcW w:w="617" w:type="dxa"/>
            <w:tcBorders>
              <w:top w:val="single" w:sz="4" w:space="0" w:color="auto"/>
              <w:bottom w:val="single" w:sz="12" w:space="0" w:color="auto"/>
            </w:tcBorders>
            <w:vAlign w:val="bottom"/>
          </w:tcPr>
          <w:p w14:paraId="7A2F15CD" w14:textId="77777777" w:rsidR="00522577" w:rsidRPr="00522577" w:rsidRDefault="00522577" w:rsidP="00522577">
            <w:pPr>
              <w:spacing w:before="81" w:after="81" w:line="160" w:lineRule="exact"/>
              <w:ind w:right="40"/>
              <w:jc w:val="right"/>
              <w:rPr>
                <w:rFonts w:eastAsia="Times New Roman"/>
                <w:i/>
                <w:sz w:val="14"/>
                <w:szCs w:val="17"/>
                <w:lang w:val="en-US"/>
              </w:rPr>
            </w:pPr>
            <w:r w:rsidRPr="00522577">
              <w:rPr>
                <w:rFonts w:eastAsia="Times New Roman"/>
                <w:i/>
                <w:sz w:val="14"/>
                <w:szCs w:val="17"/>
                <w:lang w:val="en-US"/>
              </w:rPr>
              <w:t>2026 planned</w:t>
            </w:r>
          </w:p>
        </w:tc>
        <w:tc>
          <w:tcPr>
            <w:tcW w:w="618" w:type="dxa"/>
            <w:tcBorders>
              <w:top w:val="single" w:sz="4" w:space="0" w:color="auto"/>
              <w:bottom w:val="single" w:sz="12" w:space="0" w:color="auto"/>
            </w:tcBorders>
            <w:vAlign w:val="bottom"/>
          </w:tcPr>
          <w:p w14:paraId="7B645A1F" w14:textId="77777777" w:rsidR="00522577" w:rsidRPr="00522577" w:rsidRDefault="00522577" w:rsidP="00522577">
            <w:pPr>
              <w:spacing w:before="81" w:after="81" w:line="160" w:lineRule="exact"/>
              <w:ind w:right="40"/>
              <w:jc w:val="right"/>
              <w:rPr>
                <w:rFonts w:eastAsia="Times New Roman"/>
                <w:i/>
                <w:sz w:val="14"/>
                <w:szCs w:val="17"/>
                <w:lang w:val="en-US"/>
              </w:rPr>
            </w:pPr>
            <w:r w:rsidRPr="00522577">
              <w:rPr>
                <w:rFonts w:eastAsia="Times New Roman"/>
                <w:i/>
                <w:iCs/>
                <w:sz w:val="14"/>
                <w:szCs w:val="14"/>
                <w:lang w:val="en-US"/>
              </w:rPr>
              <w:t>2027 planned</w:t>
            </w:r>
          </w:p>
        </w:tc>
      </w:tr>
      <w:tr w:rsidR="00522577" w:rsidRPr="00522577" w14:paraId="0230FC33" w14:textId="77777777" w:rsidTr="00AA46A8">
        <w:trPr>
          <w:trHeight w:hRule="exact" w:val="115"/>
          <w:tblHeader/>
        </w:trPr>
        <w:tc>
          <w:tcPr>
            <w:tcW w:w="7380" w:type="dxa"/>
            <w:tcBorders>
              <w:top w:val="single" w:sz="12" w:space="0" w:color="auto"/>
            </w:tcBorders>
            <w:vAlign w:val="bottom"/>
          </w:tcPr>
          <w:p w14:paraId="2C9009FF" w14:textId="77777777" w:rsidR="00522577" w:rsidRPr="00522577" w:rsidRDefault="00522577" w:rsidP="00522577">
            <w:pPr>
              <w:spacing w:before="40" w:after="40" w:line="210" w:lineRule="exact"/>
              <w:ind w:right="40"/>
              <w:rPr>
                <w:rFonts w:eastAsia="Times New Roman"/>
                <w:sz w:val="17"/>
                <w:szCs w:val="17"/>
                <w:lang w:val="en-US"/>
              </w:rPr>
            </w:pPr>
          </w:p>
        </w:tc>
        <w:tc>
          <w:tcPr>
            <w:tcW w:w="617" w:type="dxa"/>
            <w:tcBorders>
              <w:top w:val="single" w:sz="12" w:space="0" w:color="auto"/>
            </w:tcBorders>
            <w:vAlign w:val="bottom"/>
          </w:tcPr>
          <w:p w14:paraId="2CDC4EF5" w14:textId="77777777" w:rsidR="00522577" w:rsidRPr="00522577" w:rsidRDefault="00522577" w:rsidP="00522577">
            <w:pPr>
              <w:spacing w:before="40" w:after="40" w:line="210" w:lineRule="exact"/>
              <w:ind w:right="40"/>
              <w:jc w:val="right"/>
              <w:rPr>
                <w:rFonts w:eastAsia="Times New Roman"/>
                <w:sz w:val="17"/>
                <w:szCs w:val="17"/>
                <w:lang w:val="en-US"/>
              </w:rPr>
            </w:pPr>
          </w:p>
        </w:tc>
        <w:tc>
          <w:tcPr>
            <w:tcW w:w="618" w:type="dxa"/>
            <w:tcBorders>
              <w:top w:val="single" w:sz="12" w:space="0" w:color="auto"/>
            </w:tcBorders>
            <w:vAlign w:val="bottom"/>
          </w:tcPr>
          <w:p w14:paraId="1ACDE63F" w14:textId="77777777" w:rsidR="00522577" w:rsidRPr="00522577" w:rsidRDefault="00522577" w:rsidP="00522577">
            <w:pPr>
              <w:spacing w:before="40" w:after="40" w:line="210" w:lineRule="exact"/>
              <w:ind w:right="40"/>
              <w:jc w:val="right"/>
              <w:rPr>
                <w:rFonts w:eastAsia="Times New Roman"/>
                <w:sz w:val="17"/>
                <w:szCs w:val="17"/>
                <w:lang w:val="en-US"/>
              </w:rPr>
            </w:pPr>
          </w:p>
        </w:tc>
        <w:tc>
          <w:tcPr>
            <w:tcW w:w="617" w:type="dxa"/>
            <w:tcBorders>
              <w:top w:val="single" w:sz="12" w:space="0" w:color="auto"/>
            </w:tcBorders>
            <w:vAlign w:val="bottom"/>
          </w:tcPr>
          <w:p w14:paraId="6806BF2C" w14:textId="77777777" w:rsidR="00522577" w:rsidRPr="00522577" w:rsidRDefault="00522577" w:rsidP="00522577">
            <w:pPr>
              <w:spacing w:before="40" w:after="40" w:line="210" w:lineRule="exact"/>
              <w:ind w:right="40"/>
              <w:jc w:val="right"/>
              <w:rPr>
                <w:rFonts w:eastAsia="Times New Roman"/>
                <w:sz w:val="17"/>
                <w:szCs w:val="17"/>
                <w:lang w:val="en-US"/>
              </w:rPr>
            </w:pPr>
          </w:p>
        </w:tc>
        <w:tc>
          <w:tcPr>
            <w:tcW w:w="618" w:type="dxa"/>
            <w:tcBorders>
              <w:top w:val="single" w:sz="12" w:space="0" w:color="auto"/>
            </w:tcBorders>
            <w:vAlign w:val="bottom"/>
          </w:tcPr>
          <w:p w14:paraId="65E0F557" w14:textId="77777777" w:rsidR="00522577" w:rsidRPr="00522577" w:rsidRDefault="00522577" w:rsidP="00522577">
            <w:pPr>
              <w:spacing w:before="40" w:after="40" w:line="210" w:lineRule="exact"/>
              <w:ind w:right="40"/>
              <w:jc w:val="right"/>
              <w:rPr>
                <w:rFonts w:eastAsia="Times New Roman"/>
                <w:sz w:val="17"/>
                <w:szCs w:val="17"/>
                <w:lang w:val="en-US"/>
              </w:rPr>
            </w:pPr>
          </w:p>
        </w:tc>
      </w:tr>
      <w:tr w:rsidR="00522577" w:rsidRPr="00522577" w14:paraId="00A61698" w14:textId="77777777" w:rsidTr="00AA46A8">
        <w:tc>
          <w:tcPr>
            <w:tcW w:w="7380" w:type="dxa"/>
            <w:vAlign w:val="bottom"/>
          </w:tcPr>
          <w:p w14:paraId="2C47F217"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b/>
                <w:bCs/>
                <w:sz w:val="17"/>
                <w:szCs w:val="17"/>
                <w:lang w:val="en-US"/>
              </w:rPr>
            </w:pPr>
            <w:r w:rsidRPr="00522577">
              <w:rPr>
                <w:rFonts w:eastAsia="Times New Roman"/>
                <w:b/>
                <w:bCs/>
                <w:sz w:val="17"/>
                <w:szCs w:val="17"/>
                <w:lang w:val="en-US"/>
              </w:rPr>
              <w:t>A.</w:t>
            </w:r>
            <w:r w:rsidRPr="00522577">
              <w:rPr>
                <w:rFonts w:eastAsia="Times New Roman"/>
                <w:b/>
                <w:bCs/>
                <w:sz w:val="17"/>
                <w:szCs w:val="17"/>
                <w:lang w:val="en-US"/>
              </w:rPr>
              <w:tab/>
              <w:t>Facilitation of the intergovernmental process and expert bodies</w:t>
            </w:r>
          </w:p>
        </w:tc>
        <w:tc>
          <w:tcPr>
            <w:tcW w:w="617" w:type="dxa"/>
            <w:vAlign w:val="bottom"/>
          </w:tcPr>
          <w:p w14:paraId="5F1F33B9"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8" w:type="dxa"/>
            <w:vAlign w:val="bottom"/>
          </w:tcPr>
          <w:p w14:paraId="4B10291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7" w:type="dxa"/>
            <w:vAlign w:val="bottom"/>
          </w:tcPr>
          <w:p w14:paraId="4605D609"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8" w:type="dxa"/>
            <w:vAlign w:val="bottom"/>
          </w:tcPr>
          <w:p w14:paraId="68F10051"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r>
      <w:tr w:rsidR="00522577" w:rsidRPr="00522577" w14:paraId="5EBE4785" w14:textId="77777777" w:rsidTr="00AA46A8">
        <w:tc>
          <w:tcPr>
            <w:tcW w:w="7380" w:type="dxa"/>
            <w:vAlign w:val="bottom"/>
          </w:tcPr>
          <w:p w14:paraId="7EBD7FA9"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r>
            <w:r w:rsidRPr="00522577">
              <w:rPr>
                <w:rFonts w:eastAsia="Times New Roman"/>
                <w:b/>
                <w:bCs/>
                <w:sz w:val="17"/>
                <w:szCs w:val="17"/>
                <w:lang w:val="en-US"/>
              </w:rPr>
              <w:t>Parliamentary documentation</w:t>
            </w:r>
            <w:r w:rsidRPr="00522577">
              <w:rPr>
                <w:rFonts w:eastAsia="Times New Roman"/>
                <w:sz w:val="17"/>
                <w:szCs w:val="17"/>
                <w:lang w:val="en-US"/>
              </w:rPr>
              <w:t xml:space="preserve"> (number of documents)</w:t>
            </w:r>
          </w:p>
        </w:tc>
        <w:tc>
          <w:tcPr>
            <w:tcW w:w="617" w:type="dxa"/>
            <w:vAlign w:val="bottom"/>
          </w:tcPr>
          <w:p w14:paraId="46D76A4F"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w:t>
            </w:r>
          </w:p>
        </w:tc>
        <w:tc>
          <w:tcPr>
            <w:tcW w:w="618" w:type="dxa"/>
            <w:vAlign w:val="bottom"/>
          </w:tcPr>
          <w:p w14:paraId="51163E14"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w:t>
            </w:r>
          </w:p>
        </w:tc>
        <w:tc>
          <w:tcPr>
            <w:tcW w:w="617" w:type="dxa"/>
            <w:vAlign w:val="bottom"/>
          </w:tcPr>
          <w:p w14:paraId="5D5855E3"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2</w:t>
            </w:r>
          </w:p>
        </w:tc>
        <w:tc>
          <w:tcPr>
            <w:tcW w:w="618" w:type="dxa"/>
            <w:vAlign w:val="bottom"/>
          </w:tcPr>
          <w:p w14:paraId="20E3D064"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w:t>
            </w:r>
          </w:p>
        </w:tc>
      </w:tr>
      <w:tr w:rsidR="00522577" w:rsidRPr="00522577" w14:paraId="539DF345" w14:textId="77777777" w:rsidTr="00AA46A8">
        <w:tc>
          <w:tcPr>
            <w:tcW w:w="7380" w:type="dxa"/>
            <w:vAlign w:val="bottom"/>
          </w:tcPr>
          <w:p w14:paraId="44CAA630" w14:textId="77777777" w:rsidR="00522577" w:rsidRPr="00522577" w:rsidRDefault="00522577" w:rsidP="00701D91">
            <w:pPr>
              <w:tabs>
                <w:tab w:val="left" w:pos="288"/>
                <w:tab w:val="left" w:pos="576"/>
                <w:tab w:val="left" w:pos="864"/>
                <w:tab w:val="left" w:pos="1152"/>
              </w:tabs>
              <w:spacing w:before="40" w:after="40" w:line="200" w:lineRule="atLeast"/>
              <w:ind w:left="576" w:right="40" w:hanging="576"/>
              <w:rPr>
                <w:rFonts w:eastAsia="Times New Roman"/>
                <w:sz w:val="17"/>
                <w:szCs w:val="17"/>
                <w:lang w:val="en-US"/>
              </w:rPr>
            </w:pPr>
            <w:r w:rsidRPr="00522577">
              <w:rPr>
                <w:rFonts w:eastAsia="Times New Roman"/>
                <w:sz w:val="17"/>
                <w:szCs w:val="17"/>
                <w:lang w:val="en-US"/>
              </w:rPr>
              <w:tab/>
              <w:t>1.</w:t>
            </w:r>
            <w:r w:rsidRPr="00522577">
              <w:rPr>
                <w:rFonts w:eastAsia="Times New Roman"/>
                <w:sz w:val="17"/>
                <w:szCs w:val="17"/>
                <w:lang w:val="en-US"/>
              </w:rPr>
              <w:tab/>
              <w:t>Report of the Secretary-General on implementation of the outcome of the United Nations Conference on Housing and Sustainable Urban Development (Habitat III) and strengthening of the United Nations Human Settlements Programme (UN-Habitat)</w:t>
            </w:r>
          </w:p>
        </w:tc>
        <w:tc>
          <w:tcPr>
            <w:tcW w:w="617" w:type="dxa"/>
            <w:vAlign w:val="bottom"/>
          </w:tcPr>
          <w:p w14:paraId="2D56565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c>
          <w:tcPr>
            <w:tcW w:w="618" w:type="dxa"/>
            <w:vAlign w:val="bottom"/>
          </w:tcPr>
          <w:p w14:paraId="643BAF82"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c>
          <w:tcPr>
            <w:tcW w:w="617" w:type="dxa"/>
            <w:vAlign w:val="bottom"/>
          </w:tcPr>
          <w:p w14:paraId="60C8EEE2"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17813A15"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r>
      <w:tr w:rsidR="00522577" w:rsidRPr="00522577" w14:paraId="2B00C904" w14:textId="77777777" w:rsidTr="00AA46A8">
        <w:tc>
          <w:tcPr>
            <w:tcW w:w="7380" w:type="dxa"/>
            <w:vAlign w:val="bottom"/>
          </w:tcPr>
          <w:p w14:paraId="6D8A8E62" w14:textId="77777777" w:rsidR="00522577" w:rsidRPr="00522577" w:rsidRDefault="00522577" w:rsidP="00701D91">
            <w:pPr>
              <w:tabs>
                <w:tab w:val="left" w:pos="288"/>
                <w:tab w:val="left" w:pos="576"/>
                <w:tab w:val="left" w:pos="864"/>
                <w:tab w:val="left" w:pos="1152"/>
              </w:tabs>
              <w:spacing w:before="40" w:after="40" w:line="200" w:lineRule="atLeast"/>
              <w:ind w:left="576" w:right="43" w:hanging="576"/>
              <w:rPr>
                <w:rFonts w:eastAsia="Times New Roman"/>
                <w:sz w:val="17"/>
                <w:szCs w:val="17"/>
                <w:lang w:val="en-US"/>
              </w:rPr>
            </w:pPr>
            <w:r w:rsidRPr="00522577">
              <w:rPr>
                <w:rFonts w:eastAsia="Times New Roman"/>
                <w:sz w:val="17"/>
                <w:szCs w:val="17"/>
                <w:lang w:val="en-US"/>
              </w:rPr>
              <w:tab/>
              <w:t>2.</w:t>
            </w:r>
            <w:r w:rsidRPr="00522577">
              <w:rPr>
                <w:rFonts w:eastAsia="Times New Roman"/>
                <w:sz w:val="17"/>
                <w:szCs w:val="17"/>
                <w:lang w:val="en-US"/>
              </w:rPr>
              <w:tab/>
            </w:r>
            <w:r w:rsidRPr="00522577">
              <w:rPr>
                <w:rFonts w:eastAsia="Times New Roman"/>
                <w:spacing w:val="2"/>
                <w:sz w:val="17"/>
                <w:szCs w:val="17"/>
                <w:lang w:val="en-US"/>
              </w:rPr>
              <w:t>Report of the Secretary-General on progress in the implementation of the New Urban Agenda</w:t>
            </w:r>
          </w:p>
        </w:tc>
        <w:tc>
          <w:tcPr>
            <w:tcW w:w="617" w:type="dxa"/>
            <w:vAlign w:val="bottom"/>
          </w:tcPr>
          <w:p w14:paraId="77852A27"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c>
          <w:tcPr>
            <w:tcW w:w="618" w:type="dxa"/>
            <w:vAlign w:val="bottom"/>
          </w:tcPr>
          <w:p w14:paraId="4AAF1161"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c>
          <w:tcPr>
            <w:tcW w:w="617" w:type="dxa"/>
            <w:vAlign w:val="bottom"/>
          </w:tcPr>
          <w:p w14:paraId="393A8FC7"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16AAA175"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r>
      <w:tr w:rsidR="00522577" w:rsidRPr="00522577" w14:paraId="76F0A9CF" w14:textId="77777777" w:rsidTr="00AA46A8">
        <w:tc>
          <w:tcPr>
            <w:tcW w:w="7380" w:type="dxa"/>
            <w:vAlign w:val="bottom"/>
          </w:tcPr>
          <w:p w14:paraId="582C6B2E"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r>
            <w:r w:rsidRPr="00522577">
              <w:rPr>
                <w:rFonts w:eastAsia="Times New Roman"/>
                <w:b/>
                <w:bCs/>
                <w:sz w:val="17"/>
                <w:szCs w:val="17"/>
                <w:lang w:val="en-US"/>
              </w:rPr>
              <w:t>Substantive services for meetings</w:t>
            </w:r>
            <w:r w:rsidRPr="00522577">
              <w:rPr>
                <w:rFonts w:eastAsia="Times New Roman"/>
                <w:sz w:val="17"/>
                <w:szCs w:val="17"/>
                <w:lang w:val="en-US"/>
              </w:rPr>
              <w:t xml:space="preserve"> (number of three-hour meetings)</w:t>
            </w:r>
          </w:p>
        </w:tc>
        <w:tc>
          <w:tcPr>
            <w:tcW w:w="617" w:type="dxa"/>
            <w:vAlign w:val="bottom"/>
          </w:tcPr>
          <w:p w14:paraId="3B189D8D"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30</w:t>
            </w:r>
          </w:p>
        </w:tc>
        <w:tc>
          <w:tcPr>
            <w:tcW w:w="618" w:type="dxa"/>
            <w:vAlign w:val="bottom"/>
          </w:tcPr>
          <w:p w14:paraId="3A60FBE5"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sz w:val="17"/>
                <w:szCs w:val="17"/>
                <w:lang w:val="en-US"/>
              </w:rPr>
              <w:t>30</w:t>
            </w:r>
          </w:p>
        </w:tc>
        <w:tc>
          <w:tcPr>
            <w:tcW w:w="617" w:type="dxa"/>
            <w:vAlign w:val="bottom"/>
          </w:tcPr>
          <w:p w14:paraId="35AC5995"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bCs/>
                <w:sz w:val="17"/>
                <w:szCs w:val="17"/>
                <w:lang w:val="en-US"/>
              </w:rPr>
              <w:t>22</w:t>
            </w:r>
          </w:p>
        </w:tc>
        <w:tc>
          <w:tcPr>
            <w:tcW w:w="618" w:type="dxa"/>
            <w:vAlign w:val="bottom"/>
          </w:tcPr>
          <w:p w14:paraId="2FF5775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b/>
                <w:bCs/>
                <w:sz w:val="17"/>
                <w:szCs w:val="17"/>
                <w:lang w:val="en-US"/>
              </w:rPr>
            </w:pPr>
            <w:r w:rsidRPr="00522577">
              <w:rPr>
                <w:rFonts w:eastAsia="Times New Roman"/>
                <w:b/>
                <w:sz w:val="17"/>
                <w:szCs w:val="17"/>
                <w:lang w:val="en-US"/>
              </w:rPr>
              <w:t>29</w:t>
            </w:r>
          </w:p>
        </w:tc>
      </w:tr>
      <w:tr w:rsidR="00522577" w:rsidRPr="00522577" w14:paraId="5B426F68" w14:textId="77777777" w:rsidTr="00AA46A8">
        <w:trPr>
          <w:trHeight w:val="181"/>
        </w:trPr>
        <w:tc>
          <w:tcPr>
            <w:tcW w:w="7380" w:type="dxa"/>
            <w:vAlign w:val="bottom"/>
          </w:tcPr>
          <w:p w14:paraId="09AF5C8B"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t>Meetings of:</w:t>
            </w:r>
          </w:p>
        </w:tc>
        <w:tc>
          <w:tcPr>
            <w:tcW w:w="617" w:type="dxa"/>
            <w:vAlign w:val="bottom"/>
          </w:tcPr>
          <w:p w14:paraId="277DFB2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8" w:type="dxa"/>
            <w:vAlign w:val="bottom"/>
          </w:tcPr>
          <w:p w14:paraId="27195CB7"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7" w:type="dxa"/>
            <w:vAlign w:val="bottom"/>
          </w:tcPr>
          <w:p w14:paraId="1306A5E2"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c>
          <w:tcPr>
            <w:tcW w:w="618" w:type="dxa"/>
            <w:vAlign w:val="bottom"/>
          </w:tcPr>
          <w:p w14:paraId="01169AEF"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p>
        </w:tc>
      </w:tr>
      <w:tr w:rsidR="00522577" w:rsidRPr="00522577" w14:paraId="221BCF03" w14:textId="77777777" w:rsidTr="00AA46A8">
        <w:tc>
          <w:tcPr>
            <w:tcW w:w="7380" w:type="dxa"/>
            <w:vAlign w:val="bottom"/>
          </w:tcPr>
          <w:p w14:paraId="1EB8C58C" w14:textId="77777777" w:rsidR="00522577" w:rsidRPr="00522577" w:rsidRDefault="00522577" w:rsidP="00701D91">
            <w:pPr>
              <w:tabs>
                <w:tab w:val="left" w:pos="288"/>
                <w:tab w:val="left" w:pos="576"/>
                <w:tab w:val="left" w:pos="864"/>
                <w:tab w:val="left" w:pos="1152"/>
              </w:tabs>
              <w:spacing w:before="40" w:after="40" w:line="200" w:lineRule="atLeast"/>
              <w:ind w:left="576" w:right="40" w:hanging="576"/>
              <w:rPr>
                <w:rFonts w:eastAsia="Times New Roman"/>
                <w:sz w:val="17"/>
                <w:szCs w:val="17"/>
                <w:lang w:val="en-US"/>
              </w:rPr>
            </w:pPr>
            <w:r w:rsidRPr="00522577">
              <w:rPr>
                <w:rFonts w:eastAsia="Times New Roman"/>
                <w:sz w:val="17"/>
                <w:szCs w:val="17"/>
                <w:lang w:val="en-US"/>
              </w:rPr>
              <w:tab/>
              <w:t>3.</w:t>
            </w:r>
            <w:r w:rsidRPr="00522577">
              <w:rPr>
                <w:rFonts w:eastAsia="Times New Roman"/>
                <w:sz w:val="17"/>
                <w:szCs w:val="17"/>
                <w:lang w:val="en-US"/>
              </w:rPr>
              <w:tab/>
              <w:t>The governing bodies (UN-Habitat Assembly, Executive Board and Committee of Permanent Representatives)</w:t>
            </w:r>
          </w:p>
        </w:tc>
        <w:tc>
          <w:tcPr>
            <w:tcW w:w="617" w:type="dxa"/>
            <w:vAlign w:val="bottom"/>
          </w:tcPr>
          <w:p w14:paraId="317F45D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26</w:t>
            </w:r>
          </w:p>
        </w:tc>
        <w:tc>
          <w:tcPr>
            <w:tcW w:w="618" w:type="dxa"/>
            <w:vAlign w:val="bottom"/>
          </w:tcPr>
          <w:p w14:paraId="7AA7ACA9"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27</w:t>
            </w:r>
          </w:p>
        </w:tc>
        <w:tc>
          <w:tcPr>
            <w:tcW w:w="617" w:type="dxa"/>
            <w:vAlign w:val="bottom"/>
          </w:tcPr>
          <w:p w14:paraId="0D97C1E3"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18</w:t>
            </w:r>
          </w:p>
        </w:tc>
        <w:tc>
          <w:tcPr>
            <w:tcW w:w="618" w:type="dxa"/>
            <w:vAlign w:val="bottom"/>
          </w:tcPr>
          <w:p w14:paraId="11F5E9EC"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26</w:t>
            </w:r>
          </w:p>
        </w:tc>
      </w:tr>
      <w:tr w:rsidR="00522577" w:rsidRPr="00522577" w14:paraId="5A7626A5" w14:textId="77777777" w:rsidTr="00AA46A8">
        <w:tc>
          <w:tcPr>
            <w:tcW w:w="7380" w:type="dxa"/>
            <w:vAlign w:val="bottom"/>
          </w:tcPr>
          <w:p w14:paraId="1FE17C7C"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t>4.</w:t>
            </w:r>
            <w:r w:rsidRPr="00522577">
              <w:rPr>
                <w:rFonts w:eastAsia="Times New Roman"/>
                <w:sz w:val="17"/>
                <w:szCs w:val="17"/>
                <w:lang w:val="en-US"/>
              </w:rPr>
              <w:tab/>
              <w:t xml:space="preserve">The Committee for Programme and Coordination </w:t>
            </w:r>
          </w:p>
        </w:tc>
        <w:tc>
          <w:tcPr>
            <w:tcW w:w="617" w:type="dxa"/>
            <w:vAlign w:val="bottom"/>
          </w:tcPr>
          <w:p w14:paraId="28716515"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213FADC6"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7" w:type="dxa"/>
            <w:vAlign w:val="bottom"/>
          </w:tcPr>
          <w:p w14:paraId="22FA41EC"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75BFCF07"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r>
      <w:tr w:rsidR="00522577" w:rsidRPr="00522577" w14:paraId="15AEFA97" w14:textId="77777777" w:rsidTr="00AA46A8">
        <w:tc>
          <w:tcPr>
            <w:tcW w:w="7380" w:type="dxa"/>
            <w:vAlign w:val="bottom"/>
          </w:tcPr>
          <w:p w14:paraId="01B55F63"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t>5.</w:t>
            </w:r>
            <w:r w:rsidRPr="00522577">
              <w:rPr>
                <w:rFonts w:eastAsia="Times New Roman"/>
                <w:sz w:val="17"/>
                <w:szCs w:val="17"/>
                <w:lang w:val="en-US"/>
              </w:rPr>
              <w:tab/>
              <w:t>The Advisory Committee on Administrative and Budgetary Questions</w:t>
            </w:r>
          </w:p>
        </w:tc>
        <w:tc>
          <w:tcPr>
            <w:tcW w:w="617" w:type="dxa"/>
            <w:vAlign w:val="bottom"/>
          </w:tcPr>
          <w:p w14:paraId="26190B78"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29D9BE68"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7" w:type="dxa"/>
            <w:vAlign w:val="bottom"/>
          </w:tcPr>
          <w:p w14:paraId="216A7506"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0C182779"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r>
      <w:tr w:rsidR="00522577" w:rsidRPr="00522577" w14:paraId="192F7122" w14:textId="77777777" w:rsidTr="00AA46A8">
        <w:tc>
          <w:tcPr>
            <w:tcW w:w="7380" w:type="dxa"/>
            <w:vAlign w:val="bottom"/>
          </w:tcPr>
          <w:p w14:paraId="74D03E15"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t>6.</w:t>
            </w:r>
            <w:r w:rsidRPr="00522577">
              <w:rPr>
                <w:rFonts w:eastAsia="Times New Roman"/>
                <w:sz w:val="17"/>
                <w:szCs w:val="17"/>
                <w:lang w:val="en-US"/>
              </w:rPr>
              <w:tab/>
              <w:t>The Fifth Committee</w:t>
            </w:r>
          </w:p>
        </w:tc>
        <w:tc>
          <w:tcPr>
            <w:tcW w:w="617" w:type="dxa"/>
            <w:vAlign w:val="bottom"/>
          </w:tcPr>
          <w:p w14:paraId="73EA938D"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092B8608"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7" w:type="dxa"/>
            <w:vAlign w:val="bottom"/>
          </w:tcPr>
          <w:p w14:paraId="65C1937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4E43C6D3"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r>
      <w:tr w:rsidR="00522577" w:rsidRPr="00522577" w14:paraId="11B3007C" w14:textId="77777777" w:rsidTr="00AA46A8">
        <w:tc>
          <w:tcPr>
            <w:tcW w:w="7380" w:type="dxa"/>
            <w:vAlign w:val="bottom"/>
          </w:tcPr>
          <w:p w14:paraId="4C13EF15" w14:textId="77777777" w:rsidR="00522577" w:rsidRPr="00522577" w:rsidRDefault="00522577" w:rsidP="00701D91">
            <w:pPr>
              <w:tabs>
                <w:tab w:val="left" w:pos="288"/>
                <w:tab w:val="left" w:pos="576"/>
                <w:tab w:val="left" w:pos="864"/>
                <w:tab w:val="left" w:pos="1152"/>
              </w:tabs>
              <w:spacing w:before="40" w:after="40" w:line="200" w:lineRule="atLeast"/>
              <w:ind w:left="576" w:right="40" w:hanging="576"/>
              <w:rPr>
                <w:rFonts w:eastAsia="Times New Roman"/>
                <w:sz w:val="17"/>
                <w:szCs w:val="17"/>
                <w:lang w:val="en-US"/>
              </w:rPr>
            </w:pPr>
            <w:r w:rsidRPr="00522577">
              <w:rPr>
                <w:rFonts w:eastAsia="Times New Roman"/>
                <w:sz w:val="17"/>
                <w:szCs w:val="17"/>
                <w:lang w:val="en-US"/>
              </w:rPr>
              <w:tab/>
              <w:t>7.</w:t>
            </w:r>
            <w:r w:rsidRPr="00522577">
              <w:rPr>
                <w:rFonts w:eastAsia="Times New Roman"/>
                <w:sz w:val="17"/>
                <w:szCs w:val="17"/>
                <w:lang w:val="en-US"/>
              </w:rPr>
              <w:tab/>
              <w:t>The General Assembly on the review of the implementation of the New Urban Agenda</w:t>
            </w:r>
          </w:p>
        </w:tc>
        <w:tc>
          <w:tcPr>
            <w:tcW w:w="617" w:type="dxa"/>
            <w:vAlign w:val="bottom"/>
          </w:tcPr>
          <w:p w14:paraId="33C7C847"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125B28DB"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c>
          <w:tcPr>
            <w:tcW w:w="617" w:type="dxa"/>
            <w:vAlign w:val="bottom"/>
          </w:tcPr>
          <w:p w14:paraId="4E3B23F6"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4DDF7C5E"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w:t>
            </w:r>
          </w:p>
        </w:tc>
      </w:tr>
      <w:tr w:rsidR="00522577" w:rsidRPr="00522577" w14:paraId="32593D39" w14:textId="77777777" w:rsidTr="00AA46A8">
        <w:tc>
          <w:tcPr>
            <w:tcW w:w="7380" w:type="dxa"/>
            <w:vAlign w:val="bottom"/>
          </w:tcPr>
          <w:p w14:paraId="1B2662D3" w14:textId="221C35D8" w:rsidR="00522577" w:rsidRPr="00522577" w:rsidRDefault="00522577" w:rsidP="00701D91">
            <w:pPr>
              <w:keepNext/>
              <w:keepLines/>
              <w:tabs>
                <w:tab w:val="left" w:pos="288"/>
                <w:tab w:val="left" w:pos="576"/>
                <w:tab w:val="left" w:pos="864"/>
                <w:tab w:val="left" w:pos="1152"/>
              </w:tabs>
              <w:spacing w:before="40" w:after="40" w:line="200" w:lineRule="atLeast"/>
              <w:ind w:right="43"/>
              <w:rPr>
                <w:rFonts w:eastAsia="Times New Roman"/>
                <w:b/>
                <w:bCs/>
                <w:sz w:val="17"/>
                <w:szCs w:val="17"/>
                <w:lang w:val="en-US"/>
              </w:rPr>
            </w:pPr>
            <w:r w:rsidRPr="00522577">
              <w:rPr>
                <w:rFonts w:eastAsia="Times New Roman"/>
                <w:b/>
                <w:bCs/>
                <w:sz w:val="17"/>
                <w:szCs w:val="17"/>
                <w:lang w:val="en-US"/>
              </w:rPr>
              <w:t>B.</w:t>
            </w:r>
            <w:r w:rsidRPr="00522577">
              <w:rPr>
                <w:rFonts w:eastAsia="Times New Roman"/>
                <w:b/>
                <w:bCs/>
                <w:sz w:val="17"/>
                <w:szCs w:val="17"/>
                <w:lang w:val="en-US"/>
              </w:rPr>
              <w:tab/>
              <w:t>Generation and transfer of knowledge</w:t>
            </w:r>
          </w:p>
        </w:tc>
        <w:tc>
          <w:tcPr>
            <w:tcW w:w="617" w:type="dxa"/>
            <w:vAlign w:val="bottom"/>
          </w:tcPr>
          <w:p w14:paraId="2AAA00F6"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sz w:val="17"/>
                <w:szCs w:val="17"/>
                <w:lang w:val="en-US"/>
              </w:rPr>
            </w:pPr>
          </w:p>
        </w:tc>
        <w:tc>
          <w:tcPr>
            <w:tcW w:w="618" w:type="dxa"/>
            <w:vAlign w:val="bottom"/>
          </w:tcPr>
          <w:p w14:paraId="56F39BB5"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sz w:val="17"/>
                <w:szCs w:val="17"/>
                <w:lang w:val="en-US"/>
              </w:rPr>
            </w:pPr>
          </w:p>
        </w:tc>
        <w:tc>
          <w:tcPr>
            <w:tcW w:w="617" w:type="dxa"/>
            <w:vAlign w:val="bottom"/>
          </w:tcPr>
          <w:p w14:paraId="5AA94D63"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sz w:val="17"/>
                <w:szCs w:val="17"/>
                <w:lang w:val="en-US"/>
              </w:rPr>
            </w:pPr>
          </w:p>
        </w:tc>
        <w:tc>
          <w:tcPr>
            <w:tcW w:w="618" w:type="dxa"/>
            <w:vAlign w:val="bottom"/>
          </w:tcPr>
          <w:p w14:paraId="2C0AB89E"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sz w:val="17"/>
                <w:szCs w:val="17"/>
                <w:lang w:val="en-US"/>
              </w:rPr>
            </w:pPr>
          </w:p>
        </w:tc>
      </w:tr>
      <w:tr w:rsidR="00522577" w:rsidRPr="00522577" w14:paraId="03D31F15" w14:textId="77777777" w:rsidTr="00AA46A8">
        <w:tc>
          <w:tcPr>
            <w:tcW w:w="7380" w:type="dxa"/>
            <w:vAlign w:val="bottom"/>
          </w:tcPr>
          <w:p w14:paraId="248E738C"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rPr>
                <w:rFonts w:eastAsia="Times New Roman"/>
                <w:sz w:val="17"/>
                <w:szCs w:val="17"/>
                <w:lang w:val="en-US"/>
              </w:rPr>
            </w:pPr>
            <w:r w:rsidRPr="00522577">
              <w:rPr>
                <w:rFonts w:eastAsia="Times New Roman"/>
                <w:sz w:val="17"/>
                <w:szCs w:val="17"/>
                <w:lang w:val="en-US"/>
              </w:rPr>
              <w:tab/>
            </w:r>
            <w:r w:rsidRPr="00522577">
              <w:rPr>
                <w:rFonts w:eastAsia="Times New Roman"/>
                <w:b/>
                <w:bCs/>
                <w:sz w:val="17"/>
                <w:szCs w:val="17"/>
                <w:lang w:val="en-US"/>
              </w:rPr>
              <w:t>Publications</w:t>
            </w:r>
            <w:r w:rsidRPr="00522577">
              <w:rPr>
                <w:rFonts w:eastAsia="Times New Roman"/>
                <w:sz w:val="17"/>
                <w:szCs w:val="17"/>
                <w:lang w:val="en-US"/>
              </w:rPr>
              <w:t xml:space="preserve"> (number of publications)</w:t>
            </w:r>
          </w:p>
        </w:tc>
        <w:tc>
          <w:tcPr>
            <w:tcW w:w="617" w:type="dxa"/>
            <w:vAlign w:val="bottom"/>
          </w:tcPr>
          <w:p w14:paraId="07F39269"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b/>
                <w:bCs/>
                <w:sz w:val="17"/>
                <w:szCs w:val="17"/>
                <w:lang w:val="en-US"/>
              </w:rPr>
            </w:pPr>
            <w:r w:rsidRPr="00522577">
              <w:rPr>
                <w:rFonts w:eastAsia="Times New Roman"/>
                <w:b/>
                <w:bCs/>
                <w:sz w:val="17"/>
                <w:szCs w:val="17"/>
                <w:lang w:val="en-US"/>
              </w:rPr>
              <w:t>1</w:t>
            </w:r>
          </w:p>
        </w:tc>
        <w:tc>
          <w:tcPr>
            <w:tcW w:w="618" w:type="dxa"/>
            <w:vAlign w:val="bottom"/>
          </w:tcPr>
          <w:p w14:paraId="264483BD"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b/>
                <w:bCs/>
                <w:sz w:val="17"/>
                <w:szCs w:val="17"/>
                <w:lang w:val="en-US"/>
              </w:rPr>
            </w:pPr>
            <w:r w:rsidRPr="00522577">
              <w:rPr>
                <w:rFonts w:eastAsia="Times New Roman"/>
                <w:b/>
                <w:sz w:val="17"/>
                <w:szCs w:val="17"/>
                <w:lang w:val="en-US"/>
              </w:rPr>
              <w:t>1</w:t>
            </w:r>
          </w:p>
        </w:tc>
        <w:tc>
          <w:tcPr>
            <w:tcW w:w="617" w:type="dxa"/>
            <w:vAlign w:val="bottom"/>
          </w:tcPr>
          <w:p w14:paraId="2D7EA8FA" w14:textId="147B1406" w:rsidR="00522577" w:rsidRPr="00522577" w:rsidRDefault="00D116B6" w:rsidP="00701D91">
            <w:pPr>
              <w:keepNext/>
              <w:keepLines/>
              <w:tabs>
                <w:tab w:val="left" w:pos="288"/>
                <w:tab w:val="left" w:pos="576"/>
                <w:tab w:val="left" w:pos="864"/>
                <w:tab w:val="left" w:pos="1152"/>
              </w:tabs>
              <w:spacing w:before="40" w:after="40" w:line="200" w:lineRule="atLeast"/>
              <w:ind w:right="43"/>
              <w:jc w:val="right"/>
              <w:rPr>
                <w:rFonts w:eastAsia="Times New Roman"/>
                <w:b/>
                <w:bCs/>
                <w:sz w:val="17"/>
                <w:szCs w:val="17"/>
                <w:lang w:val="en-US"/>
              </w:rPr>
            </w:pPr>
            <w:r>
              <w:rPr>
                <w:rFonts w:eastAsia="Times New Roman"/>
                <w:b/>
                <w:bCs/>
                <w:sz w:val="17"/>
                <w:szCs w:val="17"/>
                <w:lang w:val="en-US"/>
              </w:rPr>
              <w:t>1</w:t>
            </w:r>
          </w:p>
        </w:tc>
        <w:tc>
          <w:tcPr>
            <w:tcW w:w="618" w:type="dxa"/>
            <w:vAlign w:val="bottom"/>
          </w:tcPr>
          <w:p w14:paraId="6F2544F3" w14:textId="77777777" w:rsidR="00522577" w:rsidRPr="00522577" w:rsidRDefault="00522577" w:rsidP="00701D91">
            <w:pPr>
              <w:keepNext/>
              <w:keepLines/>
              <w:tabs>
                <w:tab w:val="left" w:pos="288"/>
                <w:tab w:val="left" w:pos="576"/>
                <w:tab w:val="left" w:pos="864"/>
                <w:tab w:val="left" w:pos="1152"/>
              </w:tabs>
              <w:spacing w:before="40" w:after="40" w:line="200" w:lineRule="atLeast"/>
              <w:ind w:right="43"/>
              <w:jc w:val="right"/>
              <w:rPr>
                <w:rFonts w:eastAsia="Times New Roman"/>
                <w:b/>
                <w:bCs/>
                <w:sz w:val="17"/>
                <w:szCs w:val="17"/>
                <w:lang w:val="en-US"/>
              </w:rPr>
            </w:pPr>
            <w:r w:rsidRPr="00522577">
              <w:rPr>
                <w:rFonts w:eastAsia="Times New Roman"/>
                <w:b/>
                <w:sz w:val="17"/>
                <w:szCs w:val="17"/>
                <w:lang w:val="en-US"/>
              </w:rPr>
              <w:t>1</w:t>
            </w:r>
          </w:p>
        </w:tc>
      </w:tr>
      <w:tr w:rsidR="00522577" w:rsidRPr="00522577" w14:paraId="0F28367A" w14:textId="77777777" w:rsidTr="00AA46A8">
        <w:tc>
          <w:tcPr>
            <w:tcW w:w="7380" w:type="dxa"/>
            <w:vAlign w:val="bottom"/>
          </w:tcPr>
          <w:p w14:paraId="555C2565" w14:textId="77777777" w:rsidR="00522577" w:rsidRPr="00522577" w:rsidRDefault="00522577" w:rsidP="00701D91">
            <w:pPr>
              <w:tabs>
                <w:tab w:val="left" w:pos="288"/>
                <w:tab w:val="left" w:pos="576"/>
                <w:tab w:val="left" w:pos="864"/>
                <w:tab w:val="left" w:pos="1152"/>
              </w:tabs>
              <w:spacing w:before="40" w:after="40" w:line="200" w:lineRule="atLeast"/>
              <w:ind w:right="40"/>
              <w:rPr>
                <w:rFonts w:eastAsia="Times New Roman"/>
                <w:sz w:val="17"/>
                <w:szCs w:val="17"/>
                <w:lang w:val="en-US"/>
              </w:rPr>
            </w:pPr>
            <w:r w:rsidRPr="00522577">
              <w:rPr>
                <w:rFonts w:eastAsia="Times New Roman"/>
                <w:sz w:val="17"/>
                <w:szCs w:val="17"/>
                <w:lang w:val="en-US"/>
              </w:rPr>
              <w:tab/>
              <w:t>8.</w:t>
            </w:r>
            <w:r w:rsidRPr="00522577">
              <w:rPr>
                <w:rFonts w:eastAsia="Times New Roman"/>
                <w:sz w:val="17"/>
                <w:szCs w:val="17"/>
                <w:lang w:val="en-US"/>
              </w:rPr>
              <w:tab/>
              <w:t>UN-Habitat annual report</w:t>
            </w:r>
          </w:p>
        </w:tc>
        <w:tc>
          <w:tcPr>
            <w:tcW w:w="617" w:type="dxa"/>
            <w:vAlign w:val="bottom"/>
          </w:tcPr>
          <w:p w14:paraId="4B137972"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4526D784"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7" w:type="dxa"/>
            <w:vAlign w:val="bottom"/>
          </w:tcPr>
          <w:p w14:paraId="7E26B944"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c>
          <w:tcPr>
            <w:tcW w:w="618" w:type="dxa"/>
            <w:vAlign w:val="bottom"/>
          </w:tcPr>
          <w:p w14:paraId="2E9E6F7F" w14:textId="77777777" w:rsidR="00522577" w:rsidRPr="00522577" w:rsidRDefault="00522577" w:rsidP="00701D91">
            <w:pPr>
              <w:tabs>
                <w:tab w:val="left" w:pos="288"/>
                <w:tab w:val="left" w:pos="576"/>
                <w:tab w:val="left" w:pos="864"/>
                <w:tab w:val="left" w:pos="1152"/>
              </w:tabs>
              <w:spacing w:before="40" w:after="40" w:line="200" w:lineRule="atLeast"/>
              <w:ind w:right="40"/>
              <w:jc w:val="right"/>
              <w:rPr>
                <w:rFonts w:eastAsia="Times New Roman"/>
                <w:sz w:val="17"/>
                <w:szCs w:val="17"/>
                <w:lang w:val="en-US"/>
              </w:rPr>
            </w:pPr>
            <w:r w:rsidRPr="00522577">
              <w:rPr>
                <w:rFonts w:eastAsia="Times New Roman"/>
                <w:sz w:val="17"/>
                <w:szCs w:val="17"/>
                <w:lang w:val="en-US"/>
              </w:rPr>
              <w:t>1</w:t>
            </w:r>
          </w:p>
        </w:tc>
      </w:tr>
      <w:tr w:rsidR="00522577" w:rsidRPr="00522577" w14:paraId="7188FCF9" w14:textId="77777777" w:rsidTr="00AA46A8">
        <w:tc>
          <w:tcPr>
            <w:tcW w:w="9850" w:type="dxa"/>
            <w:gridSpan w:val="5"/>
            <w:vAlign w:val="bottom"/>
          </w:tcPr>
          <w:p w14:paraId="14BEA9E9" w14:textId="77777777" w:rsidR="00522577" w:rsidRPr="00522577" w:rsidRDefault="00522577" w:rsidP="00701D91">
            <w:pPr>
              <w:tabs>
                <w:tab w:val="left" w:pos="288"/>
                <w:tab w:val="left" w:pos="576"/>
                <w:tab w:val="left" w:pos="864"/>
                <w:tab w:val="left" w:pos="1152"/>
              </w:tabs>
              <w:spacing w:before="40" w:after="40" w:line="200" w:lineRule="atLeast"/>
              <w:ind w:left="-9" w:right="40"/>
              <w:rPr>
                <w:rFonts w:eastAsia="Times New Roman"/>
                <w:b/>
                <w:bCs/>
                <w:sz w:val="17"/>
                <w:szCs w:val="17"/>
                <w:lang w:val="en-US"/>
              </w:rPr>
            </w:pPr>
            <w:r w:rsidRPr="00522577">
              <w:rPr>
                <w:rFonts w:eastAsia="Times New Roman"/>
                <w:b/>
                <w:bCs/>
                <w:sz w:val="17"/>
                <w:szCs w:val="17"/>
                <w:lang w:val="en-US"/>
              </w:rPr>
              <w:t>C.</w:t>
            </w:r>
            <w:r w:rsidRPr="00522577">
              <w:rPr>
                <w:rFonts w:eastAsia="Times New Roman"/>
                <w:b/>
                <w:bCs/>
                <w:sz w:val="17"/>
                <w:szCs w:val="17"/>
                <w:lang w:val="en-US"/>
              </w:rPr>
              <w:tab/>
              <w:t>Substantive deliverables</w:t>
            </w:r>
          </w:p>
        </w:tc>
      </w:tr>
      <w:tr w:rsidR="00522577" w:rsidRPr="00522577" w14:paraId="3E48F82E" w14:textId="77777777" w:rsidTr="00AA46A8">
        <w:tc>
          <w:tcPr>
            <w:tcW w:w="9850" w:type="dxa"/>
            <w:gridSpan w:val="5"/>
            <w:vAlign w:val="bottom"/>
          </w:tcPr>
          <w:p w14:paraId="2F5DD88A" w14:textId="77777777" w:rsidR="00522577" w:rsidRPr="00522577" w:rsidRDefault="00522577" w:rsidP="00701D91">
            <w:pPr>
              <w:tabs>
                <w:tab w:val="left" w:pos="288"/>
                <w:tab w:val="left" w:pos="576"/>
                <w:tab w:val="left" w:pos="864"/>
                <w:tab w:val="left" w:pos="1152"/>
              </w:tabs>
              <w:spacing w:before="40" w:after="40" w:line="200" w:lineRule="atLeast"/>
              <w:ind w:left="288" w:right="40" w:hanging="288"/>
              <w:rPr>
                <w:rFonts w:eastAsia="Times New Roman"/>
                <w:sz w:val="17"/>
                <w:szCs w:val="17"/>
                <w:lang w:val="en-US"/>
              </w:rPr>
            </w:pPr>
            <w:r w:rsidRPr="00522577">
              <w:rPr>
                <w:rFonts w:eastAsia="Times New Roman"/>
                <w:sz w:val="17"/>
                <w:szCs w:val="17"/>
                <w:lang w:val="en-US"/>
              </w:rPr>
              <w:tab/>
            </w:r>
            <w:r w:rsidRPr="00522577">
              <w:rPr>
                <w:rFonts w:eastAsia="Times New Roman"/>
                <w:b/>
                <w:bCs/>
                <w:sz w:val="17"/>
                <w:szCs w:val="17"/>
                <w:lang w:val="en-US"/>
              </w:rPr>
              <w:t>Consultation, advice and advocacy</w:t>
            </w:r>
            <w:r w:rsidRPr="00522577">
              <w:rPr>
                <w:rFonts w:eastAsia="Times New Roman"/>
                <w:sz w:val="17"/>
                <w:szCs w:val="17"/>
                <w:lang w:val="en-US"/>
              </w:rPr>
              <w:t>: consultations with all Member States on resolutions of the General Assembly and of the Economic and Social Council; and briefings to all Member States on sustainable development issues and processes.</w:t>
            </w:r>
          </w:p>
        </w:tc>
      </w:tr>
      <w:tr w:rsidR="00522577" w:rsidRPr="00522577" w14:paraId="2D4C57C0" w14:textId="77777777" w:rsidTr="00AA46A8">
        <w:tc>
          <w:tcPr>
            <w:tcW w:w="9850" w:type="dxa"/>
            <w:gridSpan w:val="5"/>
            <w:vAlign w:val="bottom"/>
          </w:tcPr>
          <w:p w14:paraId="1065D295" w14:textId="77777777" w:rsidR="00522577" w:rsidRPr="00522577" w:rsidRDefault="00522577" w:rsidP="00701D91">
            <w:pPr>
              <w:tabs>
                <w:tab w:val="left" w:pos="288"/>
                <w:tab w:val="left" w:pos="576"/>
                <w:tab w:val="left" w:pos="864"/>
                <w:tab w:val="left" w:pos="1152"/>
              </w:tabs>
              <w:spacing w:before="40" w:after="40" w:line="200" w:lineRule="atLeast"/>
              <w:ind w:left="-9" w:right="43"/>
              <w:rPr>
                <w:rFonts w:eastAsia="Times New Roman"/>
                <w:b/>
                <w:bCs/>
                <w:sz w:val="17"/>
                <w:szCs w:val="17"/>
                <w:lang w:val="en-US"/>
              </w:rPr>
            </w:pPr>
            <w:r w:rsidRPr="00522577">
              <w:rPr>
                <w:rFonts w:eastAsia="Times New Roman"/>
                <w:b/>
                <w:bCs/>
                <w:sz w:val="17"/>
                <w:szCs w:val="17"/>
                <w:lang w:val="en-US"/>
              </w:rPr>
              <w:t>D.</w:t>
            </w:r>
            <w:r w:rsidRPr="00522577">
              <w:rPr>
                <w:rFonts w:eastAsia="Times New Roman"/>
                <w:b/>
                <w:bCs/>
                <w:sz w:val="17"/>
                <w:szCs w:val="17"/>
                <w:lang w:val="en-US"/>
              </w:rPr>
              <w:tab/>
              <w:t>Communication deliverables</w:t>
            </w:r>
          </w:p>
        </w:tc>
      </w:tr>
      <w:tr w:rsidR="00522577" w:rsidRPr="00522577" w14:paraId="7B32F99B" w14:textId="77777777" w:rsidTr="00AA46A8">
        <w:tc>
          <w:tcPr>
            <w:tcW w:w="9850" w:type="dxa"/>
            <w:gridSpan w:val="5"/>
            <w:vAlign w:val="bottom"/>
          </w:tcPr>
          <w:p w14:paraId="64CF2E60" w14:textId="50BBF735" w:rsidR="00522577" w:rsidRPr="00522577" w:rsidRDefault="00522577" w:rsidP="00701D91">
            <w:pPr>
              <w:tabs>
                <w:tab w:val="left" w:pos="288"/>
                <w:tab w:val="left" w:pos="576"/>
                <w:tab w:val="left" w:pos="864"/>
                <w:tab w:val="left" w:pos="1152"/>
              </w:tabs>
              <w:spacing w:before="40" w:after="40" w:line="200" w:lineRule="atLeast"/>
              <w:ind w:left="288" w:right="43" w:hanging="288"/>
              <w:rPr>
                <w:rFonts w:eastAsia="Times New Roman"/>
                <w:sz w:val="17"/>
                <w:szCs w:val="17"/>
                <w:lang w:val="en-US"/>
              </w:rPr>
            </w:pPr>
            <w:r>
              <w:rPr>
                <w:rFonts w:eastAsia="Times New Roman"/>
                <w:sz w:val="17"/>
                <w:szCs w:val="17"/>
                <w:lang w:val="en-US"/>
              </w:rPr>
              <w:tab/>
            </w:r>
            <w:r w:rsidRPr="00522577">
              <w:rPr>
                <w:rFonts w:eastAsia="Times New Roman"/>
                <w:b/>
                <w:bCs/>
                <w:sz w:val="17"/>
                <w:szCs w:val="17"/>
                <w:lang w:val="en-US"/>
              </w:rPr>
              <w:t>Outreach programmes, special events and information materials</w:t>
            </w:r>
            <w:r w:rsidRPr="00522577">
              <w:rPr>
                <w:rFonts w:eastAsia="Times New Roman"/>
                <w:sz w:val="17"/>
                <w:szCs w:val="17"/>
                <w:lang w:val="en-US"/>
              </w:rPr>
              <w:t>: digital and printed communication materials on UN</w:t>
            </w:r>
            <w:r>
              <w:rPr>
                <w:rFonts w:eastAsia="Times New Roman"/>
                <w:sz w:val="17"/>
                <w:szCs w:val="17"/>
                <w:lang w:val="en-US"/>
              </w:rPr>
              <w:noBreakHyphen/>
            </w:r>
            <w:r w:rsidRPr="00522577">
              <w:rPr>
                <w:rFonts w:eastAsia="Times New Roman"/>
                <w:sz w:val="17"/>
                <w:szCs w:val="17"/>
                <w:lang w:val="en-US"/>
              </w:rPr>
              <w:t xml:space="preserve">Habitat and its flagship initiatives and events, including the Executive Board sessions, the High-level Political Forum, and other strategic events. </w:t>
            </w:r>
          </w:p>
        </w:tc>
      </w:tr>
      <w:tr w:rsidR="00522577" w:rsidRPr="00522577" w14:paraId="78DD47A5" w14:textId="77777777" w:rsidTr="00AA46A8">
        <w:tc>
          <w:tcPr>
            <w:tcW w:w="9850" w:type="dxa"/>
            <w:gridSpan w:val="5"/>
            <w:vAlign w:val="bottom"/>
          </w:tcPr>
          <w:p w14:paraId="6D9E9C40" w14:textId="1F4839FE" w:rsidR="00522577" w:rsidRPr="00522577" w:rsidRDefault="00522577" w:rsidP="00701D91">
            <w:pPr>
              <w:tabs>
                <w:tab w:val="left" w:pos="288"/>
                <w:tab w:val="left" w:pos="576"/>
                <w:tab w:val="left" w:pos="864"/>
                <w:tab w:val="left" w:pos="1152"/>
              </w:tabs>
              <w:spacing w:before="40" w:after="40" w:line="200" w:lineRule="atLeast"/>
              <w:ind w:left="288" w:right="43" w:hanging="288"/>
              <w:rPr>
                <w:rFonts w:eastAsia="Times New Roman"/>
                <w:sz w:val="17"/>
                <w:lang w:val="en-US"/>
              </w:rPr>
            </w:pPr>
            <w:r>
              <w:rPr>
                <w:rFonts w:eastAsia="Times New Roman"/>
                <w:sz w:val="17"/>
                <w:szCs w:val="17"/>
                <w:lang w:val="en-US"/>
              </w:rPr>
              <w:tab/>
            </w:r>
            <w:r w:rsidRPr="00522577">
              <w:rPr>
                <w:rFonts w:eastAsia="Times New Roman"/>
                <w:b/>
                <w:bCs/>
                <w:sz w:val="17"/>
                <w:szCs w:val="17"/>
                <w:lang w:val="en-US"/>
              </w:rPr>
              <w:t>External and media relations</w:t>
            </w:r>
            <w:r w:rsidRPr="00522577">
              <w:rPr>
                <w:rFonts w:eastAsia="Times New Roman"/>
                <w:sz w:val="17"/>
                <w:szCs w:val="17"/>
                <w:lang w:val="en-US"/>
              </w:rPr>
              <w:t xml:space="preserve">: interviews, media engagements and commentaries on UN-Habitat priority thematic areas, including housing, land and basic services, urban climate action, urban crisis response, and shared prosperity; communication materials related to Sustainable Development Goal 11 and local action to advance sustainable cities and communities. </w:t>
            </w:r>
          </w:p>
        </w:tc>
      </w:tr>
      <w:tr w:rsidR="00522577" w:rsidRPr="00522577" w14:paraId="4D5130C6" w14:textId="77777777" w:rsidTr="00AA46A8">
        <w:tc>
          <w:tcPr>
            <w:tcW w:w="9850" w:type="dxa"/>
            <w:gridSpan w:val="5"/>
            <w:tcBorders>
              <w:bottom w:val="single" w:sz="12" w:space="0" w:color="auto"/>
            </w:tcBorders>
            <w:vAlign w:val="bottom"/>
          </w:tcPr>
          <w:p w14:paraId="5C1283A5" w14:textId="71194F9B" w:rsidR="00522577" w:rsidRPr="00522577" w:rsidRDefault="00522577" w:rsidP="00701D91">
            <w:pPr>
              <w:tabs>
                <w:tab w:val="left" w:pos="283"/>
              </w:tabs>
              <w:spacing w:before="40" w:after="40" w:line="200" w:lineRule="atLeast"/>
              <w:ind w:left="288" w:right="43" w:hanging="288"/>
              <w:rPr>
                <w:rFonts w:eastAsia="Times New Roman"/>
                <w:sz w:val="17"/>
                <w:lang w:val="en-US"/>
              </w:rPr>
            </w:pPr>
            <w:r>
              <w:rPr>
                <w:rFonts w:eastAsia="Times New Roman"/>
                <w:sz w:val="17"/>
                <w:szCs w:val="17"/>
                <w:lang w:val="en-US"/>
              </w:rPr>
              <w:tab/>
            </w:r>
            <w:r w:rsidRPr="00522577">
              <w:rPr>
                <w:rFonts w:eastAsia="Times New Roman"/>
                <w:b/>
                <w:bCs/>
                <w:sz w:val="17"/>
                <w:szCs w:val="17"/>
                <w:lang w:val="en-US"/>
              </w:rPr>
              <w:t>Digital platforms and multimedia content</w:t>
            </w:r>
            <w:r w:rsidRPr="00522577">
              <w:rPr>
                <w:rFonts w:eastAsia="Times New Roman"/>
                <w:sz w:val="17"/>
                <w:szCs w:val="17"/>
                <w:lang w:val="en-US"/>
              </w:rPr>
              <w:t xml:space="preserve">: online content on adequate housing, land and basic services, urban climate action, urban crisis response and shared prosperity; corporate website, including strategic corporate information; social media content for UN-Habitat corporate channels. </w:t>
            </w:r>
          </w:p>
        </w:tc>
      </w:tr>
    </w:tbl>
    <w:p w14:paraId="3AD63150"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7987537F"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7803A7E2"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7C9B1997" w14:textId="7FC6C6B8" w:rsidR="0024427C" w:rsidRDefault="00522577"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Evaluation activities</w:t>
      </w:r>
    </w:p>
    <w:p w14:paraId="6531B382"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59C4BF6"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EC07398" w14:textId="6E0EC8A9"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15.29</w:t>
      </w:r>
      <w:r w:rsidR="0024427C">
        <w:tab/>
        <w:t>Five project and programme evaluations conducted by UN-Habitat relating to the programme cooperation agreement between UN-Habitat and the Swedish International Development Cooperation Agency (for the period 2020</w:t>
      </w:r>
      <w:r w:rsidR="00BD5253">
        <w:t>–</w:t>
      </w:r>
      <w:r w:rsidR="0024427C">
        <w:t>2025), 12 sessions of the World Urban Forum and other topics completed in 2025 have guided the proposed programme plan for 2027.</w:t>
      </w:r>
    </w:p>
    <w:p w14:paraId="781F613C" w14:textId="172A10C6"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15.30</w:t>
      </w:r>
      <w:r w:rsidR="0024427C">
        <w:tab/>
        <w:t>In response to the results of the above-mentioned evaluations, UN-Habitat has incorporated findings and recommendations from the evaluation of the 12 sessions of the World Urban Forum to feed into the development of the thirteenth session, to be held in 2026 in Baku. The adjustments considered for the thirteenth session of the World Urban Forum include improvements of the venue and logistics, optimization of the World Urban Forum format, size and focus, as well as maximization of the networking and interaction potential of the event, all of which have been considered in the planning of the 2026 session. Moreover, the evaluation of the Programme Cooperation Agreement with the Swedish International Development Cooperation Agency highlighted the need for local ownership and the adaptation of interventions to the local context, which has informed the design of new interventions where UN-Habitat country offices have taken a leading role.</w:t>
      </w:r>
    </w:p>
    <w:p w14:paraId="66E244E3" w14:textId="694C1ED5"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15.31</w:t>
      </w:r>
      <w:r w:rsidR="0024427C">
        <w:tab/>
        <w:t>The following evaluations to be conducted by UN-Habitat are planned for 2027:</w:t>
      </w:r>
    </w:p>
    <w:p w14:paraId="1179AFAE" w14:textId="2F4A5438"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(a)</w:t>
      </w:r>
      <w:r w:rsidR="0024427C">
        <w:tab/>
        <w:t>A midterm evaluation of the UN-Habitat strategic plan for 2026</w:t>
      </w:r>
      <w:r w:rsidR="00825DF5">
        <w:t>–</w:t>
      </w:r>
      <w:r w:rsidR="0024427C">
        <w:t>2029;</w:t>
      </w:r>
    </w:p>
    <w:p w14:paraId="04555951" w14:textId="43D2351A"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(b)</w:t>
      </w:r>
      <w:r w:rsidR="0024427C">
        <w:tab/>
        <w:t>One country programme evaluation;</w:t>
      </w:r>
    </w:p>
    <w:p w14:paraId="59502741" w14:textId="115BC5BB"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(c)</w:t>
      </w:r>
      <w:r w:rsidR="0024427C">
        <w:tab/>
        <w:t>One thematic evaluation on gender equality;</w:t>
      </w:r>
    </w:p>
    <w:p w14:paraId="72FED69B" w14:textId="61130D5C"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(d)</w:t>
      </w:r>
      <w:r w:rsidR="0024427C">
        <w:tab/>
        <w:t>19 project and programme evaluations.</w:t>
      </w:r>
    </w:p>
    <w:p w14:paraId="6336AB80"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33EB70"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57BEB06" w14:textId="67B05B5F" w:rsidR="0024427C" w:rsidRDefault="0024427C" w:rsidP="0052257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522577">
        <w:tab/>
      </w:r>
      <w:r>
        <w:t>Programme of work</w:t>
      </w:r>
    </w:p>
    <w:p w14:paraId="6DF4229D"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30D6943"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05673B3" w14:textId="07C27EA7" w:rsidR="0024427C" w:rsidRDefault="00522577"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4427C">
        <w:tab/>
        <w:t>Subprogramme 1</w:t>
      </w:r>
    </w:p>
    <w:p w14:paraId="1FA1882D" w14:textId="4B817F3F" w:rsidR="0024427C" w:rsidRDefault="00522577"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4427C">
        <w:tab/>
        <w:t>Housing, land, basic services and urban environment</w:t>
      </w:r>
    </w:p>
    <w:p w14:paraId="12F1DA47"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CFF2B1"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34F848C" w14:textId="77777777" w:rsidR="0024427C" w:rsidRDefault="0024427C"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7C9CD5E2"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CDC530C"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A101552" w14:textId="033809E2"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15.32</w:t>
      </w:r>
      <w:r w:rsidR="0024427C">
        <w:tab/>
        <w:t>The objective, to which this subprogramme contributes, is to ensure access to adequate housing, land and basic services for all, transforming informal settlements and slums with access to clean, safe, affordable and equitable basic services that lead to the creation of low-carbon, resilient, inclusive, healthy and economically vibrant cities and neighbourhoods.</w:t>
      </w:r>
    </w:p>
    <w:p w14:paraId="00D601D7"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7BDDE6"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0EE286" w14:textId="06FC76EB" w:rsidR="0024427C" w:rsidRDefault="00522577" w:rsidP="00121ED0">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4427C">
        <w:tab/>
        <w:t>Strategy</w:t>
      </w:r>
    </w:p>
    <w:p w14:paraId="4B47D09F"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7DADCD8"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1512B6" w14:textId="62571CD0" w:rsidR="0024427C" w:rsidRDefault="00522577" w:rsidP="00121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15.33</w:t>
      </w:r>
      <w:r w:rsidR="0024427C">
        <w:tab/>
        <w:t>To contribute to the objective, the subprogramme will support Member States in developing solutions to expand access to adequate housing, land and basic services (water, sanitation, mobility, waste management and energy) and to promote climate change adaptation and resilience, urban low-emission development strategies, accessibility and sustainability across the rural-urban continuum, with an emphasis on transforming informal settlements, slums and underserved areas, as well as in crisis-affected contexts. Specifically, the subprogramme will:</w:t>
      </w:r>
    </w:p>
    <w:p w14:paraId="077B9667" w14:textId="724BF09F"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(a)</w:t>
      </w:r>
      <w:r w:rsidR="0024427C">
        <w:tab/>
        <w:t>Provide technical assistance to Member States in the aforementioned areas;</w:t>
      </w:r>
    </w:p>
    <w:p w14:paraId="2B45AF6E" w14:textId="1A64CF9C"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(b)</w:t>
      </w:r>
      <w:r w:rsidR="0024427C">
        <w:tab/>
        <w:t>Provide policy advisory services and advocacy in the aforementioned areas;</w:t>
      </w:r>
    </w:p>
    <w:p w14:paraId="0F147F12" w14:textId="77777777" w:rsidR="0032798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r>
      <w:r w:rsidR="0024427C">
        <w:t>(c)</w:t>
      </w:r>
      <w:r w:rsidR="0024427C">
        <w:tab/>
        <w:t>Develop standards, tools and guidelines for local and national governments;</w:t>
      </w:r>
    </w:p>
    <w:p w14:paraId="77B2AEBD" w14:textId="77777777" w:rsidR="0032798C" w:rsidRDefault="00522577" w:rsidP="00F319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(d)</w:t>
      </w:r>
      <w:r w:rsidR="0024427C">
        <w:tab/>
        <w:t>Conduct research to inform decision-making on affordable housing and equitable access to basic services;</w:t>
      </w:r>
    </w:p>
    <w:p w14:paraId="6CD00F68" w14:textId="045CD060" w:rsidR="0024427C"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(e)</w:t>
      </w:r>
      <w:r w:rsidR="0024427C">
        <w:tab/>
        <w:t>Provide capacity development and institutional support, including the dissemination of learning and best practices.</w:t>
      </w:r>
    </w:p>
    <w:p w14:paraId="65476148" w14:textId="77777777" w:rsidR="0032798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15.34</w:t>
      </w:r>
      <w:r w:rsidR="0024427C">
        <w:tab/>
        <w:t>In doing so, the subprogramme will assist Member States in making progress towards achieving the Sustainable Development Goals, particularly Goals 1, 3, 5–8, 10–11, 13 and 16.</w:t>
      </w:r>
    </w:p>
    <w:p w14:paraId="4BDC3C90" w14:textId="77777777" w:rsidR="0032798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15.35</w:t>
      </w:r>
      <w:r w:rsidR="0024427C">
        <w:tab/>
        <w:t>The above-mentioned work is expected to result in:</w:t>
      </w:r>
    </w:p>
    <w:p w14:paraId="510F4C72" w14:textId="4B95C610" w:rsidR="0024427C"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(a)</w:t>
      </w:r>
      <w:r w:rsidR="0024427C">
        <w:tab/>
        <w:t>Increased access to adequate housing for all, benefiting people in cities and human settlements, particularly those in the poorest and those in vulnerable situations, who are often disproportionally affected by global challenges, such as housing shortages and climate change;</w:t>
      </w:r>
    </w:p>
    <w:p w14:paraId="7CDB2F8A" w14:textId="77777777" w:rsidR="0032798C"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(b)</w:t>
      </w:r>
      <w:r w:rsidR="0024427C">
        <w:tab/>
        <w:t>Improved and more equitable access to basic services, with a focus on low-carbon and climate-resilient urban basic services, particularly for people living in informal settlements and slums, as well as those living in crisis-affected contexts;</w:t>
      </w:r>
    </w:p>
    <w:p w14:paraId="557E8F3D" w14:textId="77777777" w:rsidR="0032798C"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(c)</w:t>
      </w:r>
      <w:r w:rsidR="0024427C">
        <w:tab/>
        <w:t>Integrated land-use planning and management that supports the social and ecological function of land, with a focus on increasing climate-resilient urban development, especially for the urban poor;</w:t>
      </w:r>
    </w:p>
    <w:p w14:paraId="6C6EA817" w14:textId="7417F0D2" w:rsidR="0024427C"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(d)</w:t>
      </w:r>
      <w:r w:rsidR="0024427C">
        <w:tab/>
        <w:t>More efficient and equitable use of land, including strengthened security of tenure, benefiting communities and households, with a special emphasis on those in vulnerable situations.</w:t>
      </w:r>
    </w:p>
    <w:p w14:paraId="6C335DDC" w14:textId="77777777" w:rsidR="0024427C" w:rsidRPr="00522577" w:rsidRDefault="0024427C"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C91D6" w14:textId="77777777" w:rsidR="00522577" w:rsidRPr="00522577"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A4A328" w14:textId="77777777" w:rsidR="0024427C" w:rsidRDefault="0024427C"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0C13EE1B" w14:textId="77777777" w:rsidR="0024427C" w:rsidRPr="00522577" w:rsidRDefault="0024427C"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F845A7" w14:textId="77777777" w:rsidR="00522577" w:rsidRPr="00522577"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96C6F" w14:textId="77777777" w:rsidR="0032798C" w:rsidRDefault="00522577" w:rsidP="005225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r>
      <w:r w:rsidR="0024427C">
        <w:t>Integrated sustainable mobility and transit‑supportive housing to expand equitable access to safe, equitable public transport in cities, particularly city peripheries</w:t>
      </w:r>
    </w:p>
    <w:p w14:paraId="31AF1A03" w14:textId="423A35A9" w:rsidR="0024427C" w:rsidRPr="00522577" w:rsidRDefault="0024427C"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85A681" w14:textId="09BE6F62"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15.36</w:t>
      </w:r>
      <w:r w:rsidR="0024427C">
        <w:tab/>
        <w:t>To support access to public transport, especially in city peripheries, which, owing to urban sprawl, is often where low- and middle-income households reside, the subprogramme supported Member States in integrating sustainable mobility and transit-supportive housing to expand access to livelihoods, education and essential services. Sustainable mobility initiatives were implemented in 29 cities across 21 countries, advancing safer, more inclusive and climate-responsive transport systems. Concrete implementation projects</w:t>
      </w:r>
      <w:r>
        <w:t xml:space="preserve"> –</w:t>
      </w:r>
      <w:r w:rsidR="0024427C">
        <w:t xml:space="preserve"> focused on improving pedestrian and cycling infrastructure around public transport corridors and school zones </w:t>
      </w:r>
      <w:r>
        <w:t>–</w:t>
      </w:r>
      <w:r w:rsidR="0024427C">
        <w:t xml:space="preserve"> were carried out in Ethiopia, Ghana, Kenya, Nigeria and Uganda, expanding access to safe, equitable public transport to 816,000 people. This work also contributed to the roll</w:t>
      </w:r>
      <w:r w:rsidR="005943C1">
        <w:t>-</w:t>
      </w:r>
      <w:r w:rsidR="0024427C">
        <w:t>out of the Pan‑African Action Plan for Active Mobility in five countries and supported the expansion of activities to more than 50 cities under the Global Alliance of Cities for Road Safety.</w:t>
      </w:r>
    </w:p>
    <w:p w14:paraId="13516C4C" w14:textId="7A14DDA7"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15.37</w:t>
      </w:r>
      <w:r w:rsidR="0024427C">
        <w:tab/>
        <w:t>Progress towards the objective is presented in the performance measure below (see figure 15.I).</w:t>
      </w:r>
    </w:p>
    <w:p w14:paraId="3DC6B9DD" w14:textId="77777777" w:rsidR="00522577" w:rsidRPr="00522577" w:rsidRDefault="00522577"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B45363" w14:textId="1B24A7D7" w:rsidR="0024427C" w:rsidRPr="00522577" w:rsidRDefault="0024427C" w:rsidP="00121E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22577">
        <w:rPr>
          <w:b w:val="0"/>
          <w:bCs/>
        </w:rPr>
        <w:t>Figure 15.I</w:t>
      </w:r>
    </w:p>
    <w:p w14:paraId="61EFC425" w14:textId="6BAFE032" w:rsidR="0024427C" w:rsidRDefault="0024427C" w:rsidP="00121E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Performance measure: number of people with access to safe, equitable public transport (annual, rounded to the nearest 1,000)</w:t>
      </w:r>
    </w:p>
    <w:p w14:paraId="4644AEB6" w14:textId="77777777" w:rsidR="0024427C" w:rsidRPr="00522577" w:rsidRDefault="0024427C" w:rsidP="00121E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AE3551" w14:textId="58E559FE" w:rsidR="00522577" w:rsidRPr="00522577" w:rsidRDefault="00522577" w:rsidP="00121E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10CC9">
        <w:rPr>
          <w:noProof/>
          <w:color w:val="000000"/>
        </w:rPr>
        <w:drawing>
          <wp:anchor distT="0" distB="0" distL="114300" distR="114300" simplePos="0" relativeHeight="251660288" behindDoc="0" locked="0" layoutInCell="1" allowOverlap="1" wp14:anchorId="35556C44" wp14:editId="0A9944CA">
            <wp:simplePos x="0" y="0"/>
            <wp:positionH relativeFrom="column">
              <wp:posOffset>-10795</wp:posOffset>
            </wp:positionH>
            <wp:positionV relativeFrom="paragraph">
              <wp:posOffset>149225</wp:posOffset>
            </wp:positionV>
            <wp:extent cx="6219825" cy="2185035"/>
            <wp:effectExtent l="0" t="0" r="0" b="5715"/>
            <wp:wrapTopAndBottom/>
            <wp:docPr id="1145500609" name="Chart 1">
              <a:extLst xmlns:a="http://schemas.openxmlformats.org/drawingml/2006/main">
                <a:ext uri="{FF2B5EF4-FFF2-40B4-BE49-F238E27FC236}">
                  <a16:creationId xmlns:a16="http://schemas.microsoft.com/office/drawing/2014/main" id="{DA6026E8-D688-FE55-0E2B-47BF2D8F6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14:sizeRelH relativeFrom="page">
              <wp14:pctWidth>0</wp14:pctWidth>
            </wp14:sizeRelH>
            <wp14:sizeRelV relativeFrom="page">
              <wp14:pctHeight>0</wp14:pctHeight>
            </wp14:sizeRelV>
          </wp:anchor>
        </w:drawing>
      </w:r>
    </w:p>
    <w:p w14:paraId="1E3D5B23" w14:textId="5BA29216"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4DC8CC"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71528A"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DE1400" w14:textId="275E1D4B" w:rsidR="0024427C" w:rsidRDefault="00522577" w:rsidP="005225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Planned results for 2027</w:t>
      </w:r>
    </w:p>
    <w:p w14:paraId="0CB20604" w14:textId="77777777" w:rsidR="0024427C" w:rsidRPr="0052257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AAD8A35" w14:textId="77777777" w:rsidR="00522577" w:rsidRPr="00522577" w:rsidRDefault="0052257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49D7BE8" w14:textId="77777777" w:rsidR="0024427C" w:rsidRDefault="0024427C" w:rsidP="005225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Result 1: cities and countries commit to providing adequate housing for all and addressing homelessness and housing exclusion</w:t>
      </w:r>
    </w:p>
    <w:p w14:paraId="48A72C74" w14:textId="77777777" w:rsidR="0024427C" w:rsidRPr="00522577" w:rsidRDefault="0024427C"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612852" w14:textId="77777777" w:rsidR="0024427C" w:rsidRDefault="0024427C" w:rsidP="005225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3A54A4E3" w14:textId="77777777" w:rsidR="0024427C" w:rsidRPr="00522577" w:rsidRDefault="0024427C" w:rsidP="005225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465CCC" w14:textId="1388F1A1" w:rsidR="0024427C" w:rsidRDefault="0052257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15.38</w:t>
      </w:r>
      <w:r w:rsidR="0024427C">
        <w:tab/>
        <w:t>The subprogramme’s work contributed to two additional partner cities (Cancún in Mexico and Trinidad in Cuba) and two additional countries (Costa Rica and the Comoros) for a total of 16 cities and 52 countries, which met the planned target for countries and exceeded the planned target for partner cities.</w:t>
      </w:r>
    </w:p>
    <w:p w14:paraId="1262F121" w14:textId="3DF2C12D" w:rsidR="0024427C" w:rsidRDefault="00010CC9"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15.39</w:t>
      </w:r>
      <w:r w:rsidR="0024427C">
        <w:tab/>
        <w:t>Progress towards the objective and the target for 2027 are presented in the performance measure below (see figure 15.II).</w:t>
      </w:r>
    </w:p>
    <w:p w14:paraId="351159D3" w14:textId="77777777" w:rsidR="00010CC9" w:rsidRPr="00010CC9" w:rsidRDefault="00010CC9" w:rsidP="00010C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92B7E" w14:textId="4DE3BE89" w:rsidR="0024427C" w:rsidRPr="00010CC9" w:rsidRDefault="0024427C" w:rsidP="00010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10CC9">
        <w:rPr>
          <w:b w:val="0"/>
          <w:bCs/>
        </w:rPr>
        <w:t>Figure 15.II</w:t>
      </w:r>
    </w:p>
    <w:p w14:paraId="01ED40D5" w14:textId="77777777" w:rsidR="0032798C" w:rsidRDefault="0024427C" w:rsidP="00010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Performance measure: number of partner cities and countries that have adopted strategies towards ending homelessness and ensuring sustainable access to adequate housing for all (cumulative)</w:t>
      </w:r>
    </w:p>
    <w:p w14:paraId="20438F8E" w14:textId="1767BDE9" w:rsidR="0024427C" w:rsidRPr="00010CC9"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61F6486" w14:textId="47249474" w:rsidR="00010CC9" w:rsidRPr="00010CC9" w:rsidRDefault="00121ED0"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3D6EE1">
        <w:rPr>
          <w:noProof/>
          <w:lang w:eastAsia="en-GB"/>
        </w:rPr>
        <w:drawing>
          <wp:anchor distT="0" distB="0" distL="114300" distR="114300" simplePos="0" relativeHeight="251662336" behindDoc="0" locked="0" layoutInCell="1" allowOverlap="1" wp14:anchorId="246425C5" wp14:editId="2B11E9D3">
            <wp:simplePos x="0" y="0"/>
            <wp:positionH relativeFrom="margin">
              <wp:posOffset>-34925</wp:posOffset>
            </wp:positionH>
            <wp:positionV relativeFrom="paragraph">
              <wp:posOffset>109220</wp:posOffset>
            </wp:positionV>
            <wp:extent cx="6254115" cy="2552700"/>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14:sizeRelV relativeFrom="margin">
              <wp14:pctHeight>0</wp14:pctHeight>
            </wp14:sizeRelV>
          </wp:anchor>
        </w:drawing>
      </w:r>
    </w:p>
    <w:p w14:paraId="681C8F6C" w14:textId="798E1052" w:rsidR="0024427C" w:rsidRDefault="0024427C" w:rsidP="0080736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2: increased security of tenure rights to land</w:t>
      </w:r>
    </w:p>
    <w:p w14:paraId="4DE12614" w14:textId="77777777" w:rsidR="00010CC9" w:rsidRPr="00010CC9" w:rsidRDefault="00010CC9" w:rsidP="008073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71314" w14:textId="0227D9F4" w:rsidR="0024427C" w:rsidRDefault="0024427C" w:rsidP="0080736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355E87AC" w14:textId="77777777" w:rsidR="00010CC9" w:rsidRPr="00010CC9" w:rsidRDefault="00010CC9" w:rsidP="008073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3AEDF" w14:textId="0687A1F6" w:rsidR="0024427C" w:rsidRDefault="00010CC9" w:rsidP="008073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15.40</w:t>
      </w:r>
      <w:r w:rsidR="0024427C">
        <w:tab/>
        <w:t>The subprogramme’s work contributed to increased security of tenure through the issuance of land ownership certificates in two additional cities (Gadhawa and Lamahi municipalities in Dang district, Nepal), for a total of 42 cities, which met the planned target.</w:t>
      </w:r>
    </w:p>
    <w:p w14:paraId="27387B3A" w14:textId="1C5D10FE" w:rsidR="0024427C" w:rsidRDefault="00010CC9"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15.41</w:t>
      </w:r>
      <w:r w:rsidR="0024427C">
        <w:tab/>
        <w:t>Progress towards the objective and the target for 2027 are presented in the performance measure below (see figure 15.III).</w:t>
      </w:r>
    </w:p>
    <w:p w14:paraId="3CDC2E39" w14:textId="77777777" w:rsidR="0024427C" w:rsidRPr="00010CC9" w:rsidRDefault="0024427C" w:rsidP="00010C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6057D" w14:textId="77777777" w:rsidR="0024427C" w:rsidRPr="00010CC9" w:rsidRDefault="0024427C" w:rsidP="00010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10CC9">
        <w:rPr>
          <w:b w:val="0"/>
          <w:bCs/>
        </w:rPr>
        <w:t>Figure 15.III</w:t>
      </w:r>
    </w:p>
    <w:p w14:paraId="5CB44953" w14:textId="77777777" w:rsidR="0032798C" w:rsidRDefault="0024427C" w:rsidP="00010C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Performance measure: number of partner cities implementing innovative strategies, tools or approaches in order to increase the security of tenure rights to land (cumulative)</w:t>
      </w:r>
    </w:p>
    <w:p w14:paraId="38428585" w14:textId="3CE29D2B" w:rsidR="0024427C" w:rsidRPr="00277467" w:rsidRDefault="0024427C"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33D50C" w14:textId="452866F7" w:rsidR="00277467" w:rsidRPr="00277467" w:rsidRDefault="0078237F"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noProof/>
        </w:rPr>
        <w:drawing>
          <wp:anchor distT="0" distB="0" distL="114300" distR="114300" simplePos="0" relativeHeight="251664384" behindDoc="0" locked="0" layoutInCell="1" allowOverlap="1" wp14:anchorId="768B62D5" wp14:editId="514FE475">
            <wp:simplePos x="0" y="0"/>
            <wp:positionH relativeFrom="margin">
              <wp:posOffset>-10795</wp:posOffset>
            </wp:positionH>
            <wp:positionV relativeFrom="paragraph">
              <wp:posOffset>96520</wp:posOffset>
            </wp:positionV>
            <wp:extent cx="6286500" cy="2350770"/>
            <wp:effectExtent l="0" t="0" r="0" b="0"/>
            <wp:wrapTopAndBottom/>
            <wp:docPr id="1492441484" name="Chart 1">
              <a:extLst xmlns:a="http://schemas.openxmlformats.org/drawingml/2006/main">
                <a:ext uri="{FF2B5EF4-FFF2-40B4-BE49-F238E27FC236}">
                  <a16:creationId xmlns:a16="http://schemas.microsoft.com/office/drawing/2014/main" id="{13FC2A9C-D0C6-4918-9C6B-E9D4D123E4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p>
    <w:p w14:paraId="61D0C25C" w14:textId="602C5DC5"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F58F8C" w14:textId="4682B694"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156C17" w14:textId="77777777" w:rsidR="0032798C" w:rsidRDefault="00277467" w:rsidP="0027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Result 3: increased access to adequate housing, land and basic services</w:t>
      </w:r>
    </w:p>
    <w:p w14:paraId="3FF8BF07" w14:textId="7EFCCB6F"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D1E84E" w14:textId="603DFF08" w:rsidR="0024427C" w:rsidRDefault="00277467" w:rsidP="00277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Proposed programme plan for 2027</w:t>
      </w:r>
    </w:p>
    <w:p w14:paraId="5EA8557E" w14:textId="77777777"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9E80E" w14:textId="1BFC5017" w:rsidR="0024427C" w:rsidRDefault="0027746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15.42</w:t>
      </w:r>
      <w:r w:rsidR="0024427C">
        <w:tab/>
        <w:t>More than 2.8 billion people around the world face some form of housing inadequacy, including 1.1</w:t>
      </w:r>
      <w:r w:rsidR="00872A55">
        <w:t xml:space="preserve"> </w:t>
      </w:r>
      <w:r w:rsidR="0024427C">
        <w:t>billion people in informal settlements and slums, which underscores the need to ensure adequate housing and secure land tenure and basic services for all.</w:t>
      </w:r>
      <w:r w:rsidR="0078237F">
        <w:rPr>
          <w:rStyle w:val="FootnoteReference"/>
        </w:rPr>
        <w:footnoteReference w:id="6"/>
      </w:r>
      <w:r w:rsidR="0024427C">
        <w:t xml:space="preserve"> The subprogramme provides technical assistance, standards and tools, policy dialogue and capacity-building to Member States to ensure adequate housing, strengthen urban policies and plans, improve land administration and tenure security, transform informal settlements and expand access to basic services, contributing to low-carbon and resilient cities and neighbourhoods.</w:t>
      </w:r>
    </w:p>
    <w:p w14:paraId="29B5CEF0" w14:textId="77777777"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83441" w14:textId="341BCDE0" w:rsidR="0024427C" w:rsidRDefault="0024427C" w:rsidP="0027746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0EE02A28" w14:textId="00FE09E4"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CDE04" w14:textId="77777777" w:rsidR="0032798C" w:rsidRDefault="0027746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15.43</w:t>
      </w:r>
      <w:r w:rsidR="0024427C">
        <w:tab/>
        <w:t>The lesson for the subprogramme was that adopting approaches that recognize and reinforce the interlinkages between housing, land and basic services can provide for synergies and complementarities in implementation. In applying the lesson, the subprogramme will position housing as a driver of sustainable urban development requiring a systems approach that embeds housing in broader socioeconomic and environmental strategies, empowering cities to become inclusive, connected and resilient for all.</w:t>
      </w:r>
    </w:p>
    <w:p w14:paraId="2173F9B0" w14:textId="49C38F3C" w:rsidR="0024427C" w:rsidRDefault="0027746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15.44</w:t>
      </w:r>
      <w:r w:rsidR="0024427C">
        <w:tab/>
      </w:r>
      <w:r w:rsidR="0024427C" w:rsidRPr="00701D91">
        <w:rPr>
          <w:spacing w:val="0"/>
          <w:w w:val="100"/>
        </w:rPr>
        <w:t>Expected progress towards the objective is presented in the performance measure below (see figure</w:t>
      </w:r>
      <w:r w:rsidR="00872A55" w:rsidRPr="00701D91">
        <w:rPr>
          <w:spacing w:val="0"/>
          <w:w w:val="100"/>
        </w:rPr>
        <w:t xml:space="preserve"> </w:t>
      </w:r>
      <w:r w:rsidR="0024427C" w:rsidRPr="00701D91">
        <w:rPr>
          <w:spacing w:val="0"/>
          <w:w w:val="100"/>
        </w:rPr>
        <w:t>15.IV).</w:t>
      </w:r>
    </w:p>
    <w:p w14:paraId="79974372" w14:textId="7E1AB701" w:rsidR="00277467" w:rsidRPr="00277467" w:rsidRDefault="00277467" w:rsidP="002774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EA82E" w14:textId="18EDE768" w:rsidR="0024427C" w:rsidRPr="00277467" w:rsidRDefault="0024427C" w:rsidP="008073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77467">
        <w:rPr>
          <w:b w:val="0"/>
          <w:bCs/>
        </w:rPr>
        <w:t>Figure 15.IV</w:t>
      </w:r>
    </w:p>
    <w:p w14:paraId="73C6E558" w14:textId="09D9B91C" w:rsidR="0024427C" w:rsidRDefault="0024427C" w:rsidP="008073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t>Performance measure: number of people with access to adequate housing,</w:t>
      </w:r>
      <w:r w:rsidR="00D116B6" w:rsidRPr="00D116B6">
        <w:rPr>
          <w:b w:val="0"/>
          <w:bCs/>
          <w:i/>
          <w:iCs/>
          <w:vertAlign w:val="superscript"/>
        </w:rPr>
        <w:t>a</w:t>
      </w:r>
      <w:r w:rsidRPr="00121ED0">
        <w:rPr>
          <w:b w:val="0"/>
          <w:bCs/>
        </w:rPr>
        <w:t xml:space="preserve"> </w:t>
      </w:r>
      <w:r>
        <w:t>land and basic services (cumulative)</w:t>
      </w:r>
    </w:p>
    <w:p w14:paraId="374A832B" w14:textId="60684CA6" w:rsidR="00624182" w:rsidRPr="00624182" w:rsidRDefault="00624182" w:rsidP="00624182">
      <w:pPr>
        <w:rPr>
          <w:sz w:val="14"/>
          <w:szCs w:val="14"/>
        </w:rPr>
      </w:pPr>
      <w:r w:rsidRPr="00624182">
        <w:rPr>
          <w:sz w:val="14"/>
          <w:szCs w:val="14"/>
        </w:rPr>
        <w:t>(</w:t>
      </w:r>
      <w:r>
        <w:rPr>
          <w:sz w:val="14"/>
          <w:szCs w:val="14"/>
        </w:rPr>
        <w:t>M</w:t>
      </w:r>
      <w:r w:rsidRPr="00624182">
        <w:rPr>
          <w:sz w:val="14"/>
          <w:szCs w:val="14"/>
        </w:rPr>
        <w:t>illions)</w:t>
      </w:r>
    </w:p>
    <w:p w14:paraId="30594BE5" w14:textId="40467617" w:rsidR="0024427C" w:rsidRPr="00277467" w:rsidRDefault="0024427C" w:rsidP="00701D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D25D46" w14:textId="482509B6" w:rsidR="00277467" w:rsidRPr="00277467" w:rsidRDefault="00121ED0" w:rsidP="00701D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3D6EE1">
        <w:rPr>
          <w:noProof/>
          <w:shd w:val="clear" w:color="auto" w:fill="E6E6E6"/>
          <w:lang w:eastAsia="en-GB"/>
        </w:rPr>
        <w:drawing>
          <wp:anchor distT="0" distB="0" distL="114300" distR="114300" simplePos="0" relativeHeight="251666432" behindDoc="0" locked="0" layoutInCell="1" allowOverlap="1" wp14:anchorId="0BDFC506" wp14:editId="0C6343FB">
            <wp:simplePos x="0" y="0"/>
            <wp:positionH relativeFrom="margin">
              <wp:posOffset>0</wp:posOffset>
            </wp:positionH>
            <wp:positionV relativeFrom="paragraph">
              <wp:posOffset>86360</wp:posOffset>
            </wp:positionV>
            <wp:extent cx="6254115" cy="2466975"/>
            <wp:effectExtent l="0" t="0" r="0" b="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14:sizeRelH relativeFrom="page">
              <wp14:pctWidth>0</wp14:pctWidth>
            </wp14:sizeRelH>
            <wp14:sizeRelV relativeFrom="page">
              <wp14:pctHeight>0</wp14:pctHeight>
            </wp14:sizeRelV>
          </wp:anchor>
        </w:drawing>
      </w:r>
    </w:p>
    <w:p w14:paraId="4E78BB58" w14:textId="77777777" w:rsidR="0024427C"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0CF17E0" w14:textId="4700B181" w:rsidR="00D116B6" w:rsidRPr="00277467" w:rsidRDefault="00D116B6" w:rsidP="00D116B6">
      <w:pPr>
        <w:pStyle w:val="FootnoteText"/>
        <w:tabs>
          <w:tab w:val="clear" w:pos="418"/>
          <w:tab w:val="right" w:pos="216"/>
          <w:tab w:val="left" w:pos="288"/>
          <w:tab w:val="right" w:pos="576"/>
          <w:tab w:val="left" w:pos="648"/>
        </w:tabs>
        <w:ind w:left="288" w:hanging="288"/>
      </w:pPr>
      <w:r>
        <w:tab/>
      </w:r>
      <w:r w:rsidRPr="00D116B6">
        <w:rPr>
          <w:i/>
          <w:iCs/>
          <w:vertAlign w:val="superscript"/>
        </w:rPr>
        <w:t>a</w:t>
      </w:r>
      <w:r>
        <w:tab/>
      </w:r>
      <w:r w:rsidRPr="00D116B6">
        <w:t>The methodology and baseline for measuring access to adequate housing is under development. The resulting baseline will inform the planned target for the number of persons with access to adequate housing to be reflected in the proposed programme plan for 2028.</w:t>
      </w:r>
    </w:p>
    <w:p w14:paraId="5B327F28" w14:textId="77777777" w:rsidR="00277467" w:rsidRPr="00D116B6" w:rsidRDefault="00277467" w:rsidP="00D116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5E8FA3" w14:textId="77777777" w:rsidR="00D116B6" w:rsidRPr="00277467" w:rsidRDefault="00D116B6"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4884DD9" w14:textId="77777777" w:rsidR="00277467" w:rsidRPr="00277467" w:rsidRDefault="0027746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B7F1EB" w14:textId="77777777" w:rsidR="0024427C" w:rsidRDefault="0024427C" w:rsidP="002774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13C87AC6" w14:textId="77777777" w:rsidR="0024427C" w:rsidRPr="00277467"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6B6328" w14:textId="77777777" w:rsidR="00277467" w:rsidRPr="00277467" w:rsidRDefault="00277467"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816B30" w14:textId="77777777" w:rsidR="0032798C" w:rsidRDefault="00277467"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15.45</w:t>
      </w:r>
      <w:r w:rsidR="0024427C">
        <w:tab/>
        <w:t>Table 15.2 lists all deliverables for the subprogramme.</w:t>
      </w:r>
    </w:p>
    <w:p w14:paraId="7CD96929" w14:textId="313864D7" w:rsidR="00364404" w:rsidRPr="00364404" w:rsidRDefault="0036440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3452BF" w14:textId="1CD6F09D" w:rsidR="0024427C" w:rsidRPr="00364404" w:rsidRDefault="0024427C" w:rsidP="003644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64404">
        <w:rPr>
          <w:b w:val="0"/>
          <w:bCs/>
        </w:rPr>
        <w:t>Table 15.2</w:t>
      </w:r>
    </w:p>
    <w:p w14:paraId="31574540" w14:textId="0EF9FD89" w:rsidR="0024427C" w:rsidRDefault="0024427C" w:rsidP="003644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deliverables for the period 2025–2027, by category and subcategory</w:t>
      </w:r>
    </w:p>
    <w:p w14:paraId="7C08763F" w14:textId="77777777" w:rsidR="0024427C" w:rsidRPr="00364404"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5E1778" w14:textId="77777777" w:rsidR="00364404" w:rsidRPr="00364404" w:rsidRDefault="0036440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560"/>
        <w:gridCol w:w="667"/>
        <w:gridCol w:w="666"/>
        <w:gridCol w:w="667"/>
      </w:tblGrid>
      <w:tr w:rsidR="00364404" w:rsidRPr="003A3558" w14:paraId="79256FFE" w14:textId="77777777" w:rsidTr="00A56598">
        <w:trPr>
          <w:tblHeader/>
        </w:trPr>
        <w:tc>
          <w:tcPr>
            <w:tcW w:w="7290" w:type="dxa"/>
            <w:tcBorders>
              <w:top w:val="single" w:sz="4" w:space="0" w:color="auto"/>
              <w:bottom w:val="single" w:sz="12" w:space="0" w:color="auto"/>
            </w:tcBorders>
            <w:vAlign w:val="bottom"/>
          </w:tcPr>
          <w:p w14:paraId="605B6C06" w14:textId="77777777" w:rsidR="00364404" w:rsidRPr="003A3558" w:rsidRDefault="00364404" w:rsidP="00AA46A8">
            <w:pPr>
              <w:spacing w:before="81" w:after="81" w:line="160" w:lineRule="exact"/>
              <w:ind w:right="40"/>
              <w:rPr>
                <w:i/>
                <w:sz w:val="14"/>
              </w:rPr>
            </w:pPr>
            <w:r w:rsidRPr="003A3558">
              <w:rPr>
                <w:i/>
                <w:sz w:val="14"/>
              </w:rPr>
              <w:t>Category and subcategory</w:t>
            </w:r>
          </w:p>
        </w:tc>
        <w:tc>
          <w:tcPr>
            <w:tcW w:w="560" w:type="dxa"/>
            <w:tcBorders>
              <w:top w:val="single" w:sz="4" w:space="0" w:color="auto"/>
              <w:bottom w:val="single" w:sz="12" w:space="0" w:color="auto"/>
            </w:tcBorders>
            <w:vAlign w:val="bottom"/>
          </w:tcPr>
          <w:p w14:paraId="2E4C0A7B" w14:textId="04A4BD11" w:rsidR="00364404" w:rsidRPr="003A3558" w:rsidRDefault="00364404" w:rsidP="00A56598">
            <w:pPr>
              <w:spacing w:before="81" w:after="81" w:line="160" w:lineRule="exact"/>
              <w:ind w:right="40"/>
              <w:jc w:val="right"/>
              <w:rPr>
                <w:i/>
                <w:sz w:val="14"/>
              </w:rPr>
            </w:pPr>
            <w:r w:rsidRPr="003A3558">
              <w:rPr>
                <w:i/>
                <w:sz w:val="14"/>
              </w:rPr>
              <w:t>202</w:t>
            </w:r>
            <w:r>
              <w:rPr>
                <w:i/>
                <w:sz w:val="14"/>
              </w:rPr>
              <w:t>5</w:t>
            </w:r>
            <w:r w:rsidRPr="003A3558">
              <w:rPr>
                <w:i/>
                <w:sz w:val="14"/>
              </w:rPr>
              <w:t xml:space="preserve"> planned</w:t>
            </w:r>
          </w:p>
        </w:tc>
        <w:tc>
          <w:tcPr>
            <w:tcW w:w="667" w:type="dxa"/>
            <w:tcBorders>
              <w:top w:val="single" w:sz="4" w:space="0" w:color="auto"/>
              <w:bottom w:val="single" w:sz="12" w:space="0" w:color="auto"/>
            </w:tcBorders>
            <w:vAlign w:val="bottom"/>
          </w:tcPr>
          <w:p w14:paraId="363AE487" w14:textId="3B092700" w:rsidR="00364404" w:rsidRPr="003A3558" w:rsidRDefault="00364404" w:rsidP="00AA46A8">
            <w:pPr>
              <w:spacing w:before="81" w:after="81" w:line="160" w:lineRule="exact"/>
              <w:ind w:left="90" w:right="40"/>
              <w:jc w:val="right"/>
              <w:rPr>
                <w:i/>
                <w:sz w:val="14"/>
              </w:rPr>
            </w:pPr>
            <w:r w:rsidRPr="003A3558">
              <w:rPr>
                <w:i/>
                <w:sz w:val="14"/>
              </w:rPr>
              <w:t>202</w:t>
            </w:r>
            <w:r>
              <w:rPr>
                <w:i/>
                <w:sz w:val="14"/>
              </w:rPr>
              <w:t>5</w:t>
            </w:r>
            <w:r w:rsidRPr="003A3558">
              <w:rPr>
                <w:i/>
                <w:sz w:val="14"/>
              </w:rPr>
              <w:t xml:space="preserve"> actual</w:t>
            </w:r>
          </w:p>
        </w:tc>
        <w:tc>
          <w:tcPr>
            <w:tcW w:w="666" w:type="dxa"/>
            <w:tcBorders>
              <w:top w:val="single" w:sz="4" w:space="0" w:color="auto"/>
              <w:bottom w:val="single" w:sz="12" w:space="0" w:color="auto"/>
            </w:tcBorders>
            <w:vAlign w:val="bottom"/>
          </w:tcPr>
          <w:p w14:paraId="0C5DF2B3" w14:textId="69B0AF8E" w:rsidR="00364404" w:rsidRPr="003A3558" w:rsidRDefault="00364404" w:rsidP="003C7612">
            <w:pPr>
              <w:spacing w:before="81" w:after="81" w:line="160" w:lineRule="exact"/>
              <w:ind w:left="30" w:right="40"/>
              <w:jc w:val="right"/>
              <w:rPr>
                <w:i/>
                <w:sz w:val="14"/>
              </w:rPr>
            </w:pPr>
            <w:r w:rsidRPr="003A3558">
              <w:rPr>
                <w:i/>
                <w:sz w:val="14"/>
              </w:rPr>
              <w:t>202</w:t>
            </w:r>
            <w:r>
              <w:rPr>
                <w:i/>
                <w:sz w:val="14"/>
              </w:rPr>
              <w:t>6</w:t>
            </w:r>
            <w:r w:rsidRPr="003A3558">
              <w:rPr>
                <w:i/>
                <w:sz w:val="14"/>
              </w:rPr>
              <w:t xml:space="preserve"> planned</w:t>
            </w:r>
            <w:r w:rsidR="003C7612" w:rsidRPr="003C7612">
              <w:rPr>
                <w:i/>
                <w:sz w:val="14"/>
                <w:vertAlign w:val="superscript"/>
              </w:rPr>
              <w:t>a</w:t>
            </w:r>
          </w:p>
        </w:tc>
        <w:tc>
          <w:tcPr>
            <w:tcW w:w="667" w:type="dxa"/>
            <w:tcBorders>
              <w:top w:val="single" w:sz="4" w:space="0" w:color="auto"/>
              <w:bottom w:val="single" w:sz="12" w:space="0" w:color="auto"/>
            </w:tcBorders>
            <w:vAlign w:val="bottom"/>
          </w:tcPr>
          <w:p w14:paraId="0B3486D6" w14:textId="640F0907" w:rsidR="00364404" w:rsidRPr="003A3558" w:rsidRDefault="00364404" w:rsidP="00AA46A8">
            <w:pPr>
              <w:spacing w:before="81" w:after="81" w:line="160" w:lineRule="exact"/>
              <w:ind w:left="90" w:right="40"/>
              <w:jc w:val="right"/>
              <w:rPr>
                <w:i/>
                <w:sz w:val="14"/>
              </w:rPr>
            </w:pPr>
            <w:r w:rsidRPr="003A3558">
              <w:rPr>
                <w:i/>
                <w:sz w:val="14"/>
              </w:rPr>
              <w:t>202</w:t>
            </w:r>
            <w:r>
              <w:rPr>
                <w:i/>
                <w:sz w:val="14"/>
              </w:rPr>
              <w:t>7</w:t>
            </w:r>
            <w:r w:rsidRPr="003A3558">
              <w:rPr>
                <w:i/>
                <w:sz w:val="14"/>
              </w:rPr>
              <w:t xml:space="preserve"> planned</w:t>
            </w:r>
          </w:p>
        </w:tc>
      </w:tr>
      <w:tr w:rsidR="00364404" w:rsidRPr="003A3558" w14:paraId="44583950" w14:textId="77777777" w:rsidTr="00A56598">
        <w:trPr>
          <w:trHeight w:hRule="exact" w:val="115"/>
          <w:tblHeader/>
        </w:trPr>
        <w:tc>
          <w:tcPr>
            <w:tcW w:w="7290" w:type="dxa"/>
            <w:tcBorders>
              <w:top w:val="single" w:sz="12" w:space="0" w:color="auto"/>
            </w:tcBorders>
            <w:vAlign w:val="bottom"/>
          </w:tcPr>
          <w:p w14:paraId="2C466294" w14:textId="77777777" w:rsidR="00364404" w:rsidRPr="003A3558" w:rsidRDefault="00364404" w:rsidP="00AA46A8">
            <w:pPr>
              <w:spacing w:before="40" w:after="40" w:line="210" w:lineRule="exact"/>
              <w:ind w:right="40"/>
              <w:rPr>
                <w:b/>
                <w:bCs/>
                <w:sz w:val="17"/>
              </w:rPr>
            </w:pPr>
          </w:p>
        </w:tc>
        <w:tc>
          <w:tcPr>
            <w:tcW w:w="560" w:type="dxa"/>
            <w:tcBorders>
              <w:top w:val="single" w:sz="12" w:space="0" w:color="auto"/>
            </w:tcBorders>
            <w:vAlign w:val="bottom"/>
          </w:tcPr>
          <w:p w14:paraId="2340929F" w14:textId="77777777" w:rsidR="00364404" w:rsidRPr="003A3558" w:rsidRDefault="00364404" w:rsidP="00AA46A8">
            <w:pPr>
              <w:spacing w:before="40" w:after="40" w:line="210" w:lineRule="exact"/>
              <w:ind w:left="144" w:right="40"/>
              <w:jc w:val="right"/>
              <w:rPr>
                <w:sz w:val="17"/>
              </w:rPr>
            </w:pPr>
          </w:p>
        </w:tc>
        <w:tc>
          <w:tcPr>
            <w:tcW w:w="667" w:type="dxa"/>
            <w:tcBorders>
              <w:top w:val="single" w:sz="12" w:space="0" w:color="auto"/>
            </w:tcBorders>
            <w:vAlign w:val="bottom"/>
          </w:tcPr>
          <w:p w14:paraId="7F45A2D8" w14:textId="77777777" w:rsidR="00364404" w:rsidRPr="003A3558" w:rsidRDefault="00364404" w:rsidP="00AA46A8">
            <w:pPr>
              <w:spacing w:before="40" w:after="40" w:line="210" w:lineRule="exact"/>
              <w:ind w:left="144" w:right="40"/>
              <w:jc w:val="right"/>
              <w:rPr>
                <w:sz w:val="17"/>
              </w:rPr>
            </w:pPr>
          </w:p>
        </w:tc>
        <w:tc>
          <w:tcPr>
            <w:tcW w:w="666" w:type="dxa"/>
            <w:tcBorders>
              <w:top w:val="single" w:sz="12" w:space="0" w:color="auto"/>
            </w:tcBorders>
            <w:vAlign w:val="bottom"/>
          </w:tcPr>
          <w:p w14:paraId="2D852471" w14:textId="77777777" w:rsidR="00364404" w:rsidRPr="003A3558" w:rsidRDefault="00364404" w:rsidP="00AA46A8">
            <w:pPr>
              <w:spacing w:before="40" w:after="40" w:line="210" w:lineRule="exact"/>
              <w:ind w:left="144" w:right="40"/>
              <w:jc w:val="right"/>
              <w:rPr>
                <w:sz w:val="17"/>
              </w:rPr>
            </w:pPr>
          </w:p>
        </w:tc>
        <w:tc>
          <w:tcPr>
            <w:tcW w:w="667" w:type="dxa"/>
            <w:tcBorders>
              <w:top w:val="single" w:sz="12" w:space="0" w:color="auto"/>
            </w:tcBorders>
            <w:vAlign w:val="bottom"/>
          </w:tcPr>
          <w:p w14:paraId="67D3D326" w14:textId="77777777" w:rsidR="00364404" w:rsidRPr="003A3558" w:rsidRDefault="00364404" w:rsidP="00AA46A8">
            <w:pPr>
              <w:spacing w:before="40" w:after="40" w:line="210" w:lineRule="exact"/>
              <w:ind w:left="144" w:right="40"/>
              <w:jc w:val="right"/>
              <w:rPr>
                <w:sz w:val="17"/>
              </w:rPr>
            </w:pPr>
          </w:p>
        </w:tc>
      </w:tr>
      <w:tr w:rsidR="00364404" w:rsidRPr="003A3558" w14:paraId="05CC4200" w14:textId="77777777" w:rsidTr="00A56598">
        <w:tc>
          <w:tcPr>
            <w:tcW w:w="7290" w:type="dxa"/>
            <w:vAlign w:val="bottom"/>
          </w:tcPr>
          <w:p w14:paraId="079B8A1B" w14:textId="77777777" w:rsidR="00364404" w:rsidRPr="003A3558" w:rsidRDefault="00364404" w:rsidP="00701D91">
            <w:pPr>
              <w:tabs>
                <w:tab w:val="left" w:pos="288"/>
                <w:tab w:val="left" w:pos="576"/>
                <w:tab w:val="left" w:pos="864"/>
                <w:tab w:val="left" w:pos="1152"/>
              </w:tabs>
              <w:spacing w:before="40" w:after="40" w:line="200" w:lineRule="exact"/>
              <w:ind w:right="40"/>
              <w:rPr>
                <w:b/>
                <w:bCs/>
                <w:sz w:val="17"/>
              </w:rPr>
            </w:pPr>
            <w:r w:rsidRPr="003A3558">
              <w:rPr>
                <w:b/>
                <w:bCs/>
                <w:sz w:val="17"/>
              </w:rPr>
              <w:t>B.</w:t>
            </w:r>
            <w:r w:rsidRPr="003A3558">
              <w:rPr>
                <w:b/>
                <w:bCs/>
                <w:sz w:val="17"/>
              </w:rPr>
              <w:tab/>
              <w:t>Generation and transfer of knowledge</w:t>
            </w:r>
          </w:p>
        </w:tc>
        <w:tc>
          <w:tcPr>
            <w:tcW w:w="560" w:type="dxa"/>
            <w:vAlign w:val="bottom"/>
          </w:tcPr>
          <w:p w14:paraId="750DF1B1" w14:textId="7777777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p>
        </w:tc>
        <w:tc>
          <w:tcPr>
            <w:tcW w:w="667" w:type="dxa"/>
            <w:vAlign w:val="bottom"/>
          </w:tcPr>
          <w:p w14:paraId="32FE02DF" w14:textId="7777777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p>
        </w:tc>
        <w:tc>
          <w:tcPr>
            <w:tcW w:w="666" w:type="dxa"/>
            <w:vAlign w:val="bottom"/>
          </w:tcPr>
          <w:p w14:paraId="55C0EA52" w14:textId="7777777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p>
        </w:tc>
        <w:tc>
          <w:tcPr>
            <w:tcW w:w="667" w:type="dxa"/>
            <w:vAlign w:val="bottom"/>
          </w:tcPr>
          <w:p w14:paraId="64EA264D" w14:textId="7777777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p>
        </w:tc>
      </w:tr>
      <w:tr w:rsidR="00364404" w:rsidRPr="003A3558" w14:paraId="1FCF06EC" w14:textId="77777777" w:rsidTr="00A56598">
        <w:tc>
          <w:tcPr>
            <w:tcW w:w="7290" w:type="dxa"/>
            <w:vAlign w:val="bottom"/>
          </w:tcPr>
          <w:p w14:paraId="080CAE4E" w14:textId="77777777" w:rsidR="00364404" w:rsidRPr="003A3558" w:rsidRDefault="00364404" w:rsidP="00701D91">
            <w:pPr>
              <w:tabs>
                <w:tab w:val="left" w:pos="288"/>
                <w:tab w:val="left" w:pos="576"/>
                <w:tab w:val="left" w:pos="864"/>
                <w:tab w:val="left" w:pos="1152"/>
              </w:tabs>
              <w:spacing w:before="40" w:after="40" w:line="200" w:lineRule="exact"/>
              <w:ind w:right="40"/>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560" w:type="dxa"/>
            <w:vAlign w:val="bottom"/>
          </w:tcPr>
          <w:p w14:paraId="69879191" w14:textId="30DD80A3" w:rsidR="00364404" w:rsidRPr="003A3558" w:rsidRDefault="00364404" w:rsidP="00701D91">
            <w:pPr>
              <w:tabs>
                <w:tab w:val="left" w:pos="288"/>
                <w:tab w:val="left" w:pos="576"/>
                <w:tab w:val="left" w:pos="864"/>
                <w:tab w:val="left" w:pos="1152"/>
              </w:tabs>
              <w:spacing w:before="40" w:after="40" w:line="200" w:lineRule="exact"/>
              <w:ind w:right="40" w:firstLine="144"/>
              <w:jc w:val="right"/>
              <w:rPr>
                <w:b/>
                <w:bCs/>
                <w:sz w:val="17"/>
              </w:rPr>
            </w:pPr>
            <w:r w:rsidRPr="00364404">
              <w:rPr>
                <w:b/>
                <w:bCs/>
                <w:sz w:val="17"/>
              </w:rPr>
              <w:t>32</w:t>
            </w:r>
          </w:p>
        </w:tc>
        <w:tc>
          <w:tcPr>
            <w:tcW w:w="667" w:type="dxa"/>
            <w:vAlign w:val="bottom"/>
          </w:tcPr>
          <w:p w14:paraId="10E86077" w14:textId="65CF52C8" w:rsidR="00364404" w:rsidRPr="003A3558" w:rsidRDefault="00364404" w:rsidP="00701D91">
            <w:pPr>
              <w:tabs>
                <w:tab w:val="left" w:pos="288"/>
                <w:tab w:val="left" w:pos="576"/>
                <w:tab w:val="left" w:pos="864"/>
                <w:tab w:val="left" w:pos="1152"/>
              </w:tabs>
              <w:spacing w:before="40" w:after="40" w:line="200" w:lineRule="exact"/>
              <w:ind w:right="40" w:firstLine="144"/>
              <w:jc w:val="right"/>
              <w:rPr>
                <w:b/>
                <w:bCs/>
                <w:sz w:val="17"/>
              </w:rPr>
            </w:pPr>
            <w:r w:rsidRPr="00364404">
              <w:rPr>
                <w:b/>
                <w:bCs/>
                <w:sz w:val="17"/>
              </w:rPr>
              <w:t>32</w:t>
            </w:r>
          </w:p>
        </w:tc>
        <w:tc>
          <w:tcPr>
            <w:tcW w:w="666" w:type="dxa"/>
            <w:vAlign w:val="bottom"/>
          </w:tcPr>
          <w:p w14:paraId="3DC96137" w14:textId="0525438B" w:rsidR="00364404" w:rsidRPr="003A3558" w:rsidRDefault="00364404" w:rsidP="00701D91">
            <w:pPr>
              <w:tabs>
                <w:tab w:val="left" w:pos="288"/>
                <w:tab w:val="left" w:pos="576"/>
                <w:tab w:val="left" w:pos="864"/>
                <w:tab w:val="left" w:pos="1152"/>
              </w:tabs>
              <w:spacing w:before="40" w:after="40" w:line="200" w:lineRule="exact"/>
              <w:ind w:right="40" w:firstLine="144"/>
              <w:jc w:val="right"/>
              <w:rPr>
                <w:b/>
                <w:bCs/>
                <w:sz w:val="17"/>
              </w:rPr>
            </w:pPr>
            <w:r w:rsidRPr="00364404">
              <w:rPr>
                <w:b/>
                <w:bCs/>
                <w:sz w:val="17"/>
              </w:rPr>
              <w:t>30</w:t>
            </w:r>
          </w:p>
        </w:tc>
        <w:tc>
          <w:tcPr>
            <w:tcW w:w="667" w:type="dxa"/>
            <w:vAlign w:val="bottom"/>
          </w:tcPr>
          <w:p w14:paraId="71A3465B" w14:textId="776287D0" w:rsidR="00364404" w:rsidRPr="003A3558" w:rsidRDefault="00364404" w:rsidP="00701D91">
            <w:pPr>
              <w:tabs>
                <w:tab w:val="left" w:pos="288"/>
                <w:tab w:val="left" w:pos="576"/>
                <w:tab w:val="left" w:pos="864"/>
                <w:tab w:val="left" w:pos="1152"/>
              </w:tabs>
              <w:spacing w:before="40" w:after="40" w:line="200" w:lineRule="exact"/>
              <w:ind w:right="40" w:firstLine="144"/>
              <w:jc w:val="right"/>
              <w:rPr>
                <w:b/>
                <w:bCs/>
                <w:sz w:val="17"/>
              </w:rPr>
            </w:pPr>
            <w:r w:rsidRPr="00364404">
              <w:rPr>
                <w:b/>
                <w:bCs/>
                <w:sz w:val="17"/>
              </w:rPr>
              <w:t>71</w:t>
            </w:r>
          </w:p>
        </w:tc>
      </w:tr>
      <w:tr w:rsidR="00364404" w:rsidRPr="003A3558" w14:paraId="3E5E3F6C" w14:textId="77777777" w:rsidTr="00A56598">
        <w:tc>
          <w:tcPr>
            <w:tcW w:w="7290" w:type="dxa"/>
            <w:vAlign w:val="bottom"/>
          </w:tcPr>
          <w:p w14:paraId="64495AEF" w14:textId="4CAAD929"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w:t>
            </w:r>
            <w:r w:rsidRPr="003A3558">
              <w:rPr>
                <w:sz w:val="17"/>
              </w:rPr>
              <w:tab/>
            </w:r>
            <w:r w:rsidRPr="00364404">
              <w:rPr>
                <w:sz w:val="17"/>
              </w:rPr>
              <w:t>Projects on urban basic services: mobility, water and sanitation, energy and solid waste management</w:t>
            </w:r>
          </w:p>
        </w:tc>
        <w:tc>
          <w:tcPr>
            <w:tcW w:w="560" w:type="dxa"/>
            <w:vAlign w:val="bottom"/>
          </w:tcPr>
          <w:p w14:paraId="6D325C70" w14:textId="37A26853"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15</w:t>
            </w:r>
          </w:p>
        </w:tc>
        <w:tc>
          <w:tcPr>
            <w:tcW w:w="667" w:type="dxa"/>
            <w:vAlign w:val="bottom"/>
          </w:tcPr>
          <w:p w14:paraId="401117D1" w14:textId="6210E89B"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15</w:t>
            </w:r>
          </w:p>
        </w:tc>
        <w:tc>
          <w:tcPr>
            <w:tcW w:w="666" w:type="dxa"/>
            <w:vAlign w:val="bottom"/>
          </w:tcPr>
          <w:p w14:paraId="6ACB92C0" w14:textId="68E13F5D" w:rsidR="00364404" w:rsidRPr="003A3558" w:rsidRDefault="00364404" w:rsidP="00701D91">
            <w:pPr>
              <w:tabs>
                <w:tab w:val="left" w:pos="288"/>
                <w:tab w:val="left" w:pos="576"/>
                <w:tab w:val="left" w:pos="864"/>
                <w:tab w:val="left" w:pos="1152"/>
              </w:tabs>
              <w:spacing w:before="40" w:after="40" w:line="200" w:lineRule="exact"/>
              <w:ind w:left="30" w:right="40"/>
              <w:jc w:val="right"/>
              <w:rPr>
                <w:sz w:val="17"/>
              </w:rPr>
            </w:pPr>
            <w:r w:rsidRPr="00364404">
              <w:rPr>
                <w:sz w:val="17"/>
              </w:rPr>
              <w:t>13 [15]</w:t>
            </w:r>
          </w:p>
        </w:tc>
        <w:tc>
          <w:tcPr>
            <w:tcW w:w="667" w:type="dxa"/>
            <w:vAlign w:val="bottom"/>
          </w:tcPr>
          <w:p w14:paraId="1EC9CA2F" w14:textId="18FB43C6"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15</w:t>
            </w:r>
          </w:p>
        </w:tc>
      </w:tr>
      <w:tr w:rsidR="00364404" w:rsidRPr="003A3558" w14:paraId="181D05A7" w14:textId="77777777" w:rsidTr="00A56598">
        <w:tc>
          <w:tcPr>
            <w:tcW w:w="7290" w:type="dxa"/>
            <w:vAlign w:val="bottom"/>
          </w:tcPr>
          <w:p w14:paraId="40B3DD9D" w14:textId="05119A7D"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w:t>
            </w:r>
            <w:r w:rsidRPr="003A3558">
              <w:rPr>
                <w:sz w:val="17"/>
              </w:rPr>
              <w:tab/>
            </w:r>
            <w:r w:rsidRPr="00A56598">
              <w:rPr>
                <w:spacing w:val="2"/>
                <w:w w:val="102"/>
                <w:sz w:val="17"/>
              </w:rPr>
              <w:t>Projects on housing, slum upgrading, innovative financing for housing and land readjustment</w:t>
            </w:r>
          </w:p>
        </w:tc>
        <w:tc>
          <w:tcPr>
            <w:tcW w:w="560" w:type="dxa"/>
            <w:vAlign w:val="bottom"/>
          </w:tcPr>
          <w:p w14:paraId="4F499F89" w14:textId="61226561"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9</w:t>
            </w:r>
          </w:p>
        </w:tc>
        <w:tc>
          <w:tcPr>
            <w:tcW w:w="667" w:type="dxa"/>
            <w:vAlign w:val="bottom"/>
          </w:tcPr>
          <w:p w14:paraId="567A19E5" w14:textId="0A4C7DAA"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9</w:t>
            </w:r>
          </w:p>
        </w:tc>
        <w:tc>
          <w:tcPr>
            <w:tcW w:w="666" w:type="dxa"/>
            <w:vAlign w:val="bottom"/>
          </w:tcPr>
          <w:p w14:paraId="254038D7" w14:textId="71FF643A"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9</w:t>
            </w:r>
          </w:p>
        </w:tc>
        <w:tc>
          <w:tcPr>
            <w:tcW w:w="667" w:type="dxa"/>
            <w:vAlign w:val="bottom"/>
          </w:tcPr>
          <w:p w14:paraId="2BD150FF" w14:textId="53FCE729"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11</w:t>
            </w:r>
          </w:p>
        </w:tc>
      </w:tr>
      <w:tr w:rsidR="00364404" w:rsidRPr="003A3558" w14:paraId="296E7CD0" w14:textId="77777777" w:rsidTr="00A56598">
        <w:tc>
          <w:tcPr>
            <w:tcW w:w="7290" w:type="dxa"/>
            <w:vAlign w:val="bottom"/>
          </w:tcPr>
          <w:p w14:paraId="2C6EA84B" w14:textId="0BBE2F23"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3.</w:t>
            </w:r>
            <w:r w:rsidRPr="003A3558">
              <w:rPr>
                <w:sz w:val="17"/>
              </w:rPr>
              <w:tab/>
            </w:r>
            <w:r w:rsidRPr="00364404">
              <w:rPr>
                <w:sz w:val="17"/>
              </w:rPr>
              <w:t>Projects on land tenure security, land-based financing and implementation of the Secretary-General’s guidance note on land and conflict</w:t>
            </w:r>
          </w:p>
        </w:tc>
        <w:tc>
          <w:tcPr>
            <w:tcW w:w="560" w:type="dxa"/>
            <w:vAlign w:val="bottom"/>
          </w:tcPr>
          <w:p w14:paraId="2C3B09CF" w14:textId="43B764C8"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6</w:t>
            </w:r>
          </w:p>
        </w:tc>
        <w:tc>
          <w:tcPr>
            <w:tcW w:w="667" w:type="dxa"/>
            <w:vAlign w:val="bottom"/>
          </w:tcPr>
          <w:p w14:paraId="6FF40564" w14:textId="7DC0496E"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6</w:t>
            </w:r>
          </w:p>
        </w:tc>
        <w:tc>
          <w:tcPr>
            <w:tcW w:w="666" w:type="dxa"/>
            <w:vAlign w:val="bottom"/>
          </w:tcPr>
          <w:p w14:paraId="7F7FBA32" w14:textId="7D9C7F2D"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6</w:t>
            </w:r>
          </w:p>
        </w:tc>
        <w:tc>
          <w:tcPr>
            <w:tcW w:w="667" w:type="dxa"/>
            <w:vAlign w:val="bottom"/>
          </w:tcPr>
          <w:p w14:paraId="62170D84" w14:textId="4713F35A"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7</w:t>
            </w:r>
          </w:p>
        </w:tc>
      </w:tr>
      <w:tr w:rsidR="00364404" w:rsidRPr="003A3558" w14:paraId="17A29C32" w14:textId="77777777" w:rsidTr="00A56598">
        <w:tc>
          <w:tcPr>
            <w:tcW w:w="7290" w:type="dxa"/>
            <w:vAlign w:val="bottom"/>
          </w:tcPr>
          <w:p w14:paraId="0EB6F4B5" w14:textId="11B3491A"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4.</w:t>
            </w:r>
            <w:r w:rsidRPr="003A3558">
              <w:rPr>
                <w:sz w:val="17"/>
              </w:rPr>
              <w:tab/>
            </w:r>
            <w:r w:rsidRPr="00364404">
              <w:rPr>
                <w:sz w:val="17"/>
              </w:rPr>
              <w:t>Projects on urban monitoring, evidence-based policies for crime prevention and community safety and social cohesion in cities and human settlements</w:t>
            </w:r>
          </w:p>
        </w:tc>
        <w:tc>
          <w:tcPr>
            <w:tcW w:w="560" w:type="dxa"/>
            <w:vAlign w:val="bottom"/>
          </w:tcPr>
          <w:p w14:paraId="1BD67FA0" w14:textId="30AFF7A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2</w:t>
            </w:r>
          </w:p>
        </w:tc>
        <w:tc>
          <w:tcPr>
            <w:tcW w:w="667" w:type="dxa"/>
            <w:vAlign w:val="bottom"/>
          </w:tcPr>
          <w:p w14:paraId="0EEAD5A0" w14:textId="0161F607"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2</w:t>
            </w:r>
          </w:p>
        </w:tc>
        <w:tc>
          <w:tcPr>
            <w:tcW w:w="666" w:type="dxa"/>
            <w:vAlign w:val="bottom"/>
          </w:tcPr>
          <w:p w14:paraId="62120CF3" w14:textId="6A488C2E"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2</w:t>
            </w:r>
          </w:p>
        </w:tc>
        <w:tc>
          <w:tcPr>
            <w:tcW w:w="667" w:type="dxa"/>
            <w:vAlign w:val="bottom"/>
          </w:tcPr>
          <w:p w14:paraId="6987BE76" w14:textId="588FD571"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3</w:t>
            </w:r>
          </w:p>
        </w:tc>
      </w:tr>
      <w:tr w:rsidR="00364404" w:rsidRPr="003A3558" w14:paraId="794623B8" w14:textId="77777777" w:rsidTr="00A56598">
        <w:tc>
          <w:tcPr>
            <w:tcW w:w="7290" w:type="dxa"/>
            <w:vAlign w:val="bottom"/>
          </w:tcPr>
          <w:p w14:paraId="544EF025" w14:textId="343F4483"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5.</w:t>
            </w:r>
            <w:r w:rsidRPr="003A3558">
              <w:rPr>
                <w:sz w:val="17"/>
              </w:rPr>
              <w:tab/>
            </w:r>
            <w:r w:rsidRPr="00364404">
              <w:rPr>
                <w:sz w:val="17"/>
              </w:rPr>
              <w:t>Projects on global, national and subnational policies, legal instruments, plans and strategies for climate resilient urban development</w:t>
            </w:r>
          </w:p>
        </w:tc>
        <w:tc>
          <w:tcPr>
            <w:tcW w:w="560" w:type="dxa"/>
            <w:vAlign w:val="bottom"/>
          </w:tcPr>
          <w:p w14:paraId="735FAE4E" w14:textId="046CE6AD"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7" w:type="dxa"/>
            <w:vAlign w:val="bottom"/>
          </w:tcPr>
          <w:p w14:paraId="38AED1A2" w14:textId="2ED3A4F2"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6" w:type="dxa"/>
            <w:vAlign w:val="bottom"/>
          </w:tcPr>
          <w:p w14:paraId="25AD11E3" w14:textId="228FB8D4"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7" w:type="dxa"/>
            <w:vAlign w:val="bottom"/>
          </w:tcPr>
          <w:p w14:paraId="7B9409BA" w14:textId="1B19F430"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10</w:t>
            </w:r>
          </w:p>
        </w:tc>
      </w:tr>
      <w:tr w:rsidR="00364404" w:rsidRPr="003A3558" w14:paraId="785017D7" w14:textId="77777777" w:rsidTr="00A56598">
        <w:tc>
          <w:tcPr>
            <w:tcW w:w="7290" w:type="dxa"/>
            <w:vAlign w:val="bottom"/>
          </w:tcPr>
          <w:p w14:paraId="12D5537D" w14:textId="077934CD" w:rsidR="00364404" w:rsidRPr="003A3558" w:rsidRDefault="00364404"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6.</w:t>
            </w:r>
            <w:r w:rsidRPr="003A3558">
              <w:rPr>
                <w:sz w:val="17"/>
              </w:rPr>
              <w:tab/>
            </w:r>
            <w:r w:rsidRPr="00364404">
              <w:rPr>
                <w:sz w:val="17"/>
              </w:rPr>
              <w:t>Projects on effective climate change adaptation and mitigation and on addressing loss and damage, as well as the urban environment and biodiversity, with a particular emphasis on the vulnerabilities of the urban poor</w:t>
            </w:r>
          </w:p>
        </w:tc>
        <w:tc>
          <w:tcPr>
            <w:tcW w:w="560" w:type="dxa"/>
            <w:vAlign w:val="bottom"/>
          </w:tcPr>
          <w:p w14:paraId="1CF0AFD0" w14:textId="639235FC"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7" w:type="dxa"/>
            <w:vAlign w:val="bottom"/>
          </w:tcPr>
          <w:p w14:paraId="58958A64" w14:textId="2E53D89D"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6" w:type="dxa"/>
            <w:vAlign w:val="bottom"/>
          </w:tcPr>
          <w:p w14:paraId="7BEAF145" w14:textId="4BA15EAB"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w:t>
            </w:r>
          </w:p>
        </w:tc>
        <w:tc>
          <w:tcPr>
            <w:tcW w:w="667" w:type="dxa"/>
            <w:vAlign w:val="bottom"/>
          </w:tcPr>
          <w:p w14:paraId="7F36E730" w14:textId="5434B24C" w:rsidR="00364404" w:rsidRPr="003A3558" w:rsidRDefault="00364404" w:rsidP="00701D91">
            <w:pPr>
              <w:tabs>
                <w:tab w:val="left" w:pos="288"/>
                <w:tab w:val="left" w:pos="576"/>
                <w:tab w:val="left" w:pos="864"/>
                <w:tab w:val="left" w:pos="1152"/>
              </w:tabs>
              <w:spacing w:before="40" w:after="40" w:line="200" w:lineRule="exact"/>
              <w:ind w:left="144" w:right="40"/>
              <w:jc w:val="right"/>
              <w:rPr>
                <w:sz w:val="17"/>
              </w:rPr>
            </w:pPr>
            <w:r w:rsidRPr="00364404">
              <w:rPr>
                <w:sz w:val="17"/>
              </w:rPr>
              <w:t>25</w:t>
            </w:r>
          </w:p>
        </w:tc>
      </w:tr>
      <w:tr w:rsidR="00FD1055" w:rsidRPr="003A3558" w14:paraId="7A82F86E" w14:textId="77777777" w:rsidTr="00A56598">
        <w:tc>
          <w:tcPr>
            <w:tcW w:w="7290" w:type="dxa"/>
            <w:vAlign w:val="bottom"/>
          </w:tcPr>
          <w:p w14:paraId="33AF999A" w14:textId="77777777" w:rsidR="00FD1055" w:rsidRPr="003A3558" w:rsidRDefault="00FD1055" w:rsidP="00701D91">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Seminars, workshops and training events</w:t>
            </w:r>
            <w:r w:rsidRPr="003A3558">
              <w:rPr>
                <w:sz w:val="17"/>
              </w:rPr>
              <w:t xml:space="preserve"> (number of days)</w:t>
            </w:r>
          </w:p>
        </w:tc>
        <w:tc>
          <w:tcPr>
            <w:tcW w:w="560" w:type="dxa"/>
            <w:vAlign w:val="bottom"/>
          </w:tcPr>
          <w:p w14:paraId="72A48494" w14:textId="60838C99"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97</w:t>
            </w:r>
          </w:p>
        </w:tc>
        <w:tc>
          <w:tcPr>
            <w:tcW w:w="667" w:type="dxa"/>
            <w:vAlign w:val="bottom"/>
          </w:tcPr>
          <w:p w14:paraId="2C7F2797" w14:textId="1FE69C6F"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97</w:t>
            </w:r>
          </w:p>
        </w:tc>
        <w:tc>
          <w:tcPr>
            <w:tcW w:w="666" w:type="dxa"/>
            <w:vAlign w:val="bottom"/>
          </w:tcPr>
          <w:p w14:paraId="251E8F38" w14:textId="04FAD59E"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96</w:t>
            </w:r>
          </w:p>
        </w:tc>
        <w:tc>
          <w:tcPr>
            <w:tcW w:w="667" w:type="dxa"/>
            <w:vAlign w:val="bottom"/>
          </w:tcPr>
          <w:p w14:paraId="20691623" w14:textId="5FF74A22"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117</w:t>
            </w:r>
          </w:p>
        </w:tc>
      </w:tr>
      <w:tr w:rsidR="00FD1055" w:rsidRPr="003A3558" w14:paraId="3E23DE05" w14:textId="77777777" w:rsidTr="00A56598">
        <w:tc>
          <w:tcPr>
            <w:tcW w:w="7290" w:type="dxa"/>
            <w:vAlign w:val="bottom"/>
          </w:tcPr>
          <w:p w14:paraId="0D818B40" w14:textId="25B788AF" w:rsidR="00FD1055" w:rsidRPr="003A3558" w:rsidRDefault="00FD1055" w:rsidP="00701D91">
            <w:pPr>
              <w:tabs>
                <w:tab w:val="left" w:pos="288"/>
                <w:tab w:val="left" w:pos="576"/>
                <w:tab w:val="left" w:pos="864"/>
                <w:tab w:val="left" w:pos="1152"/>
              </w:tabs>
              <w:spacing w:before="40" w:after="40" w:line="200" w:lineRule="exact"/>
              <w:ind w:left="576" w:right="43" w:hanging="576"/>
              <w:rPr>
                <w:sz w:val="17"/>
              </w:rPr>
            </w:pPr>
            <w:r w:rsidRPr="003A3558">
              <w:rPr>
                <w:sz w:val="17"/>
              </w:rPr>
              <w:tab/>
              <w:t>7.</w:t>
            </w:r>
            <w:r w:rsidRPr="003A3558">
              <w:rPr>
                <w:sz w:val="17"/>
              </w:rPr>
              <w:tab/>
            </w:r>
            <w:r w:rsidRPr="00FD1055">
              <w:rPr>
                <w:sz w:val="17"/>
              </w:rPr>
              <w:t>Training on urban basic services: mobility, water and sanitation, energy and solid waste management</w:t>
            </w:r>
          </w:p>
        </w:tc>
        <w:tc>
          <w:tcPr>
            <w:tcW w:w="560" w:type="dxa"/>
            <w:vAlign w:val="bottom"/>
          </w:tcPr>
          <w:p w14:paraId="3DC7D052" w14:textId="3D6C9529"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25</w:t>
            </w:r>
          </w:p>
        </w:tc>
        <w:tc>
          <w:tcPr>
            <w:tcW w:w="667" w:type="dxa"/>
            <w:vAlign w:val="bottom"/>
          </w:tcPr>
          <w:p w14:paraId="358FAADD" w14:textId="50D48EAD"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25</w:t>
            </w:r>
          </w:p>
        </w:tc>
        <w:tc>
          <w:tcPr>
            <w:tcW w:w="666" w:type="dxa"/>
            <w:vAlign w:val="bottom"/>
          </w:tcPr>
          <w:p w14:paraId="639AA84A" w14:textId="118284C8"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25</w:t>
            </w:r>
          </w:p>
        </w:tc>
        <w:tc>
          <w:tcPr>
            <w:tcW w:w="667" w:type="dxa"/>
            <w:vAlign w:val="bottom"/>
          </w:tcPr>
          <w:p w14:paraId="3F370E14" w14:textId="681EB1F7"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37</w:t>
            </w:r>
          </w:p>
        </w:tc>
      </w:tr>
      <w:tr w:rsidR="00FD1055" w:rsidRPr="003A3558" w14:paraId="763C77EF" w14:textId="77777777" w:rsidTr="00A56598">
        <w:tc>
          <w:tcPr>
            <w:tcW w:w="7290" w:type="dxa"/>
            <w:vAlign w:val="bottom"/>
          </w:tcPr>
          <w:p w14:paraId="01094DF9" w14:textId="2CCC23A5" w:rsidR="00FD1055" w:rsidRPr="003A3558" w:rsidRDefault="00FD1055" w:rsidP="00701D91">
            <w:pPr>
              <w:tabs>
                <w:tab w:val="left" w:pos="288"/>
                <w:tab w:val="left" w:pos="576"/>
                <w:tab w:val="left" w:pos="864"/>
                <w:tab w:val="left" w:pos="1152"/>
              </w:tabs>
              <w:spacing w:before="40" w:after="40" w:line="200" w:lineRule="exact"/>
              <w:ind w:left="576" w:right="43" w:hanging="576"/>
              <w:rPr>
                <w:sz w:val="17"/>
              </w:rPr>
            </w:pPr>
            <w:r w:rsidRPr="003A3558">
              <w:rPr>
                <w:sz w:val="17"/>
              </w:rPr>
              <w:tab/>
              <w:t>8.</w:t>
            </w:r>
            <w:r w:rsidRPr="003A3558">
              <w:rPr>
                <w:sz w:val="17"/>
              </w:rPr>
              <w:tab/>
            </w:r>
            <w:r w:rsidRPr="00FD1055">
              <w:rPr>
                <w:sz w:val="17"/>
              </w:rPr>
              <w:t>Training on slum upgrading, housing, heritage in urban development, regeneration and urban growth, urban design governance, crime prevention and urban safety, and land governance in crisis-affected contexts</w:t>
            </w:r>
          </w:p>
        </w:tc>
        <w:tc>
          <w:tcPr>
            <w:tcW w:w="560" w:type="dxa"/>
            <w:vAlign w:val="bottom"/>
          </w:tcPr>
          <w:p w14:paraId="5D00E900" w14:textId="609F31FA" w:rsidR="00FD1055" w:rsidRPr="003A3558" w:rsidRDefault="00FD1055" w:rsidP="00701D91">
            <w:pPr>
              <w:tabs>
                <w:tab w:val="left" w:pos="288"/>
                <w:tab w:val="left" w:pos="576"/>
                <w:tab w:val="left" w:pos="864"/>
                <w:tab w:val="left" w:pos="1152"/>
              </w:tabs>
              <w:spacing w:before="40" w:after="40" w:line="200" w:lineRule="exact"/>
              <w:ind w:left="144" w:right="43"/>
              <w:jc w:val="right"/>
              <w:rPr>
                <w:sz w:val="17"/>
              </w:rPr>
            </w:pPr>
            <w:r w:rsidRPr="00FD1055">
              <w:rPr>
                <w:sz w:val="17"/>
              </w:rPr>
              <w:t>14</w:t>
            </w:r>
          </w:p>
        </w:tc>
        <w:tc>
          <w:tcPr>
            <w:tcW w:w="667" w:type="dxa"/>
            <w:vAlign w:val="bottom"/>
          </w:tcPr>
          <w:p w14:paraId="06F790E7" w14:textId="6AB388D1" w:rsidR="00FD1055" w:rsidRPr="003A3558" w:rsidRDefault="00FD1055" w:rsidP="00701D91">
            <w:pPr>
              <w:tabs>
                <w:tab w:val="left" w:pos="288"/>
                <w:tab w:val="left" w:pos="576"/>
                <w:tab w:val="left" w:pos="864"/>
                <w:tab w:val="left" w:pos="1152"/>
              </w:tabs>
              <w:spacing w:before="40" w:after="40" w:line="200" w:lineRule="exact"/>
              <w:ind w:left="144" w:right="43"/>
              <w:jc w:val="right"/>
              <w:rPr>
                <w:sz w:val="17"/>
              </w:rPr>
            </w:pPr>
            <w:r w:rsidRPr="00FD1055">
              <w:rPr>
                <w:sz w:val="17"/>
              </w:rPr>
              <w:t>14</w:t>
            </w:r>
          </w:p>
        </w:tc>
        <w:tc>
          <w:tcPr>
            <w:tcW w:w="666" w:type="dxa"/>
            <w:vAlign w:val="bottom"/>
          </w:tcPr>
          <w:p w14:paraId="627E9C12" w14:textId="5900124C" w:rsidR="00FD1055" w:rsidRPr="003A3558" w:rsidRDefault="00FD1055" w:rsidP="00701D91">
            <w:pPr>
              <w:tabs>
                <w:tab w:val="left" w:pos="288"/>
                <w:tab w:val="left" w:pos="576"/>
                <w:tab w:val="left" w:pos="864"/>
                <w:tab w:val="left" w:pos="1152"/>
              </w:tabs>
              <w:spacing w:before="40" w:after="40" w:line="200" w:lineRule="exact"/>
              <w:ind w:left="30" w:right="43"/>
              <w:jc w:val="right"/>
              <w:rPr>
                <w:sz w:val="17"/>
              </w:rPr>
            </w:pPr>
            <w:r w:rsidRPr="00FD1055">
              <w:rPr>
                <w:sz w:val="17"/>
              </w:rPr>
              <w:t>13 [15]</w:t>
            </w:r>
          </w:p>
        </w:tc>
        <w:tc>
          <w:tcPr>
            <w:tcW w:w="667" w:type="dxa"/>
            <w:vAlign w:val="bottom"/>
          </w:tcPr>
          <w:p w14:paraId="2E365A8C" w14:textId="6971CB84" w:rsidR="00FD1055" w:rsidRPr="003A3558" w:rsidRDefault="00FD1055" w:rsidP="00701D91">
            <w:pPr>
              <w:tabs>
                <w:tab w:val="left" w:pos="288"/>
                <w:tab w:val="left" w:pos="576"/>
                <w:tab w:val="left" w:pos="864"/>
                <w:tab w:val="left" w:pos="1152"/>
              </w:tabs>
              <w:spacing w:before="40" w:after="40" w:line="200" w:lineRule="exact"/>
              <w:ind w:left="144" w:right="43"/>
              <w:jc w:val="right"/>
              <w:rPr>
                <w:sz w:val="17"/>
              </w:rPr>
            </w:pPr>
            <w:r w:rsidRPr="00FD1055">
              <w:rPr>
                <w:sz w:val="17"/>
              </w:rPr>
              <w:t>16</w:t>
            </w:r>
          </w:p>
        </w:tc>
      </w:tr>
      <w:tr w:rsidR="00FD1055" w:rsidRPr="003A3558" w14:paraId="53D598AB" w14:textId="77777777" w:rsidTr="00A56598">
        <w:tc>
          <w:tcPr>
            <w:tcW w:w="7290" w:type="dxa"/>
            <w:vAlign w:val="bottom"/>
          </w:tcPr>
          <w:p w14:paraId="08D20C2E" w14:textId="19E03172"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9.</w:t>
            </w:r>
            <w:r w:rsidRPr="003A3558">
              <w:rPr>
                <w:sz w:val="17"/>
              </w:rPr>
              <w:tab/>
            </w:r>
            <w:r w:rsidRPr="00FD1055">
              <w:rPr>
                <w:sz w:val="17"/>
              </w:rPr>
              <w:t>Global and regional workshops on land, housing, slum upgrading, housing studios and practitioner labs</w:t>
            </w:r>
          </w:p>
        </w:tc>
        <w:tc>
          <w:tcPr>
            <w:tcW w:w="560" w:type="dxa"/>
            <w:vAlign w:val="bottom"/>
          </w:tcPr>
          <w:p w14:paraId="7D29FA07" w14:textId="11930CDE"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6</w:t>
            </w:r>
          </w:p>
        </w:tc>
        <w:tc>
          <w:tcPr>
            <w:tcW w:w="667" w:type="dxa"/>
            <w:vAlign w:val="bottom"/>
          </w:tcPr>
          <w:p w14:paraId="4E69DD05" w14:textId="1F43D185"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6</w:t>
            </w:r>
          </w:p>
        </w:tc>
        <w:tc>
          <w:tcPr>
            <w:tcW w:w="666" w:type="dxa"/>
            <w:vAlign w:val="bottom"/>
          </w:tcPr>
          <w:p w14:paraId="4E50FA08" w14:textId="5F8B18F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6</w:t>
            </w:r>
          </w:p>
        </w:tc>
        <w:tc>
          <w:tcPr>
            <w:tcW w:w="667" w:type="dxa"/>
            <w:vAlign w:val="bottom"/>
          </w:tcPr>
          <w:p w14:paraId="1394F05B" w14:textId="7CBA393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8</w:t>
            </w:r>
          </w:p>
        </w:tc>
      </w:tr>
      <w:tr w:rsidR="00FD1055" w:rsidRPr="003A3558" w14:paraId="43C72101" w14:textId="77777777" w:rsidTr="00A56598">
        <w:tc>
          <w:tcPr>
            <w:tcW w:w="7290" w:type="dxa"/>
            <w:vAlign w:val="bottom"/>
          </w:tcPr>
          <w:p w14:paraId="444EA825" w14:textId="6F9F51E3"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10.</w:t>
            </w:r>
            <w:r w:rsidRPr="003A3558">
              <w:rPr>
                <w:sz w:val="17"/>
              </w:rPr>
              <w:tab/>
            </w:r>
            <w:r w:rsidRPr="00A56598">
              <w:rPr>
                <w:spacing w:val="2"/>
                <w:w w:val="102"/>
                <w:sz w:val="17"/>
              </w:rPr>
              <w:t>Training on land tenure, governance and financing, and workshops on urban land governance</w:t>
            </w:r>
          </w:p>
        </w:tc>
        <w:tc>
          <w:tcPr>
            <w:tcW w:w="560" w:type="dxa"/>
            <w:vAlign w:val="bottom"/>
          </w:tcPr>
          <w:p w14:paraId="18956CFC" w14:textId="055A5CBA"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3782B559" w14:textId="0EFD4432"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6" w:type="dxa"/>
            <w:vAlign w:val="bottom"/>
          </w:tcPr>
          <w:p w14:paraId="2C73DAD8" w14:textId="6D0353EB"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739F5D31" w14:textId="1D047B88"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4</w:t>
            </w:r>
          </w:p>
        </w:tc>
      </w:tr>
      <w:tr w:rsidR="00FD1055" w:rsidRPr="003A3558" w14:paraId="4F015440" w14:textId="77777777" w:rsidTr="00A56598">
        <w:tc>
          <w:tcPr>
            <w:tcW w:w="7290" w:type="dxa"/>
            <w:vAlign w:val="bottom"/>
          </w:tcPr>
          <w:p w14:paraId="4949F51C" w14:textId="5BAD41BF"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11.</w:t>
            </w:r>
            <w:r w:rsidRPr="003A3558">
              <w:rPr>
                <w:sz w:val="17"/>
              </w:rPr>
              <w:tab/>
            </w:r>
            <w:r w:rsidRPr="00FD1055">
              <w:rPr>
                <w:sz w:val="17"/>
              </w:rPr>
              <w:t>Training for partners and those in vulnerable situations (e.g., in informal settlements) on climate change mitigation, air quality and low-emission basic services</w:t>
            </w:r>
          </w:p>
        </w:tc>
        <w:tc>
          <w:tcPr>
            <w:tcW w:w="560" w:type="dxa"/>
            <w:vAlign w:val="bottom"/>
          </w:tcPr>
          <w:p w14:paraId="354D1388" w14:textId="3C6D1C0A"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15</w:t>
            </w:r>
          </w:p>
        </w:tc>
        <w:tc>
          <w:tcPr>
            <w:tcW w:w="667" w:type="dxa"/>
            <w:vAlign w:val="bottom"/>
          </w:tcPr>
          <w:p w14:paraId="68F31282" w14:textId="744C9FD7"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15</w:t>
            </w:r>
          </w:p>
        </w:tc>
        <w:tc>
          <w:tcPr>
            <w:tcW w:w="666" w:type="dxa"/>
            <w:vAlign w:val="bottom"/>
          </w:tcPr>
          <w:p w14:paraId="5019F7B7" w14:textId="3375F69E"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15</w:t>
            </w:r>
          </w:p>
        </w:tc>
        <w:tc>
          <w:tcPr>
            <w:tcW w:w="667" w:type="dxa"/>
            <w:vAlign w:val="bottom"/>
          </w:tcPr>
          <w:p w14:paraId="0F41164D" w14:textId="6953E157"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17</w:t>
            </w:r>
          </w:p>
        </w:tc>
      </w:tr>
      <w:tr w:rsidR="00FD1055" w:rsidRPr="003A3558" w14:paraId="5277B686" w14:textId="77777777" w:rsidTr="00A56598">
        <w:tc>
          <w:tcPr>
            <w:tcW w:w="7290" w:type="dxa"/>
            <w:vAlign w:val="bottom"/>
          </w:tcPr>
          <w:p w14:paraId="0109F1A6" w14:textId="558C7CC8"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12.</w:t>
            </w:r>
            <w:r w:rsidRPr="003A3558">
              <w:rPr>
                <w:sz w:val="17"/>
              </w:rPr>
              <w:tab/>
            </w:r>
            <w:r w:rsidRPr="00FD1055">
              <w:rPr>
                <w:sz w:val="17"/>
              </w:rPr>
              <w:t>Training on effective adaptation of communities and infrastructure to climate change</w:t>
            </w:r>
          </w:p>
        </w:tc>
        <w:tc>
          <w:tcPr>
            <w:tcW w:w="560" w:type="dxa"/>
            <w:vAlign w:val="bottom"/>
          </w:tcPr>
          <w:p w14:paraId="75880AF9" w14:textId="4FFE2439"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35</w:t>
            </w:r>
          </w:p>
        </w:tc>
        <w:tc>
          <w:tcPr>
            <w:tcW w:w="667" w:type="dxa"/>
            <w:vAlign w:val="bottom"/>
          </w:tcPr>
          <w:p w14:paraId="7F19EFF6" w14:textId="6C7566A8"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35</w:t>
            </w:r>
          </w:p>
        </w:tc>
        <w:tc>
          <w:tcPr>
            <w:tcW w:w="666" w:type="dxa"/>
            <w:vAlign w:val="bottom"/>
          </w:tcPr>
          <w:p w14:paraId="21179F57" w14:textId="0C5D552D"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35</w:t>
            </w:r>
          </w:p>
        </w:tc>
        <w:tc>
          <w:tcPr>
            <w:tcW w:w="667" w:type="dxa"/>
            <w:vAlign w:val="bottom"/>
          </w:tcPr>
          <w:p w14:paraId="22488088" w14:textId="5E839DDF"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35</w:t>
            </w:r>
          </w:p>
        </w:tc>
      </w:tr>
      <w:tr w:rsidR="00FD1055" w:rsidRPr="003A3558" w14:paraId="334737BE" w14:textId="77777777" w:rsidTr="00A56598">
        <w:tc>
          <w:tcPr>
            <w:tcW w:w="7290" w:type="dxa"/>
            <w:vAlign w:val="bottom"/>
          </w:tcPr>
          <w:p w14:paraId="55A219B5" w14:textId="77777777" w:rsidR="00FD1055" w:rsidRPr="003A3558" w:rsidRDefault="00FD1055" w:rsidP="00701D91">
            <w:pPr>
              <w:tabs>
                <w:tab w:val="left" w:pos="288"/>
                <w:tab w:val="left" w:pos="576"/>
                <w:tab w:val="left" w:pos="864"/>
                <w:tab w:val="left" w:pos="1152"/>
              </w:tabs>
              <w:spacing w:before="40" w:after="40" w:line="200" w:lineRule="exact"/>
              <w:ind w:right="40"/>
              <w:rPr>
                <w:sz w:val="17"/>
              </w:rPr>
            </w:pPr>
            <w:r w:rsidRPr="003A3558">
              <w:rPr>
                <w:sz w:val="17"/>
              </w:rPr>
              <w:tab/>
            </w:r>
            <w:r w:rsidRPr="003A3558">
              <w:rPr>
                <w:b/>
                <w:bCs/>
                <w:sz w:val="17"/>
              </w:rPr>
              <w:t xml:space="preserve">Publications </w:t>
            </w:r>
            <w:r w:rsidRPr="003A3558">
              <w:rPr>
                <w:sz w:val="17"/>
              </w:rPr>
              <w:t xml:space="preserve">(number of publications) </w:t>
            </w:r>
          </w:p>
        </w:tc>
        <w:tc>
          <w:tcPr>
            <w:tcW w:w="560" w:type="dxa"/>
            <w:vAlign w:val="bottom"/>
          </w:tcPr>
          <w:p w14:paraId="46C1053A" w14:textId="6AD8F880"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9</w:t>
            </w:r>
          </w:p>
        </w:tc>
        <w:tc>
          <w:tcPr>
            <w:tcW w:w="667" w:type="dxa"/>
            <w:vAlign w:val="bottom"/>
          </w:tcPr>
          <w:p w14:paraId="75F25F0E" w14:textId="20C236BF"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8</w:t>
            </w:r>
          </w:p>
        </w:tc>
        <w:tc>
          <w:tcPr>
            <w:tcW w:w="666" w:type="dxa"/>
            <w:vAlign w:val="bottom"/>
          </w:tcPr>
          <w:p w14:paraId="6E3585E2" w14:textId="55BAF4C2"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9</w:t>
            </w:r>
          </w:p>
        </w:tc>
        <w:tc>
          <w:tcPr>
            <w:tcW w:w="667" w:type="dxa"/>
            <w:vAlign w:val="bottom"/>
          </w:tcPr>
          <w:p w14:paraId="165E1B3A" w14:textId="004C993C" w:rsidR="00FD1055" w:rsidRPr="003A3558" w:rsidRDefault="00FD1055" w:rsidP="00701D91">
            <w:pPr>
              <w:tabs>
                <w:tab w:val="left" w:pos="288"/>
                <w:tab w:val="left" w:pos="576"/>
                <w:tab w:val="left" w:pos="864"/>
                <w:tab w:val="left" w:pos="1152"/>
              </w:tabs>
              <w:spacing w:before="40" w:after="40" w:line="200" w:lineRule="exact"/>
              <w:ind w:right="40" w:firstLine="144"/>
              <w:jc w:val="right"/>
              <w:rPr>
                <w:b/>
                <w:bCs/>
                <w:sz w:val="17"/>
              </w:rPr>
            </w:pPr>
            <w:r w:rsidRPr="00FD1055">
              <w:rPr>
                <w:b/>
                <w:bCs/>
                <w:sz w:val="17"/>
              </w:rPr>
              <w:t>11</w:t>
            </w:r>
          </w:p>
        </w:tc>
      </w:tr>
      <w:tr w:rsidR="00FD1055" w:rsidRPr="003A3558" w14:paraId="4BEED9B7" w14:textId="77777777" w:rsidTr="00A56598">
        <w:tc>
          <w:tcPr>
            <w:tcW w:w="7290" w:type="dxa"/>
            <w:vAlign w:val="bottom"/>
          </w:tcPr>
          <w:p w14:paraId="4E324C4A" w14:textId="36314586" w:rsidR="00FD1055" w:rsidRPr="003A3558" w:rsidRDefault="00FD1055" w:rsidP="00701D91">
            <w:pPr>
              <w:tabs>
                <w:tab w:val="left" w:pos="288"/>
                <w:tab w:val="left" w:pos="576"/>
                <w:tab w:val="left" w:pos="864"/>
                <w:tab w:val="left" w:pos="1152"/>
              </w:tabs>
              <w:spacing w:before="40" w:after="40" w:line="200" w:lineRule="exact"/>
              <w:ind w:right="40"/>
              <w:rPr>
                <w:sz w:val="17"/>
              </w:rPr>
            </w:pPr>
            <w:r w:rsidRPr="003A3558">
              <w:rPr>
                <w:sz w:val="17"/>
              </w:rPr>
              <w:tab/>
              <w:t>13.</w:t>
            </w:r>
            <w:r w:rsidRPr="003A3558">
              <w:rPr>
                <w:sz w:val="17"/>
              </w:rPr>
              <w:tab/>
            </w:r>
            <w:r w:rsidRPr="00FD1055">
              <w:rPr>
                <w:sz w:val="17"/>
              </w:rPr>
              <w:t>Publications on land tenure, governance and land degradation</w:t>
            </w:r>
          </w:p>
        </w:tc>
        <w:tc>
          <w:tcPr>
            <w:tcW w:w="560" w:type="dxa"/>
            <w:vAlign w:val="bottom"/>
          </w:tcPr>
          <w:p w14:paraId="7AA58BAB" w14:textId="159F55B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w:t>
            </w:r>
          </w:p>
        </w:tc>
        <w:tc>
          <w:tcPr>
            <w:tcW w:w="667" w:type="dxa"/>
            <w:vAlign w:val="bottom"/>
          </w:tcPr>
          <w:p w14:paraId="3BEC28B1" w14:textId="1CA7E277"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6" w:type="dxa"/>
            <w:vAlign w:val="bottom"/>
          </w:tcPr>
          <w:p w14:paraId="6DE1D4A8" w14:textId="6FA7ABAD"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3</w:t>
            </w:r>
          </w:p>
        </w:tc>
        <w:tc>
          <w:tcPr>
            <w:tcW w:w="667" w:type="dxa"/>
            <w:vAlign w:val="bottom"/>
          </w:tcPr>
          <w:p w14:paraId="0BA82061" w14:textId="0E7203F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4</w:t>
            </w:r>
          </w:p>
        </w:tc>
      </w:tr>
      <w:tr w:rsidR="00FD1055" w:rsidRPr="003A3558" w14:paraId="6D503FF0" w14:textId="77777777" w:rsidTr="00A56598">
        <w:tc>
          <w:tcPr>
            <w:tcW w:w="7290" w:type="dxa"/>
            <w:vAlign w:val="bottom"/>
          </w:tcPr>
          <w:p w14:paraId="25232F54" w14:textId="5183A450"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14.</w:t>
            </w:r>
            <w:r w:rsidRPr="003A3558">
              <w:rPr>
                <w:sz w:val="17"/>
              </w:rPr>
              <w:tab/>
            </w:r>
            <w:r w:rsidRPr="00FD1055">
              <w:rPr>
                <w:sz w:val="17"/>
              </w:rPr>
              <w:t>Publications on affordable and sustainable housing, including homelessness and slum transformation</w:t>
            </w:r>
          </w:p>
        </w:tc>
        <w:tc>
          <w:tcPr>
            <w:tcW w:w="560" w:type="dxa"/>
            <w:vAlign w:val="bottom"/>
          </w:tcPr>
          <w:p w14:paraId="51DB67EE" w14:textId="470EAE70"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692EFB10" w14:textId="1946CFC3"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6" w:type="dxa"/>
            <w:vAlign w:val="bottom"/>
          </w:tcPr>
          <w:p w14:paraId="4A627A57" w14:textId="4C9D33D8"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3EFC3A2A" w14:textId="45DAD4AA"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4</w:t>
            </w:r>
          </w:p>
        </w:tc>
      </w:tr>
      <w:tr w:rsidR="00FD1055" w:rsidRPr="003A3558" w14:paraId="4CFA4BEA" w14:textId="77777777" w:rsidTr="00A56598">
        <w:tc>
          <w:tcPr>
            <w:tcW w:w="7290" w:type="dxa"/>
            <w:vAlign w:val="bottom"/>
          </w:tcPr>
          <w:p w14:paraId="3AB1BC7E" w14:textId="18F1FFD6"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15.</w:t>
            </w:r>
            <w:r w:rsidRPr="003A3558">
              <w:rPr>
                <w:sz w:val="17"/>
              </w:rPr>
              <w:tab/>
            </w:r>
            <w:r w:rsidRPr="00FD1055">
              <w:rPr>
                <w:sz w:val="17"/>
              </w:rPr>
              <w:t>Publications on climate change mitigation and air quality</w:t>
            </w:r>
          </w:p>
        </w:tc>
        <w:tc>
          <w:tcPr>
            <w:tcW w:w="560" w:type="dxa"/>
            <w:vAlign w:val="bottom"/>
          </w:tcPr>
          <w:p w14:paraId="4F99139A" w14:textId="771D4683"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3E91CF04" w14:textId="3926F7BE"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6" w:type="dxa"/>
            <w:vAlign w:val="bottom"/>
          </w:tcPr>
          <w:p w14:paraId="7ABF9EA5" w14:textId="26FAFA15"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24362A1C" w14:textId="0558CB1A"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w:t>
            </w:r>
          </w:p>
        </w:tc>
      </w:tr>
      <w:tr w:rsidR="00FD1055" w:rsidRPr="003A3558" w14:paraId="04F3F22A" w14:textId="77777777" w:rsidTr="00A56598">
        <w:tc>
          <w:tcPr>
            <w:tcW w:w="7290" w:type="dxa"/>
            <w:vAlign w:val="bottom"/>
          </w:tcPr>
          <w:p w14:paraId="393F1E62" w14:textId="2703371C"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16.</w:t>
            </w:r>
            <w:r w:rsidRPr="003A3558">
              <w:rPr>
                <w:sz w:val="17"/>
              </w:rPr>
              <w:tab/>
            </w:r>
            <w:r w:rsidRPr="00FD1055">
              <w:rPr>
                <w:sz w:val="17"/>
              </w:rPr>
              <w:t>Publications on the urban content of nationally determined contributions and on urban nationally determined contribution implementation</w:t>
            </w:r>
          </w:p>
        </w:tc>
        <w:tc>
          <w:tcPr>
            <w:tcW w:w="560" w:type="dxa"/>
            <w:vAlign w:val="bottom"/>
          </w:tcPr>
          <w:p w14:paraId="457D6F4A" w14:textId="3A746542"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w:t>
            </w:r>
          </w:p>
        </w:tc>
        <w:tc>
          <w:tcPr>
            <w:tcW w:w="667" w:type="dxa"/>
            <w:vAlign w:val="bottom"/>
          </w:tcPr>
          <w:p w14:paraId="782353FA" w14:textId="1E5D7363"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w:t>
            </w:r>
          </w:p>
        </w:tc>
        <w:tc>
          <w:tcPr>
            <w:tcW w:w="666" w:type="dxa"/>
            <w:vAlign w:val="bottom"/>
          </w:tcPr>
          <w:p w14:paraId="7E59A5D0" w14:textId="022071B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w:t>
            </w:r>
          </w:p>
        </w:tc>
        <w:tc>
          <w:tcPr>
            <w:tcW w:w="667" w:type="dxa"/>
            <w:vAlign w:val="bottom"/>
          </w:tcPr>
          <w:p w14:paraId="503B107A" w14:textId="31B7174E"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w:t>
            </w:r>
          </w:p>
        </w:tc>
      </w:tr>
      <w:tr w:rsidR="00FD1055" w:rsidRPr="003A3558" w14:paraId="2ED79371" w14:textId="77777777" w:rsidTr="00A56598">
        <w:tc>
          <w:tcPr>
            <w:tcW w:w="7290" w:type="dxa"/>
            <w:vAlign w:val="bottom"/>
          </w:tcPr>
          <w:p w14:paraId="647ACBFF" w14:textId="686DE363" w:rsidR="00FD1055" w:rsidRPr="003A3558" w:rsidRDefault="00FD1055"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17.</w:t>
            </w:r>
            <w:r w:rsidRPr="003A3558">
              <w:rPr>
                <w:sz w:val="17"/>
              </w:rPr>
              <w:tab/>
            </w:r>
            <w:r w:rsidRPr="00FD1055">
              <w:rPr>
                <w:sz w:val="17"/>
              </w:rPr>
              <w:t>Publications on effective adaptation of slums and other urban communities in vulnerable situations in urban neighbourhoods, and infrastructure, to climate change</w:t>
            </w:r>
          </w:p>
        </w:tc>
        <w:tc>
          <w:tcPr>
            <w:tcW w:w="560" w:type="dxa"/>
            <w:vAlign w:val="bottom"/>
          </w:tcPr>
          <w:p w14:paraId="55F0E1FB" w14:textId="5805CA0D"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151A4D0D" w14:textId="712546D6"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6" w:type="dxa"/>
            <w:vAlign w:val="bottom"/>
          </w:tcPr>
          <w:p w14:paraId="2D0AB0A8" w14:textId="3E1B7215"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2</w:t>
            </w:r>
          </w:p>
        </w:tc>
        <w:tc>
          <w:tcPr>
            <w:tcW w:w="667" w:type="dxa"/>
            <w:vAlign w:val="bottom"/>
          </w:tcPr>
          <w:p w14:paraId="0E27FB12" w14:textId="3DF470A9" w:rsidR="00FD1055" w:rsidRPr="003A3558" w:rsidRDefault="00FD1055" w:rsidP="00701D91">
            <w:pPr>
              <w:tabs>
                <w:tab w:val="left" w:pos="288"/>
                <w:tab w:val="left" w:pos="576"/>
                <w:tab w:val="left" w:pos="864"/>
                <w:tab w:val="left" w:pos="1152"/>
              </w:tabs>
              <w:spacing w:before="40" w:after="40" w:line="200" w:lineRule="exact"/>
              <w:ind w:left="144" w:right="40"/>
              <w:jc w:val="right"/>
              <w:rPr>
                <w:sz w:val="17"/>
              </w:rPr>
            </w:pPr>
            <w:r w:rsidRPr="00FD1055">
              <w:rPr>
                <w:sz w:val="17"/>
              </w:rPr>
              <w:t>1</w:t>
            </w:r>
          </w:p>
        </w:tc>
      </w:tr>
      <w:tr w:rsidR="0056222C" w:rsidRPr="003A3558" w14:paraId="57B3FE40" w14:textId="77777777" w:rsidTr="00A56598">
        <w:tc>
          <w:tcPr>
            <w:tcW w:w="7290" w:type="dxa"/>
            <w:vAlign w:val="bottom"/>
          </w:tcPr>
          <w:p w14:paraId="1D9DE092" w14:textId="77777777" w:rsidR="0056222C" w:rsidRPr="003A3558" w:rsidRDefault="0056222C" w:rsidP="00701D91">
            <w:pPr>
              <w:tabs>
                <w:tab w:val="left" w:pos="288"/>
                <w:tab w:val="left" w:pos="576"/>
                <w:tab w:val="left" w:pos="864"/>
                <w:tab w:val="left" w:pos="1152"/>
              </w:tabs>
              <w:spacing w:before="40" w:after="40" w:line="200" w:lineRule="exact"/>
              <w:ind w:right="40"/>
              <w:rPr>
                <w:sz w:val="17"/>
              </w:rPr>
            </w:pPr>
            <w:r w:rsidRPr="003A3558">
              <w:rPr>
                <w:sz w:val="17"/>
              </w:rPr>
              <w:tab/>
            </w:r>
            <w:r w:rsidRPr="003A3558">
              <w:rPr>
                <w:b/>
                <w:bCs/>
                <w:sz w:val="17"/>
              </w:rPr>
              <w:t>Technical materials</w:t>
            </w:r>
            <w:r w:rsidRPr="003A3558">
              <w:rPr>
                <w:sz w:val="17"/>
              </w:rPr>
              <w:t xml:space="preserve"> (number of materials)</w:t>
            </w:r>
          </w:p>
        </w:tc>
        <w:tc>
          <w:tcPr>
            <w:tcW w:w="560" w:type="dxa"/>
            <w:vAlign w:val="bottom"/>
          </w:tcPr>
          <w:p w14:paraId="4CBCF411" w14:textId="39E83750" w:rsidR="0056222C" w:rsidRPr="003A3558" w:rsidRDefault="0056222C" w:rsidP="00701D91">
            <w:pPr>
              <w:tabs>
                <w:tab w:val="left" w:pos="288"/>
                <w:tab w:val="left" w:pos="576"/>
                <w:tab w:val="left" w:pos="864"/>
                <w:tab w:val="left" w:pos="1152"/>
              </w:tabs>
              <w:spacing w:before="40" w:after="40" w:line="200" w:lineRule="exact"/>
              <w:ind w:right="40" w:firstLine="144"/>
              <w:jc w:val="right"/>
              <w:rPr>
                <w:b/>
                <w:bCs/>
                <w:sz w:val="17"/>
              </w:rPr>
            </w:pPr>
            <w:r w:rsidRPr="0056222C">
              <w:rPr>
                <w:b/>
                <w:bCs/>
                <w:sz w:val="17"/>
              </w:rPr>
              <w:t>19</w:t>
            </w:r>
          </w:p>
        </w:tc>
        <w:tc>
          <w:tcPr>
            <w:tcW w:w="667" w:type="dxa"/>
            <w:vAlign w:val="bottom"/>
          </w:tcPr>
          <w:p w14:paraId="07EBFE68" w14:textId="1C9EBB80" w:rsidR="0056222C" w:rsidRPr="003A3558" w:rsidRDefault="0056222C" w:rsidP="00701D91">
            <w:pPr>
              <w:tabs>
                <w:tab w:val="left" w:pos="288"/>
                <w:tab w:val="left" w:pos="576"/>
                <w:tab w:val="left" w:pos="864"/>
                <w:tab w:val="left" w:pos="1152"/>
              </w:tabs>
              <w:spacing w:before="40" w:after="40" w:line="200" w:lineRule="exact"/>
              <w:ind w:right="40" w:firstLine="144"/>
              <w:jc w:val="right"/>
              <w:rPr>
                <w:b/>
                <w:bCs/>
                <w:sz w:val="17"/>
              </w:rPr>
            </w:pPr>
            <w:r w:rsidRPr="0056222C">
              <w:rPr>
                <w:b/>
                <w:bCs/>
                <w:sz w:val="17"/>
              </w:rPr>
              <w:t>20</w:t>
            </w:r>
          </w:p>
        </w:tc>
        <w:tc>
          <w:tcPr>
            <w:tcW w:w="666" w:type="dxa"/>
            <w:vAlign w:val="bottom"/>
          </w:tcPr>
          <w:p w14:paraId="038B812D" w14:textId="108BE343" w:rsidR="0056222C" w:rsidRPr="003A3558" w:rsidRDefault="0056222C" w:rsidP="00701D91">
            <w:pPr>
              <w:tabs>
                <w:tab w:val="left" w:pos="288"/>
                <w:tab w:val="left" w:pos="576"/>
                <w:tab w:val="left" w:pos="864"/>
                <w:tab w:val="left" w:pos="1152"/>
              </w:tabs>
              <w:spacing w:before="40" w:after="40" w:line="200" w:lineRule="exact"/>
              <w:ind w:right="40" w:firstLine="144"/>
              <w:jc w:val="right"/>
              <w:rPr>
                <w:b/>
                <w:bCs/>
                <w:sz w:val="17"/>
              </w:rPr>
            </w:pPr>
            <w:r w:rsidRPr="0056222C">
              <w:rPr>
                <w:b/>
                <w:bCs/>
                <w:sz w:val="17"/>
              </w:rPr>
              <w:t>19</w:t>
            </w:r>
          </w:p>
        </w:tc>
        <w:tc>
          <w:tcPr>
            <w:tcW w:w="667" w:type="dxa"/>
            <w:vAlign w:val="bottom"/>
          </w:tcPr>
          <w:p w14:paraId="19E740F7" w14:textId="619A38EF" w:rsidR="0056222C" w:rsidRPr="003A3558" w:rsidRDefault="0056222C" w:rsidP="00701D91">
            <w:pPr>
              <w:tabs>
                <w:tab w:val="left" w:pos="288"/>
                <w:tab w:val="left" w:pos="576"/>
                <w:tab w:val="left" w:pos="864"/>
                <w:tab w:val="left" w:pos="1152"/>
              </w:tabs>
              <w:spacing w:before="40" w:after="40" w:line="200" w:lineRule="exact"/>
              <w:ind w:right="40" w:firstLine="144"/>
              <w:jc w:val="right"/>
              <w:rPr>
                <w:b/>
                <w:bCs/>
                <w:sz w:val="17"/>
              </w:rPr>
            </w:pPr>
            <w:r w:rsidRPr="0056222C">
              <w:rPr>
                <w:b/>
                <w:bCs/>
                <w:sz w:val="17"/>
              </w:rPr>
              <w:t>29</w:t>
            </w:r>
          </w:p>
        </w:tc>
      </w:tr>
      <w:tr w:rsidR="0056222C" w:rsidRPr="003A3558" w14:paraId="10C64127" w14:textId="77777777" w:rsidTr="00A56598">
        <w:tc>
          <w:tcPr>
            <w:tcW w:w="7290" w:type="dxa"/>
            <w:vAlign w:val="bottom"/>
          </w:tcPr>
          <w:p w14:paraId="3C3E4E87" w14:textId="6E01EEE3"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18.</w:t>
            </w:r>
            <w:r w:rsidRPr="003A3558">
              <w:rPr>
                <w:sz w:val="17"/>
              </w:rPr>
              <w:tab/>
            </w:r>
            <w:r w:rsidRPr="0056222C">
              <w:rPr>
                <w:sz w:val="17"/>
              </w:rPr>
              <w:t>Best practices, guides and case studies on increased and equal access to basic services, sustainable mobility and public space</w:t>
            </w:r>
          </w:p>
        </w:tc>
        <w:tc>
          <w:tcPr>
            <w:tcW w:w="560" w:type="dxa"/>
            <w:vAlign w:val="bottom"/>
          </w:tcPr>
          <w:p w14:paraId="3D5755C1" w14:textId="7487207B"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4</w:t>
            </w:r>
          </w:p>
        </w:tc>
        <w:tc>
          <w:tcPr>
            <w:tcW w:w="667" w:type="dxa"/>
            <w:vAlign w:val="bottom"/>
          </w:tcPr>
          <w:p w14:paraId="5A81963E" w14:textId="7EF611F4"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5</w:t>
            </w:r>
          </w:p>
        </w:tc>
        <w:tc>
          <w:tcPr>
            <w:tcW w:w="666" w:type="dxa"/>
            <w:vAlign w:val="bottom"/>
          </w:tcPr>
          <w:p w14:paraId="386DAD27" w14:textId="411BC6D6"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4</w:t>
            </w:r>
          </w:p>
        </w:tc>
        <w:tc>
          <w:tcPr>
            <w:tcW w:w="667" w:type="dxa"/>
            <w:vAlign w:val="bottom"/>
          </w:tcPr>
          <w:p w14:paraId="629888D5" w14:textId="61A7C9B2"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7</w:t>
            </w:r>
          </w:p>
        </w:tc>
      </w:tr>
      <w:tr w:rsidR="0056222C" w:rsidRPr="003A3558" w14:paraId="55929BCD" w14:textId="77777777" w:rsidTr="00A56598">
        <w:tc>
          <w:tcPr>
            <w:tcW w:w="7290" w:type="dxa"/>
            <w:vAlign w:val="bottom"/>
          </w:tcPr>
          <w:p w14:paraId="20BE2C9E" w14:textId="0E08D997"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19.</w:t>
            </w:r>
            <w:r w:rsidRPr="003A3558">
              <w:rPr>
                <w:sz w:val="17"/>
              </w:rPr>
              <w:tab/>
            </w:r>
            <w:r w:rsidRPr="0056222C">
              <w:rPr>
                <w:spacing w:val="2"/>
                <w:sz w:val="17"/>
              </w:rPr>
              <w:t>Guidelines on the right to adequate housing and prevention of homelessness among those in vulnerable situations, including migrants</w:t>
            </w:r>
          </w:p>
        </w:tc>
        <w:tc>
          <w:tcPr>
            <w:tcW w:w="560" w:type="dxa"/>
            <w:vAlign w:val="bottom"/>
          </w:tcPr>
          <w:p w14:paraId="3AC26CC2" w14:textId="7CF19637"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7" w:type="dxa"/>
            <w:vAlign w:val="bottom"/>
          </w:tcPr>
          <w:p w14:paraId="4FD333A1" w14:textId="5B1CB30A"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6" w:type="dxa"/>
            <w:vAlign w:val="bottom"/>
          </w:tcPr>
          <w:p w14:paraId="74708991" w14:textId="770D7899"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7" w:type="dxa"/>
            <w:vAlign w:val="bottom"/>
          </w:tcPr>
          <w:p w14:paraId="1C5A76F7" w14:textId="5AD869FC"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r>
      <w:tr w:rsidR="0056222C" w:rsidRPr="003A3558" w14:paraId="36C880AA" w14:textId="77777777" w:rsidTr="00A56598">
        <w:tc>
          <w:tcPr>
            <w:tcW w:w="7290" w:type="dxa"/>
            <w:vAlign w:val="bottom"/>
          </w:tcPr>
          <w:p w14:paraId="746FD88B" w14:textId="3AE5EAA6"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20.</w:t>
            </w:r>
            <w:r w:rsidRPr="003A3558">
              <w:rPr>
                <w:sz w:val="17"/>
              </w:rPr>
              <w:tab/>
            </w:r>
            <w:r w:rsidRPr="0056222C">
              <w:rPr>
                <w:sz w:val="17"/>
              </w:rPr>
              <w:t>Guide series for innovative land, legal and financial mechanisms in relation to conservation and regeneration</w:t>
            </w:r>
          </w:p>
        </w:tc>
        <w:tc>
          <w:tcPr>
            <w:tcW w:w="560" w:type="dxa"/>
            <w:vAlign w:val="bottom"/>
          </w:tcPr>
          <w:p w14:paraId="01D33ADF" w14:textId="3B66D1AC"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7" w:type="dxa"/>
            <w:vAlign w:val="bottom"/>
          </w:tcPr>
          <w:p w14:paraId="1F861F8E" w14:textId="72868740"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6" w:type="dxa"/>
            <w:vAlign w:val="bottom"/>
          </w:tcPr>
          <w:p w14:paraId="77755A4F" w14:textId="2DFFA54D"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7" w:type="dxa"/>
            <w:vAlign w:val="bottom"/>
          </w:tcPr>
          <w:p w14:paraId="6C1683BB" w14:textId="437548F9"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r>
      <w:tr w:rsidR="0056222C" w:rsidRPr="003A3558" w14:paraId="21DED8E1" w14:textId="77777777" w:rsidTr="00A56598">
        <w:tc>
          <w:tcPr>
            <w:tcW w:w="7290" w:type="dxa"/>
            <w:vAlign w:val="bottom"/>
          </w:tcPr>
          <w:p w14:paraId="44FCCA9B" w14:textId="516C381E"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21.</w:t>
            </w:r>
            <w:r w:rsidRPr="003A3558">
              <w:rPr>
                <w:sz w:val="17"/>
              </w:rPr>
              <w:tab/>
            </w:r>
            <w:r w:rsidRPr="0056222C">
              <w:rPr>
                <w:sz w:val="17"/>
              </w:rPr>
              <w:t>Toolkits, housing profiles and technical guides for city leaders on managing and implementing affordable and sustainable housing and on slum upgrading programmes</w:t>
            </w:r>
          </w:p>
        </w:tc>
        <w:tc>
          <w:tcPr>
            <w:tcW w:w="560" w:type="dxa"/>
            <w:vAlign w:val="bottom"/>
          </w:tcPr>
          <w:p w14:paraId="30F575C6" w14:textId="057D55AC"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3</w:t>
            </w:r>
          </w:p>
        </w:tc>
        <w:tc>
          <w:tcPr>
            <w:tcW w:w="667" w:type="dxa"/>
            <w:vAlign w:val="bottom"/>
          </w:tcPr>
          <w:p w14:paraId="53B4021F" w14:textId="344C5976"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3</w:t>
            </w:r>
          </w:p>
        </w:tc>
        <w:tc>
          <w:tcPr>
            <w:tcW w:w="666" w:type="dxa"/>
            <w:vAlign w:val="bottom"/>
          </w:tcPr>
          <w:p w14:paraId="3BC24D42" w14:textId="7010E39F"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3</w:t>
            </w:r>
          </w:p>
        </w:tc>
        <w:tc>
          <w:tcPr>
            <w:tcW w:w="667" w:type="dxa"/>
            <w:vAlign w:val="bottom"/>
          </w:tcPr>
          <w:p w14:paraId="281AA955" w14:textId="52F95035"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4</w:t>
            </w:r>
          </w:p>
        </w:tc>
      </w:tr>
      <w:tr w:rsidR="0056222C" w:rsidRPr="003A3558" w14:paraId="7D061563" w14:textId="77777777" w:rsidTr="00A56598">
        <w:tc>
          <w:tcPr>
            <w:tcW w:w="7290" w:type="dxa"/>
            <w:vAlign w:val="bottom"/>
          </w:tcPr>
          <w:p w14:paraId="7D32EFA6" w14:textId="3FEC9FAD" w:rsidR="0056222C" w:rsidRPr="003A3558" w:rsidRDefault="0056222C" w:rsidP="00701D91">
            <w:pPr>
              <w:tabs>
                <w:tab w:val="left" w:pos="288"/>
                <w:tab w:val="left" w:pos="576"/>
                <w:tab w:val="left" w:pos="864"/>
                <w:tab w:val="left" w:pos="1152"/>
              </w:tabs>
              <w:spacing w:before="40" w:after="40" w:line="200" w:lineRule="exact"/>
              <w:ind w:left="576" w:hanging="576"/>
              <w:rPr>
                <w:sz w:val="17"/>
              </w:rPr>
            </w:pPr>
            <w:r w:rsidRPr="003A3558">
              <w:rPr>
                <w:sz w:val="17"/>
              </w:rPr>
              <w:tab/>
              <w:t>22.</w:t>
            </w:r>
            <w:r w:rsidRPr="003A3558">
              <w:rPr>
                <w:sz w:val="17"/>
              </w:rPr>
              <w:tab/>
            </w:r>
            <w:r w:rsidRPr="0056222C">
              <w:rPr>
                <w:sz w:val="17"/>
              </w:rPr>
              <w:t>Guides and tools to improve land management and tenure security</w:t>
            </w:r>
          </w:p>
        </w:tc>
        <w:tc>
          <w:tcPr>
            <w:tcW w:w="560" w:type="dxa"/>
            <w:vAlign w:val="bottom"/>
          </w:tcPr>
          <w:p w14:paraId="2620B130" w14:textId="4186EE6D"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4F3A37E8" w14:textId="70759806"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6" w:type="dxa"/>
            <w:vAlign w:val="bottom"/>
          </w:tcPr>
          <w:p w14:paraId="077FA556" w14:textId="6A560282"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46F696DA" w14:textId="00AB1776"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4</w:t>
            </w:r>
          </w:p>
        </w:tc>
      </w:tr>
      <w:tr w:rsidR="0056222C" w:rsidRPr="003A3558" w14:paraId="5856B189" w14:textId="77777777" w:rsidTr="00A56598">
        <w:tc>
          <w:tcPr>
            <w:tcW w:w="7290" w:type="dxa"/>
            <w:vAlign w:val="bottom"/>
          </w:tcPr>
          <w:p w14:paraId="6D6F8241" w14:textId="7A3B4235" w:rsidR="0056222C" w:rsidRPr="003A3558" w:rsidRDefault="0056222C" w:rsidP="00701D91">
            <w:pPr>
              <w:tabs>
                <w:tab w:val="left" w:pos="288"/>
                <w:tab w:val="left" w:pos="576"/>
                <w:tab w:val="left" w:pos="864"/>
                <w:tab w:val="left" w:pos="1152"/>
              </w:tabs>
              <w:spacing w:before="40" w:after="40" w:line="200" w:lineRule="exact"/>
              <w:ind w:right="40"/>
              <w:rPr>
                <w:sz w:val="17"/>
              </w:rPr>
            </w:pPr>
            <w:r w:rsidRPr="003A3558">
              <w:rPr>
                <w:sz w:val="17"/>
              </w:rPr>
              <w:tab/>
              <w:t>23.</w:t>
            </w:r>
            <w:r w:rsidRPr="003A3558">
              <w:rPr>
                <w:sz w:val="17"/>
              </w:rPr>
              <w:tab/>
            </w:r>
            <w:r w:rsidRPr="0056222C">
              <w:rPr>
                <w:sz w:val="17"/>
              </w:rPr>
              <w:t>Guidelines and handbooks on slum upgrading solutions</w:t>
            </w:r>
          </w:p>
        </w:tc>
        <w:tc>
          <w:tcPr>
            <w:tcW w:w="560" w:type="dxa"/>
            <w:vAlign w:val="bottom"/>
          </w:tcPr>
          <w:p w14:paraId="69E4EB3A" w14:textId="3EAFC25D"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0E20F467" w14:textId="77C041F9"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6" w:type="dxa"/>
            <w:vAlign w:val="bottom"/>
          </w:tcPr>
          <w:p w14:paraId="214CCF37" w14:textId="25AFF11C"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1</w:t>
            </w:r>
          </w:p>
        </w:tc>
        <w:tc>
          <w:tcPr>
            <w:tcW w:w="667" w:type="dxa"/>
            <w:vAlign w:val="bottom"/>
          </w:tcPr>
          <w:p w14:paraId="1AB62283" w14:textId="69C17831"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4</w:t>
            </w:r>
          </w:p>
        </w:tc>
      </w:tr>
      <w:tr w:rsidR="0056222C" w:rsidRPr="003A3558" w14:paraId="1809B615" w14:textId="77777777" w:rsidTr="00A56598">
        <w:tc>
          <w:tcPr>
            <w:tcW w:w="7290" w:type="dxa"/>
            <w:vAlign w:val="bottom"/>
          </w:tcPr>
          <w:p w14:paraId="10E5CC95" w14:textId="00DAC669"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24.</w:t>
            </w:r>
            <w:r w:rsidRPr="003A3558">
              <w:rPr>
                <w:sz w:val="17"/>
              </w:rPr>
              <w:tab/>
            </w:r>
            <w:r w:rsidRPr="003C7612">
              <w:rPr>
                <w:spacing w:val="2"/>
                <w:sz w:val="17"/>
              </w:rPr>
              <w:t>Technical materials on climate action, basic services or environment in human settlements</w:t>
            </w:r>
          </w:p>
        </w:tc>
        <w:tc>
          <w:tcPr>
            <w:tcW w:w="560" w:type="dxa"/>
            <w:vAlign w:val="bottom"/>
          </w:tcPr>
          <w:p w14:paraId="5AE6349D" w14:textId="3E2CD268"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4C7D459F" w14:textId="5890BB1E"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6" w:type="dxa"/>
            <w:vAlign w:val="bottom"/>
          </w:tcPr>
          <w:p w14:paraId="7CE4D5C0" w14:textId="436757D9"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3</w:t>
            </w:r>
          </w:p>
        </w:tc>
        <w:tc>
          <w:tcPr>
            <w:tcW w:w="667" w:type="dxa"/>
            <w:vAlign w:val="bottom"/>
          </w:tcPr>
          <w:p w14:paraId="71E923A7" w14:textId="6EA1F386"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r>
      <w:tr w:rsidR="0056222C" w:rsidRPr="003A3558" w14:paraId="0FDEF5DE" w14:textId="77777777" w:rsidTr="00A56598">
        <w:tc>
          <w:tcPr>
            <w:tcW w:w="7290" w:type="dxa"/>
            <w:vAlign w:val="bottom"/>
          </w:tcPr>
          <w:p w14:paraId="479AF335" w14:textId="02FC3440"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25.</w:t>
            </w:r>
            <w:r w:rsidRPr="003A3558">
              <w:rPr>
                <w:sz w:val="17"/>
              </w:rPr>
              <w:tab/>
            </w:r>
            <w:r w:rsidRPr="0056222C">
              <w:rPr>
                <w:sz w:val="17"/>
              </w:rPr>
              <w:t>Technical materials on national, regional and local guidelines, plans, coordination mechanisms and strategies on climate action, the urban environment, ecosystems and biodiversity, ecological assets and ecosystem services</w:t>
            </w:r>
          </w:p>
        </w:tc>
        <w:tc>
          <w:tcPr>
            <w:tcW w:w="560" w:type="dxa"/>
            <w:vAlign w:val="bottom"/>
          </w:tcPr>
          <w:p w14:paraId="1E711F35" w14:textId="560857C3"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74C6FDC1" w14:textId="191BA5E4"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6" w:type="dxa"/>
            <w:vAlign w:val="bottom"/>
          </w:tcPr>
          <w:p w14:paraId="1101DC96" w14:textId="54B7CB55"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0F78298E" w14:textId="2A005BDD"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r>
      <w:tr w:rsidR="0056222C" w:rsidRPr="003A3558" w14:paraId="00BC75AD" w14:textId="77777777" w:rsidTr="00A56598">
        <w:tc>
          <w:tcPr>
            <w:tcW w:w="7290" w:type="dxa"/>
            <w:vAlign w:val="bottom"/>
          </w:tcPr>
          <w:p w14:paraId="79C5B874" w14:textId="57F0D332" w:rsidR="0056222C" w:rsidRPr="003A3558" w:rsidRDefault="0056222C" w:rsidP="00701D91">
            <w:pPr>
              <w:tabs>
                <w:tab w:val="left" w:pos="288"/>
                <w:tab w:val="left" w:pos="576"/>
                <w:tab w:val="left" w:pos="864"/>
                <w:tab w:val="left" w:pos="1152"/>
              </w:tabs>
              <w:spacing w:before="40" w:after="40" w:line="200" w:lineRule="exact"/>
              <w:ind w:left="576" w:right="40" w:hanging="576"/>
              <w:rPr>
                <w:sz w:val="17"/>
              </w:rPr>
            </w:pPr>
            <w:r w:rsidRPr="003A3558">
              <w:rPr>
                <w:sz w:val="17"/>
              </w:rPr>
              <w:tab/>
              <w:t>2</w:t>
            </w:r>
            <w:r>
              <w:rPr>
                <w:sz w:val="17"/>
              </w:rPr>
              <w:t>6</w:t>
            </w:r>
            <w:r w:rsidRPr="003A3558">
              <w:rPr>
                <w:sz w:val="17"/>
              </w:rPr>
              <w:t>.</w:t>
            </w:r>
            <w:r w:rsidRPr="003A3558">
              <w:rPr>
                <w:sz w:val="17"/>
              </w:rPr>
              <w:tab/>
            </w:r>
            <w:r w:rsidRPr="0056222C">
              <w:rPr>
                <w:sz w:val="17"/>
              </w:rPr>
              <w:t>Technical materials on improved low-emission urban services, resource efficiency and (electric) mobility solutions and infrastructure (including monitoring)</w:t>
            </w:r>
          </w:p>
        </w:tc>
        <w:tc>
          <w:tcPr>
            <w:tcW w:w="560" w:type="dxa"/>
            <w:vAlign w:val="bottom"/>
          </w:tcPr>
          <w:p w14:paraId="31422118" w14:textId="6AD0FAE9"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50FC5F5F" w14:textId="6E369D60"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6" w:type="dxa"/>
            <w:vAlign w:val="bottom"/>
          </w:tcPr>
          <w:p w14:paraId="7CE3AE8D" w14:textId="404058E5"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c>
          <w:tcPr>
            <w:tcW w:w="667" w:type="dxa"/>
            <w:vAlign w:val="bottom"/>
          </w:tcPr>
          <w:p w14:paraId="45AC5EC5" w14:textId="7F9F2E1E" w:rsidR="0056222C" w:rsidRPr="003A3558" w:rsidRDefault="0056222C" w:rsidP="00701D91">
            <w:pPr>
              <w:tabs>
                <w:tab w:val="left" w:pos="288"/>
                <w:tab w:val="left" w:pos="576"/>
                <w:tab w:val="left" w:pos="864"/>
                <w:tab w:val="left" w:pos="1152"/>
              </w:tabs>
              <w:spacing w:before="40" w:after="40" w:line="200" w:lineRule="exact"/>
              <w:ind w:left="144" w:right="40"/>
              <w:jc w:val="right"/>
              <w:rPr>
                <w:sz w:val="17"/>
              </w:rPr>
            </w:pPr>
            <w:r w:rsidRPr="0056222C">
              <w:rPr>
                <w:sz w:val="17"/>
              </w:rPr>
              <w:t>2</w:t>
            </w:r>
          </w:p>
        </w:tc>
      </w:tr>
      <w:tr w:rsidR="0056222C" w:rsidRPr="003A3558" w14:paraId="2D38A79F" w14:textId="77777777" w:rsidTr="00AA46A8">
        <w:tc>
          <w:tcPr>
            <w:tcW w:w="9850" w:type="dxa"/>
            <w:gridSpan w:val="5"/>
            <w:vAlign w:val="bottom"/>
          </w:tcPr>
          <w:p w14:paraId="778B11D9" w14:textId="77777777" w:rsidR="0056222C" w:rsidRPr="003A3558" w:rsidRDefault="0056222C" w:rsidP="00701D91">
            <w:pPr>
              <w:tabs>
                <w:tab w:val="left" w:pos="288"/>
                <w:tab w:val="left" w:pos="576"/>
                <w:tab w:val="left" w:pos="864"/>
                <w:tab w:val="left" w:pos="1152"/>
              </w:tabs>
              <w:spacing w:before="40" w:after="40" w:line="200" w:lineRule="exact"/>
              <w:ind w:right="40"/>
              <w:rPr>
                <w:b/>
                <w:bCs/>
                <w:sz w:val="17"/>
              </w:rPr>
            </w:pPr>
            <w:r w:rsidRPr="003A3558">
              <w:rPr>
                <w:b/>
                <w:bCs/>
                <w:sz w:val="17"/>
              </w:rPr>
              <w:t>C.</w:t>
            </w:r>
            <w:r w:rsidRPr="003A3558">
              <w:rPr>
                <w:b/>
                <w:bCs/>
                <w:sz w:val="17"/>
              </w:rPr>
              <w:tab/>
              <w:t>Substantive deliverables</w:t>
            </w:r>
          </w:p>
        </w:tc>
      </w:tr>
      <w:tr w:rsidR="0056222C" w:rsidRPr="003A3558" w14:paraId="54447C23" w14:textId="77777777" w:rsidTr="00AA46A8">
        <w:tc>
          <w:tcPr>
            <w:tcW w:w="9850" w:type="dxa"/>
            <w:gridSpan w:val="5"/>
            <w:vAlign w:val="bottom"/>
          </w:tcPr>
          <w:p w14:paraId="718346EA" w14:textId="6EE498D8" w:rsidR="0056222C" w:rsidRPr="003A3558" w:rsidRDefault="0056222C" w:rsidP="00701D91">
            <w:pPr>
              <w:tabs>
                <w:tab w:val="left" w:pos="288"/>
                <w:tab w:val="left" w:pos="576"/>
                <w:tab w:val="left" w:pos="864"/>
                <w:tab w:val="left" w:pos="1152"/>
              </w:tabs>
              <w:spacing w:before="40" w:after="40" w:line="200" w:lineRule="exact"/>
              <w:ind w:left="288" w:right="40" w:hanging="288"/>
              <w:rPr>
                <w:sz w:val="17"/>
              </w:rPr>
            </w:pPr>
            <w:r w:rsidRPr="003A3558">
              <w:rPr>
                <w:sz w:val="17"/>
              </w:rPr>
              <w:tab/>
            </w:r>
            <w:r w:rsidRPr="003A3558">
              <w:rPr>
                <w:b/>
                <w:bCs/>
                <w:sz w:val="17"/>
              </w:rPr>
              <w:t>Consultation, advice and advocacy</w:t>
            </w:r>
            <w:r w:rsidRPr="003A3558">
              <w:rPr>
                <w:sz w:val="17"/>
              </w:rPr>
              <w:t xml:space="preserve">: </w:t>
            </w:r>
            <w:r w:rsidRPr="0056222C">
              <w:rPr>
                <w:sz w:val="17"/>
              </w:rPr>
              <w:t>technical advice to requesting Member States on monitoring and implementation of the New Urban Agenda, the Sustainable Development Goals and UN-Habitat Assembly resolutions.</w:t>
            </w:r>
          </w:p>
        </w:tc>
      </w:tr>
      <w:tr w:rsidR="0056222C" w:rsidRPr="003A3558" w14:paraId="5F90167F" w14:textId="77777777" w:rsidTr="00AA46A8">
        <w:trPr>
          <w:trHeight w:val="486"/>
        </w:trPr>
        <w:tc>
          <w:tcPr>
            <w:tcW w:w="9850" w:type="dxa"/>
            <w:gridSpan w:val="5"/>
            <w:vAlign w:val="bottom"/>
          </w:tcPr>
          <w:p w14:paraId="625B31BD" w14:textId="6B280F5A" w:rsidR="0056222C" w:rsidRPr="003A3558" w:rsidRDefault="0056222C" w:rsidP="00701D91">
            <w:pPr>
              <w:tabs>
                <w:tab w:val="left" w:pos="288"/>
                <w:tab w:val="left" w:pos="576"/>
                <w:tab w:val="left" w:pos="864"/>
                <w:tab w:val="left" w:pos="1152"/>
              </w:tabs>
              <w:spacing w:before="40" w:after="40" w:line="200" w:lineRule="exact"/>
              <w:ind w:left="288" w:right="40" w:hanging="288"/>
              <w:rPr>
                <w:sz w:val="17"/>
              </w:rPr>
            </w:pPr>
            <w:r w:rsidRPr="003A3558">
              <w:rPr>
                <w:sz w:val="17"/>
              </w:rPr>
              <w:tab/>
            </w:r>
            <w:r w:rsidRPr="003A3558">
              <w:rPr>
                <w:b/>
                <w:bCs/>
                <w:sz w:val="17"/>
              </w:rPr>
              <w:t>Databases and substantive digital materials</w:t>
            </w:r>
            <w:r w:rsidRPr="003A3558">
              <w:rPr>
                <w:sz w:val="17"/>
              </w:rPr>
              <w:t xml:space="preserve">: </w:t>
            </w:r>
            <w:r w:rsidRPr="0056222C">
              <w:rPr>
                <w:sz w:val="17"/>
              </w:rPr>
              <w:t>global knowledge platforms on adequate housing; digital materials on global commitments related to land, housing, urban basic services, mobility, energy, water and sanitation, solid waste management, air quality, climate change mitigation and adaptation and cultural heritage; databases on urban climate- or environment-relevant subjects, and simulations, including a global database on the urban dimension of nationally determined contributions; and e</w:t>
            </w:r>
            <w:r w:rsidR="00A56598">
              <w:rPr>
                <w:sz w:val="17"/>
              </w:rPr>
              <w:noBreakHyphen/>
            </w:r>
            <w:r w:rsidRPr="0056222C">
              <w:rPr>
                <w:sz w:val="17"/>
              </w:rPr>
              <w:t>mobility toolbox supporting the shift to electric mobility; Global Water Operators’ Partnerships Alliance-water operators partnerships Observatory; Global Alliance of Cities for Road Safety digital platform.</w:t>
            </w:r>
          </w:p>
        </w:tc>
      </w:tr>
      <w:tr w:rsidR="0056222C" w:rsidRPr="003A3558" w14:paraId="04050610" w14:textId="77777777" w:rsidTr="00AA46A8">
        <w:tc>
          <w:tcPr>
            <w:tcW w:w="9850" w:type="dxa"/>
            <w:gridSpan w:val="5"/>
            <w:vAlign w:val="bottom"/>
          </w:tcPr>
          <w:p w14:paraId="35BBE320" w14:textId="77777777" w:rsidR="0056222C" w:rsidRPr="003A3558" w:rsidRDefault="0056222C" w:rsidP="00701D91">
            <w:pPr>
              <w:tabs>
                <w:tab w:val="left" w:pos="288"/>
                <w:tab w:val="left" w:pos="576"/>
                <w:tab w:val="left" w:pos="864"/>
                <w:tab w:val="left" w:pos="1152"/>
              </w:tabs>
              <w:spacing w:before="40" w:after="40" w:line="200" w:lineRule="exact"/>
              <w:ind w:right="43"/>
              <w:rPr>
                <w:b/>
                <w:bCs/>
                <w:sz w:val="17"/>
              </w:rPr>
            </w:pPr>
            <w:r w:rsidRPr="003A3558">
              <w:rPr>
                <w:b/>
                <w:bCs/>
                <w:sz w:val="17"/>
              </w:rPr>
              <w:t>D.</w:t>
            </w:r>
            <w:r w:rsidRPr="003A3558">
              <w:rPr>
                <w:b/>
                <w:bCs/>
                <w:sz w:val="17"/>
              </w:rPr>
              <w:tab/>
              <w:t>Communication deliverables</w:t>
            </w:r>
          </w:p>
        </w:tc>
      </w:tr>
      <w:tr w:rsidR="0056222C" w:rsidRPr="003A3558" w14:paraId="07671401" w14:textId="77777777" w:rsidTr="00AA46A8">
        <w:tc>
          <w:tcPr>
            <w:tcW w:w="9850" w:type="dxa"/>
            <w:gridSpan w:val="5"/>
            <w:vAlign w:val="bottom"/>
          </w:tcPr>
          <w:p w14:paraId="4FC65992" w14:textId="6A40A10B" w:rsidR="0056222C" w:rsidRPr="003A3558" w:rsidRDefault="0056222C" w:rsidP="00701D91">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Outreach programmes, special events and information</w:t>
            </w:r>
            <w:r w:rsidRPr="003A3558">
              <w:rPr>
                <w:sz w:val="17"/>
              </w:rPr>
              <w:t xml:space="preserve">: </w:t>
            </w:r>
            <w:r w:rsidRPr="0056222C">
              <w:rPr>
                <w:sz w:val="17"/>
              </w:rPr>
              <w:t>brochures, leaflets and spotlights on slum upgrading, housing, urban land governance and management and urban basic services; brochures, campaigns and events on transforming informal settlements and slums by 2030, greenhouse gas emissions, resource efficiency, protection of ecological assets and effective adaptation of communities and infrastructure to climate change.</w:t>
            </w:r>
          </w:p>
        </w:tc>
      </w:tr>
      <w:tr w:rsidR="0056222C" w:rsidRPr="003A3558" w14:paraId="2B78E186" w14:textId="77777777" w:rsidTr="00AA46A8">
        <w:tc>
          <w:tcPr>
            <w:tcW w:w="9850" w:type="dxa"/>
            <w:gridSpan w:val="5"/>
            <w:vAlign w:val="bottom"/>
          </w:tcPr>
          <w:p w14:paraId="1877154D" w14:textId="07EB0606" w:rsidR="0056222C" w:rsidRPr="003A3558" w:rsidRDefault="0056222C" w:rsidP="00701D91">
            <w:pPr>
              <w:tabs>
                <w:tab w:val="left" w:pos="288"/>
                <w:tab w:val="left" w:pos="576"/>
                <w:tab w:val="left" w:pos="864"/>
                <w:tab w:val="left" w:pos="1152"/>
              </w:tabs>
              <w:spacing w:before="40" w:after="40" w:line="210" w:lineRule="exact"/>
              <w:ind w:left="288" w:right="43" w:hanging="288"/>
              <w:rPr>
                <w:sz w:val="17"/>
              </w:rPr>
            </w:pPr>
            <w:r w:rsidRPr="003A3558">
              <w:rPr>
                <w:sz w:val="17"/>
              </w:rPr>
              <w:tab/>
            </w:r>
            <w:r w:rsidRPr="003A3558">
              <w:rPr>
                <w:b/>
                <w:bCs/>
                <w:sz w:val="17"/>
              </w:rPr>
              <w:t>External and media relations</w:t>
            </w:r>
            <w:r w:rsidRPr="003A3558">
              <w:rPr>
                <w:sz w:val="17"/>
              </w:rPr>
              <w:t xml:space="preserve">: </w:t>
            </w:r>
            <w:r w:rsidRPr="0056222C">
              <w:rPr>
                <w:sz w:val="17"/>
              </w:rPr>
              <w:t>media kits, press releases, web stories and social media content on housing, land and urban basic services, and inclusive cities; press articles on climate action and the urban environment.</w:t>
            </w:r>
          </w:p>
        </w:tc>
      </w:tr>
      <w:tr w:rsidR="0056222C" w:rsidRPr="003A3558" w14:paraId="140A11B0" w14:textId="77777777" w:rsidTr="00AA46A8">
        <w:tc>
          <w:tcPr>
            <w:tcW w:w="9850" w:type="dxa"/>
            <w:gridSpan w:val="5"/>
            <w:tcBorders>
              <w:bottom w:val="single" w:sz="12" w:space="0" w:color="auto"/>
            </w:tcBorders>
            <w:vAlign w:val="bottom"/>
          </w:tcPr>
          <w:p w14:paraId="57708E25" w14:textId="26352367" w:rsidR="0056222C" w:rsidRPr="003A3558" w:rsidRDefault="0056222C" w:rsidP="00701D91">
            <w:pPr>
              <w:keepNext/>
              <w:keepLines/>
              <w:tabs>
                <w:tab w:val="left" w:pos="288"/>
                <w:tab w:val="left" w:pos="576"/>
                <w:tab w:val="left" w:pos="864"/>
                <w:tab w:val="left" w:pos="1152"/>
              </w:tabs>
              <w:spacing w:before="40" w:after="40" w:line="210" w:lineRule="exact"/>
              <w:ind w:left="288" w:right="43" w:hanging="288"/>
              <w:rPr>
                <w:sz w:val="17"/>
              </w:rPr>
            </w:pPr>
            <w:r w:rsidRPr="003A3558">
              <w:rPr>
                <w:sz w:val="17"/>
              </w:rPr>
              <w:tab/>
            </w:r>
            <w:r w:rsidRPr="003A3558">
              <w:rPr>
                <w:b/>
                <w:bCs/>
                <w:sz w:val="17"/>
              </w:rPr>
              <w:t>Digital platforms and multimedia content</w:t>
            </w:r>
            <w:r w:rsidRPr="003A3558">
              <w:rPr>
                <w:sz w:val="17"/>
              </w:rPr>
              <w:t xml:space="preserve">: </w:t>
            </w:r>
            <w:r w:rsidRPr="0056222C">
              <w:rPr>
                <w:sz w:val="17"/>
              </w:rPr>
              <w:t>multimedia content including video documentaries, infographics, webinars and open digital platforms on basic services, housing, urban safety, heritage, regeneration and urban growth and urban climate- or environment-relevant subjects.</w:t>
            </w:r>
          </w:p>
        </w:tc>
      </w:tr>
    </w:tbl>
    <w:p w14:paraId="43DB2338" w14:textId="77777777" w:rsidR="00364404" w:rsidRPr="003C7612" w:rsidRDefault="00364404"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7F1536" w14:textId="6402BF1F" w:rsidR="0024427C" w:rsidRDefault="003C7612" w:rsidP="003C7612">
      <w:pPr>
        <w:pStyle w:val="FootnoteText"/>
        <w:tabs>
          <w:tab w:val="clear" w:pos="418"/>
          <w:tab w:val="right" w:pos="216"/>
          <w:tab w:val="left" w:pos="288"/>
          <w:tab w:val="right" w:pos="576"/>
          <w:tab w:val="left" w:pos="648"/>
        </w:tabs>
        <w:ind w:left="288" w:hanging="288"/>
      </w:pPr>
      <w:r>
        <w:tab/>
      </w:r>
      <w:r w:rsidR="0024427C" w:rsidRPr="003C7612">
        <w:rPr>
          <w:i/>
          <w:iCs/>
          <w:vertAlign w:val="superscript"/>
        </w:rPr>
        <w:t>a</w:t>
      </w:r>
      <w:r w:rsidR="0024427C">
        <w:t> </w:t>
      </w:r>
      <w:r>
        <w:tab/>
      </w:r>
      <w:r w:rsidR="0024427C">
        <w:t xml:space="preserve">Reflects updated planned deliverables for 2026. Values in square brackets represent the number of planned deliverables reflected in </w:t>
      </w:r>
      <w:hyperlink r:id="rId99" w:history="1">
        <w:r w:rsidR="0024427C" w:rsidRPr="00727FC7">
          <w:rPr>
            <w:rStyle w:val="Hyperlink"/>
          </w:rPr>
          <w:t>A/80/6 (Sect.</w:t>
        </w:r>
        <w:r w:rsidR="00CD24AE">
          <w:rPr>
            <w:rStyle w:val="Hyperlink"/>
          </w:rPr>
          <w:t xml:space="preserve"> </w:t>
        </w:r>
        <w:r w:rsidR="0024427C" w:rsidRPr="00727FC7">
          <w:rPr>
            <w:rStyle w:val="Hyperlink"/>
          </w:rPr>
          <w:t>15)</w:t>
        </w:r>
      </w:hyperlink>
      <w:r w:rsidR="0024427C">
        <w:t>.  </w:t>
      </w:r>
    </w:p>
    <w:p w14:paraId="4A5DB2AD" w14:textId="77777777" w:rsidR="0024427C" w:rsidRPr="003C7612"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AA4EE3"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F6E459"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9C6CA5" w14:textId="77777777" w:rsidR="0024427C" w:rsidRDefault="0024427C" w:rsidP="003C76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1700A899" w14:textId="77777777" w:rsidR="0024427C" w:rsidRDefault="0024427C" w:rsidP="003C76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Planning, finance policy, localization and governance</w:t>
      </w:r>
    </w:p>
    <w:p w14:paraId="0F50A0F8" w14:textId="77777777" w:rsidR="0024427C" w:rsidRPr="003C7612"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B87F0E"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3C0417" w14:textId="77777777" w:rsidR="0024427C" w:rsidRDefault="0024427C" w:rsidP="003C76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5075B075" w14:textId="77777777" w:rsidR="0024427C" w:rsidRPr="003C7612"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EACE13F"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FF6AFE" w14:textId="518DBD63" w:rsidR="0024427C" w:rsidRDefault="003C7612"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15.46</w:t>
      </w:r>
      <w:r w:rsidR="0024427C">
        <w:tab/>
        <w:t>The objective, to which this subprogramme contributes, is to advance integrated urban planning, financing mechanisms, evidence-based policy frameworks, effective legislation and participatory multilevel governance systems for equitable access to adequate housing, land and basic services, taking into consideration the localization of the Sustainable Development Goals and mainstreaming gender equality and women</w:t>
      </w:r>
      <w:r w:rsidR="00825DF5">
        <w:t>’</w:t>
      </w:r>
      <w:r w:rsidR="0024427C">
        <w:t>s empowerment.</w:t>
      </w:r>
    </w:p>
    <w:p w14:paraId="3DCCB263"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E59389"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AB88117" w14:textId="70E46437" w:rsidR="0024427C" w:rsidRDefault="0024427C" w:rsidP="003C76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733D41FE" w14:textId="77777777" w:rsidR="0024427C" w:rsidRPr="003C7612"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39EA95" w14:textId="77777777" w:rsidR="003C7612" w:rsidRPr="003C7612" w:rsidRDefault="003C7612"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19AA08" w14:textId="6684FAC2"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15.47</w:t>
      </w:r>
      <w:r w:rsidR="0024427C">
        <w:tab/>
        <w:t>To contribute to the objective, the subprogramme will:</w:t>
      </w:r>
    </w:p>
    <w:p w14:paraId="439CB904" w14:textId="689CFE50"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(a)</w:t>
      </w:r>
      <w:r w:rsidR="0024427C">
        <w:tab/>
        <w:t>Provide technical assistance and capacity development to Member States in integrated and gender-sensitive spatial planning, municipal finance, urban policy formulation, legal reforms, Sustainable Development Goals localization and participatory multilevel governance;</w:t>
      </w:r>
    </w:p>
    <w:p w14:paraId="6E72AC90" w14:textId="32A27A7C"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(b)</w:t>
      </w:r>
      <w:r w:rsidR="0024427C">
        <w:tab/>
        <w:t>Facilitate knowledge exchange, peer learning and multi-stakeholder dialogue platforms that connect national, subnational and local governments with civil society, the private sector and development partners;</w:t>
      </w:r>
    </w:p>
    <w:p w14:paraId="4052EF8C" w14:textId="58A07805"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(c)</w:t>
      </w:r>
      <w:r w:rsidR="0024427C">
        <w:tab/>
        <w:t>Support the development and implementation of gender-sensitive, normative frameworks, tools and good practice guidance on urban planning systems, innovative financing mechanisms, policy and legislative reforms and participatory multilevel governance;</w:t>
      </w:r>
    </w:p>
    <w:p w14:paraId="48BCA29A" w14:textId="0B2642EA"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(d)</w:t>
      </w:r>
      <w:r w:rsidR="0024427C">
        <w:tab/>
        <w:t>Strengthen monitoring, evaluation and evidence generation on urban development trends, financing flows, policy and legislation effectiveness and multilevel governance outcomes to inform decision-making.</w:t>
      </w:r>
    </w:p>
    <w:p w14:paraId="07B6D87F" w14:textId="55E1B258" w:rsidR="0024427C" w:rsidRDefault="003C7612"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15.48</w:t>
      </w:r>
      <w:r w:rsidR="0024427C">
        <w:tab/>
        <w:t>In doing so, the subprogramme will assist Member States in making progress towards achieving the Sustainable Development Goals, particularly Goals 5, 10–11 and 16–17.</w:t>
      </w:r>
    </w:p>
    <w:p w14:paraId="0C9C3EDB" w14:textId="4E83C1AB" w:rsidR="0024427C" w:rsidRDefault="003C7612"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15.49</w:t>
      </w:r>
      <w:r w:rsidR="0024427C">
        <w:tab/>
        <w:t>The above-mentioned work is expected to result in:</w:t>
      </w:r>
    </w:p>
    <w:p w14:paraId="61240C4E" w14:textId="0CFC6C29"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(a)</w:t>
      </w:r>
      <w:r w:rsidR="0024427C">
        <w:tab/>
        <w:t>National and local institutions developing and implementing integrated and gender-sensitive urban planning systems, mobilizing domestic resources, managing public expenditure and coordinating multilevel governance for sustainable urban development;</w:t>
      </w:r>
    </w:p>
    <w:p w14:paraId="3EF907BE" w14:textId="4ACE06F5" w:rsidR="0024427C" w:rsidRPr="00A56598"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tab/>
      </w:r>
      <w:r>
        <w:tab/>
      </w:r>
      <w:r w:rsidR="0024427C">
        <w:t>(b)</w:t>
      </w:r>
      <w:r w:rsidR="0024427C">
        <w:tab/>
      </w:r>
      <w:r w:rsidR="0024427C" w:rsidRPr="00A56598">
        <w:rPr>
          <w:spacing w:val="2"/>
        </w:rPr>
        <w:t>Adoption and implementation of gender-sensitive urban policies, legal frameworks and financing mechanisms aligned with the New Urban Agenda and national development priorities;</w:t>
      </w:r>
    </w:p>
    <w:p w14:paraId="23775992" w14:textId="77777777" w:rsidR="0032798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(c)</w:t>
      </w:r>
      <w:r w:rsidR="0024427C">
        <w:tab/>
        <w:t>Increased engagement and ownership by local governments, communities, women, young people and marginalized groups in participatory urban planning, budgeting and decision-making processes;</w:t>
      </w:r>
    </w:p>
    <w:p w14:paraId="20FCCE3A" w14:textId="1C37CB1A" w:rsidR="0024427C" w:rsidRDefault="003C7612" w:rsidP="003C76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(d)</w:t>
      </w:r>
      <w:r w:rsidR="0024427C">
        <w:tab/>
        <w:t>Strengthened alignment between national Sustainable Development Goal targets and local action, with improved tracking and reporting on urban-related indicators at subnational levels.</w:t>
      </w:r>
    </w:p>
    <w:p w14:paraId="1D803D65" w14:textId="77777777" w:rsidR="0024427C" w:rsidRPr="00EA26AC" w:rsidRDefault="0024427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E5075" w14:textId="77777777"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58CA3" w14:textId="77777777" w:rsidR="0032798C" w:rsidRDefault="00EA26AC" w:rsidP="00EA26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Programme performance in 2025</w:t>
      </w:r>
    </w:p>
    <w:p w14:paraId="29E53826" w14:textId="144537AC"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E0AD9C" w14:textId="77777777"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A398A3" w14:textId="04F5F497" w:rsidR="0024427C" w:rsidRDefault="00EA26AC" w:rsidP="00EA26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tab/>
      </w:r>
      <w:r>
        <w:tab/>
      </w:r>
      <w:r w:rsidR="0024427C">
        <w:t>Planning law reforms strengthen multilevel governance for resilient and sustainable cities</w:t>
      </w:r>
    </w:p>
    <w:p w14:paraId="72C0D3D8" w14:textId="77777777"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23A80A" w14:textId="7D6B862E" w:rsidR="0024427C" w:rsidRDefault="00EA26A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15.50</w:t>
      </w:r>
      <w:r w:rsidR="0024427C">
        <w:tab/>
        <w:t>Rapid urbanization and climate change are placing growing pressure on cities, exacerbating fragmented planning systems, unclear institutional mandates and weak coordination between national and local authorities. Addressing these challenges is essential to ensure that climate and urban development commitments translate into effective local action. The subprogramme supported Member States through analysis of legal and institutional frameworks, capacity development and comparative research to strengthen urban legislation as a foundation for resilient and sustainable development, focusing on clarifying institutional roles and responsibilities, improving legal coherence and reinforcing multilevel governance. For example, in 2025, stakeholder consultations and a UN-Habitat review of the Zimbabwe Climate Change Management Bill were undertaken to enhance national ownership of the proposed law and ensure broader institutional and community engagement in its implementation. Moreover, in Sierra Leone, the enactment of the Town and Country Planning Act (2025) strengthened decentralized urban governance by empowering local councils to lead spatial planning and development control, enhancing vertical coordination and integrated territorial planning. Also in 2025, Botswana initiated reforms to the 2013 Planning Law, informed by legal gap analyses, international comparative case studies and inclusive stakeholder consultations, modernizing the planning framework with effective governance mechanisms.</w:t>
      </w:r>
    </w:p>
    <w:p w14:paraId="00F2672C" w14:textId="323682A7" w:rsidR="0024427C" w:rsidRDefault="00EA26A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15.51</w:t>
      </w:r>
      <w:r w:rsidR="0024427C">
        <w:tab/>
        <w:t>Progress towards the objective is presented in the performance measure below (see figure 15.V).</w:t>
      </w:r>
    </w:p>
    <w:p w14:paraId="6E6CA6CC" w14:textId="77777777" w:rsidR="0024427C" w:rsidRPr="00EA26AC" w:rsidRDefault="0024427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47D991" w14:textId="77777777" w:rsidR="0024427C" w:rsidRPr="00EA26AC" w:rsidRDefault="0024427C" w:rsidP="00EA26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A26AC">
        <w:rPr>
          <w:b w:val="0"/>
          <w:bCs/>
        </w:rPr>
        <w:t>Figure 15.V</w:t>
      </w:r>
    </w:p>
    <w:p w14:paraId="347285FD" w14:textId="77777777" w:rsidR="0024427C" w:rsidRDefault="0024427C" w:rsidP="00EA26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Performance measure: number of countries undertaking urban legal and governance reforms (cumulative)</w:t>
      </w:r>
    </w:p>
    <w:p w14:paraId="288B0D7C" w14:textId="77777777" w:rsidR="0024427C" w:rsidRPr="00EA26AC" w:rsidRDefault="0024427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5EF115" w14:textId="34C4DBBA" w:rsidR="00EA26AC" w:rsidRPr="00EA26AC" w:rsidRDefault="00624182"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noProof/>
        </w:rPr>
        <w:drawing>
          <wp:anchor distT="0" distB="0" distL="114300" distR="114300" simplePos="0" relativeHeight="251668480" behindDoc="0" locked="0" layoutInCell="1" allowOverlap="1" wp14:anchorId="35099166" wp14:editId="78C06098">
            <wp:simplePos x="0" y="0"/>
            <wp:positionH relativeFrom="margin">
              <wp:posOffset>635</wp:posOffset>
            </wp:positionH>
            <wp:positionV relativeFrom="paragraph">
              <wp:posOffset>95250</wp:posOffset>
            </wp:positionV>
            <wp:extent cx="6267450" cy="2208530"/>
            <wp:effectExtent l="0" t="0" r="0" b="1270"/>
            <wp:wrapTopAndBottom/>
            <wp:docPr id="289890160" name="Chart 1">
              <a:extLst xmlns:a="http://schemas.openxmlformats.org/drawingml/2006/main">
                <a:ext uri="{FF2B5EF4-FFF2-40B4-BE49-F238E27FC236}">
                  <a16:creationId xmlns:a16="http://schemas.microsoft.com/office/drawing/2014/main" id="{E6C54E81-C8D3-92B0-6AB1-88CCB12A4B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14:sizeRelH relativeFrom="page">
              <wp14:pctWidth>0</wp14:pctWidth>
            </wp14:sizeRelH>
            <wp14:sizeRelV relativeFrom="page">
              <wp14:pctHeight>0</wp14:pctHeight>
            </wp14:sizeRelV>
          </wp:anchor>
        </w:drawing>
      </w:r>
    </w:p>
    <w:p w14:paraId="5F247F9A" w14:textId="418AC5BA"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292EA5" w14:textId="77777777"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92D600" w14:textId="2E34A5AE" w:rsidR="00EA26AC" w:rsidRPr="00EA26AC" w:rsidRDefault="00EA26AC" w:rsidP="00EA26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9107F7" w14:textId="77777777" w:rsidR="0024427C" w:rsidRDefault="0024427C" w:rsidP="006241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0128EB36" w14:textId="77777777" w:rsidR="00EA26AC" w:rsidRPr="00EA26AC" w:rsidRDefault="00EA26A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3A228F" w14:textId="77777777" w:rsidR="00EA26AC" w:rsidRPr="00EA26AC" w:rsidRDefault="00EA26A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EB783B" w14:textId="404A2CF8" w:rsidR="0024427C" w:rsidRPr="00624182" w:rsidRDefault="0024427C" w:rsidP="006241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w w:val="102"/>
        </w:rPr>
      </w:pPr>
      <w:r>
        <w:tab/>
      </w:r>
      <w:r>
        <w:tab/>
      </w:r>
      <w:r w:rsidRPr="00624182">
        <w:rPr>
          <w:rFonts w:ascii="Times New Roman Bold" w:hAnsi="Times New Roman Bold" w:cs="Times New Roman Bold"/>
          <w:spacing w:val="0"/>
          <w:w w:val="102"/>
        </w:rPr>
        <w:t>Result 1: upgraded own-source revenue systems to improve the performance of local governments</w:t>
      </w:r>
    </w:p>
    <w:p w14:paraId="78587312" w14:textId="77777777" w:rsidR="00EA26AC" w:rsidRPr="00EA26AC" w:rsidRDefault="00EA26AC" w:rsidP="00624182">
      <w:pPr>
        <w:pStyle w:val="SingleTxt"/>
        <w:spacing w:after="0" w:line="120" w:lineRule="exact"/>
        <w:rPr>
          <w:sz w:val="10"/>
        </w:rPr>
      </w:pPr>
    </w:p>
    <w:p w14:paraId="23703FAF" w14:textId="77777777" w:rsidR="0024427C" w:rsidRDefault="0024427C" w:rsidP="006241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1D80953A" w14:textId="77777777" w:rsidR="00EA26AC" w:rsidRPr="00EA26AC" w:rsidRDefault="00EA26A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19E23" w14:textId="77777777" w:rsidR="0032798C" w:rsidRDefault="00EA26A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15.52</w:t>
      </w:r>
      <w:r w:rsidR="0024427C">
        <w:tab/>
        <w:t>The subprogramme’s work contributed to 10 additional local governments, for a total of 40, upgrading their own-source revenue systems to improve revenue collection. For instance, rapid own-source revenue diagnostics were conducted in three Costa Rican municipalities (Palmares, Sarchí and Atenas), identifying gaps in registration, collection and valuation and providing targeted recommendations to improve revenue performance, which met the planned target.</w:t>
      </w:r>
    </w:p>
    <w:p w14:paraId="751BD0D4" w14:textId="52CDB47A" w:rsidR="0024427C" w:rsidRDefault="00EA26A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15.53</w:t>
      </w:r>
      <w:r w:rsidR="0024427C">
        <w:tab/>
        <w:t>Progress towards the objective and the target for 2027 are presented in the performance measure below (see figure 15.VI).</w:t>
      </w:r>
    </w:p>
    <w:p w14:paraId="60C1BFD9" w14:textId="77777777" w:rsidR="0080736E" w:rsidRPr="0080736E" w:rsidRDefault="0080736E" w:rsidP="008073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274003" w14:textId="681C5E9C" w:rsidR="0024427C" w:rsidRPr="00104EDC" w:rsidRDefault="0024427C" w:rsidP="00104E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04EDC">
        <w:rPr>
          <w:b w:val="0"/>
          <w:bCs/>
        </w:rPr>
        <w:t>Figure 15.VI</w:t>
      </w:r>
    </w:p>
    <w:p w14:paraId="47CF9B9D" w14:textId="77777777" w:rsidR="0024427C" w:rsidRDefault="0024427C" w:rsidP="00104E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t>Performance measure: number of local governments that have developed strategies and reform initiatives to enhance own-source revenue (cumulative)</w:t>
      </w:r>
    </w:p>
    <w:p w14:paraId="0291BECA" w14:textId="77777777" w:rsidR="0024427C" w:rsidRPr="00104EDC" w:rsidRDefault="0024427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5C45A" w14:textId="112FFB4E"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b/>
          <w:noProof/>
          <w:u w:val="single"/>
        </w:rPr>
        <w:drawing>
          <wp:anchor distT="0" distB="0" distL="114300" distR="114300" simplePos="0" relativeHeight="251671552" behindDoc="0" locked="0" layoutInCell="1" allowOverlap="1" wp14:anchorId="4881BBC2" wp14:editId="5A1BED3B">
            <wp:simplePos x="0" y="0"/>
            <wp:positionH relativeFrom="column">
              <wp:posOffset>635</wp:posOffset>
            </wp:positionH>
            <wp:positionV relativeFrom="paragraph">
              <wp:posOffset>95885</wp:posOffset>
            </wp:positionV>
            <wp:extent cx="6162675" cy="2766695"/>
            <wp:effectExtent l="0" t="0" r="0" b="0"/>
            <wp:wrapTopAndBottom/>
            <wp:docPr id="1562229950" name="Chart 1562229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14:sizeRelH relativeFrom="page">
              <wp14:pctWidth>0</wp14:pctWidth>
            </wp14:sizeRelH>
            <wp14:sizeRelV relativeFrom="page">
              <wp14:pctHeight>0</wp14:pctHeight>
            </wp14:sizeRelV>
          </wp:anchor>
        </w:drawing>
      </w:r>
    </w:p>
    <w:p w14:paraId="39EC53FE" w14:textId="77777777" w:rsidR="0024427C" w:rsidRPr="00104EDC" w:rsidRDefault="0024427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62EDBE" w14:textId="77777777"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F8C21B" w14:textId="5A6E4206" w:rsidR="0024427C" w:rsidRDefault="00104EDC" w:rsidP="00104E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r>
      <w:r w:rsidR="0024427C">
        <w:t>Result 2: Sustainable Development Goals localization fosters system change and territorial transformation by nurturing inclusive multilevel governance, stakeholder participation, institutional capacities and finance for local solutions</w:t>
      </w:r>
    </w:p>
    <w:p w14:paraId="35298C3E" w14:textId="77777777"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3B6CC3" w14:textId="1AD771AF" w:rsidR="0024427C" w:rsidRDefault="00104EDC" w:rsidP="00104E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Proposed programme plan for 2027</w:t>
      </w:r>
    </w:p>
    <w:p w14:paraId="7FC83E57" w14:textId="77777777" w:rsidR="0024427C" w:rsidRPr="00104EDC" w:rsidRDefault="0024427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C9713" w14:textId="18D053AB" w:rsidR="0024427C" w:rsidRDefault="00104ED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15.54</w:t>
      </w:r>
      <w:r w:rsidR="0024427C">
        <w:tab/>
        <w:t>The subprogramme advances system change and territorial transformation through Sustainable Development Goals localization and multilevel governance, translating global goals and national policies into local action. It supports sustainable urban development by strengthening institutional capacity, mobilizing partners and stakeholders, leveraging finance for local solutions and building the capacities of the United Nations System on Goals localization.</w:t>
      </w:r>
    </w:p>
    <w:p w14:paraId="5F6503CD" w14:textId="77777777"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C9D54" w14:textId="0B268265" w:rsidR="0024427C" w:rsidRDefault="0024427C" w:rsidP="00104ED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234D6D0F" w14:textId="77777777"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FC68CD" w14:textId="6C5D9EBB" w:rsidR="0024427C" w:rsidRDefault="00104ED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15.55</w:t>
      </w:r>
      <w:r w:rsidR="0024427C">
        <w:tab/>
        <w:t>The lesson for the subprogramme was that there were further opportunities to advance territorial transformation and the translation of global goals and national policies into local plans and impact through localization and multilevel governance. In applying the lesson, the subprogramme will enhance its guidance and toolkits for Sustainable Development Goals localization, targeting the United Nations System and its partners, to demonstrate in practical terms how to translate global goals into local tangible outcomes. The subprogramme will consolidate technical assistance efforts into integrated support packages and facilitate the use of common methodologies, shared data platforms and coordinated capacity-development approaches. The subprogramme will promote regular knowledge-sharing across regional and global partners and will align its work more systematically with United Nations country teams to ensure coherent system-wide delivery.</w:t>
      </w:r>
    </w:p>
    <w:p w14:paraId="624D264F" w14:textId="2CB21A2A" w:rsidR="0024427C" w:rsidRPr="00701D91" w:rsidRDefault="00104ED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tab/>
      </w:r>
      <w:r w:rsidR="0024427C">
        <w:t>15.56</w:t>
      </w:r>
      <w:r w:rsidR="0024427C">
        <w:tab/>
      </w:r>
      <w:r w:rsidR="0024427C" w:rsidRPr="00701D91">
        <w:rPr>
          <w:spacing w:val="0"/>
        </w:rPr>
        <w:t>Expected progress towards the objective is presented in the performance measure below (see table</w:t>
      </w:r>
      <w:r w:rsidR="00872A55" w:rsidRPr="00701D91">
        <w:rPr>
          <w:spacing w:val="0"/>
        </w:rPr>
        <w:t xml:space="preserve"> </w:t>
      </w:r>
      <w:r w:rsidR="0024427C" w:rsidRPr="00701D91">
        <w:rPr>
          <w:spacing w:val="0"/>
        </w:rPr>
        <w:t>15.3).</w:t>
      </w:r>
    </w:p>
    <w:p w14:paraId="357EA1FF" w14:textId="77777777" w:rsidR="00104EDC" w:rsidRPr="00104EDC" w:rsidRDefault="00104EDC" w:rsidP="00104E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C39A7D" w14:textId="21723597" w:rsidR="0024427C" w:rsidRPr="00104EDC" w:rsidRDefault="0024427C" w:rsidP="00A565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04EDC">
        <w:rPr>
          <w:b w:val="0"/>
          <w:bCs/>
        </w:rPr>
        <w:t>Table 15.3</w:t>
      </w:r>
    </w:p>
    <w:p w14:paraId="1F0A7592" w14:textId="77777777" w:rsidR="0024427C" w:rsidRDefault="0024427C" w:rsidP="00A565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F4D1271" w14:textId="77777777" w:rsidR="0024427C" w:rsidRPr="00104EDC" w:rsidRDefault="0024427C" w:rsidP="00A565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163F6D" w14:textId="77777777" w:rsidR="00104EDC" w:rsidRPr="00104EDC" w:rsidRDefault="00104EDC" w:rsidP="00A565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104EDC" w:rsidRPr="00067F51" w14:paraId="106C3EB0" w14:textId="77777777" w:rsidTr="00AA46A8">
        <w:trPr>
          <w:tblHeader/>
        </w:trPr>
        <w:tc>
          <w:tcPr>
            <w:tcW w:w="1992" w:type="dxa"/>
            <w:tcBorders>
              <w:top w:val="single" w:sz="4" w:space="0" w:color="auto"/>
              <w:left w:val="nil"/>
              <w:bottom w:val="single" w:sz="12" w:space="0" w:color="auto"/>
              <w:right w:val="nil"/>
            </w:tcBorders>
            <w:vAlign w:val="bottom"/>
            <w:hideMark/>
          </w:tcPr>
          <w:p w14:paraId="4B7B7EE9" w14:textId="77777777" w:rsidR="00104EDC" w:rsidRPr="00067F51" w:rsidRDefault="00104EDC" w:rsidP="00A56598">
            <w:pPr>
              <w:keepNext/>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93" w:type="dxa"/>
            <w:tcBorders>
              <w:top w:val="single" w:sz="4" w:space="0" w:color="auto"/>
              <w:left w:val="nil"/>
              <w:bottom w:val="single" w:sz="12" w:space="0" w:color="auto"/>
              <w:right w:val="nil"/>
            </w:tcBorders>
          </w:tcPr>
          <w:p w14:paraId="5BC09A11" w14:textId="77777777" w:rsidR="00104EDC" w:rsidRPr="00067F51" w:rsidRDefault="00104EDC" w:rsidP="00A56598">
            <w:pPr>
              <w:keepNext/>
              <w:spacing w:before="81" w:after="81" w:line="160" w:lineRule="exact"/>
              <w:ind w:left="144" w:right="43"/>
              <w:rPr>
                <w:i/>
                <w:kern w:val="14"/>
                <w:sz w:val="14"/>
                <w:szCs w:val="20"/>
              </w:rPr>
            </w:pPr>
            <w:r w:rsidRPr="00067F51">
              <w:rPr>
                <w:i/>
                <w:kern w:val="14"/>
                <w:sz w:val="14"/>
                <w:szCs w:val="20"/>
              </w:rPr>
              <w:t>2024 (actual)</w:t>
            </w:r>
          </w:p>
        </w:tc>
        <w:tc>
          <w:tcPr>
            <w:tcW w:w="1992" w:type="dxa"/>
            <w:tcBorders>
              <w:top w:val="single" w:sz="4" w:space="0" w:color="auto"/>
              <w:left w:val="nil"/>
              <w:bottom w:val="single" w:sz="12" w:space="0" w:color="auto"/>
              <w:right w:val="double" w:sz="12" w:space="0" w:color="auto"/>
            </w:tcBorders>
            <w:vAlign w:val="bottom"/>
            <w:hideMark/>
          </w:tcPr>
          <w:p w14:paraId="06E36DD3" w14:textId="77777777" w:rsidR="00104EDC" w:rsidRPr="00067F51" w:rsidRDefault="00104EDC" w:rsidP="00A56598">
            <w:pPr>
              <w:keepNext/>
              <w:spacing w:before="81" w:after="81" w:line="160" w:lineRule="exact"/>
              <w:ind w:left="144" w:right="43"/>
              <w:rPr>
                <w:i/>
                <w:kern w:val="14"/>
                <w:sz w:val="14"/>
                <w:szCs w:val="20"/>
              </w:rPr>
            </w:pPr>
            <w:r w:rsidRPr="00067F51">
              <w:rPr>
                <w:i/>
                <w:kern w:val="14"/>
                <w:sz w:val="14"/>
                <w:szCs w:val="20"/>
              </w:rPr>
              <w:t>2025 (actual)</w:t>
            </w:r>
          </w:p>
        </w:tc>
        <w:tc>
          <w:tcPr>
            <w:tcW w:w="1993" w:type="dxa"/>
            <w:tcBorders>
              <w:top w:val="single" w:sz="4" w:space="0" w:color="auto"/>
              <w:left w:val="double" w:sz="12" w:space="0" w:color="auto"/>
              <w:bottom w:val="single" w:sz="12" w:space="0" w:color="auto"/>
              <w:right w:val="nil"/>
            </w:tcBorders>
            <w:vAlign w:val="bottom"/>
            <w:hideMark/>
          </w:tcPr>
          <w:p w14:paraId="5DF8DD7D" w14:textId="77777777" w:rsidR="00104EDC" w:rsidRPr="00067F51" w:rsidRDefault="00104EDC" w:rsidP="00A56598">
            <w:pPr>
              <w:keepNext/>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93" w:type="dxa"/>
            <w:tcBorders>
              <w:top w:val="single" w:sz="4" w:space="0" w:color="auto"/>
              <w:left w:val="nil"/>
              <w:bottom w:val="single" w:sz="12" w:space="0" w:color="auto"/>
              <w:right w:val="nil"/>
            </w:tcBorders>
            <w:vAlign w:val="bottom"/>
            <w:hideMark/>
          </w:tcPr>
          <w:p w14:paraId="2F55FA33" w14:textId="77777777" w:rsidR="00104EDC" w:rsidRPr="00067F51" w:rsidRDefault="00104EDC" w:rsidP="00A56598">
            <w:pPr>
              <w:keepNext/>
              <w:spacing w:before="81" w:after="81" w:line="160" w:lineRule="exact"/>
              <w:ind w:left="144" w:right="43"/>
              <w:rPr>
                <w:i/>
                <w:kern w:val="14"/>
                <w:sz w:val="14"/>
                <w:szCs w:val="20"/>
              </w:rPr>
            </w:pPr>
            <w:r w:rsidRPr="00067F51">
              <w:rPr>
                <w:i/>
                <w:kern w:val="14"/>
                <w:sz w:val="14"/>
                <w:szCs w:val="20"/>
              </w:rPr>
              <w:t>2027 (planned)</w:t>
            </w:r>
          </w:p>
        </w:tc>
      </w:tr>
      <w:tr w:rsidR="00104EDC" w:rsidRPr="00067F51" w14:paraId="1CA2E261" w14:textId="77777777" w:rsidTr="00AA46A8">
        <w:trPr>
          <w:trHeight w:hRule="exact" w:val="115"/>
          <w:tblHeader/>
        </w:trPr>
        <w:tc>
          <w:tcPr>
            <w:tcW w:w="1992" w:type="dxa"/>
            <w:tcBorders>
              <w:top w:val="single" w:sz="12" w:space="0" w:color="auto"/>
              <w:left w:val="nil"/>
              <w:right w:val="nil"/>
            </w:tcBorders>
            <w:vAlign w:val="bottom"/>
          </w:tcPr>
          <w:p w14:paraId="23AD9658" w14:textId="77777777" w:rsidR="00104EDC" w:rsidRPr="00067F51" w:rsidRDefault="00104EDC" w:rsidP="00A56598">
            <w:pPr>
              <w:keepNext/>
              <w:spacing w:before="40" w:after="120"/>
              <w:ind w:right="43"/>
              <w:rPr>
                <w:rFonts w:asciiTheme="majorBidi" w:hAnsiTheme="majorBidi" w:cstheme="majorBidi"/>
                <w:kern w:val="14"/>
                <w:szCs w:val="20"/>
              </w:rPr>
            </w:pPr>
          </w:p>
        </w:tc>
        <w:tc>
          <w:tcPr>
            <w:tcW w:w="1993" w:type="dxa"/>
            <w:tcBorders>
              <w:top w:val="single" w:sz="12" w:space="0" w:color="auto"/>
              <w:left w:val="nil"/>
              <w:right w:val="nil"/>
            </w:tcBorders>
          </w:tcPr>
          <w:p w14:paraId="556D6E7B" w14:textId="77777777" w:rsidR="00104EDC" w:rsidRPr="00067F51" w:rsidRDefault="00104EDC" w:rsidP="00A56598">
            <w:pPr>
              <w:keepNext/>
              <w:spacing w:before="40" w:after="120"/>
              <w:ind w:left="144" w:right="43"/>
              <w:rPr>
                <w:rFonts w:asciiTheme="majorBidi" w:hAnsiTheme="majorBidi" w:cstheme="majorBidi"/>
                <w:kern w:val="14"/>
                <w:szCs w:val="20"/>
              </w:rPr>
            </w:pPr>
          </w:p>
          <w:p w14:paraId="62344D95" w14:textId="77777777" w:rsidR="00104EDC" w:rsidRPr="00067F51" w:rsidRDefault="00104EDC" w:rsidP="00A56598">
            <w:pPr>
              <w:keepNext/>
              <w:spacing w:before="40" w:after="120"/>
              <w:ind w:left="144" w:right="43"/>
              <w:rPr>
                <w:rFonts w:asciiTheme="majorBidi" w:hAnsiTheme="majorBidi" w:cstheme="majorBidi"/>
                <w:kern w:val="14"/>
                <w:szCs w:val="20"/>
              </w:rPr>
            </w:pPr>
          </w:p>
        </w:tc>
        <w:tc>
          <w:tcPr>
            <w:tcW w:w="1992" w:type="dxa"/>
            <w:tcBorders>
              <w:top w:val="single" w:sz="12" w:space="0" w:color="auto"/>
              <w:left w:val="nil"/>
              <w:right w:val="double" w:sz="12" w:space="0" w:color="auto"/>
            </w:tcBorders>
            <w:vAlign w:val="bottom"/>
          </w:tcPr>
          <w:p w14:paraId="0B91325C" w14:textId="77777777" w:rsidR="00104EDC" w:rsidRPr="00067F51" w:rsidRDefault="00104EDC" w:rsidP="00A56598">
            <w:pPr>
              <w:keepNext/>
              <w:spacing w:before="40" w:after="120"/>
              <w:ind w:left="144" w:right="43"/>
              <w:rPr>
                <w:rFonts w:asciiTheme="majorBidi" w:hAnsiTheme="majorBidi" w:cstheme="majorBidi"/>
                <w:kern w:val="14"/>
                <w:szCs w:val="20"/>
              </w:rPr>
            </w:pPr>
          </w:p>
          <w:p w14:paraId="5C45B61B" w14:textId="77777777" w:rsidR="00104EDC" w:rsidRPr="00067F51" w:rsidRDefault="00104EDC" w:rsidP="00A56598">
            <w:pPr>
              <w:keepNext/>
              <w:spacing w:before="40" w:after="120"/>
              <w:ind w:left="144" w:right="43"/>
              <w:rPr>
                <w:rFonts w:asciiTheme="majorBidi" w:hAnsiTheme="majorBidi" w:cstheme="majorBidi"/>
                <w:kern w:val="14"/>
                <w:szCs w:val="20"/>
              </w:rPr>
            </w:pPr>
          </w:p>
        </w:tc>
        <w:tc>
          <w:tcPr>
            <w:tcW w:w="1993" w:type="dxa"/>
            <w:tcBorders>
              <w:top w:val="single" w:sz="12" w:space="0" w:color="auto"/>
              <w:left w:val="double" w:sz="12" w:space="0" w:color="auto"/>
              <w:right w:val="nil"/>
            </w:tcBorders>
            <w:vAlign w:val="bottom"/>
          </w:tcPr>
          <w:p w14:paraId="79681CF8" w14:textId="77777777" w:rsidR="00104EDC" w:rsidRPr="00067F51" w:rsidRDefault="00104EDC" w:rsidP="00A56598">
            <w:pPr>
              <w:keepNext/>
              <w:spacing w:before="40" w:after="120"/>
              <w:ind w:left="144" w:right="43"/>
              <w:rPr>
                <w:rFonts w:asciiTheme="majorBidi" w:hAnsiTheme="majorBidi" w:cstheme="majorBidi"/>
                <w:kern w:val="14"/>
                <w:szCs w:val="20"/>
              </w:rPr>
            </w:pPr>
          </w:p>
          <w:p w14:paraId="2A2C5D44" w14:textId="77777777" w:rsidR="00104EDC" w:rsidRPr="00067F51" w:rsidRDefault="00104EDC" w:rsidP="00A56598">
            <w:pPr>
              <w:keepNext/>
              <w:spacing w:before="40" w:after="120"/>
              <w:ind w:left="144" w:right="43"/>
              <w:rPr>
                <w:rFonts w:asciiTheme="majorBidi" w:hAnsiTheme="majorBidi" w:cstheme="majorBidi"/>
                <w:kern w:val="14"/>
                <w:szCs w:val="20"/>
              </w:rPr>
            </w:pPr>
          </w:p>
        </w:tc>
        <w:tc>
          <w:tcPr>
            <w:tcW w:w="1993" w:type="dxa"/>
            <w:tcBorders>
              <w:top w:val="single" w:sz="12" w:space="0" w:color="auto"/>
              <w:left w:val="nil"/>
              <w:right w:val="nil"/>
            </w:tcBorders>
            <w:vAlign w:val="bottom"/>
          </w:tcPr>
          <w:p w14:paraId="0302C742" w14:textId="77777777" w:rsidR="00104EDC" w:rsidRPr="00067F51" w:rsidRDefault="00104EDC" w:rsidP="00A56598">
            <w:pPr>
              <w:keepNext/>
              <w:spacing w:before="40" w:after="120"/>
              <w:ind w:left="144" w:right="43"/>
              <w:rPr>
                <w:rFonts w:asciiTheme="majorBidi" w:hAnsiTheme="majorBidi" w:cstheme="majorBidi"/>
                <w:kern w:val="14"/>
                <w:szCs w:val="20"/>
              </w:rPr>
            </w:pPr>
          </w:p>
        </w:tc>
      </w:tr>
      <w:tr w:rsidR="00104EDC" w:rsidRPr="00701D91" w14:paraId="5DCAEBB3" w14:textId="77777777" w:rsidTr="00AA46A8">
        <w:tc>
          <w:tcPr>
            <w:tcW w:w="1992" w:type="dxa"/>
            <w:tcBorders>
              <w:top w:val="nil"/>
              <w:left w:val="nil"/>
              <w:bottom w:val="single" w:sz="12" w:space="0" w:color="auto"/>
              <w:right w:val="nil"/>
            </w:tcBorders>
          </w:tcPr>
          <w:p w14:paraId="01E7CB20" w14:textId="77777777" w:rsidR="00104EDC" w:rsidRPr="00701D91" w:rsidRDefault="00346C90" w:rsidP="00A56598">
            <w:pPr>
              <w:keepNext/>
              <w:tabs>
                <w:tab w:val="left" w:pos="288"/>
                <w:tab w:val="left" w:pos="576"/>
                <w:tab w:val="left" w:pos="864"/>
                <w:tab w:val="left" w:pos="1152"/>
              </w:tabs>
              <w:spacing w:before="40" w:after="120"/>
              <w:ind w:right="43"/>
              <w:rPr>
                <w:spacing w:val="0"/>
              </w:rPr>
            </w:pPr>
            <w:r w:rsidRPr="00701D91">
              <w:rPr>
                <w:spacing w:val="0"/>
              </w:rPr>
              <w:t>UN-Habitat Assembly adopted resolution 2/6</w:t>
            </w:r>
          </w:p>
          <w:p w14:paraId="2FD36DF2" w14:textId="2FF55986" w:rsidR="00346C90" w:rsidRPr="00701D91" w:rsidRDefault="00346C90" w:rsidP="00A56598">
            <w:pPr>
              <w:keepNext/>
              <w:tabs>
                <w:tab w:val="left" w:pos="288"/>
                <w:tab w:val="left" w:pos="576"/>
                <w:tab w:val="left" w:pos="864"/>
                <w:tab w:val="left" w:pos="1152"/>
              </w:tabs>
              <w:spacing w:before="40" w:after="120"/>
              <w:ind w:right="43"/>
              <w:rPr>
                <w:rFonts w:asciiTheme="majorBidi" w:hAnsiTheme="majorBidi" w:cstheme="majorBidi"/>
                <w:spacing w:val="0"/>
                <w:kern w:val="14"/>
                <w:szCs w:val="20"/>
              </w:rPr>
            </w:pPr>
            <w:r w:rsidRPr="00701D91">
              <w:rPr>
                <w:spacing w:val="0"/>
              </w:rPr>
              <w:t>Local2030 Coalition selected as a high-impact initiative during the Sustainable Development Goals Summit</w:t>
            </w:r>
          </w:p>
        </w:tc>
        <w:tc>
          <w:tcPr>
            <w:tcW w:w="1993" w:type="dxa"/>
            <w:tcBorders>
              <w:top w:val="nil"/>
              <w:left w:val="nil"/>
              <w:bottom w:val="single" w:sz="12" w:space="0" w:color="auto"/>
              <w:right w:val="nil"/>
            </w:tcBorders>
          </w:tcPr>
          <w:p w14:paraId="2E90283D" w14:textId="77777777" w:rsidR="00104EDC" w:rsidRPr="00701D91" w:rsidRDefault="00346C90" w:rsidP="00A56598">
            <w:pPr>
              <w:keepNext/>
              <w:tabs>
                <w:tab w:val="left" w:pos="288"/>
                <w:tab w:val="left" w:pos="576"/>
                <w:tab w:val="left" w:pos="864"/>
                <w:tab w:val="left" w:pos="1152"/>
              </w:tabs>
              <w:spacing w:before="40" w:after="120"/>
              <w:ind w:left="144" w:right="43"/>
              <w:rPr>
                <w:spacing w:val="0"/>
              </w:rPr>
            </w:pPr>
            <w:r w:rsidRPr="00701D91">
              <w:rPr>
                <w:spacing w:val="0"/>
              </w:rPr>
              <w:t>100 cities joined the Sustainable Development Goals Cities global community</w:t>
            </w:r>
          </w:p>
          <w:p w14:paraId="6B90058B" w14:textId="77777777" w:rsidR="00346C90" w:rsidRPr="00701D91" w:rsidRDefault="00346C90" w:rsidP="00A56598">
            <w:pPr>
              <w:keepNext/>
              <w:tabs>
                <w:tab w:val="left" w:pos="288"/>
                <w:tab w:val="left" w:pos="576"/>
                <w:tab w:val="left" w:pos="864"/>
                <w:tab w:val="left" w:pos="1152"/>
              </w:tabs>
              <w:spacing w:before="40" w:after="120"/>
              <w:ind w:left="144" w:right="43"/>
              <w:rPr>
                <w:spacing w:val="0"/>
              </w:rPr>
            </w:pPr>
            <w:r w:rsidRPr="00701D91">
              <w:rPr>
                <w:spacing w:val="0"/>
              </w:rPr>
              <w:t>Local2030 Coalition mobilized a total of $10 million for localization programmes</w:t>
            </w:r>
          </w:p>
          <w:p w14:paraId="5D2DAB10" w14:textId="7C26AA7C" w:rsidR="00346C90" w:rsidRPr="00701D91" w:rsidRDefault="00346C90" w:rsidP="00A56598">
            <w:pPr>
              <w:keepNext/>
              <w:tabs>
                <w:tab w:val="left" w:pos="288"/>
                <w:tab w:val="left" w:pos="576"/>
                <w:tab w:val="left" w:pos="864"/>
                <w:tab w:val="left" w:pos="1152"/>
              </w:tabs>
              <w:spacing w:before="40" w:after="120"/>
              <w:ind w:left="144" w:right="43"/>
              <w:rPr>
                <w:spacing w:val="0"/>
                <w:kern w:val="14"/>
                <w:szCs w:val="20"/>
              </w:rPr>
            </w:pPr>
            <w:r w:rsidRPr="00701D91">
              <w:rPr>
                <w:spacing w:val="0"/>
              </w:rPr>
              <w:t>5 United Nations entities implemented the Local2030 Coalition workplan</w:t>
            </w:r>
          </w:p>
        </w:tc>
        <w:tc>
          <w:tcPr>
            <w:tcW w:w="1992" w:type="dxa"/>
            <w:tcBorders>
              <w:top w:val="nil"/>
              <w:left w:val="nil"/>
              <w:bottom w:val="single" w:sz="12" w:space="0" w:color="auto"/>
              <w:right w:val="double" w:sz="12" w:space="0" w:color="auto"/>
            </w:tcBorders>
          </w:tcPr>
          <w:p w14:paraId="57029B59" w14:textId="77777777" w:rsidR="00104EDC"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Senegal and Tunisia began implementation of national localization frameworks</w:t>
            </w:r>
          </w:p>
          <w:p w14:paraId="1410FB49"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80 additional cities joined the Sustainable Development Goals Cities global community</w:t>
            </w:r>
          </w:p>
          <w:p w14:paraId="36A4859A"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Local2030 Coalition mobilized a total of $30 million for localization programmes</w:t>
            </w:r>
          </w:p>
          <w:p w14:paraId="3C086FF6" w14:textId="4970CDBA" w:rsidR="00F5427F" w:rsidRPr="00701D91" w:rsidRDefault="00F5427F" w:rsidP="00A56598">
            <w:pPr>
              <w:keepNext/>
              <w:tabs>
                <w:tab w:val="left" w:pos="288"/>
                <w:tab w:val="left" w:pos="576"/>
                <w:tab w:val="left" w:pos="864"/>
                <w:tab w:val="left" w:pos="1152"/>
              </w:tabs>
              <w:spacing w:before="40" w:after="120"/>
              <w:ind w:left="144" w:right="43"/>
              <w:rPr>
                <w:bCs/>
                <w:spacing w:val="0"/>
                <w:kern w:val="14"/>
                <w:szCs w:val="20"/>
              </w:rPr>
            </w:pPr>
            <w:r w:rsidRPr="00701D91">
              <w:rPr>
                <w:spacing w:val="0"/>
              </w:rPr>
              <w:t>10 additional United Nations entities are actively engaged in implementing the Local2030 Coalition workplan</w:t>
            </w:r>
          </w:p>
        </w:tc>
        <w:tc>
          <w:tcPr>
            <w:tcW w:w="1993" w:type="dxa"/>
            <w:tcBorders>
              <w:top w:val="nil"/>
              <w:left w:val="double" w:sz="12" w:space="0" w:color="auto"/>
              <w:bottom w:val="single" w:sz="12" w:space="0" w:color="auto"/>
              <w:right w:val="nil"/>
            </w:tcBorders>
          </w:tcPr>
          <w:p w14:paraId="67A363D7"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50 additional cities join the Sustainable Development Goals Cities global community</w:t>
            </w:r>
          </w:p>
          <w:p w14:paraId="023A2439"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Local2030 Coalition mobilizes a total of $50 million for localization programmes</w:t>
            </w:r>
          </w:p>
          <w:p w14:paraId="0B8C4E84"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15 additional United Nations entities implement the Local2030 Coalition workplan</w:t>
            </w:r>
          </w:p>
          <w:p w14:paraId="2ABC0078" w14:textId="20ACCD16" w:rsidR="00104EDC"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10 additional United Nations country teams take local action informed by the Local2030 capacity-building programme</w:t>
            </w:r>
          </w:p>
        </w:tc>
        <w:tc>
          <w:tcPr>
            <w:tcW w:w="1993" w:type="dxa"/>
            <w:tcBorders>
              <w:top w:val="nil"/>
              <w:left w:val="nil"/>
              <w:bottom w:val="single" w:sz="12" w:space="0" w:color="auto"/>
              <w:right w:val="nil"/>
            </w:tcBorders>
          </w:tcPr>
          <w:p w14:paraId="39F62264"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Three new countries begin implementation of national Sustainable Development Goals localization frameworks</w:t>
            </w:r>
          </w:p>
          <w:p w14:paraId="32922E5F" w14:textId="06CA1B8F"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Local2030 Coalition mobilizes a total of $70 million for localization programmes</w:t>
            </w:r>
          </w:p>
          <w:p w14:paraId="2D09B666" w14:textId="77777777" w:rsidR="00F5427F"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15 additional United Nations entities implement the Local2030 Coalition workplan</w:t>
            </w:r>
          </w:p>
          <w:p w14:paraId="096AB5BE" w14:textId="68A73042" w:rsidR="00104EDC" w:rsidRPr="00701D91" w:rsidRDefault="00F5427F" w:rsidP="00A56598">
            <w:pPr>
              <w:keepNext/>
              <w:tabs>
                <w:tab w:val="left" w:pos="288"/>
                <w:tab w:val="left" w:pos="576"/>
                <w:tab w:val="left" w:pos="864"/>
                <w:tab w:val="left" w:pos="1152"/>
              </w:tabs>
              <w:spacing w:before="40" w:after="120"/>
              <w:ind w:left="144" w:right="43"/>
              <w:rPr>
                <w:spacing w:val="0"/>
              </w:rPr>
            </w:pPr>
            <w:r w:rsidRPr="00701D91">
              <w:rPr>
                <w:spacing w:val="0"/>
              </w:rPr>
              <w:t>20 additional United Nations country teams take local action informed by the Local2030 capacity-building programme</w:t>
            </w:r>
          </w:p>
        </w:tc>
      </w:tr>
    </w:tbl>
    <w:p w14:paraId="534CF19B" w14:textId="77777777" w:rsidR="00104EDC" w:rsidRPr="002B6CCD" w:rsidRDefault="00104EDC"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6D8976" w14:textId="77777777" w:rsidR="002B6CCD" w:rsidRPr="002B6CCD" w:rsidRDefault="002B6CCD"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7FF1DB" w14:textId="77777777" w:rsidR="002B6CCD" w:rsidRPr="002B6CCD" w:rsidRDefault="002B6CCD"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B7F349" w14:textId="77777777" w:rsidR="0024427C" w:rsidRDefault="0024427C" w:rsidP="002B6C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53FD085E" w14:textId="77777777" w:rsidR="0024427C" w:rsidRPr="002B6CCD" w:rsidRDefault="0024427C"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0E4FFE" w14:textId="77777777" w:rsidR="002B6CCD" w:rsidRPr="002B6CCD" w:rsidRDefault="002B6CCD"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FA773B" w14:textId="26B1AED8" w:rsidR="0024427C" w:rsidRDefault="002B6CC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15.57</w:t>
      </w:r>
      <w:r w:rsidR="0024427C">
        <w:tab/>
        <w:t>Table 15.4 lists all deliverables for the subprogramme.</w:t>
      </w:r>
    </w:p>
    <w:p w14:paraId="42BCDA11" w14:textId="77777777" w:rsidR="0024427C" w:rsidRPr="002B6CCD" w:rsidRDefault="0024427C"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068A87" w14:textId="77777777" w:rsidR="0024427C" w:rsidRPr="002B6CCD" w:rsidRDefault="0024427C" w:rsidP="002B6C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B6CCD">
        <w:rPr>
          <w:b w:val="0"/>
          <w:bCs/>
        </w:rPr>
        <w:t>Table 15.4</w:t>
      </w:r>
    </w:p>
    <w:p w14:paraId="56CA8B3F" w14:textId="77777777" w:rsidR="0032798C" w:rsidRDefault="0024427C" w:rsidP="002B6C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deliverables for the period 2025–2027, by category and subcategory</w:t>
      </w:r>
    </w:p>
    <w:p w14:paraId="20B667B3" w14:textId="41042349" w:rsidR="0024427C" w:rsidRPr="002B6CCD" w:rsidRDefault="0024427C"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1EED2" w14:textId="77777777" w:rsidR="002B6CCD" w:rsidRPr="002B6CCD" w:rsidRDefault="002B6CCD" w:rsidP="002B6C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A56598" w:rsidRPr="003A3558" w14:paraId="69065ED3" w14:textId="77777777" w:rsidTr="00AA46A8">
        <w:trPr>
          <w:tblHeader/>
        </w:trPr>
        <w:tc>
          <w:tcPr>
            <w:tcW w:w="7470" w:type="dxa"/>
            <w:tcBorders>
              <w:top w:val="single" w:sz="4" w:space="0" w:color="auto"/>
              <w:bottom w:val="single" w:sz="12" w:space="0" w:color="auto"/>
            </w:tcBorders>
            <w:vAlign w:val="bottom"/>
          </w:tcPr>
          <w:p w14:paraId="195FCC6E" w14:textId="77777777" w:rsidR="00A56598" w:rsidRPr="003A3558" w:rsidRDefault="00A56598" w:rsidP="00AA46A8">
            <w:pPr>
              <w:spacing w:before="81" w:after="81" w:line="160" w:lineRule="exact"/>
              <w:ind w:right="40"/>
              <w:rPr>
                <w:i/>
                <w:sz w:val="14"/>
              </w:rPr>
            </w:pPr>
            <w:r w:rsidRPr="003A3558">
              <w:rPr>
                <w:i/>
                <w:sz w:val="14"/>
              </w:rPr>
              <w:t>Category and subcategory</w:t>
            </w:r>
          </w:p>
        </w:tc>
        <w:tc>
          <w:tcPr>
            <w:tcW w:w="595" w:type="dxa"/>
            <w:tcBorders>
              <w:top w:val="single" w:sz="4" w:space="0" w:color="auto"/>
              <w:bottom w:val="single" w:sz="12" w:space="0" w:color="auto"/>
            </w:tcBorders>
            <w:vAlign w:val="bottom"/>
          </w:tcPr>
          <w:p w14:paraId="0B324C31" w14:textId="3177CAF2" w:rsidR="00A56598" w:rsidRPr="003A3558" w:rsidRDefault="00A56598" w:rsidP="00AA46A8">
            <w:pPr>
              <w:spacing w:before="81" w:after="81" w:line="160" w:lineRule="exact"/>
              <w:ind w:right="40"/>
              <w:jc w:val="right"/>
              <w:rPr>
                <w:i/>
                <w:sz w:val="14"/>
              </w:rPr>
            </w:pPr>
            <w:r>
              <w:rPr>
                <w:i/>
                <w:sz w:val="14"/>
              </w:rPr>
              <w:t>2025</w:t>
            </w:r>
            <w:r w:rsidRPr="003A3558">
              <w:rPr>
                <w:i/>
                <w:sz w:val="14"/>
              </w:rPr>
              <w:t xml:space="preserve"> planned</w:t>
            </w:r>
          </w:p>
        </w:tc>
        <w:tc>
          <w:tcPr>
            <w:tcW w:w="595" w:type="dxa"/>
            <w:tcBorders>
              <w:top w:val="single" w:sz="4" w:space="0" w:color="auto"/>
              <w:bottom w:val="single" w:sz="12" w:space="0" w:color="auto"/>
            </w:tcBorders>
            <w:vAlign w:val="bottom"/>
          </w:tcPr>
          <w:p w14:paraId="23A19811" w14:textId="1C8EE45E" w:rsidR="00A56598" w:rsidRPr="003A3558" w:rsidRDefault="00A56598" w:rsidP="00AA46A8">
            <w:pPr>
              <w:spacing w:before="81" w:after="81" w:line="160" w:lineRule="exact"/>
              <w:ind w:right="40"/>
              <w:jc w:val="right"/>
              <w:rPr>
                <w:i/>
                <w:sz w:val="14"/>
              </w:rPr>
            </w:pPr>
            <w:r>
              <w:rPr>
                <w:i/>
                <w:sz w:val="14"/>
              </w:rPr>
              <w:t xml:space="preserve">2025 </w:t>
            </w:r>
            <w:r w:rsidRPr="003A3558">
              <w:rPr>
                <w:i/>
                <w:sz w:val="14"/>
              </w:rPr>
              <w:t>actual</w:t>
            </w:r>
          </w:p>
        </w:tc>
        <w:tc>
          <w:tcPr>
            <w:tcW w:w="595" w:type="dxa"/>
            <w:tcBorders>
              <w:top w:val="single" w:sz="4" w:space="0" w:color="auto"/>
              <w:bottom w:val="single" w:sz="12" w:space="0" w:color="auto"/>
            </w:tcBorders>
            <w:vAlign w:val="bottom"/>
          </w:tcPr>
          <w:p w14:paraId="09539AB9" w14:textId="547A8556" w:rsidR="00A56598" w:rsidRPr="003A3558" w:rsidRDefault="00A56598" w:rsidP="00AA46A8">
            <w:pPr>
              <w:spacing w:before="81" w:after="81" w:line="160" w:lineRule="exact"/>
              <w:ind w:right="40"/>
              <w:jc w:val="right"/>
              <w:rPr>
                <w:i/>
                <w:sz w:val="14"/>
              </w:rPr>
            </w:pPr>
            <w:r>
              <w:rPr>
                <w:i/>
                <w:sz w:val="14"/>
              </w:rPr>
              <w:t xml:space="preserve">2026 </w:t>
            </w:r>
            <w:r w:rsidRPr="003A3558">
              <w:rPr>
                <w:i/>
                <w:sz w:val="14"/>
              </w:rPr>
              <w:t>planned</w:t>
            </w:r>
          </w:p>
        </w:tc>
        <w:tc>
          <w:tcPr>
            <w:tcW w:w="595" w:type="dxa"/>
            <w:tcBorders>
              <w:top w:val="single" w:sz="4" w:space="0" w:color="auto"/>
              <w:bottom w:val="single" w:sz="12" w:space="0" w:color="auto"/>
            </w:tcBorders>
            <w:vAlign w:val="bottom"/>
          </w:tcPr>
          <w:p w14:paraId="676356D0" w14:textId="6232CDB0" w:rsidR="00A56598" w:rsidRPr="003A3558" w:rsidRDefault="00A56598" w:rsidP="00AA46A8">
            <w:pPr>
              <w:spacing w:before="81" w:after="81" w:line="160" w:lineRule="exact"/>
              <w:ind w:right="40"/>
              <w:jc w:val="right"/>
              <w:rPr>
                <w:i/>
                <w:sz w:val="14"/>
              </w:rPr>
            </w:pPr>
            <w:r>
              <w:rPr>
                <w:i/>
                <w:sz w:val="14"/>
              </w:rPr>
              <w:t xml:space="preserve">2027 </w:t>
            </w:r>
            <w:r w:rsidRPr="003A3558">
              <w:rPr>
                <w:i/>
                <w:sz w:val="14"/>
              </w:rPr>
              <w:t>planned</w:t>
            </w:r>
          </w:p>
        </w:tc>
      </w:tr>
      <w:tr w:rsidR="00A56598" w:rsidRPr="003A3558" w14:paraId="146105D7" w14:textId="77777777" w:rsidTr="00AA46A8">
        <w:trPr>
          <w:trHeight w:hRule="exact" w:val="115"/>
          <w:tblHeader/>
        </w:trPr>
        <w:tc>
          <w:tcPr>
            <w:tcW w:w="7470" w:type="dxa"/>
            <w:tcBorders>
              <w:top w:val="single" w:sz="12" w:space="0" w:color="auto"/>
            </w:tcBorders>
            <w:vAlign w:val="bottom"/>
          </w:tcPr>
          <w:p w14:paraId="3470A8C2" w14:textId="77777777" w:rsidR="00A56598" w:rsidRPr="003A3558" w:rsidRDefault="00A56598" w:rsidP="00AA46A8">
            <w:pPr>
              <w:spacing w:before="40" w:after="40" w:line="210" w:lineRule="exact"/>
              <w:ind w:right="40"/>
              <w:rPr>
                <w:sz w:val="17"/>
              </w:rPr>
            </w:pPr>
          </w:p>
        </w:tc>
        <w:tc>
          <w:tcPr>
            <w:tcW w:w="595" w:type="dxa"/>
            <w:tcBorders>
              <w:top w:val="single" w:sz="12" w:space="0" w:color="auto"/>
            </w:tcBorders>
            <w:vAlign w:val="bottom"/>
          </w:tcPr>
          <w:p w14:paraId="6106E7BA" w14:textId="77777777" w:rsidR="00A56598" w:rsidRPr="003A3558" w:rsidRDefault="00A56598" w:rsidP="00AA46A8">
            <w:pPr>
              <w:spacing w:before="40" w:after="40" w:line="210" w:lineRule="exact"/>
              <w:ind w:left="144" w:right="40"/>
              <w:jc w:val="right"/>
              <w:rPr>
                <w:sz w:val="17"/>
              </w:rPr>
            </w:pPr>
          </w:p>
        </w:tc>
        <w:tc>
          <w:tcPr>
            <w:tcW w:w="595" w:type="dxa"/>
            <w:tcBorders>
              <w:top w:val="single" w:sz="12" w:space="0" w:color="auto"/>
            </w:tcBorders>
            <w:vAlign w:val="bottom"/>
          </w:tcPr>
          <w:p w14:paraId="60F4AED3" w14:textId="77777777" w:rsidR="00A56598" w:rsidRPr="003A3558" w:rsidRDefault="00A56598" w:rsidP="00AA46A8">
            <w:pPr>
              <w:spacing w:before="40" w:after="40" w:line="210" w:lineRule="exact"/>
              <w:ind w:left="144" w:right="40"/>
              <w:jc w:val="right"/>
              <w:rPr>
                <w:sz w:val="17"/>
              </w:rPr>
            </w:pPr>
          </w:p>
        </w:tc>
        <w:tc>
          <w:tcPr>
            <w:tcW w:w="595" w:type="dxa"/>
            <w:tcBorders>
              <w:top w:val="single" w:sz="12" w:space="0" w:color="auto"/>
            </w:tcBorders>
            <w:vAlign w:val="bottom"/>
          </w:tcPr>
          <w:p w14:paraId="25E3AFD8" w14:textId="77777777" w:rsidR="00A56598" w:rsidRPr="003A3558" w:rsidRDefault="00A56598" w:rsidP="00AA46A8">
            <w:pPr>
              <w:spacing w:before="40" w:after="40" w:line="210" w:lineRule="exact"/>
              <w:ind w:left="144" w:right="40"/>
              <w:jc w:val="right"/>
              <w:rPr>
                <w:sz w:val="17"/>
              </w:rPr>
            </w:pPr>
          </w:p>
        </w:tc>
        <w:tc>
          <w:tcPr>
            <w:tcW w:w="595" w:type="dxa"/>
            <w:tcBorders>
              <w:top w:val="single" w:sz="12" w:space="0" w:color="auto"/>
            </w:tcBorders>
            <w:vAlign w:val="bottom"/>
          </w:tcPr>
          <w:p w14:paraId="2ADDA71E" w14:textId="77777777" w:rsidR="00A56598" w:rsidRPr="003A3558" w:rsidRDefault="00A56598" w:rsidP="00AA46A8">
            <w:pPr>
              <w:spacing w:before="40" w:after="40" w:line="210" w:lineRule="exact"/>
              <w:ind w:left="144" w:right="40"/>
              <w:jc w:val="right"/>
              <w:rPr>
                <w:sz w:val="17"/>
              </w:rPr>
            </w:pPr>
          </w:p>
        </w:tc>
      </w:tr>
      <w:tr w:rsidR="00A56598" w:rsidRPr="003A3558" w14:paraId="0183C63F" w14:textId="77777777" w:rsidTr="00AA46A8">
        <w:tc>
          <w:tcPr>
            <w:tcW w:w="7470" w:type="dxa"/>
            <w:vAlign w:val="bottom"/>
          </w:tcPr>
          <w:p w14:paraId="6929B7B5" w14:textId="77777777" w:rsidR="00A56598" w:rsidRPr="003A3558" w:rsidRDefault="00A56598" w:rsidP="00AA46A8">
            <w:pPr>
              <w:tabs>
                <w:tab w:val="left" w:pos="288"/>
                <w:tab w:val="left" w:pos="576"/>
                <w:tab w:val="left" w:pos="864"/>
                <w:tab w:val="left" w:pos="1152"/>
              </w:tabs>
              <w:spacing w:before="40" w:after="40" w:line="200" w:lineRule="exact"/>
              <w:ind w:right="43"/>
              <w:rPr>
                <w:b/>
                <w:bCs/>
                <w:sz w:val="17"/>
              </w:rPr>
            </w:pPr>
            <w:r w:rsidRPr="003A3558">
              <w:rPr>
                <w:b/>
                <w:bCs/>
                <w:sz w:val="17"/>
              </w:rPr>
              <w:t>B.</w:t>
            </w:r>
            <w:r w:rsidRPr="003A3558">
              <w:rPr>
                <w:b/>
                <w:bCs/>
                <w:sz w:val="17"/>
              </w:rPr>
              <w:tab/>
              <w:t>Generation and transfer of knowledge</w:t>
            </w:r>
          </w:p>
        </w:tc>
        <w:tc>
          <w:tcPr>
            <w:tcW w:w="595" w:type="dxa"/>
            <w:vAlign w:val="bottom"/>
          </w:tcPr>
          <w:p w14:paraId="00799A36" w14:textId="77777777" w:rsidR="00A56598" w:rsidRPr="003A3558" w:rsidRDefault="00A56598" w:rsidP="00AA46A8">
            <w:pPr>
              <w:tabs>
                <w:tab w:val="left" w:pos="288"/>
                <w:tab w:val="left" w:pos="576"/>
                <w:tab w:val="left" w:pos="864"/>
                <w:tab w:val="left" w:pos="1152"/>
              </w:tabs>
              <w:spacing w:before="40" w:after="40" w:line="200" w:lineRule="exact"/>
              <w:ind w:left="144" w:right="43"/>
              <w:jc w:val="right"/>
              <w:rPr>
                <w:sz w:val="17"/>
              </w:rPr>
            </w:pPr>
          </w:p>
        </w:tc>
        <w:tc>
          <w:tcPr>
            <w:tcW w:w="595" w:type="dxa"/>
            <w:vAlign w:val="bottom"/>
          </w:tcPr>
          <w:p w14:paraId="541DBBF8" w14:textId="77777777" w:rsidR="00A56598" w:rsidRPr="003A3558" w:rsidRDefault="00A56598" w:rsidP="00AA46A8">
            <w:pPr>
              <w:tabs>
                <w:tab w:val="left" w:pos="288"/>
                <w:tab w:val="left" w:pos="576"/>
                <w:tab w:val="left" w:pos="864"/>
                <w:tab w:val="left" w:pos="1152"/>
              </w:tabs>
              <w:spacing w:before="40" w:after="40" w:line="200" w:lineRule="exact"/>
              <w:ind w:left="144" w:right="43"/>
              <w:jc w:val="right"/>
              <w:rPr>
                <w:sz w:val="17"/>
              </w:rPr>
            </w:pPr>
          </w:p>
        </w:tc>
        <w:tc>
          <w:tcPr>
            <w:tcW w:w="595" w:type="dxa"/>
            <w:vAlign w:val="bottom"/>
          </w:tcPr>
          <w:p w14:paraId="13C0F556" w14:textId="77777777" w:rsidR="00A56598" w:rsidRPr="003A3558" w:rsidRDefault="00A56598" w:rsidP="00AA46A8">
            <w:pPr>
              <w:tabs>
                <w:tab w:val="left" w:pos="288"/>
                <w:tab w:val="left" w:pos="576"/>
                <w:tab w:val="left" w:pos="864"/>
                <w:tab w:val="left" w:pos="1152"/>
              </w:tabs>
              <w:spacing w:before="40" w:after="40" w:line="200" w:lineRule="exact"/>
              <w:ind w:left="144" w:right="43"/>
              <w:jc w:val="right"/>
              <w:rPr>
                <w:sz w:val="17"/>
              </w:rPr>
            </w:pPr>
          </w:p>
        </w:tc>
        <w:tc>
          <w:tcPr>
            <w:tcW w:w="595" w:type="dxa"/>
            <w:vAlign w:val="bottom"/>
          </w:tcPr>
          <w:p w14:paraId="6C9093D2" w14:textId="77777777" w:rsidR="00A56598" w:rsidRPr="003A3558" w:rsidRDefault="00A56598" w:rsidP="00AA46A8">
            <w:pPr>
              <w:tabs>
                <w:tab w:val="left" w:pos="288"/>
                <w:tab w:val="left" w:pos="576"/>
                <w:tab w:val="left" w:pos="864"/>
                <w:tab w:val="left" w:pos="1152"/>
              </w:tabs>
              <w:spacing w:before="40" w:after="40" w:line="200" w:lineRule="exact"/>
              <w:ind w:left="144" w:right="43"/>
              <w:jc w:val="right"/>
              <w:rPr>
                <w:sz w:val="17"/>
              </w:rPr>
            </w:pPr>
          </w:p>
        </w:tc>
      </w:tr>
      <w:tr w:rsidR="00A56598" w:rsidRPr="003A3558" w14:paraId="5B64901D" w14:textId="77777777" w:rsidTr="00AA46A8">
        <w:tc>
          <w:tcPr>
            <w:tcW w:w="7470" w:type="dxa"/>
            <w:vAlign w:val="bottom"/>
          </w:tcPr>
          <w:p w14:paraId="3759022E" w14:textId="77777777" w:rsidR="00A56598" w:rsidRPr="003A3558" w:rsidRDefault="00A56598" w:rsidP="00A56598">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595" w:type="dxa"/>
            <w:vAlign w:val="bottom"/>
          </w:tcPr>
          <w:p w14:paraId="6CB56764" w14:textId="3F16468A"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19</w:t>
            </w:r>
          </w:p>
        </w:tc>
        <w:tc>
          <w:tcPr>
            <w:tcW w:w="595" w:type="dxa"/>
            <w:vAlign w:val="bottom"/>
          </w:tcPr>
          <w:p w14:paraId="064C53FA" w14:textId="226A5C17"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19</w:t>
            </w:r>
          </w:p>
        </w:tc>
        <w:tc>
          <w:tcPr>
            <w:tcW w:w="595" w:type="dxa"/>
            <w:vAlign w:val="bottom"/>
          </w:tcPr>
          <w:p w14:paraId="393E5FFC" w14:textId="091B1A55"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19</w:t>
            </w:r>
          </w:p>
        </w:tc>
        <w:tc>
          <w:tcPr>
            <w:tcW w:w="595" w:type="dxa"/>
            <w:vAlign w:val="bottom"/>
          </w:tcPr>
          <w:p w14:paraId="28F508EF" w14:textId="4A741795"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21</w:t>
            </w:r>
          </w:p>
        </w:tc>
      </w:tr>
      <w:tr w:rsidR="00A56598" w:rsidRPr="003A3558" w14:paraId="7DECC986" w14:textId="77777777" w:rsidTr="00AA46A8">
        <w:tc>
          <w:tcPr>
            <w:tcW w:w="7470" w:type="dxa"/>
            <w:vAlign w:val="bottom"/>
          </w:tcPr>
          <w:p w14:paraId="3BF999D4" w14:textId="5AE6A097"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1.</w:t>
            </w:r>
            <w:r w:rsidRPr="003A3558">
              <w:rPr>
                <w:sz w:val="17"/>
              </w:rPr>
              <w:tab/>
            </w:r>
            <w:r w:rsidRPr="00A56598">
              <w:rPr>
                <w:sz w:val="17"/>
              </w:rPr>
              <w:t>Projects on integrated spatial planning, spatial frameworks, urban planning and design, urban-rural links, integrated territorial development and safe, inclusive and accessible public space</w:t>
            </w:r>
          </w:p>
        </w:tc>
        <w:tc>
          <w:tcPr>
            <w:tcW w:w="595" w:type="dxa"/>
            <w:vAlign w:val="bottom"/>
          </w:tcPr>
          <w:p w14:paraId="718F2611" w14:textId="0169B38C" w:rsidR="00A56598" w:rsidRPr="00A5659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13</w:t>
            </w:r>
          </w:p>
        </w:tc>
        <w:tc>
          <w:tcPr>
            <w:tcW w:w="595" w:type="dxa"/>
            <w:vAlign w:val="bottom"/>
          </w:tcPr>
          <w:p w14:paraId="1BB44207" w14:textId="28D86FB6" w:rsidR="00A56598" w:rsidRPr="00A5659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13</w:t>
            </w:r>
          </w:p>
        </w:tc>
        <w:tc>
          <w:tcPr>
            <w:tcW w:w="595" w:type="dxa"/>
            <w:vAlign w:val="bottom"/>
          </w:tcPr>
          <w:p w14:paraId="6D55D717" w14:textId="1541CC3B" w:rsidR="00A56598" w:rsidRPr="00A5659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13</w:t>
            </w:r>
          </w:p>
        </w:tc>
        <w:tc>
          <w:tcPr>
            <w:tcW w:w="595" w:type="dxa"/>
            <w:vAlign w:val="bottom"/>
          </w:tcPr>
          <w:p w14:paraId="11297150" w14:textId="1B907828" w:rsidR="00A56598" w:rsidRPr="00A5659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10</w:t>
            </w:r>
          </w:p>
        </w:tc>
      </w:tr>
      <w:tr w:rsidR="00A56598" w:rsidRPr="003A3558" w14:paraId="4029D0BE" w14:textId="77777777" w:rsidTr="00AA46A8">
        <w:tc>
          <w:tcPr>
            <w:tcW w:w="7470" w:type="dxa"/>
            <w:vAlign w:val="bottom"/>
          </w:tcPr>
          <w:p w14:paraId="7FFC141C" w14:textId="08620294"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2.</w:t>
            </w:r>
            <w:r w:rsidRPr="003A3558">
              <w:rPr>
                <w:sz w:val="17"/>
              </w:rPr>
              <w:tab/>
            </w:r>
            <w:r w:rsidRPr="00A56598">
              <w:rPr>
                <w:sz w:val="17"/>
              </w:rPr>
              <w:t>Projects on spatial productivity, municipal finance, domestic resource mobilization, innovative financing mechanisms, and urban and municipal finance</w:t>
            </w:r>
          </w:p>
        </w:tc>
        <w:tc>
          <w:tcPr>
            <w:tcW w:w="595" w:type="dxa"/>
            <w:vAlign w:val="bottom"/>
          </w:tcPr>
          <w:p w14:paraId="049C6EE3" w14:textId="0F100075"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00569F8F" w14:textId="181D9FB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1633E10E" w14:textId="6D095E9E"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5F4DA117" w14:textId="0CEF05DC"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4</w:t>
            </w:r>
          </w:p>
        </w:tc>
      </w:tr>
      <w:tr w:rsidR="00A56598" w:rsidRPr="003A3558" w14:paraId="04DE7E6C" w14:textId="77777777" w:rsidTr="00AA46A8">
        <w:tc>
          <w:tcPr>
            <w:tcW w:w="7470" w:type="dxa"/>
            <w:vAlign w:val="bottom"/>
          </w:tcPr>
          <w:p w14:paraId="1F39EFD4" w14:textId="23820F78"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3.</w:t>
            </w:r>
            <w:r w:rsidRPr="003A3558">
              <w:rPr>
                <w:sz w:val="17"/>
              </w:rPr>
              <w:tab/>
            </w:r>
            <w:r w:rsidRPr="00A56598">
              <w:rPr>
                <w:sz w:val="17"/>
              </w:rPr>
              <w:t>Projects on national and local policies, legal and regulatory frameworks, effective urban legislation and governance systems for sustainable urban development</w:t>
            </w:r>
          </w:p>
        </w:tc>
        <w:tc>
          <w:tcPr>
            <w:tcW w:w="595" w:type="dxa"/>
            <w:vAlign w:val="bottom"/>
          </w:tcPr>
          <w:p w14:paraId="0CB25396" w14:textId="196E9DE1"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303D647B" w14:textId="24D5454D"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3E4484FF" w14:textId="66BD3F2E"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5AEFAF5" w14:textId="4527F28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4</w:t>
            </w:r>
          </w:p>
        </w:tc>
      </w:tr>
      <w:tr w:rsidR="00A56598" w:rsidRPr="003A3558" w14:paraId="1FA366B1" w14:textId="77777777" w:rsidTr="00AA46A8">
        <w:tc>
          <w:tcPr>
            <w:tcW w:w="7470" w:type="dxa"/>
            <w:vAlign w:val="bottom"/>
          </w:tcPr>
          <w:p w14:paraId="78863A72" w14:textId="6C8AE59C"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4.</w:t>
            </w:r>
            <w:r w:rsidRPr="003A3558">
              <w:rPr>
                <w:sz w:val="17"/>
              </w:rPr>
              <w:tab/>
            </w:r>
            <w:r w:rsidRPr="00A56598">
              <w:rPr>
                <w:sz w:val="17"/>
              </w:rPr>
              <w:t>Projects on Sustainable Development Goals localization, multilevel governance, vertical integration, and participatory governance mechanisms</w:t>
            </w:r>
          </w:p>
        </w:tc>
        <w:tc>
          <w:tcPr>
            <w:tcW w:w="595" w:type="dxa"/>
            <w:vAlign w:val="bottom"/>
          </w:tcPr>
          <w:p w14:paraId="507D1B8D" w14:textId="4629A962"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A96DF0A" w14:textId="78C1644C"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38F77546" w14:textId="45EF468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085AD4D3" w14:textId="19073E72"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r>
      <w:tr w:rsidR="00A56598" w:rsidRPr="003A3558" w14:paraId="3DE673AE" w14:textId="77777777" w:rsidTr="00AA46A8">
        <w:tc>
          <w:tcPr>
            <w:tcW w:w="7470" w:type="dxa"/>
            <w:vAlign w:val="bottom"/>
          </w:tcPr>
          <w:p w14:paraId="66A49A8C" w14:textId="77777777" w:rsidR="00A56598" w:rsidRPr="003A3558" w:rsidRDefault="00A56598" w:rsidP="00B56D5D">
            <w:pPr>
              <w:keepNext/>
              <w:keepLines/>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Seminars, workshops and training events</w:t>
            </w:r>
            <w:r w:rsidRPr="003A3558">
              <w:rPr>
                <w:sz w:val="17"/>
              </w:rPr>
              <w:t xml:space="preserve"> (number of days)</w:t>
            </w:r>
          </w:p>
        </w:tc>
        <w:tc>
          <w:tcPr>
            <w:tcW w:w="595" w:type="dxa"/>
            <w:vAlign w:val="bottom"/>
          </w:tcPr>
          <w:p w14:paraId="53C9D83B" w14:textId="62F27B03"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b/>
                <w:bCs/>
                <w:sz w:val="17"/>
              </w:rPr>
            </w:pPr>
            <w:r w:rsidRPr="00A56598">
              <w:rPr>
                <w:b/>
                <w:bCs/>
                <w:sz w:val="17"/>
              </w:rPr>
              <w:t>40</w:t>
            </w:r>
          </w:p>
        </w:tc>
        <w:tc>
          <w:tcPr>
            <w:tcW w:w="595" w:type="dxa"/>
            <w:vAlign w:val="bottom"/>
          </w:tcPr>
          <w:p w14:paraId="01793471" w14:textId="0B661017"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b/>
                <w:bCs/>
                <w:sz w:val="17"/>
              </w:rPr>
            </w:pPr>
            <w:r w:rsidRPr="00A56598">
              <w:rPr>
                <w:b/>
                <w:bCs/>
                <w:sz w:val="17"/>
              </w:rPr>
              <w:t>40</w:t>
            </w:r>
          </w:p>
        </w:tc>
        <w:tc>
          <w:tcPr>
            <w:tcW w:w="595" w:type="dxa"/>
            <w:vAlign w:val="bottom"/>
          </w:tcPr>
          <w:p w14:paraId="21DD80D6" w14:textId="6583E858"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b/>
                <w:bCs/>
                <w:sz w:val="17"/>
              </w:rPr>
            </w:pPr>
            <w:r w:rsidRPr="00A56598">
              <w:rPr>
                <w:b/>
                <w:bCs/>
                <w:sz w:val="17"/>
              </w:rPr>
              <w:t>40</w:t>
            </w:r>
          </w:p>
        </w:tc>
        <w:tc>
          <w:tcPr>
            <w:tcW w:w="595" w:type="dxa"/>
            <w:vAlign w:val="bottom"/>
          </w:tcPr>
          <w:p w14:paraId="49A4448B" w14:textId="10755555"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b/>
                <w:bCs/>
                <w:sz w:val="17"/>
              </w:rPr>
            </w:pPr>
            <w:r w:rsidRPr="00A56598">
              <w:rPr>
                <w:b/>
                <w:bCs/>
                <w:sz w:val="17"/>
              </w:rPr>
              <w:t>31</w:t>
            </w:r>
          </w:p>
        </w:tc>
      </w:tr>
      <w:tr w:rsidR="00A56598" w:rsidRPr="003A3558" w14:paraId="775D67DA" w14:textId="77777777" w:rsidTr="00AA46A8">
        <w:tc>
          <w:tcPr>
            <w:tcW w:w="7470" w:type="dxa"/>
            <w:vAlign w:val="bottom"/>
          </w:tcPr>
          <w:p w14:paraId="4CF0C103" w14:textId="7002C66A" w:rsidR="00A56598" w:rsidRPr="003A3558" w:rsidRDefault="00A56598" w:rsidP="00B56D5D">
            <w:pPr>
              <w:keepNext/>
              <w:keepLines/>
              <w:tabs>
                <w:tab w:val="left" w:pos="288"/>
                <w:tab w:val="left" w:pos="576"/>
                <w:tab w:val="left" w:pos="864"/>
                <w:tab w:val="left" w:pos="1152"/>
              </w:tabs>
              <w:spacing w:before="40" w:after="40" w:line="200" w:lineRule="exact"/>
              <w:ind w:left="576" w:right="43" w:hanging="576"/>
              <w:rPr>
                <w:sz w:val="17"/>
              </w:rPr>
            </w:pPr>
            <w:r w:rsidRPr="003A3558">
              <w:rPr>
                <w:sz w:val="17"/>
              </w:rPr>
              <w:tab/>
              <w:t>5.</w:t>
            </w:r>
            <w:r w:rsidRPr="003A3558">
              <w:rPr>
                <w:sz w:val="17"/>
              </w:rPr>
              <w:tab/>
            </w:r>
            <w:r w:rsidR="00B56D5D" w:rsidRPr="00B56D5D">
              <w:rPr>
                <w:sz w:val="17"/>
              </w:rPr>
              <w:t>Training and seminars on integrated spatial planning connectivity, urban planning and design, metropolitan planning, public space, urban and rural linkages, action planning, urban and territorial planning and national urban policies</w:t>
            </w:r>
          </w:p>
        </w:tc>
        <w:tc>
          <w:tcPr>
            <w:tcW w:w="595" w:type="dxa"/>
            <w:vAlign w:val="bottom"/>
          </w:tcPr>
          <w:p w14:paraId="4B297205" w14:textId="00575DCC"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sz w:val="17"/>
              </w:rPr>
            </w:pPr>
            <w:r w:rsidRPr="00A56598">
              <w:rPr>
                <w:sz w:val="17"/>
              </w:rPr>
              <w:t>26</w:t>
            </w:r>
          </w:p>
        </w:tc>
        <w:tc>
          <w:tcPr>
            <w:tcW w:w="595" w:type="dxa"/>
            <w:vAlign w:val="bottom"/>
          </w:tcPr>
          <w:p w14:paraId="1008132B" w14:textId="32B60C43"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sz w:val="17"/>
              </w:rPr>
            </w:pPr>
            <w:r w:rsidRPr="00A56598">
              <w:rPr>
                <w:sz w:val="17"/>
              </w:rPr>
              <w:t>26</w:t>
            </w:r>
          </w:p>
        </w:tc>
        <w:tc>
          <w:tcPr>
            <w:tcW w:w="595" w:type="dxa"/>
            <w:vAlign w:val="bottom"/>
          </w:tcPr>
          <w:p w14:paraId="20D41AEF" w14:textId="0D01462E"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sz w:val="17"/>
              </w:rPr>
            </w:pPr>
            <w:r w:rsidRPr="00A56598">
              <w:rPr>
                <w:sz w:val="17"/>
              </w:rPr>
              <w:t>26</w:t>
            </w:r>
          </w:p>
        </w:tc>
        <w:tc>
          <w:tcPr>
            <w:tcW w:w="595" w:type="dxa"/>
            <w:vAlign w:val="bottom"/>
          </w:tcPr>
          <w:p w14:paraId="041A1327" w14:textId="04EDFA6D" w:rsidR="00A56598" w:rsidRPr="003A3558" w:rsidRDefault="00A56598" w:rsidP="00B56D5D">
            <w:pPr>
              <w:keepNext/>
              <w:keepLines/>
              <w:tabs>
                <w:tab w:val="left" w:pos="288"/>
                <w:tab w:val="left" w:pos="576"/>
                <w:tab w:val="left" w:pos="864"/>
                <w:tab w:val="left" w:pos="1152"/>
              </w:tabs>
              <w:spacing w:before="40" w:after="40" w:line="200" w:lineRule="exact"/>
              <w:ind w:left="144" w:right="43"/>
              <w:jc w:val="right"/>
              <w:rPr>
                <w:sz w:val="17"/>
              </w:rPr>
            </w:pPr>
            <w:r w:rsidRPr="00A56598">
              <w:rPr>
                <w:sz w:val="17"/>
              </w:rPr>
              <w:t>10</w:t>
            </w:r>
          </w:p>
        </w:tc>
      </w:tr>
      <w:tr w:rsidR="00A56598" w:rsidRPr="003A3558" w14:paraId="1E67E2DB" w14:textId="77777777" w:rsidTr="00AA46A8">
        <w:tc>
          <w:tcPr>
            <w:tcW w:w="7470" w:type="dxa"/>
            <w:vAlign w:val="bottom"/>
          </w:tcPr>
          <w:p w14:paraId="5566083C" w14:textId="22C433F2"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6.</w:t>
            </w:r>
            <w:r w:rsidRPr="003A3558">
              <w:rPr>
                <w:sz w:val="17"/>
              </w:rPr>
              <w:tab/>
            </w:r>
            <w:r w:rsidR="00B56D5D" w:rsidRPr="00B56D5D">
              <w:rPr>
                <w:sz w:val="17"/>
              </w:rPr>
              <w:t>Training on urban productivity, local economic development, municipal finance, domestic resource mobilization, public financial management, fiscal decentralization and innovative financing mechanisms</w:t>
            </w:r>
          </w:p>
        </w:tc>
        <w:tc>
          <w:tcPr>
            <w:tcW w:w="595" w:type="dxa"/>
            <w:vAlign w:val="bottom"/>
          </w:tcPr>
          <w:p w14:paraId="4656D152" w14:textId="38ACE56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8</w:t>
            </w:r>
          </w:p>
        </w:tc>
        <w:tc>
          <w:tcPr>
            <w:tcW w:w="595" w:type="dxa"/>
            <w:vAlign w:val="bottom"/>
          </w:tcPr>
          <w:p w14:paraId="0BA9035F" w14:textId="5BE9E7B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8</w:t>
            </w:r>
          </w:p>
        </w:tc>
        <w:tc>
          <w:tcPr>
            <w:tcW w:w="595" w:type="dxa"/>
            <w:vAlign w:val="bottom"/>
          </w:tcPr>
          <w:p w14:paraId="6DF2F90C" w14:textId="376BAAB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8</w:t>
            </w:r>
          </w:p>
        </w:tc>
        <w:tc>
          <w:tcPr>
            <w:tcW w:w="595" w:type="dxa"/>
            <w:vAlign w:val="bottom"/>
          </w:tcPr>
          <w:p w14:paraId="1D4941A4" w14:textId="388096F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8</w:t>
            </w:r>
          </w:p>
        </w:tc>
      </w:tr>
      <w:tr w:rsidR="00A56598" w:rsidRPr="003A3558" w14:paraId="7F3DC224" w14:textId="77777777" w:rsidTr="00AA46A8">
        <w:tc>
          <w:tcPr>
            <w:tcW w:w="7470" w:type="dxa"/>
            <w:vAlign w:val="bottom"/>
          </w:tcPr>
          <w:p w14:paraId="1276C0D5" w14:textId="5AD77A97"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7.</w:t>
            </w:r>
            <w:r w:rsidRPr="003A3558">
              <w:rPr>
                <w:sz w:val="17"/>
              </w:rPr>
              <w:tab/>
            </w:r>
            <w:r w:rsidR="00B56D5D" w:rsidRPr="00B56D5D">
              <w:rPr>
                <w:sz w:val="17"/>
              </w:rPr>
              <w:t>Training on legal and governance frameworks, urban legislation, participatory governance and accountability mechanisms</w:t>
            </w:r>
          </w:p>
        </w:tc>
        <w:tc>
          <w:tcPr>
            <w:tcW w:w="595" w:type="dxa"/>
            <w:vAlign w:val="bottom"/>
          </w:tcPr>
          <w:p w14:paraId="70D0539D" w14:textId="382BE722"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03249CA2" w14:textId="074ECAB0"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2E99AA3A" w14:textId="74C2726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58242F77" w14:textId="62AC3A5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8</w:t>
            </w:r>
          </w:p>
        </w:tc>
      </w:tr>
      <w:tr w:rsidR="00A56598" w:rsidRPr="003A3558" w14:paraId="20401D6C" w14:textId="77777777" w:rsidTr="00AA46A8">
        <w:tc>
          <w:tcPr>
            <w:tcW w:w="7470" w:type="dxa"/>
            <w:vAlign w:val="bottom"/>
          </w:tcPr>
          <w:p w14:paraId="6BBE0941" w14:textId="5721B419"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8.</w:t>
            </w:r>
            <w:r w:rsidRPr="003A3558">
              <w:rPr>
                <w:sz w:val="17"/>
              </w:rPr>
              <w:tab/>
            </w:r>
            <w:r w:rsidR="00B56D5D" w:rsidRPr="00B56D5D">
              <w:rPr>
                <w:sz w:val="17"/>
              </w:rPr>
              <w:t>Training events on Sustainable Development Goals localization, multilevel governance, voluntary local reviews and vertical integration mechanisms</w:t>
            </w:r>
          </w:p>
        </w:tc>
        <w:tc>
          <w:tcPr>
            <w:tcW w:w="595" w:type="dxa"/>
            <w:vAlign w:val="bottom"/>
          </w:tcPr>
          <w:p w14:paraId="7475E07F" w14:textId="044773A1"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93258E7" w14:textId="442B8E4D"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4B897DFE" w14:textId="55FEFD42"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74B35E93" w14:textId="3246AC49"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5</w:t>
            </w:r>
          </w:p>
        </w:tc>
      </w:tr>
      <w:tr w:rsidR="00A56598" w:rsidRPr="003A3558" w14:paraId="76E583BA" w14:textId="77777777" w:rsidTr="00AA46A8">
        <w:tc>
          <w:tcPr>
            <w:tcW w:w="7470" w:type="dxa"/>
            <w:vAlign w:val="bottom"/>
          </w:tcPr>
          <w:p w14:paraId="7F4DDE14" w14:textId="77777777" w:rsidR="00A56598" w:rsidRPr="003A3558" w:rsidRDefault="00A56598" w:rsidP="00A56598">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Publications</w:t>
            </w:r>
            <w:r w:rsidRPr="003A3558">
              <w:rPr>
                <w:sz w:val="17"/>
              </w:rPr>
              <w:t xml:space="preserve"> (number of publications)</w:t>
            </w:r>
          </w:p>
        </w:tc>
        <w:tc>
          <w:tcPr>
            <w:tcW w:w="595" w:type="dxa"/>
            <w:vAlign w:val="bottom"/>
          </w:tcPr>
          <w:p w14:paraId="694DA0F8" w14:textId="5C4C4828"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w:t>
            </w:r>
          </w:p>
        </w:tc>
        <w:tc>
          <w:tcPr>
            <w:tcW w:w="595" w:type="dxa"/>
            <w:vAlign w:val="bottom"/>
          </w:tcPr>
          <w:p w14:paraId="62254619" w14:textId="757905FD"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w:t>
            </w:r>
          </w:p>
        </w:tc>
        <w:tc>
          <w:tcPr>
            <w:tcW w:w="595" w:type="dxa"/>
            <w:vAlign w:val="bottom"/>
          </w:tcPr>
          <w:p w14:paraId="4AFF1E86" w14:textId="3EE7A47C"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w:t>
            </w:r>
          </w:p>
        </w:tc>
        <w:tc>
          <w:tcPr>
            <w:tcW w:w="595" w:type="dxa"/>
            <w:vAlign w:val="bottom"/>
          </w:tcPr>
          <w:p w14:paraId="3842D4AB" w14:textId="579E0056"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3</w:t>
            </w:r>
          </w:p>
        </w:tc>
      </w:tr>
      <w:tr w:rsidR="00A56598" w:rsidRPr="003A3558" w14:paraId="4340D888" w14:textId="77777777" w:rsidTr="00AA46A8">
        <w:tc>
          <w:tcPr>
            <w:tcW w:w="7470" w:type="dxa"/>
            <w:vAlign w:val="bottom"/>
          </w:tcPr>
          <w:p w14:paraId="5DFB6E14" w14:textId="6B1AD350"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z w:val="17"/>
              </w:rPr>
              <w:tab/>
              <w:t>9.</w:t>
            </w:r>
            <w:r w:rsidRPr="003A3558">
              <w:rPr>
                <w:sz w:val="17"/>
              </w:rPr>
              <w:tab/>
            </w:r>
            <w:r w:rsidR="00B56D5D" w:rsidRPr="00B56D5D">
              <w:rPr>
                <w:sz w:val="17"/>
              </w:rPr>
              <w:t>Publication on urban policy, legislation, metropolitan planning and urban-rural linkages</w:t>
            </w:r>
          </w:p>
        </w:tc>
        <w:tc>
          <w:tcPr>
            <w:tcW w:w="595" w:type="dxa"/>
            <w:vAlign w:val="bottom"/>
          </w:tcPr>
          <w:p w14:paraId="11BAEAAE" w14:textId="637FD488"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4AC9E0E3" w14:textId="3A0957D3"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3DC54FD6" w14:textId="137AFB25"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5594A9BF" w14:textId="70016479"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2</w:t>
            </w:r>
          </w:p>
        </w:tc>
      </w:tr>
      <w:tr w:rsidR="00A56598" w:rsidRPr="003A3558" w14:paraId="57F3815B" w14:textId="77777777" w:rsidTr="00AA46A8">
        <w:tc>
          <w:tcPr>
            <w:tcW w:w="7470" w:type="dxa"/>
            <w:vAlign w:val="bottom"/>
          </w:tcPr>
          <w:p w14:paraId="7FEF6317" w14:textId="2DC00EB7"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sidRPr="003A3558">
              <w:rPr>
                <w:spacing w:val="2"/>
                <w:w w:val="101"/>
                <w:sz w:val="17"/>
              </w:rPr>
              <w:tab/>
              <w:t>10.</w:t>
            </w:r>
            <w:r w:rsidRPr="003A3558">
              <w:rPr>
                <w:spacing w:val="2"/>
                <w:w w:val="101"/>
                <w:sz w:val="17"/>
              </w:rPr>
              <w:tab/>
            </w:r>
            <w:r w:rsidR="00B56D5D" w:rsidRPr="00B56D5D">
              <w:rPr>
                <w:spacing w:val="2"/>
                <w:w w:val="101"/>
                <w:sz w:val="17"/>
              </w:rPr>
              <w:t>Publication on Sustainable Development Goals localization and multilevel governance</w:t>
            </w:r>
          </w:p>
        </w:tc>
        <w:tc>
          <w:tcPr>
            <w:tcW w:w="595" w:type="dxa"/>
            <w:vAlign w:val="bottom"/>
          </w:tcPr>
          <w:p w14:paraId="1DB9552E" w14:textId="00787258"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A0587DF" w14:textId="27C73B2A"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713A5EC2" w14:textId="21357FA5"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7523621" w14:textId="1C6EA390"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w:t>
            </w:r>
          </w:p>
        </w:tc>
      </w:tr>
      <w:tr w:rsidR="00A56598" w:rsidRPr="003A3558" w14:paraId="13B0D053" w14:textId="77777777" w:rsidTr="00AA46A8">
        <w:tc>
          <w:tcPr>
            <w:tcW w:w="7470" w:type="dxa"/>
            <w:vAlign w:val="bottom"/>
          </w:tcPr>
          <w:p w14:paraId="29BFB293" w14:textId="77777777" w:rsidR="00A56598" w:rsidRPr="003A3558" w:rsidRDefault="00A56598" w:rsidP="00A56598">
            <w:pPr>
              <w:tabs>
                <w:tab w:val="left" w:pos="288"/>
                <w:tab w:val="left" w:pos="576"/>
                <w:tab w:val="left" w:pos="864"/>
                <w:tab w:val="left" w:pos="1152"/>
              </w:tabs>
              <w:spacing w:before="40" w:after="40" w:line="200" w:lineRule="exact"/>
              <w:ind w:right="43"/>
              <w:rPr>
                <w:sz w:val="17"/>
              </w:rPr>
            </w:pPr>
            <w:r w:rsidRPr="003A3558">
              <w:rPr>
                <w:sz w:val="17"/>
              </w:rPr>
              <w:tab/>
            </w:r>
            <w:r w:rsidRPr="003A3558">
              <w:rPr>
                <w:b/>
                <w:bCs/>
                <w:sz w:val="17"/>
              </w:rPr>
              <w:t>Technical materials</w:t>
            </w:r>
            <w:r w:rsidRPr="003A3558">
              <w:rPr>
                <w:sz w:val="17"/>
              </w:rPr>
              <w:t xml:space="preserve"> (number of materials)</w:t>
            </w:r>
          </w:p>
        </w:tc>
        <w:tc>
          <w:tcPr>
            <w:tcW w:w="595" w:type="dxa"/>
            <w:vAlign w:val="bottom"/>
          </w:tcPr>
          <w:p w14:paraId="3A326AB9" w14:textId="5B859980"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12</w:t>
            </w:r>
          </w:p>
        </w:tc>
        <w:tc>
          <w:tcPr>
            <w:tcW w:w="595" w:type="dxa"/>
            <w:vAlign w:val="bottom"/>
          </w:tcPr>
          <w:p w14:paraId="3B351353" w14:textId="2F5E9EF4"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23</w:t>
            </w:r>
          </w:p>
        </w:tc>
        <w:tc>
          <w:tcPr>
            <w:tcW w:w="595" w:type="dxa"/>
            <w:vAlign w:val="bottom"/>
          </w:tcPr>
          <w:p w14:paraId="7E332201" w14:textId="5C04B188"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12</w:t>
            </w:r>
          </w:p>
        </w:tc>
        <w:tc>
          <w:tcPr>
            <w:tcW w:w="595" w:type="dxa"/>
            <w:vAlign w:val="bottom"/>
          </w:tcPr>
          <w:p w14:paraId="0AAC6BD0" w14:textId="3B1BA5C5" w:rsidR="00A56598" w:rsidRPr="003A3558" w:rsidRDefault="00A56598" w:rsidP="00A56598">
            <w:pPr>
              <w:tabs>
                <w:tab w:val="left" w:pos="288"/>
                <w:tab w:val="left" w:pos="576"/>
                <w:tab w:val="left" w:pos="864"/>
                <w:tab w:val="left" w:pos="1152"/>
              </w:tabs>
              <w:spacing w:before="40" w:after="40" w:line="200" w:lineRule="exact"/>
              <w:ind w:left="144" w:right="43"/>
              <w:jc w:val="right"/>
              <w:rPr>
                <w:b/>
                <w:bCs/>
                <w:sz w:val="17"/>
              </w:rPr>
            </w:pPr>
            <w:r w:rsidRPr="00A56598">
              <w:rPr>
                <w:b/>
                <w:bCs/>
                <w:sz w:val="17"/>
              </w:rPr>
              <w:t>16</w:t>
            </w:r>
          </w:p>
        </w:tc>
      </w:tr>
      <w:tr w:rsidR="00A56598" w:rsidRPr="003A3558" w14:paraId="1D8C262F" w14:textId="77777777" w:rsidTr="00AA46A8">
        <w:tc>
          <w:tcPr>
            <w:tcW w:w="7470" w:type="dxa"/>
            <w:vAlign w:val="bottom"/>
          </w:tcPr>
          <w:p w14:paraId="0134B7C1" w14:textId="6FC38FAE"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Pr>
                <w:sz w:val="17"/>
              </w:rPr>
              <w:tab/>
              <w:t>11.</w:t>
            </w:r>
            <w:r>
              <w:rPr>
                <w:sz w:val="17"/>
              </w:rPr>
              <w:tab/>
            </w:r>
            <w:r w:rsidR="00B56D5D" w:rsidRPr="00B56D5D">
              <w:rPr>
                <w:sz w:val="17"/>
              </w:rPr>
              <w:t>Technical materials on integrated spatial planning, urban planning and design, metropolitan planning, urban and rural links, action planning, urban and territorial planning and national urban policies</w:t>
            </w:r>
          </w:p>
        </w:tc>
        <w:tc>
          <w:tcPr>
            <w:tcW w:w="595" w:type="dxa"/>
            <w:vAlign w:val="bottom"/>
          </w:tcPr>
          <w:p w14:paraId="5E7A120C" w14:textId="2EB3379B"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0C133346" w14:textId="2C690243"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57A2CC5C" w14:textId="53888CB8"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6</w:t>
            </w:r>
          </w:p>
        </w:tc>
        <w:tc>
          <w:tcPr>
            <w:tcW w:w="595" w:type="dxa"/>
            <w:vAlign w:val="bottom"/>
          </w:tcPr>
          <w:p w14:paraId="1B86CDA6" w14:textId="388B5A8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2</w:t>
            </w:r>
          </w:p>
        </w:tc>
      </w:tr>
      <w:tr w:rsidR="00A56598" w:rsidRPr="003A3558" w14:paraId="59453C23" w14:textId="77777777" w:rsidTr="00AA46A8">
        <w:tc>
          <w:tcPr>
            <w:tcW w:w="7470" w:type="dxa"/>
            <w:vAlign w:val="bottom"/>
          </w:tcPr>
          <w:p w14:paraId="24A19A7D" w14:textId="13E5EEF9" w:rsidR="00A56598" w:rsidRPr="003A3558" w:rsidRDefault="00A56598" w:rsidP="00A56598">
            <w:pPr>
              <w:tabs>
                <w:tab w:val="left" w:pos="288"/>
                <w:tab w:val="left" w:pos="576"/>
                <w:tab w:val="left" w:pos="864"/>
                <w:tab w:val="left" w:pos="1152"/>
              </w:tabs>
              <w:spacing w:before="40" w:after="40" w:line="200" w:lineRule="exact"/>
              <w:ind w:left="576" w:right="43" w:hanging="576"/>
              <w:rPr>
                <w:sz w:val="17"/>
              </w:rPr>
            </w:pPr>
            <w:r>
              <w:rPr>
                <w:sz w:val="17"/>
              </w:rPr>
              <w:tab/>
              <w:t>12.</w:t>
            </w:r>
            <w:r>
              <w:rPr>
                <w:sz w:val="17"/>
              </w:rPr>
              <w:tab/>
            </w:r>
            <w:r w:rsidR="00B56D5D" w:rsidRPr="00B56D5D">
              <w:rPr>
                <w:sz w:val="17"/>
              </w:rPr>
              <w:t>Technical materials on spatial productivity, local economic development, municipal finance, domestic resource mobilization and innovative financing mechanisms</w:t>
            </w:r>
          </w:p>
        </w:tc>
        <w:tc>
          <w:tcPr>
            <w:tcW w:w="595" w:type="dxa"/>
            <w:vAlign w:val="bottom"/>
          </w:tcPr>
          <w:p w14:paraId="66B076D6" w14:textId="551C5477"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c>
          <w:tcPr>
            <w:tcW w:w="595" w:type="dxa"/>
            <w:vAlign w:val="bottom"/>
          </w:tcPr>
          <w:p w14:paraId="1ACBF03F" w14:textId="3AE14341"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c>
          <w:tcPr>
            <w:tcW w:w="595" w:type="dxa"/>
            <w:vAlign w:val="bottom"/>
          </w:tcPr>
          <w:p w14:paraId="1CCC6812" w14:textId="6EDDEF46"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c>
          <w:tcPr>
            <w:tcW w:w="595" w:type="dxa"/>
            <w:vAlign w:val="bottom"/>
          </w:tcPr>
          <w:p w14:paraId="68C14371" w14:textId="5331486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w:t>
            </w:r>
          </w:p>
        </w:tc>
      </w:tr>
      <w:tr w:rsidR="00A56598" w:rsidRPr="003A3558" w14:paraId="7DB3DB94" w14:textId="77777777" w:rsidTr="00AA46A8">
        <w:tc>
          <w:tcPr>
            <w:tcW w:w="7470" w:type="dxa"/>
            <w:vAlign w:val="bottom"/>
          </w:tcPr>
          <w:p w14:paraId="5AB93E6E" w14:textId="539C7D03" w:rsidR="00A56598" w:rsidRDefault="00A56598" w:rsidP="00A56598">
            <w:pPr>
              <w:tabs>
                <w:tab w:val="left" w:pos="288"/>
                <w:tab w:val="left" w:pos="576"/>
                <w:tab w:val="left" w:pos="864"/>
                <w:tab w:val="left" w:pos="1152"/>
              </w:tabs>
              <w:spacing w:before="40" w:after="40" w:line="200" w:lineRule="exact"/>
              <w:ind w:left="576" w:right="43" w:hanging="576"/>
              <w:rPr>
                <w:sz w:val="17"/>
              </w:rPr>
            </w:pPr>
            <w:r>
              <w:rPr>
                <w:sz w:val="17"/>
              </w:rPr>
              <w:tab/>
              <w:t>13.</w:t>
            </w:r>
            <w:r>
              <w:rPr>
                <w:sz w:val="17"/>
              </w:rPr>
              <w:tab/>
            </w:r>
            <w:r w:rsidR="00B56D5D" w:rsidRPr="00B56D5D">
              <w:rPr>
                <w:sz w:val="17"/>
              </w:rPr>
              <w:t>Technical materials on legal and governance frameworks, urban legislation, regulatory reforms and accountability mechanisms</w:t>
            </w:r>
          </w:p>
        </w:tc>
        <w:tc>
          <w:tcPr>
            <w:tcW w:w="595" w:type="dxa"/>
            <w:vAlign w:val="bottom"/>
          </w:tcPr>
          <w:p w14:paraId="0F9CEFCF" w14:textId="24B2F6D3"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c>
          <w:tcPr>
            <w:tcW w:w="595" w:type="dxa"/>
            <w:vAlign w:val="bottom"/>
          </w:tcPr>
          <w:p w14:paraId="12A8969E" w14:textId="00B3D5F9"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14</w:t>
            </w:r>
          </w:p>
        </w:tc>
        <w:tc>
          <w:tcPr>
            <w:tcW w:w="595" w:type="dxa"/>
            <w:vAlign w:val="bottom"/>
          </w:tcPr>
          <w:p w14:paraId="68A6EAA3" w14:textId="0E24525B"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3</w:t>
            </w:r>
          </w:p>
        </w:tc>
        <w:tc>
          <w:tcPr>
            <w:tcW w:w="595" w:type="dxa"/>
            <w:vAlign w:val="bottom"/>
          </w:tcPr>
          <w:p w14:paraId="668454BE" w14:textId="22781692"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9</w:t>
            </w:r>
          </w:p>
        </w:tc>
      </w:tr>
      <w:tr w:rsidR="00A56598" w:rsidRPr="003A3558" w14:paraId="107F5FBF" w14:textId="77777777" w:rsidTr="00AA46A8">
        <w:tc>
          <w:tcPr>
            <w:tcW w:w="7470" w:type="dxa"/>
            <w:vAlign w:val="bottom"/>
          </w:tcPr>
          <w:p w14:paraId="5020EEBE" w14:textId="64CAF263" w:rsidR="00A56598" w:rsidRPr="003A3558" w:rsidRDefault="00A56598" w:rsidP="00A56598">
            <w:pPr>
              <w:tabs>
                <w:tab w:val="left" w:pos="288"/>
                <w:tab w:val="left" w:pos="576"/>
                <w:tab w:val="left" w:pos="864"/>
                <w:tab w:val="left" w:pos="1152"/>
              </w:tabs>
              <w:spacing w:before="40" w:after="40" w:line="200" w:lineRule="exact"/>
              <w:ind w:left="576" w:hanging="576"/>
              <w:rPr>
                <w:spacing w:val="2"/>
                <w:w w:val="101"/>
                <w:sz w:val="17"/>
              </w:rPr>
            </w:pPr>
            <w:r>
              <w:rPr>
                <w:spacing w:val="2"/>
                <w:w w:val="101"/>
                <w:sz w:val="17"/>
              </w:rPr>
              <w:tab/>
              <w:t>14.</w:t>
            </w:r>
            <w:r>
              <w:rPr>
                <w:spacing w:val="2"/>
                <w:w w:val="101"/>
                <w:sz w:val="17"/>
              </w:rPr>
              <w:tab/>
            </w:r>
            <w:r w:rsidR="00B56D5D" w:rsidRPr="00B56D5D">
              <w:rPr>
                <w:spacing w:val="2"/>
                <w:w w:val="101"/>
                <w:sz w:val="17"/>
              </w:rPr>
              <w:t>Technical materials on Sustainable Development Goals localization, voluntary local reviews, multilevel governance and vertical integration frameworks</w:t>
            </w:r>
          </w:p>
        </w:tc>
        <w:tc>
          <w:tcPr>
            <w:tcW w:w="595" w:type="dxa"/>
            <w:vAlign w:val="bottom"/>
          </w:tcPr>
          <w:p w14:paraId="1A73DBAC" w14:textId="7406B624"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9BF177E" w14:textId="40867621"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62F53DF3" w14:textId="016EB991"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w:t>
            </w:r>
          </w:p>
        </w:tc>
        <w:tc>
          <w:tcPr>
            <w:tcW w:w="595" w:type="dxa"/>
            <w:vAlign w:val="bottom"/>
          </w:tcPr>
          <w:p w14:paraId="755672CF" w14:textId="0FD1A088" w:rsidR="00A56598" w:rsidRPr="003A3558" w:rsidRDefault="00A56598" w:rsidP="00A56598">
            <w:pPr>
              <w:tabs>
                <w:tab w:val="left" w:pos="288"/>
                <w:tab w:val="left" w:pos="576"/>
                <w:tab w:val="left" w:pos="864"/>
                <w:tab w:val="left" w:pos="1152"/>
              </w:tabs>
              <w:spacing w:before="40" w:after="40" w:line="200" w:lineRule="exact"/>
              <w:ind w:left="144" w:right="43"/>
              <w:jc w:val="right"/>
              <w:rPr>
                <w:sz w:val="17"/>
              </w:rPr>
            </w:pPr>
            <w:r w:rsidRPr="00A56598">
              <w:rPr>
                <w:sz w:val="17"/>
              </w:rPr>
              <w:t>4</w:t>
            </w:r>
          </w:p>
        </w:tc>
      </w:tr>
      <w:tr w:rsidR="00A56598" w:rsidRPr="003A3558" w14:paraId="78845C56" w14:textId="77777777" w:rsidTr="00AA46A8">
        <w:tc>
          <w:tcPr>
            <w:tcW w:w="9850" w:type="dxa"/>
            <w:gridSpan w:val="5"/>
            <w:vAlign w:val="bottom"/>
          </w:tcPr>
          <w:p w14:paraId="0188CF46" w14:textId="77777777" w:rsidR="00A56598" w:rsidRPr="003A3558" w:rsidRDefault="00A56598" w:rsidP="00A56598">
            <w:pPr>
              <w:tabs>
                <w:tab w:val="left" w:pos="288"/>
                <w:tab w:val="left" w:pos="576"/>
                <w:tab w:val="left" w:pos="864"/>
                <w:tab w:val="left" w:pos="1152"/>
              </w:tabs>
              <w:spacing w:before="40" w:after="40" w:line="200" w:lineRule="exact"/>
              <w:ind w:right="43"/>
              <w:rPr>
                <w:b/>
                <w:bCs/>
                <w:sz w:val="17"/>
              </w:rPr>
            </w:pPr>
            <w:r w:rsidRPr="003A3558">
              <w:rPr>
                <w:b/>
                <w:bCs/>
                <w:sz w:val="17"/>
              </w:rPr>
              <w:t>C.</w:t>
            </w:r>
            <w:r w:rsidRPr="003A3558">
              <w:rPr>
                <w:b/>
                <w:bCs/>
                <w:sz w:val="17"/>
              </w:rPr>
              <w:tab/>
              <w:t>Substantive deliverables</w:t>
            </w:r>
          </w:p>
        </w:tc>
      </w:tr>
      <w:tr w:rsidR="00A56598" w:rsidRPr="003A3558" w14:paraId="43D98AB0" w14:textId="77777777" w:rsidTr="00AA46A8">
        <w:tc>
          <w:tcPr>
            <w:tcW w:w="9850" w:type="dxa"/>
            <w:gridSpan w:val="5"/>
            <w:vAlign w:val="bottom"/>
          </w:tcPr>
          <w:p w14:paraId="08D73A05" w14:textId="4C8B940C" w:rsidR="00A56598" w:rsidRPr="003A3558" w:rsidRDefault="00A56598" w:rsidP="00A56598">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Consultation, advice and advocacy</w:t>
            </w:r>
            <w:r w:rsidRPr="003A3558">
              <w:rPr>
                <w:sz w:val="17"/>
              </w:rPr>
              <w:t xml:space="preserve">: </w:t>
            </w:r>
            <w:r w:rsidR="00B56D5D" w:rsidRPr="00B56D5D">
              <w:rPr>
                <w:sz w:val="17"/>
              </w:rPr>
              <w:t>consultation and advice to approximately 20 Member States on integrated spatial planning, national urban policies, urban-rural linkages, metropolitan development, territorial development, municipal finance, domestic resource mobilization, legal and governance frameworks, Sustainable Development Goals localization and gender-sensitive multilevel governance mechanisms.</w:t>
            </w:r>
          </w:p>
        </w:tc>
      </w:tr>
      <w:tr w:rsidR="00A56598" w:rsidRPr="003A3558" w14:paraId="20C95BE4" w14:textId="77777777" w:rsidTr="00AA46A8">
        <w:tc>
          <w:tcPr>
            <w:tcW w:w="9850" w:type="dxa"/>
            <w:gridSpan w:val="5"/>
            <w:vAlign w:val="bottom"/>
          </w:tcPr>
          <w:p w14:paraId="0BAA569C" w14:textId="4EEC347B" w:rsidR="00A56598" w:rsidRPr="003A3558" w:rsidRDefault="00A56598" w:rsidP="00A56598">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Databases and substantive digital materials</w:t>
            </w:r>
            <w:r w:rsidRPr="003A3558">
              <w:rPr>
                <w:sz w:val="17"/>
              </w:rPr>
              <w:t xml:space="preserve">: </w:t>
            </w:r>
            <w:r w:rsidR="00B56D5D" w:rsidRPr="00B56D5D">
              <w:rPr>
                <w:sz w:val="17"/>
              </w:rPr>
              <w:t>national urban policy database comprising approximately 160 countries; UrbanLex database; global municipal finance database comprising approximately 110 cities; compendium of urban-rural linkage case studies; Sustainable Development Goals localization platform with voluntary local reviews; e-learning courses on urban policy, municipal finance and Sustainable Development Goals Cities.</w:t>
            </w:r>
          </w:p>
        </w:tc>
      </w:tr>
      <w:tr w:rsidR="00A56598" w:rsidRPr="003A3558" w14:paraId="3DA7E07F" w14:textId="77777777" w:rsidTr="00AA46A8">
        <w:tc>
          <w:tcPr>
            <w:tcW w:w="9850" w:type="dxa"/>
            <w:gridSpan w:val="5"/>
            <w:vAlign w:val="bottom"/>
          </w:tcPr>
          <w:p w14:paraId="67D6FCA9" w14:textId="77777777" w:rsidR="00A56598" w:rsidRPr="003A3558" w:rsidRDefault="00A56598" w:rsidP="00A56598">
            <w:pPr>
              <w:tabs>
                <w:tab w:val="left" w:pos="288"/>
                <w:tab w:val="left" w:pos="576"/>
                <w:tab w:val="left" w:pos="864"/>
                <w:tab w:val="left" w:pos="1152"/>
              </w:tabs>
              <w:spacing w:before="40" w:after="40" w:line="200" w:lineRule="exact"/>
              <w:ind w:right="43"/>
              <w:rPr>
                <w:b/>
                <w:bCs/>
                <w:sz w:val="17"/>
              </w:rPr>
            </w:pPr>
            <w:r w:rsidRPr="003A3558">
              <w:rPr>
                <w:b/>
                <w:bCs/>
                <w:sz w:val="17"/>
              </w:rPr>
              <w:t>D.</w:t>
            </w:r>
            <w:r w:rsidRPr="003A3558">
              <w:rPr>
                <w:b/>
                <w:bCs/>
                <w:sz w:val="17"/>
              </w:rPr>
              <w:tab/>
              <w:t>Communication deliverables</w:t>
            </w:r>
          </w:p>
        </w:tc>
      </w:tr>
      <w:tr w:rsidR="00A56598" w:rsidRPr="003A3558" w14:paraId="2A2B07B1" w14:textId="77777777" w:rsidTr="00AA46A8">
        <w:tc>
          <w:tcPr>
            <w:tcW w:w="9850" w:type="dxa"/>
            <w:gridSpan w:val="5"/>
            <w:vAlign w:val="bottom"/>
          </w:tcPr>
          <w:p w14:paraId="6C5C40B3" w14:textId="3DB5B857" w:rsidR="00A56598" w:rsidRPr="003A3558" w:rsidRDefault="00A56598" w:rsidP="00A56598">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Outreach programmes, special events and information materials</w:t>
            </w:r>
            <w:r w:rsidRPr="003A3558">
              <w:rPr>
                <w:sz w:val="17"/>
              </w:rPr>
              <w:t xml:space="preserve">: </w:t>
            </w:r>
            <w:r w:rsidR="00B56D5D" w:rsidRPr="00B56D5D">
              <w:rPr>
                <w:sz w:val="17"/>
              </w:rPr>
              <w:t>community of practice, including the Global Network of Public Space; brochures, leaflets, profiles and events on integrated spatial planning, national urban policies, urban-rural linkages, metropolitan development, territorial development, urban monitoring, public space, municipal finance, legal and governance frameworks, Sustainable Development Goals localization and multilevel governance.</w:t>
            </w:r>
          </w:p>
        </w:tc>
      </w:tr>
      <w:tr w:rsidR="00B56D5D" w:rsidRPr="003A3558" w14:paraId="61206EEA" w14:textId="77777777" w:rsidTr="00AA46A8">
        <w:tc>
          <w:tcPr>
            <w:tcW w:w="9850" w:type="dxa"/>
            <w:gridSpan w:val="5"/>
            <w:vAlign w:val="bottom"/>
          </w:tcPr>
          <w:p w14:paraId="405A3E9A" w14:textId="4065C069" w:rsidR="00B56D5D" w:rsidRPr="00AF78B5" w:rsidRDefault="00B56D5D" w:rsidP="00A56598">
            <w:pPr>
              <w:tabs>
                <w:tab w:val="left" w:pos="288"/>
                <w:tab w:val="left" w:pos="576"/>
                <w:tab w:val="left" w:pos="864"/>
                <w:tab w:val="left" w:pos="1152"/>
              </w:tabs>
              <w:spacing w:before="40" w:after="40" w:line="200" w:lineRule="exact"/>
              <w:ind w:left="288" w:right="43" w:hanging="288"/>
              <w:rPr>
                <w:spacing w:val="0"/>
                <w:sz w:val="17"/>
              </w:rPr>
            </w:pPr>
            <w:r>
              <w:rPr>
                <w:sz w:val="17"/>
              </w:rPr>
              <w:tab/>
            </w:r>
            <w:r w:rsidRPr="00AF78B5">
              <w:rPr>
                <w:b/>
                <w:bCs/>
                <w:spacing w:val="0"/>
                <w:sz w:val="17"/>
              </w:rPr>
              <w:t>External and media relations</w:t>
            </w:r>
            <w:r w:rsidRPr="00AF78B5">
              <w:rPr>
                <w:spacing w:val="0"/>
                <w:sz w:val="17"/>
              </w:rPr>
              <w:t>: media kits, press releases, web stories and social media content that are inclusive and gender-sensitive.</w:t>
            </w:r>
          </w:p>
        </w:tc>
      </w:tr>
      <w:tr w:rsidR="00A56598" w:rsidRPr="003A3558" w14:paraId="688561E8" w14:textId="77777777" w:rsidTr="00AA46A8">
        <w:tc>
          <w:tcPr>
            <w:tcW w:w="9850" w:type="dxa"/>
            <w:gridSpan w:val="5"/>
            <w:tcBorders>
              <w:bottom w:val="single" w:sz="12" w:space="0" w:color="auto"/>
            </w:tcBorders>
            <w:vAlign w:val="bottom"/>
          </w:tcPr>
          <w:p w14:paraId="4FD2E419" w14:textId="100440DC" w:rsidR="00A56598" w:rsidRPr="003A3558" w:rsidRDefault="00A56598" w:rsidP="00B56D5D">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Digital platforms and multimedia content</w:t>
            </w:r>
            <w:r w:rsidRPr="003A3558">
              <w:rPr>
                <w:sz w:val="17"/>
              </w:rPr>
              <w:t xml:space="preserve">: </w:t>
            </w:r>
            <w:r w:rsidR="00B56D5D" w:rsidRPr="00B56D5D">
              <w:rPr>
                <w:sz w:val="17"/>
              </w:rPr>
              <w:t>social media content on policy, legal reforms, integrated spatial planning and Sustainable Development Goals locali</w:t>
            </w:r>
            <w:r w:rsidR="00B56D5D">
              <w:rPr>
                <w:sz w:val="17"/>
              </w:rPr>
              <w:t>z</w:t>
            </w:r>
            <w:r w:rsidR="00B56D5D" w:rsidRPr="00B56D5D">
              <w:rPr>
                <w:sz w:val="17"/>
              </w:rPr>
              <w:t>ation.</w:t>
            </w:r>
          </w:p>
        </w:tc>
      </w:tr>
    </w:tbl>
    <w:p w14:paraId="70A79739" w14:textId="77777777" w:rsidR="002B6CCD" w:rsidRPr="00B56D5D" w:rsidRDefault="002B6CC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D75A5" w14:textId="77777777" w:rsidR="00B56D5D" w:rsidRPr="00B56D5D"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EED29" w14:textId="77777777" w:rsidR="00B56D5D" w:rsidRPr="00B56D5D"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A864D4" w14:textId="77777777" w:rsidR="0024427C" w:rsidRDefault="0024427C" w:rsidP="00B56D5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6230BF27" w14:textId="77777777" w:rsidR="0024427C" w:rsidRDefault="0024427C" w:rsidP="00B56D5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Knowledge, data, digitalization and capacity development</w:t>
      </w:r>
    </w:p>
    <w:p w14:paraId="03222678" w14:textId="77777777" w:rsidR="0024427C" w:rsidRPr="00B56D5D" w:rsidRDefault="0024427C"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EC9EA7" w14:textId="77777777" w:rsidR="00B56D5D" w:rsidRPr="00B56D5D"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2A8144" w14:textId="77777777" w:rsidR="0024427C" w:rsidRDefault="0024427C" w:rsidP="00B56D5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09ADE5FA" w14:textId="77777777" w:rsidR="0024427C" w:rsidRPr="00B56D5D" w:rsidRDefault="0024427C"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85B6B3" w14:textId="77777777" w:rsidR="00B56D5D" w:rsidRPr="00B56D5D"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5C4AE2" w14:textId="655B9A81" w:rsidR="0024427C" w:rsidRDefault="00B56D5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15.58</w:t>
      </w:r>
      <w:r w:rsidR="0024427C">
        <w:tab/>
        <w:t>The objective, to which this subprogramme contributes, is to advance inclusive, evidence-based and digitally enabled knowledge systems to ensure access to adequate housing, land and basic services.</w:t>
      </w:r>
    </w:p>
    <w:p w14:paraId="7AC09BCD" w14:textId="77777777" w:rsidR="00624182" w:rsidRPr="00624182" w:rsidRDefault="00624182"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9FB96E" w14:textId="77777777" w:rsidR="00624182" w:rsidRPr="00624182" w:rsidRDefault="00624182"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1C09B" w14:textId="067605BA" w:rsidR="0024427C" w:rsidRDefault="0024427C" w:rsidP="00B56D5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3836C191" w14:textId="77777777" w:rsidR="0024427C" w:rsidRPr="00B56D5D"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196840" w14:textId="77777777" w:rsidR="00B56D5D" w:rsidRPr="00B56D5D" w:rsidRDefault="00B56D5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7ACA78D" w14:textId="3BB6F959" w:rsidR="0024427C" w:rsidRDefault="00B56D5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15.59</w:t>
      </w:r>
      <w:r w:rsidR="0024427C">
        <w:tab/>
        <w:t>To contribute to the objective, the subprogramme will:</w:t>
      </w:r>
    </w:p>
    <w:p w14:paraId="25A497D4" w14:textId="45A75F06"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w:t>
      </w:r>
      <w:r>
        <w:t>a</w:t>
      </w:r>
      <w:r w:rsidR="0024427C">
        <w:t>)</w:t>
      </w:r>
      <w:r w:rsidR="0024427C">
        <w:tab/>
        <w:t>Generate, synthesize and disseminate policy-relevant knowledge, analytical products and good practices on housing, land and basic services, including through research, global assessments, practical learning tools and policy papers, to support evidence-based decision-making by Member States and stakeholders;</w:t>
      </w:r>
    </w:p>
    <w:p w14:paraId="36615E0F" w14:textId="40F53DC6"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w:t>
      </w:r>
      <w:r>
        <w:t>b</w:t>
      </w:r>
      <w:r w:rsidR="0024427C">
        <w:t>)</w:t>
      </w:r>
      <w:r w:rsidR="0024427C">
        <w:tab/>
        <w:t>Strengthen the collection, harmonization, analysis and use of data and indicators on housing, land and basic services at the global, national and subnational levels, including through the development of monitoring frameworks and tools aligned with international standards, the Sustainable Development Goals and the New Urban Agenda;</w:t>
      </w:r>
    </w:p>
    <w:p w14:paraId="50622836" w14:textId="1B4FB18B"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w:t>
      </w:r>
      <w:r>
        <w:t>c</w:t>
      </w:r>
      <w:r w:rsidR="0024427C">
        <w:t>)</w:t>
      </w:r>
      <w:r w:rsidR="0024427C">
        <w:tab/>
        <w:t>Promote the use of digital solutions and frontier technologies to improve data availability, accessibility and transparency and support innovative approaches, platforms and strategies for planning, monitoring and delivery of housing, land and basic services;</w:t>
      </w:r>
    </w:p>
    <w:p w14:paraId="60AD7363" w14:textId="5B5AE874"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w:t>
      </w:r>
      <w:r>
        <w:t>d</w:t>
      </w:r>
      <w:r w:rsidR="0024427C">
        <w:t>)</w:t>
      </w:r>
      <w:r w:rsidR="0024427C">
        <w:tab/>
        <w:t>Build institutional and technical capacities of Member States and other stakeholders for the formulation, implementation and monitoring of inclusive housing, land and basic services policies and programmes, including through higher and professional education, training and digital learning, as well as peer learning and co-creation.</w:t>
      </w:r>
    </w:p>
    <w:p w14:paraId="793079A6" w14:textId="0ED7D8BB" w:rsidR="0024427C" w:rsidRDefault="00B56D5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15.60</w:t>
      </w:r>
      <w:r w:rsidR="0024427C">
        <w:tab/>
        <w:t>In doing so, the subprogramme will assist Member States in making progress towards achieving the Sustainable Development Goals, particularly Goals 1, 4, 6, 9,11 and 17.</w:t>
      </w:r>
    </w:p>
    <w:p w14:paraId="5A22FB83" w14:textId="77777777" w:rsidR="0032798C" w:rsidRDefault="00B56D5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15.61</w:t>
      </w:r>
      <w:r w:rsidR="0024427C">
        <w:tab/>
        <w:t>The above-mentioned work is expected to result in:</w:t>
      </w:r>
    </w:p>
    <w:p w14:paraId="4CBDA276" w14:textId="5F5EFD29"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(a)</w:t>
      </w:r>
      <w:r w:rsidR="0024427C">
        <w:tab/>
        <w:t>Increased access to quality knowledge and data to inform housing, land and basic services policies and practice at the global, national and subnational levels;</w:t>
      </w:r>
    </w:p>
    <w:p w14:paraId="220E6555" w14:textId="684EF91B"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(b)</w:t>
      </w:r>
      <w:r w:rsidR="0024427C">
        <w:tab/>
        <w:t>Increased adoption of digital and innovative approaches to policymaking, implementation and monitoring related to housing, land and basic services;</w:t>
      </w:r>
    </w:p>
    <w:p w14:paraId="1D5226E7" w14:textId="6DFABA04" w:rsidR="0024427C"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24427C">
        <w:t>(c)</w:t>
      </w:r>
      <w:r w:rsidR="0024427C">
        <w:tab/>
        <w:t>Strengthened expertise and institutional capacities of Member States, at all levels, and of stakeholders to design, implement and monitor inclusive and equitable policies for housing, land and basic services.</w:t>
      </w:r>
    </w:p>
    <w:p w14:paraId="2D59D09B" w14:textId="77777777" w:rsidR="00B56D5D" w:rsidRPr="00B56D5D" w:rsidRDefault="00B56D5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CFBC42" w14:textId="77777777" w:rsidR="00B56D5D" w:rsidRPr="00B56D5D" w:rsidRDefault="00B56D5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6E3C9A" w14:textId="77777777" w:rsidR="0032798C" w:rsidRDefault="0024427C" w:rsidP="00B56D5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0B9ED749" w14:textId="148D57CE" w:rsidR="00B56D5D" w:rsidRPr="00B56D5D" w:rsidRDefault="00B56D5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1F1AC8" w14:textId="77777777" w:rsidR="00B56D5D" w:rsidRPr="00B56D5D" w:rsidRDefault="00B56D5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30883C" w14:textId="2C217D33" w:rsidR="0024427C" w:rsidRDefault="00B56D5D" w:rsidP="00B56D5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r>
      <w:r w:rsidR="0024427C">
        <w:t>Urban practitioners have open access to practical knowledge and guidance in multiple languages to help accelerate the implementation of the New Urban Agenda and the Sustainable Development Goals</w:t>
      </w:r>
    </w:p>
    <w:p w14:paraId="7AD50FA6" w14:textId="77777777" w:rsidR="00B56D5D" w:rsidRPr="00B56D5D" w:rsidRDefault="00B56D5D" w:rsidP="00B56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AE1C4A" w14:textId="77777777" w:rsidR="0032798C" w:rsidRDefault="00B56D5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15.62</w:t>
      </w:r>
      <w:r w:rsidR="0024427C">
        <w:tab/>
        <w:t>Building the capacities of urban practitioners across the globe with adequate skills, knowledge and tools can be supported by developing and scaling digital learning solutions. The subprogramme leverages the potential of knowledge digitalization to enhance outreach and accessibility of learning on critical skills and capabilities. Starting in 2020, UN-Habitat piloted the creation of its first self-paced online courses based on the New Urban Agenda illustrated handbook. This marked the creation of the UN-Habitat Learn platform and the development of an instructional design function at UN</w:t>
      </w:r>
      <w:r w:rsidR="00BD5253">
        <w:noBreakHyphen/>
      </w:r>
      <w:r w:rsidR="0024427C">
        <w:t>Habitat. The UN-Habitat Learn platform has helped with both scaling up and localizing the organization’s practical knowledge and guidance, with more than 25 different courses to date, providing practical guidance to advance the New Urban Agenda and the Goals, free and accessible to all.</w:t>
      </w:r>
      <w:r w:rsidR="00727FC7">
        <w:t xml:space="preserve"> T</w:t>
      </w:r>
      <w:r w:rsidR="0024427C">
        <w:t>he platform offers content in eight languages over 126 hours of learning. It also provides space for digital classrooms supporting hybrid or in-person training programmes. The platform’s course offering presents guidance and methodologies illustrating the main findings of normative and operational work, often capitalizing on multi-year, multi-partner and multi-country initiatives. This knowledge is integrated into learning pathways through an iterative co-creation process across UN</w:t>
      </w:r>
      <w:r>
        <w:noBreakHyphen/>
      </w:r>
      <w:r w:rsidR="0024427C">
        <w:t>Habitat teams. In some cases, courses have been translated into non-official languages for further replication at the local level.</w:t>
      </w:r>
    </w:p>
    <w:p w14:paraId="672E482A" w14:textId="667A8786" w:rsidR="0024427C" w:rsidRDefault="00813074"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15.63</w:t>
      </w:r>
      <w:r w:rsidR="0024427C">
        <w:tab/>
        <w:t>Progress towards the objective is presented in the performance measure below (see figure 15.VII).</w:t>
      </w:r>
    </w:p>
    <w:p w14:paraId="2A9C9CDB" w14:textId="77777777"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936B37" w14:textId="0118AC74" w:rsidR="0024427C" w:rsidRPr="00813074" w:rsidRDefault="0024427C"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13074">
        <w:rPr>
          <w:b w:val="0"/>
          <w:bCs/>
        </w:rPr>
        <w:t>Figure 15.VII</w:t>
      </w:r>
    </w:p>
    <w:p w14:paraId="338515C4" w14:textId="77777777" w:rsidR="0024427C" w:rsidRDefault="0024427C"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t>Performance measure: number of students and practitioners enrolled in the UN-Habitat Learn platform and awarded certificates for completion of self-paced online courses (cumulative)</w:t>
      </w:r>
    </w:p>
    <w:p w14:paraId="13A0D28D" w14:textId="6A8E88A1" w:rsidR="0024427C" w:rsidRPr="00813074" w:rsidRDefault="0024427C"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6C63E" w14:textId="6332151C"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34A81">
        <w:rPr>
          <w:rFonts w:eastAsia="Calibri"/>
          <w:b/>
          <w:noProof/>
          <w:highlight w:val="cyan"/>
        </w:rPr>
        <w:drawing>
          <wp:anchor distT="0" distB="0" distL="114300" distR="114300" simplePos="0" relativeHeight="251673600" behindDoc="0" locked="0" layoutInCell="1" allowOverlap="1" wp14:anchorId="47EE2F32" wp14:editId="7F689814">
            <wp:simplePos x="0" y="0"/>
            <wp:positionH relativeFrom="column">
              <wp:posOffset>0</wp:posOffset>
            </wp:positionH>
            <wp:positionV relativeFrom="paragraph">
              <wp:posOffset>81915</wp:posOffset>
            </wp:positionV>
            <wp:extent cx="6254115" cy="2466975"/>
            <wp:effectExtent l="0" t="0" r="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14:sizeRelH relativeFrom="page">
              <wp14:pctWidth>0</wp14:pctWidth>
            </wp14:sizeRelH>
            <wp14:sizeRelV relativeFrom="page">
              <wp14:pctHeight>0</wp14:pctHeight>
            </wp14:sizeRelV>
          </wp:anchor>
        </w:drawing>
      </w:r>
    </w:p>
    <w:p w14:paraId="6561231F" w14:textId="77777777" w:rsidR="00813074" w:rsidRPr="00813074" w:rsidRDefault="0081307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AEC61D" w14:textId="77777777" w:rsidR="00813074" w:rsidRPr="00813074" w:rsidRDefault="0081307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35F1B4" w14:textId="77777777" w:rsidR="00813074" w:rsidRPr="00813074" w:rsidRDefault="0081307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CD8172" w14:textId="06F3349C" w:rsidR="0024427C" w:rsidRDefault="0024427C" w:rsidP="008130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02273F86" w14:textId="77777777"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EB52A3" w14:textId="77777777"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BC18A" w14:textId="020C9CE8" w:rsidR="0024427C" w:rsidRDefault="0024427C"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1: digital transformation for sustainable urban development</w:t>
      </w:r>
    </w:p>
    <w:p w14:paraId="54898DA5" w14:textId="77777777"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C9DC8" w14:textId="2B7129B1" w:rsidR="0024427C" w:rsidRDefault="00813074"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Programme performance in 2025 and target for 2027</w:t>
      </w:r>
    </w:p>
    <w:p w14:paraId="48DA9571" w14:textId="77777777" w:rsidR="00813074" w:rsidRPr="00813074" w:rsidRDefault="00813074"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EDC28B" w14:textId="7C399A1F" w:rsidR="0024427C" w:rsidRDefault="00813074"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15.64</w:t>
      </w:r>
      <w:r w:rsidR="0024427C">
        <w:tab/>
        <w:t>The subprogramme’s work contributed to the development and continued dissemination of the UN‑Habitat people‑centred smart cities approach and associated operational toolkits, which did not meet the planned target of the endorsement by the UN-Habitat Assembly of the international guidelines on people-centred smart cities. The target was not met as there was no intergovernmental agreement reached on the adoption of the international guidelines on people‑centred smart cities.</w:t>
      </w:r>
    </w:p>
    <w:p w14:paraId="3F4D33E0" w14:textId="04A3E566" w:rsidR="0024427C" w:rsidRDefault="00813074"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15.65</w:t>
      </w:r>
      <w:r w:rsidR="0024427C">
        <w:tab/>
        <w:t>Progress towards the objective and the target for 2027 are presented in the performance measure below (see table 15.5).</w:t>
      </w:r>
    </w:p>
    <w:p w14:paraId="0FCBE900" w14:textId="77777777" w:rsidR="0024427C" w:rsidRPr="00813074" w:rsidRDefault="0024427C" w:rsidP="008130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66990" w14:textId="77777777" w:rsidR="0024427C" w:rsidRPr="00813074" w:rsidRDefault="0024427C"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13074">
        <w:rPr>
          <w:b w:val="0"/>
          <w:bCs/>
        </w:rPr>
        <w:t>Table 15.5</w:t>
      </w:r>
    </w:p>
    <w:p w14:paraId="1CFC7482" w14:textId="77777777" w:rsidR="0024427C" w:rsidRDefault="0024427C" w:rsidP="008130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1C0E65BD" w14:textId="77777777" w:rsidR="0024427C" w:rsidRPr="00813074"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9CE8B51" w14:textId="77777777" w:rsidR="00813074" w:rsidRPr="00813074" w:rsidRDefault="0081307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104EDC" w:rsidRPr="00067F51" w14:paraId="35161612" w14:textId="77777777" w:rsidTr="00813074">
        <w:trPr>
          <w:tblHeader/>
        </w:trPr>
        <w:tc>
          <w:tcPr>
            <w:tcW w:w="1969" w:type="dxa"/>
            <w:tcBorders>
              <w:top w:val="single" w:sz="4" w:space="0" w:color="auto"/>
              <w:left w:val="nil"/>
              <w:bottom w:val="single" w:sz="12" w:space="0" w:color="auto"/>
              <w:right w:val="nil"/>
            </w:tcBorders>
            <w:vAlign w:val="bottom"/>
            <w:hideMark/>
          </w:tcPr>
          <w:p w14:paraId="747CC1D7" w14:textId="77777777" w:rsidR="00104EDC" w:rsidRPr="00067F51" w:rsidRDefault="00104EDC" w:rsidP="00AA46A8">
            <w:pPr>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70" w:type="dxa"/>
            <w:tcBorders>
              <w:top w:val="single" w:sz="4" w:space="0" w:color="auto"/>
              <w:left w:val="nil"/>
              <w:bottom w:val="single" w:sz="12" w:space="0" w:color="auto"/>
              <w:right w:val="nil"/>
            </w:tcBorders>
          </w:tcPr>
          <w:p w14:paraId="71255B26" w14:textId="77777777" w:rsidR="00104EDC" w:rsidRPr="00067F51" w:rsidRDefault="00104EDC" w:rsidP="00AA46A8">
            <w:pPr>
              <w:spacing w:before="81" w:after="81" w:line="160" w:lineRule="exact"/>
              <w:ind w:left="144" w:right="43"/>
              <w:rPr>
                <w:i/>
                <w:kern w:val="14"/>
                <w:sz w:val="14"/>
                <w:szCs w:val="20"/>
              </w:rPr>
            </w:pPr>
            <w:r w:rsidRPr="00067F51">
              <w:rPr>
                <w:i/>
                <w:kern w:val="14"/>
                <w:sz w:val="14"/>
                <w:szCs w:val="20"/>
              </w:rPr>
              <w:t>2024 (actual)</w:t>
            </w:r>
          </w:p>
        </w:tc>
        <w:tc>
          <w:tcPr>
            <w:tcW w:w="1970" w:type="dxa"/>
            <w:tcBorders>
              <w:top w:val="single" w:sz="4" w:space="0" w:color="auto"/>
              <w:left w:val="nil"/>
              <w:bottom w:val="single" w:sz="12" w:space="0" w:color="auto"/>
              <w:right w:val="double" w:sz="12" w:space="0" w:color="auto"/>
            </w:tcBorders>
            <w:vAlign w:val="bottom"/>
            <w:hideMark/>
          </w:tcPr>
          <w:p w14:paraId="4126BF5C" w14:textId="77777777" w:rsidR="00104EDC" w:rsidRPr="00067F51" w:rsidRDefault="00104EDC" w:rsidP="00AA46A8">
            <w:pPr>
              <w:spacing w:before="81" w:after="81" w:line="160" w:lineRule="exact"/>
              <w:ind w:left="144" w:right="43"/>
              <w:rPr>
                <w:i/>
                <w:kern w:val="14"/>
                <w:sz w:val="14"/>
                <w:szCs w:val="20"/>
              </w:rPr>
            </w:pPr>
            <w:r w:rsidRPr="00067F51">
              <w:rPr>
                <w:i/>
                <w:kern w:val="14"/>
                <w:sz w:val="14"/>
                <w:szCs w:val="20"/>
              </w:rPr>
              <w:t>2025 (actual)</w:t>
            </w:r>
          </w:p>
        </w:tc>
        <w:tc>
          <w:tcPr>
            <w:tcW w:w="1971" w:type="dxa"/>
            <w:tcBorders>
              <w:top w:val="single" w:sz="4" w:space="0" w:color="auto"/>
              <w:left w:val="double" w:sz="12" w:space="0" w:color="auto"/>
              <w:bottom w:val="single" w:sz="12" w:space="0" w:color="auto"/>
              <w:right w:val="nil"/>
            </w:tcBorders>
            <w:vAlign w:val="bottom"/>
            <w:hideMark/>
          </w:tcPr>
          <w:p w14:paraId="0687FE53" w14:textId="77777777" w:rsidR="00104EDC" w:rsidRPr="00067F51" w:rsidRDefault="00104EDC" w:rsidP="00AA46A8">
            <w:pPr>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70" w:type="dxa"/>
            <w:tcBorders>
              <w:top w:val="single" w:sz="4" w:space="0" w:color="auto"/>
              <w:left w:val="nil"/>
              <w:bottom w:val="single" w:sz="12" w:space="0" w:color="auto"/>
              <w:right w:val="nil"/>
            </w:tcBorders>
            <w:vAlign w:val="bottom"/>
            <w:hideMark/>
          </w:tcPr>
          <w:p w14:paraId="2A3457B9" w14:textId="77777777" w:rsidR="00104EDC" w:rsidRPr="00067F51" w:rsidRDefault="00104EDC" w:rsidP="00AA46A8">
            <w:pPr>
              <w:spacing w:before="81" w:after="81" w:line="160" w:lineRule="exact"/>
              <w:ind w:left="144" w:right="43"/>
              <w:rPr>
                <w:i/>
                <w:kern w:val="14"/>
                <w:sz w:val="14"/>
                <w:szCs w:val="20"/>
              </w:rPr>
            </w:pPr>
            <w:r w:rsidRPr="00067F51">
              <w:rPr>
                <w:i/>
                <w:kern w:val="14"/>
                <w:sz w:val="14"/>
                <w:szCs w:val="20"/>
              </w:rPr>
              <w:t>2027 (planned)</w:t>
            </w:r>
          </w:p>
        </w:tc>
      </w:tr>
      <w:tr w:rsidR="00104EDC" w:rsidRPr="00067F51" w14:paraId="607F6BD7" w14:textId="77777777" w:rsidTr="00813074">
        <w:trPr>
          <w:trHeight w:hRule="exact" w:val="115"/>
          <w:tblHeader/>
        </w:trPr>
        <w:tc>
          <w:tcPr>
            <w:tcW w:w="1969" w:type="dxa"/>
            <w:tcBorders>
              <w:top w:val="single" w:sz="12" w:space="0" w:color="auto"/>
              <w:left w:val="nil"/>
              <w:right w:val="nil"/>
            </w:tcBorders>
            <w:vAlign w:val="bottom"/>
          </w:tcPr>
          <w:p w14:paraId="2B597D6B" w14:textId="77777777" w:rsidR="00104EDC" w:rsidRPr="00067F51" w:rsidRDefault="00104EDC" w:rsidP="00AA46A8">
            <w:pPr>
              <w:spacing w:before="40" w:after="120"/>
              <w:ind w:right="43"/>
              <w:rPr>
                <w:rFonts w:asciiTheme="majorBidi" w:hAnsiTheme="majorBidi" w:cstheme="majorBidi"/>
                <w:kern w:val="14"/>
                <w:szCs w:val="20"/>
              </w:rPr>
            </w:pPr>
          </w:p>
        </w:tc>
        <w:tc>
          <w:tcPr>
            <w:tcW w:w="1970" w:type="dxa"/>
            <w:tcBorders>
              <w:top w:val="single" w:sz="12" w:space="0" w:color="auto"/>
              <w:left w:val="nil"/>
              <w:right w:val="nil"/>
            </w:tcBorders>
          </w:tcPr>
          <w:p w14:paraId="232D3349" w14:textId="77777777" w:rsidR="00104EDC" w:rsidRPr="00067F51" w:rsidRDefault="00104EDC" w:rsidP="00AA46A8">
            <w:pPr>
              <w:spacing w:before="40" w:after="120"/>
              <w:ind w:left="144" w:right="43"/>
              <w:rPr>
                <w:rFonts w:asciiTheme="majorBidi" w:hAnsiTheme="majorBidi" w:cstheme="majorBidi"/>
                <w:kern w:val="14"/>
                <w:szCs w:val="20"/>
              </w:rPr>
            </w:pPr>
          </w:p>
          <w:p w14:paraId="181540F4"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double" w:sz="12" w:space="0" w:color="auto"/>
            </w:tcBorders>
            <w:vAlign w:val="bottom"/>
          </w:tcPr>
          <w:p w14:paraId="0269846C" w14:textId="77777777" w:rsidR="00104EDC" w:rsidRPr="00067F51" w:rsidRDefault="00104EDC" w:rsidP="00AA46A8">
            <w:pPr>
              <w:spacing w:before="40" w:after="120"/>
              <w:ind w:left="144" w:right="43"/>
              <w:rPr>
                <w:rFonts w:asciiTheme="majorBidi" w:hAnsiTheme="majorBidi" w:cstheme="majorBidi"/>
                <w:kern w:val="14"/>
                <w:szCs w:val="20"/>
              </w:rPr>
            </w:pPr>
          </w:p>
          <w:p w14:paraId="2509C40E"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1" w:type="dxa"/>
            <w:tcBorders>
              <w:top w:val="single" w:sz="12" w:space="0" w:color="auto"/>
              <w:left w:val="double" w:sz="12" w:space="0" w:color="auto"/>
              <w:right w:val="nil"/>
            </w:tcBorders>
            <w:vAlign w:val="bottom"/>
          </w:tcPr>
          <w:p w14:paraId="02B315FF" w14:textId="77777777" w:rsidR="00104EDC" w:rsidRPr="00067F51" w:rsidRDefault="00104EDC" w:rsidP="00AA46A8">
            <w:pPr>
              <w:spacing w:before="40" w:after="120"/>
              <w:ind w:left="144" w:right="43"/>
              <w:rPr>
                <w:rFonts w:asciiTheme="majorBidi" w:hAnsiTheme="majorBidi" w:cstheme="majorBidi"/>
                <w:kern w:val="14"/>
                <w:szCs w:val="20"/>
              </w:rPr>
            </w:pPr>
          </w:p>
          <w:p w14:paraId="2B5F9800"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nil"/>
            </w:tcBorders>
            <w:vAlign w:val="bottom"/>
          </w:tcPr>
          <w:p w14:paraId="0D5712F8" w14:textId="77777777" w:rsidR="00104EDC" w:rsidRPr="00067F51" w:rsidRDefault="00104EDC" w:rsidP="00AA46A8">
            <w:pPr>
              <w:spacing w:before="40" w:after="120"/>
              <w:ind w:left="144" w:right="43"/>
              <w:rPr>
                <w:rFonts w:asciiTheme="majorBidi" w:hAnsiTheme="majorBidi" w:cstheme="majorBidi"/>
                <w:kern w:val="14"/>
                <w:szCs w:val="20"/>
              </w:rPr>
            </w:pPr>
          </w:p>
        </w:tc>
      </w:tr>
      <w:tr w:rsidR="00104EDC" w:rsidRPr="00067F51" w14:paraId="2AE38E4F" w14:textId="77777777" w:rsidTr="00813074">
        <w:tc>
          <w:tcPr>
            <w:tcW w:w="1969" w:type="dxa"/>
            <w:tcBorders>
              <w:top w:val="nil"/>
              <w:left w:val="nil"/>
              <w:bottom w:val="single" w:sz="12" w:space="0" w:color="auto"/>
              <w:right w:val="nil"/>
            </w:tcBorders>
          </w:tcPr>
          <w:p w14:paraId="000417F0" w14:textId="77777777" w:rsidR="00104EDC" w:rsidRPr="0035698D" w:rsidRDefault="0035698D" w:rsidP="00AA46A8">
            <w:pPr>
              <w:tabs>
                <w:tab w:val="left" w:pos="288"/>
                <w:tab w:val="left" w:pos="576"/>
                <w:tab w:val="left" w:pos="864"/>
                <w:tab w:val="left" w:pos="1152"/>
              </w:tabs>
              <w:spacing w:before="40" w:after="120"/>
              <w:ind w:right="43"/>
              <w:rPr>
                <w:rFonts w:asciiTheme="majorBidi" w:hAnsiTheme="majorBidi" w:cstheme="majorBidi"/>
                <w:spacing w:val="2"/>
                <w:kern w:val="14"/>
                <w:szCs w:val="20"/>
              </w:rPr>
            </w:pPr>
            <w:r w:rsidRPr="0035698D">
              <w:rPr>
                <w:rFonts w:asciiTheme="majorBidi" w:hAnsiTheme="majorBidi" w:cstheme="majorBidi"/>
                <w:spacing w:val="2"/>
                <w:kern w:val="14"/>
                <w:szCs w:val="20"/>
              </w:rPr>
              <w:t>UN-Habitat Assembly adopted resolution 2/1</w:t>
            </w:r>
          </w:p>
          <w:p w14:paraId="1358F658" w14:textId="2C0F93A8" w:rsidR="0035698D" w:rsidRPr="00067F51" w:rsidRDefault="0035698D" w:rsidP="00AA46A8">
            <w:pPr>
              <w:tabs>
                <w:tab w:val="left" w:pos="288"/>
                <w:tab w:val="left" w:pos="576"/>
                <w:tab w:val="left" w:pos="864"/>
                <w:tab w:val="left" w:pos="1152"/>
              </w:tabs>
              <w:spacing w:before="40" w:after="120"/>
              <w:ind w:right="43"/>
              <w:rPr>
                <w:rFonts w:asciiTheme="majorBidi" w:hAnsiTheme="majorBidi" w:cstheme="majorBidi"/>
                <w:kern w:val="14"/>
                <w:szCs w:val="20"/>
              </w:rPr>
            </w:pPr>
            <w:r>
              <w:t>Fifteen cities developed people-centred smart city strategies and plans</w:t>
            </w:r>
          </w:p>
        </w:tc>
        <w:tc>
          <w:tcPr>
            <w:tcW w:w="1970" w:type="dxa"/>
            <w:tcBorders>
              <w:top w:val="nil"/>
              <w:left w:val="nil"/>
              <w:bottom w:val="single" w:sz="12" w:space="0" w:color="auto"/>
              <w:right w:val="nil"/>
            </w:tcBorders>
          </w:tcPr>
          <w:p w14:paraId="56EF3C46" w14:textId="088B66F7" w:rsidR="00104EDC" w:rsidRPr="0057392D" w:rsidRDefault="0035698D" w:rsidP="00AA46A8">
            <w:pPr>
              <w:tabs>
                <w:tab w:val="left" w:pos="288"/>
                <w:tab w:val="left" w:pos="576"/>
                <w:tab w:val="left" w:pos="864"/>
                <w:tab w:val="left" w:pos="1152"/>
              </w:tabs>
              <w:spacing w:before="40" w:after="120"/>
              <w:ind w:left="144" w:right="43"/>
              <w:rPr>
                <w:spacing w:val="0"/>
                <w:kern w:val="14"/>
                <w:szCs w:val="20"/>
              </w:rPr>
            </w:pPr>
            <w:r w:rsidRPr="0057392D">
              <w:rPr>
                <w:spacing w:val="0"/>
              </w:rPr>
              <w:t>Twenty cities piloted strategies, plans and projects to inform the development of the international guidelines on people-centred smart cities</w:t>
            </w:r>
          </w:p>
        </w:tc>
        <w:tc>
          <w:tcPr>
            <w:tcW w:w="1970" w:type="dxa"/>
            <w:tcBorders>
              <w:top w:val="nil"/>
              <w:left w:val="nil"/>
              <w:bottom w:val="single" w:sz="12" w:space="0" w:color="auto"/>
              <w:right w:val="double" w:sz="12" w:space="0" w:color="auto"/>
            </w:tcBorders>
          </w:tcPr>
          <w:p w14:paraId="32E82D03" w14:textId="2421BC07" w:rsidR="00104EDC" w:rsidRPr="00067F51" w:rsidRDefault="0035698D" w:rsidP="00AA46A8">
            <w:pPr>
              <w:tabs>
                <w:tab w:val="left" w:pos="288"/>
                <w:tab w:val="left" w:pos="576"/>
                <w:tab w:val="left" w:pos="864"/>
                <w:tab w:val="left" w:pos="1152"/>
              </w:tabs>
              <w:spacing w:before="40" w:after="120"/>
              <w:ind w:left="144" w:right="43"/>
              <w:rPr>
                <w:bCs/>
                <w:kern w:val="14"/>
                <w:szCs w:val="20"/>
              </w:rPr>
            </w:pPr>
            <w:r>
              <w:t>The UN-Habitat Assembly took note of the international guidelines on people-centred smart cities</w:t>
            </w:r>
          </w:p>
        </w:tc>
        <w:tc>
          <w:tcPr>
            <w:tcW w:w="1971" w:type="dxa"/>
            <w:tcBorders>
              <w:top w:val="nil"/>
              <w:left w:val="double" w:sz="12" w:space="0" w:color="auto"/>
              <w:bottom w:val="single" w:sz="12" w:space="0" w:color="auto"/>
              <w:right w:val="nil"/>
            </w:tcBorders>
          </w:tcPr>
          <w:p w14:paraId="10138EEE" w14:textId="476A08D6" w:rsidR="00104EDC" w:rsidRPr="00067F51" w:rsidRDefault="0035698D" w:rsidP="00AA46A8">
            <w:pPr>
              <w:tabs>
                <w:tab w:val="left" w:pos="288"/>
                <w:tab w:val="left" w:pos="576"/>
                <w:tab w:val="left" w:pos="864"/>
                <w:tab w:val="left" w:pos="1152"/>
              </w:tabs>
              <w:spacing w:before="40" w:after="120"/>
              <w:ind w:left="144" w:right="43"/>
              <w:rPr>
                <w:kern w:val="14"/>
                <w:szCs w:val="20"/>
              </w:rPr>
            </w:pPr>
            <w:r>
              <w:t>Ten cities pilot the international guidelines on people-centred smart cities</w:t>
            </w:r>
          </w:p>
        </w:tc>
        <w:tc>
          <w:tcPr>
            <w:tcW w:w="1970" w:type="dxa"/>
            <w:tcBorders>
              <w:top w:val="nil"/>
              <w:left w:val="nil"/>
              <w:bottom w:val="single" w:sz="12" w:space="0" w:color="auto"/>
              <w:right w:val="nil"/>
            </w:tcBorders>
          </w:tcPr>
          <w:p w14:paraId="595EF4D6" w14:textId="02083B08" w:rsidR="00104EDC" w:rsidRPr="0057392D" w:rsidRDefault="0035698D" w:rsidP="00AA46A8">
            <w:pPr>
              <w:tabs>
                <w:tab w:val="left" w:pos="288"/>
                <w:tab w:val="left" w:pos="576"/>
                <w:tab w:val="left" w:pos="864"/>
                <w:tab w:val="left" w:pos="1152"/>
              </w:tabs>
              <w:spacing w:before="40" w:after="120"/>
              <w:ind w:left="144" w:right="43"/>
              <w:rPr>
                <w:rFonts w:asciiTheme="majorBidi" w:hAnsiTheme="majorBidi" w:cstheme="majorBidi"/>
                <w:spacing w:val="2"/>
                <w:kern w:val="14"/>
                <w:szCs w:val="20"/>
              </w:rPr>
            </w:pPr>
            <w:r w:rsidRPr="0057392D">
              <w:rPr>
                <w:spacing w:val="2"/>
              </w:rPr>
              <w:t>Ten cities implement people‑centred smart city strategies, plans or projects using UN‑Habitat approach and toolkits</w:t>
            </w:r>
          </w:p>
        </w:tc>
      </w:tr>
    </w:tbl>
    <w:p w14:paraId="79E33F8B" w14:textId="77777777" w:rsidR="00AF78B5" w:rsidRPr="00AF78B5" w:rsidRDefault="00AF78B5" w:rsidP="00701D9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43" w:hanging="1267"/>
        <w:rPr>
          <w:sz w:val="10"/>
        </w:rPr>
      </w:pPr>
    </w:p>
    <w:p w14:paraId="7512C8C5" w14:textId="77777777" w:rsidR="00AF78B5" w:rsidRPr="00AF78B5" w:rsidRDefault="00AF78B5" w:rsidP="00701D9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43" w:hanging="1267"/>
        <w:rPr>
          <w:sz w:val="10"/>
        </w:rPr>
      </w:pPr>
    </w:p>
    <w:p w14:paraId="4A49B814" w14:textId="1E09B288" w:rsidR="0024427C" w:rsidRDefault="0057392D" w:rsidP="005739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r>
      <w:r w:rsidR="0024427C">
        <w:t>Result 2: national and local authorities increase and improve the production of disaggregated and policy-relevant data on housing, land and basic services (cumulative)</w:t>
      </w:r>
    </w:p>
    <w:p w14:paraId="25BF4ACA"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27A8CB" w14:textId="7E8A9692" w:rsidR="0024427C" w:rsidRDefault="0024427C" w:rsidP="005739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6994838C"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8318D6" w14:textId="01878421" w:rsidR="0024427C" w:rsidRDefault="0057392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15.66</w:t>
      </w:r>
      <w:r w:rsidR="0024427C">
        <w:tab/>
        <w:t>The subprogramme will build on previous work in knowledge generation, data, digital innovation and capacity development towards strengthening national and subnational capacities for Sustainable Development Goals and New Urban Agenda data collection, integration and reporting, expanding the use of geospatial and digital tools and enhancing data-to-policy linkages through targeted analytical products and capacity-building initiatives, in collaboration with national statistical systems and the Global Urban Data Coalition.</w:t>
      </w:r>
    </w:p>
    <w:p w14:paraId="4AE31BC6"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CA036" w14:textId="46E4998A" w:rsidR="0024427C" w:rsidRDefault="0024427C" w:rsidP="0057392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05F8957E"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7B029F" w14:textId="0BD52057" w:rsidR="0024427C" w:rsidRDefault="0057392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15.67</w:t>
      </w:r>
      <w:r w:rsidR="0024427C">
        <w:tab/>
        <w:t>The lesson for the subprogramme is that, while progress has been made in expanding urban data availability and digital tools, there are opportunities to further strengthen the institutionalization, interoperability and disaggregation of data and databases to help ensure impact on policy development. In applying the lesson, the subprogramme will focus on embedding housing, land and basic services data within national and subnational planning and reporting systems, strengthening coordination across institutions and data sources, and prioritizing equity-focused, disaggregated data approaches aligned with Sustainable Development Goals and New Urban Agenda monitoring and reporting requirements.</w:t>
      </w:r>
    </w:p>
    <w:p w14:paraId="6B2060C8" w14:textId="40219312" w:rsidR="0024427C" w:rsidRDefault="0057392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15.68</w:t>
      </w:r>
      <w:r w:rsidR="0024427C">
        <w:tab/>
      </w:r>
      <w:r w:rsidR="0024427C" w:rsidRPr="00701D91">
        <w:rPr>
          <w:spacing w:val="0"/>
          <w:w w:val="100"/>
        </w:rPr>
        <w:t>Expected progress towards the objective is presented in the performance measure below (see figure</w:t>
      </w:r>
      <w:r w:rsidR="00872A55" w:rsidRPr="00701D91">
        <w:rPr>
          <w:spacing w:val="0"/>
          <w:w w:val="100"/>
        </w:rPr>
        <w:t xml:space="preserve"> </w:t>
      </w:r>
      <w:r w:rsidR="0024427C" w:rsidRPr="00701D91">
        <w:rPr>
          <w:spacing w:val="0"/>
          <w:w w:val="100"/>
        </w:rPr>
        <w:t>15.VIII).</w:t>
      </w:r>
    </w:p>
    <w:p w14:paraId="4C025CA4" w14:textId="33563F9F"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DBC63" w14:textId="55E2BAC0" w:rsidR="0024427C" w:rsidRPr="0057392D" w:rsidRDefault="0024427C" w:rsidP="005739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7392D">
        <w:rPr>
          <w:b w:val="0"/>
          <w:bCs/>
        </w:rPr>
        <w:t>Figure 15.VIII</w:t>
      </w:r>
    </w:p>
    <w:p w14:paraId="79A0F2CF" w14:textId="16E6F3B2" w:rsidR="0024427C" w:rsidRDefault="0024427C" w:rsidP="005739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t>Performance measure: number of national and local authorities producing disaggregated and policy-relevant data on housing, land and basic services (cumulative)</w:t>
      </w:r>
    </w:p>
    <w:p w14:paraId="2E8FEF07" w14:textId="77777777" w:rsidR="0024427C" w:rsidRPr="0057392D" w:rsidRDefault="0024427C"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174CA" w14:textId="08163AC6"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noProof/>
          <w:lang w:eastAsia="en-GB"/>
        </w:rPr>
        <w:drawing>
          <wp:anchor distT="0" distB="0" distL="114300" distR="114300" simplePos="0" relativeHeight="251674624" behindDoc="0" locked="0" layoutInCell="1" allowOverlap="1" wp14:anchorId="156CE9A1" wp14:editId="26CAD1FA">
            <wp:simplePos x="0" y="0"/>
            <wp:positionH relativeFrom="column">
              <wp:posOffset>0</wp:posOffset>
            </wp:positionH>
            <wp:positionV relativeFrom="paragraph">
              <wp:posOffset>77602</wp:posOffset>
            </wp:positionV>
            <wp:extent cx="6254115" cy="2173629"/>
            <wp:effectExtent l="0" t="0" r="0" b="0"/>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14:sizeRelH relativeFrom="page">
              <wp14:pctWidth>0</wp14:pctWidth>
            </wp14:sizeRelH>
            <wp14:sizeRelV relativeFrom="page">
              <wp14:pctHeight>0</wp14:pctHeight>
            </wp14:sizeRelV>
          </wp:anchor>
        </w:drawing>
      </w:r>
    </w:p>
    <w:p w14:paraId="22153E09" w14:textId="77777777" w:rsidR="0024427C" w:rsidRPr="0057392D" w:rsidRDefault="0024427C"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9C475F"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9885E3"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9A362" w14:textId="77777777" w:rsidR="0024427C" w:rsidRDefault="0024427C" w:rsidP="0057392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3AFD9E59" w14:textId="77777777" w:rsidR="0024427C" w:rsidRPr="0057392D" w:rsidRDefault="0024427C"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62B08" w14:textId="77777777" w:rsidR="0057392D" w:rsidRPr="0057392D" w:rsidRDefault="0057392D"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CDE58" w14:textId="5C8F6DE7" w:rsidR="0024427C" w:rsidRDefault="0057392D"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15.69</w:t>
      </w:r>
      <w:r w:rsidR="0024427C">
        <w:tab/>
        <w:t>Table 15.6 lists all deliverables of the subprogramme.</w:t>
      </w:r>
    </w:p>
    <w:p w14:paraId="47FAB98C" w14:textId="77777777" w:rsidR="0024427C" w:rsidRPr="0057392D" w:rsidRDefault="0024427C" w:rsidP="005739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D190E" w14:textId="77777777" w:rsidR="0024427C" w:rsidRPr="0035698D" w:rsidRDefault="0024427C" w:rsidP="00AF78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5698D">
        <w:rPr>
          <w:b w:val="0"/>
          <w:bCs/>
        </w:rPr>
        <w:t>Table 15.6</w:t>
      </w:r>
    </w:p>
    <w:p w14:paraId="3167E27F" w14:textId="77777777" w:rsidR="0032798C" w:rsidRDefault="0024427C" w:rsidP="00AF78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deliverables for the period 2025–2027, by category and subcategory</w:t>
      </w:r>
    </w:p>
    <w:p w14:paraId="5FCA1D13" w14:textId="3C736148" w:rsidR="0024427C" w:rsidRPr="0057392D" w:rsidRDefault="0024427C" w:rsidP="00105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A65B72" w14:textId="77777777" w:rsidR="0057392D" w:rsidRPr="0057392D" w:rsidRDefault="0057392D" w:rsidP="00105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80736E" w:rsidRPr="003A3558" w14:paraId="15628693" w14:textId="77777777" w:rsidTr="00AA46A8">
        <w:trPr>
          <w:tblHeader/>
        </w:trPr>
        <w:tc>
          <w:tcPr>
            <w:tcW w:w="7290" w:type="dxa"/>
            <w:tcBorders>
              <w:top w:val="single" w:sz="4" w:space="0" w:color="auto"/>
              <w:bottom w:val="single" w:sz="12" w:space="0" w:color="auto"/>
            </w:tcBorders>
            <w:vAlign w:val="bottom"/>
          </w:tcPr>
          <w:p w14:paraId="05457306" w14:textId="77777777" w:rsidR="0080736E" w:rsidRPr="003A3558" w:rsidRDefault="0080736E" w:rsidP="00AF78B5">
            <w:pPr>
              <w:keepNext/>
              <w:keepLines/>
              <w:spacing w:before="81" w:after="81" w:line="160" w:lineRule="exact"/>
              <w:ind w:right="40"/>
              <w:rPr>
                <w:i/>
                <w:sz w:val="14"/>
              </w:rPr>
            </w:pPr>
            <w:r w:rsidRPr="003A3558">
              <w:rPr>
                <w:i/>
                <w:sz w:val="14"/>
              </w:rPr>
              <w:t>Category and subcategory</w:t>
            </w:r>
          </w:p>
        </w:tc>
        <w:tc>
          <w:tcPr>
            <w:tcW w:w="640" w:type="dxa"/>
            <w:tcBorders>
              <w:top w:val="single" w:sz="4" w:space="0" w:color="auto"/>
              <w:bottom w:val="single" w:sz="12" w:space="0" w:color="auto"/>
            </w:tcBorders>
            <w:vAlign w:val="bottom"/>
          </w:tcPr>
          <w:p w14:paraId="545A5DF5" w14:textId="58E5E180" w:rsidR="0080736E" w:rsidRPr="003A3558" w:rsidRDefault="002143D1" w:rsidP="00AF78B5">
            <w:pPr>
              <w:keepNext/>
              <w:keepLines/>
              <w:spacing w:before="81" w:after="81" w:line="160" w:lineRule="exact"/>
              <w:ind w:left="92" w:right="40"/>
              <w:jc w:val="right"/>
              <w:rPr>
                <w:i/>
                <w:sz w:val="14"/>
              </w:rPr>
            </w:pPr>
            <w:r>
              <w:rPr>
                <w:i/>
                <w:sz w:val="14"/>
              </w:rPr>
              <w:t>2025</w:t>
            </w:r>
            <w:r w:rsidR="0080736E" w:rsidRPr="003A3558">
              <w:rPr>
                <w:i/>
                <w:sz w:val="14"/>
              </w:rPr>
              <w:t xml:space="preserve"> planned</w:t>
            </w:r>
          </w:p>
        </w:tc>
        <w:tc>
          <w:tcPr>
            <w:tcW w:w="640" w:type="dxa"/>
            <w:tcBorders>
              <w:top w:val="single" w:sz="4" w:space="0" w:color="auto"/>
              <w:bottom w:val="single" w:sz="12" w:space="0" w:color="auto"/>
            </w:tcBorders>
            <w:vAlign w:val="bottom"/>
          </w:tcPr>
          <w:p w14:paraId="29D3635C" w14:textId="1E258F61" w:rsidR="0080736E" w:rsidRPr="003A3558" w:rsidRDefault="002143D1" w:rsidP="00AF78B5">
            <w:pPr>
              <w:keepNext/>
              <w:keepLines/>
              <w:spacing w:before="81" w:after="81" w:line="160" w:lineRule="exact"/>
              <w:ind w:left="92" w:right="40"/>
              <w:jc w:val="right"/>
              <w:rPr>
                <w:i/>
                <w:sz w:val="14"/>
              </w:rPr>
            </w:pPr>
            <w:r>
              <w:rPr>
                <w:i/>
                <w:sz w:val="14"/>
              </w:rPr>
              <w:t xml:space="preserve">2025 </w:t>
            </w:r>
            <w:r w:rsidR="0080736E" w:rsidRPr="003A3558">
              <w:rPr>
                <w:i/>
                <w:sz w:val="14"/>
              </w:rPr>
              <w:t>actual</w:t>
            </w:r>
          </w:p>
        </w:tc>
        <w:tc>
          <w:tcPr>
            <w:tcW w:w="640" w:type="dxa"/>
            <w:tcBorders>
              <w:top w:val="single" w:sz="4" w:space="0" w:color="auto"/>
              <w:bottom w:val="single" w:sz="12" w:space="0" w:color="auto"/>
            </w:tcBorders>
            <w:vAlign w:val="bottom"/>
          </w:tcPr>
          <w:p w14:paraId="2D9794B8" w14:textId="209B9031" w:rsidR="0080736E" w:rsidRPr="003A3558" w:rsidRDefault="002143D1" w:rsidP="00AF78B5">
            <w:pPr>
              <w:keepNext/>
              <w:keepLines/>
              <w:spacing w:before="81" w:after="81" w:line="160" w:lineRule="exact"/>
              <w:ind w:left="92" w:right="40"/>
              <w:jc w:val="right"/>
              <w:rPr>
                <w:i/>
                <w:sz w:val="14"/>
              </w:rPr>
            </w:pPr>
            <w:r>
              <w:rPr>
                <w:i/>
                <w:sz w:val="14"/>
              </w:rPr>
              <w:t xml:space="preserve">2026 </w:t>
            </w:r>
            <w:r w:rsidR="0080736E" w:rsidRPr="003A3558">
              <w:rPr>
                <w:i/>
                <w:sz w:val="14"/>
              </w:rPr>
              <w:t>planned</w:t>
            </w:r>
          </w:p>
        </w:tc>
        <w:tc>
          <w:tcPr>
            <w:tcW w:w="640" w:type="dxa"/>
            <w:tcBorders>
              <w:top w:val="single" w:sz="4" w:space="0" w:color="auto"/>
              <w:bottom w:val="single" w:sz="12" w:space="0" w:color="auto"/>
            </w:tcBorders>
            <w:vAlign w:val="bottom"/>
          </w:tcPr>
          <w:p w14:paraId="2B311795" w14:textId="0DA3B2E8" w:rsidR="0080736E" w:rsidRPr="003A3558" w:rsidRDefault="002143D1" w:rsidP="00AF78B5">
            <w:pPr>
              <w:keepNext/>
              <w:keepLines/>
              <w:spacing w:before="81" w:after="81" w:line="160" w:lineRule="exact"/>
              <w:ind w:left="92" w:right="40"/>
              <w:jc w:val="right"/>
              <w:rPr>
                <w:i/>
                <w:sz w:val="14"/>
              </w:rPr>
            </w:pPr>
            <w:r>
              <w:rPr>
                <w:i/>
                <w:sz w:val="14"/>
              </w:rPr>
              <w:t xml:space="preserve">2027 </w:t>
            </w:r>
            <w:r w:rsidR="0080736E" w:rsidRPr="003A3558">
              <w:rPr>
                <w:i/>
                <w:sz w:val="14"/>
              </w:rPr>
              <w:t>planned</w:t>
            </w:r>
          </w:p>
        </w:tc>
      </w:tr>
      <w:tr w:rsidR="0080736E" w:rsidRPr="003A3558" w14:paraId="3B4833BA" w14:textId="77777777" w:rsidTr="00AA46A8">
        <w:trPr>
          <w:trHeight w:hRule="exact" w:val="115"/>
          <w:tblHeader/>
        </w:trPr>
        <w:tc>
          <w:tcPr>
            <w:tcW w:w="7290" w:type="dxa"/>
            <w:tcBorders>
              <w:top w:val="single" w:sz="12" w:space="0" w:color="auto"/>
            </w:tcBorders>
            <w:vAlign w:val="bottom"/>
          </w:tcPr>
          <w:p w14:paraId="7FD167E7" w14:textId="77777777" w:rsidR="0080736E" w:rsidRPr="003A3558" w:rsidRDefault="0080736E" w:rsidP="00AF78B5">
            <w:pPr>
              <w:keepNext/>
              <w:keepLines/>
              <w:spacing w:before="40" w:after="40" w:line="210" w:lineRule="exact"/>
              <w:ind w:right="40"/>
              <w:rPr>
                <w:sz w:val="17"/>
              </w:rPr>
            </w:pPr>
          </w:p>
        </w:tc>
        <w:tc>
          <w:tcPr>
            <w:tcW w:w="640" w:type="dxa"/>
            <w:tcBorders>
              <w:top w:val="single" w:sz="12" w:space="0" w:color="auto"/>
            </w:tcBorders>
            <w:vAlign w:val="bottom"/>
          </w:tcPr>
          <w:p w14:paraId="1F8BF318" w14:textId="77777777" w:rsidR="0080736E" w:rsidRPr="003A3558" w:rsidRDefault="0080736E" w:rsidP="00AF78B5">
            <w:pPr>
              <w:keepNext/>
              <w:keepLines/>
              <w:spacing w:before="40" w:after="40" w:line="210" w:lineRule="exact"/>
              <w:ind w:left="144" w:right="40"/>
              <w:jc w:val="right"/>
              <w:rPr>
                <w:sz w:val="17"/>
              </w:rPr>
            </w:pPr>
          </w:p>
        </w:tc>
        <w:tc>
          <w:tcPr>
            <w:tcW w:w="640" w:type="dxa"/>
            <w:tcBorders>
              <w:top w:val="single" w:sz="12" w:space="0" w:color="auto"/>
            </w:tcBorders>
            <w:vAlign w:val="bottom"/>
          </w:tcPr>
          <w:p w14:paraId="56F9A207" w14:textId="77777777" w:rsidR="0080736E" w:rsidRPr="003A3558" w:rsidRDefault="0080736E" w:rsidP="00AF78B5">
            <w:pPr>
              <w:keepNext/>
              <w:keepLines/>
              <w:spacing w:before="40" w:after="40" w:line="210" w:lineRule="exact"/>
              <w:ind w:left="144" w:right="40"/>
              <w:jc w:val="right"/>
              <w:rPr>
                <w:sz w:val="17"/>
              </w:rPr>
            </w:pPr>
          </w:p>
        </w:tc>
        <w:tc>
          <w:tcPr>
            <w:tcW w:w="640" w:type="dxa"/>
            <w:tcBorders>
              <w:top w:val="single" w:sz="12" w:space="0" w:color="auto"/>
            </w:tcBorders>
            <w:vAlign w:val="bottom"/>
          </w:tcPr>
          <w:p w14:paraId="41C9DD3B" w14:textId="77777777" w:rsidR="0080736E" w:rsidRPr="003A3558" w:rsidRDefault="0080736E" w:rsidP="00AF78B5">
            <w:pPr>
              <w:keepNext/>
              <w:keepLines/>
              <w:spacing w:before="40" w:after="40" w:line="210" w:lineRule="exact"/>
              <w:ind w:left="144" w:right="40"/>
              <w:jc w:val="right"/>
              <w:rPr>
                <w:sz w:val="17"/>
              </w:rPr>
            </w:pPr>
          </w:p>
        </w:tc>
        <w:tc>
          <w:tcPr>
            <w:tcW w:w="640" w:type="dxa"/>
            <w:tcBorders>
              <w:top w:val="single" w:sz="12" w:space="0" w:color="auto"/>
            </w:tcBorders>
            <w:vAlign w:val="bottom"/>
          </w:tcPr>
          <w:p w14:paraId="7838EF7B" w14:textId="77777777" w:rsidR="0080736E" w:rsidRPr="003A3558" w:rsidRDefault="0080736E" w:rsidP="00AF78B5">
            <w:pPr>
              <w:keepNext/>
              <w:keepLines/>
              <w:spacing w:before="40" w:after="40" w:line="210" w:lineRule="exact"/>
              <w:ind w:left="144" w:right="40"/>
              <w:jc w:val="right"/>
              <w:rPr>
                <w:sz w:val="17"/>
              </w:rPr>
            </w:pPr>
          </w:p>
        </w:tc>
      </w:tr>
      <w:tr w:rsidR="0080736E" w:rsidRPr="003A3558" w14:paraId="7CD39008" w14:textId="77777777" w:rsidTr="00AA46A8">
        <w:tc>
          <w:tcPr>
            <w:tcW w:w="7290" w:type="dxa"/>
            <w:vAlign w:val="bottom"/>
          </w:tcPr>
          <w:p w14:paraId="5BF52BBA" w14:textId="77777777" w:rsidR="0080736E" w:rsidRPr="003A3558" w:rsidRDefault="0080736E" w:rsidP="00105480">
            <w:pPr>
              <w:keepNext/>
              <w:keepLines/>
              <w:tabs>
                <w:tab w:val="left" w:pos="288"/>
                <w:tab w:val="left" w:pos="576"/>
                <w:tab w:val="left" w:pos="864"/>
                <w:tab w:val="left" w:pos="1152"/>
              </w:tabs>
              <w:spacing w:before="40" w:after="40" w:line="200" w:lineRule="exact"/>
              <w:ind w:right="40"/>
              <w:rPr>
                <w:b/>
                <w:bCs/>
                <w:sz w:val="17"/>
              </w:rPr>
            </w:pPr>
            <w:r w:rsidRPr="003A3558">
              <w:rPr>
                <w:b/>
                <w:bCs/>
                <w:sz w:val="17"/>
              </w:rPr>
              <w:t>B.</w:t>
            </w:r>
            <w:r w:rsidRPr="003A3558">
              <w:rPr>
                <w:b/>
                <w:bCs/>
                <w:sz w:val="17"/>
              </w:rPr>
              <w:tab/>
              <w:t>Generation and transfer of knowledge</w:t>
            </w:r>
          </w:p>
        </w:tc>
        <w:tc>
          <w:tcPr>
            <w:tcW w:w="640" w:type="dxa"/>
            <w:vAlign w:val="bottom"/>
          </w:tcPr>
          <w:p w14:paraId="679B7182" w14:textId="77777777" w:rsidR="0080736E" w:rsidRPr="003A3558" w:rsidRDefault="0080736E" w:rsidP="00105480">
            <w:pPr>
              <w:keepNext/>
              <w:keepLines/>
              <w:tabs>
                <w:tab w:val="left" w:pos="288"/>
                <w:tab w:val="left" w:pos="576"/>
                <w:tab w:val="left" w:pos="864"/>
                <w:tab w:val="left" w:pos="1152"/>
              </w:tabs>
              <w:spacing w:before="40" w:after="40" w:line="200" w:lineRule="exact"/>
              <w:ind w:left="144" w:right="40"/>
              <w:jc w:val="right"/>
              <w:rPr>
                <w:sz w:val="17"/>
              </w:rPr>
            </w:pPr>
          </w:p>
        </w:tc>
        <w:tc>
          <w:tcPr>
            <w:tcW w:w="640" w:type="dxa"/>
            <w:vAlign w:val="bottom"/>
          </w:tcPr>
          <w:p w14:paraId="515E7A7E" w14:textId="77777777" w:rsidR="0080736E" w:rsidRPr="003A3558" w:rsidRDefault="0080736E" w:rsidP="00105480">
            <w:pPr>
              <w:keepNext/>
              <w:keepLines/>
              <w:tabs>
                <w:tab w:val="left" w:pos="288"/>
                <w:tab w:val="left" w:pos="576"/>
                <w:tab w:val="left" w:pos="864"/>
                <w:tab w:val="left" w:pos="1152"/>
              </w:tabs>
              <w:spacing w:before="40" w:after="40" w:line="200" w:lineRule="exact"/>
              <w:ind w:left="144" w:right="40"/>
              <w:jc w:val="right"/>
              <w:rPr>
                <w:sz w:val="17"/>
              </w:rPr>
            </w:pPr>
          </w:p>
        </w:tc>
        <w:tc>
          <w:tcPr>
            <w:tcW w:w="640" w:type="dxa"/>
            <w:vAlign w:val="bottom"/>
          </w:tcPr>
          <w:p w14:paraId="308E0DB0" w14:textId="77777777" w:rsidR="0080736E" w:rsidRPr="003A3558" w:rsidRDefault="0080736E" w:rsidP="00105480">
            <w:pPr>
              <w:keepNext/>
              <w:keepLines/>
              <w:tabs>
                <w:tab w:val="left" w:pos="288"/>
                <w:tab w:val="left" w:pos="576"/>
                <w:tab w:val="left" w:pos="864"/>
                <w:tab w:val="left" w:pos="1152"/>
              </w:tabs>
              <w:spacing w:before="40" w:after="40" w:line="200" w:lineRule="exact"/>
              <w:ind w:left="144" w:right="40"/>
              <w:jc w:val="right"/>
              <w:rPr>
                <w:sz w:val="17"/>
              </w:rPr>
            </w:pPr>
          </w:p>
        </w:tc>
        <w:tc>
          <w:tcPr>
            <w:tcW w:w="640" w:type="dxa"/>
            <w:vAlign w:val="bottom"/>
          </w:tcPr>
          <w:p w14:paraId="54AFF194" w14:textId="77777777" w:rsidR="0080736E" w:rsidRPr="003A3558" w:rsidRDefault="0080736E" w:rsidP="00105480">
            <w:pPr>
              <w:keepNext/>
              <w:keepLines/>
              <w:tabs>
                <w:tab w:val="left" w:pos="288"/>
                <w:tab w:val="left" w:pos="576"/>
                <w:tab w:val="left" w:pos="864"/>
                <w:tab w:val="left" w:pos="1152"/>
              </w:tabs>
              <w:spacing w:before="40" w:after="40" w:line="200" w:lineRule="exact"/>
              <w:ind w:left="144" w:right="40"/>
              <w:jc w:val="right"/>
              <w:rPr>
                <w:sz w:val="17"/>
              </w:rPr>
            </w:pPr>
          </w:p>
        </w:tc>
      </w:tr>
      <w:tr w:rsidR="00686DB7" w:rsidRPr="003A3558" w14:paraId="3070897B" w14:textId="77777777" w:rsidTr="00AA46A8">
        <w:tc>
          <w:tcPr>
            <w:tcW w:w="7290" w:type="dxa"/>
            <w:vAlign w:val="bottom"/>
          </w:tcPr>
          <w:p w14:paraId="5B4977DE" w14:textId="77777777" w:rsidR="00686DB7" w:rsidRPr="003A3558" w:rsidRDefault="00686DB7" w:rsidP="00105480">
            <w:pPr>
              <w:keepNext/>
              <w:keepLines/>
              <w:tabs>
                <w:tab w:val="left" w:pos="288"/>
                <w:tab w:val="left" w:pos="576"/>
                <w:tab w:val="left" w:pos="864"/>
                <w:tab w:val="left" w:pos="1152"/>
              </w:tabs>
              <w:spacing w:before="40" w:after="40" w:line="200" w:lineRule="exact"/>
              <w:ind w:right="40"/>
              <w:rPr>
                <w:sz w:val="17"/>
              </w:rPr>
            </w:pPr>
            <w:r w:rsidRPr="003A3558">
              <w:rPr>
                <w:sz w:val="17"/>
              </w:rPr>
              <w:tab/>
            </w:r>
            <w:r w:rsidRPr="003A3558">
              <w:rPr>
                <w:b/>
                <w:bCs/>
                <w:sz w:val="17"/>
              </w:rPr>
              <w:t>Field and technical cooperation projects</w:t>
            </w:r>
            <w:r w:rsidRPr="003A3558">
              <w:rPr>
                <w:sz w:val="17"/>
              </w:rPr>
              <w:t xml:space="preserve"> (number of projects)</w:t>
            </w:r>
          </w:p>
        </w:tc>
        <w:tc>
          <w:tcPr>
            <w:tcW w:w="640" w:type="dxa"/>
            <w:vAlign w:val="bottom"/>
          </w:tcPr>
          <w:p w14:paraId="2C886E52" w14:textId="54ABBAA7" w:rsidR="00686DB7" w:rsidRPr="003A3558"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w:t>
            </w:r>
          </w:p>
        </w:tc>
        <w:tc>
          <w:tcPr>
            <w:tcW w:w="640" w:type="dxa"/>
            <w:vAlign w:val="bottom"/>
          </w:tcPr>
          <w:p w14:paraId="08FCFE22" w14:textId="208EB3CC" w:rsidR="00686DB7" w:rsidRPr="00686DB7"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w:t>
            </w:r>
          </w:p>
        </w:tc>
        <w:tc>
          <w:tcPr>
            <w:tcW w:w="640" w:type="dxa"/>
            <w:vAlign w:val="bottom"/>
          </w:tcPr>
          <w:p w14:paraId="6CAE169F" w14:textId="5FA68D01" w:rsidR="00686DB7" w:rsidRPr="003A3558"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w:t>
            </w:r>
          </w:p>
        </w:tc>
        <w:tc>
          <w:tcPr>
            <w:tcW w:w="640" w:type="dxa"/>
            <w:vAlign w:val="bottom"/>
          </w:tcPr>
          <w:p w14:paraId="6DA6BB68" w14:textId="0847ADBF" w:rsidR="00686DB7" w:rsidRPr="00686DB7" w:rsidRDefault="0054276D" w:rsidP="00105480">
            <w:pPr>
              <w:tabs>
                <w:tab w:val="left" w:pos="288"/>
                <w:tab w:val="left" w:pos="576"/>
                <w:tab w:val="left" w:pos="864"/>
                <w:tab w:val="left" w:pos="1152"/>
              </w:tabs>
              <w:spacing w:before="40" w:after="40" w:line="200" w:lineRule="exact"/>
              <w:ind w:left="144" w:right="40"/>
              <w:jc w:val="right"/>
              <w:rPr>
                <w:b/>
                <w:bCs/>
                <w:sz w:val="17"/>
              </w:rPr>
            </w:pPr>
            <w:r>
              <w:rPr>
                <w:b/>
                <w:bCs/>
                <w:sz w:val="17"/>
              </w:rPr>
              <w:t>8</w:t>
            </w:r>
          </w:p>
        </w:tc>
      </w:tr>
      <w:tr w:rsidR="00686DB7" w:rsidRPr="003A3558" w14:paraId="49527AEB" w14:textId="77777777" w:rsidTr="00AA46A8">
        <w:tc>
          <w:tcPr>
            <w:tcW w:w="7290" w:type="dxa"/>
            <w:vAlign w:val="bottom"/>
          </w:tcPr>
          <w:p w14:paraId="68570188" w14:textId="275DFF09" w:rsidR="00686DB7" w:rsidRPr="003A3558" w:rsidRDefault="00686DB7" w:rsidP="00105480">
            <w:pPr>
              <w:tabs>
                <w:tab w:val="left" w:pos="288"/>
                <w:tab w:val="left" w:pos="576"/>
                <w:tab w:val="left" w:pos="864"/>
                <w:tab w:val="left" w:pos="1152"/>
              </w:tabs>
              <w:spacing w:before="40" w:after="40" w:line="200" w:lineRule="exact"/>
              <w:ind w:left="576" w:right="40" w:hanging="576"/>
              <w:rPr>
                <w:sz w:val="17"/>
              </w:rPr>
            </w:pPr>
            <w:r w:rsidRPr="003A3558">
              <w:rPr>
                <w:sz w:val="17"/>
              </w:rPr>
              <w:tab/>
              <w:t>1.</w:t>
            </w:r>
            <w:r w:rsidRPr="003A3558">
              <w:rPr>
                <w:sz w:val="17"/>
              </w:rPr>
              <w:tab/>
            </w:r>
            <w:r w:rsidR="00907F2D" w:rsidRPr="00907F2D">
              <w:rPr>
                <w:sz w:val="17"/>
              </w:rPr>
              <w:t>Project on supporting the replication and upscaling of digital tools in additional countries, and providing applied research, spatial analysis and digital support for post‑crisis urban recovery and environmental resilience</w:t>
            </w:r>
          </w:p>
        </w:tc>
        <w:tc>
          <w:tcPr>
            <w:tcW w:w="640" w:type="dxa"/>
            <w:vAlign w:val="bottom"/>
          </w:tcPr>
          <w:p w14:paraId="6CE2B40B" w14:textId="2FBBE63A"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5021EA94" w14:textId="6E98998F"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40310EDA" w14:textId="384085D4"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351387EE" w14:textId="2326256C"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1</w:t>
            </w:r>
          </w:p>
        </w:tc>
      </w:tr>
      <w:tr w:rsidR="00686DB7" w:rsidRPr="003A3558" w14:paraId="7592BD07" w14:textId="77777777" w:rsidTr="00AA46A8">
        <w:tc>
          <w:tcPr>
            <w:tcW w:w="7290" w:type="dxa"/>
            <w:vAlign w:val="bottom"/>
          </w:tcPr>
          <w:p w14:paraId="7C4271D1" w14:textId="03356280" w:rsidR="00686DB7" w:rsidRPr="003A3558" w:rsidRDefault="00686DB7" w:rsidP="00105480">
            <w:pPr>
              <w:tabs>
                <w:tab w:val="left" w:pos="288"/>
                <w:tab w:val="left" w:pos="576"/>
                <w:tab w:val="left" w:pos="864"/>
                <w:tab w:val="left" w:pos="1152"/>
              </w:tabs>
              <w:spacing w:before="40" w:after="40" w:line="200" w:lineRule="exact"/>
              <w:ind w:left="576" w:right="40" w:hanging="576"/>
              <w:rPr>
                <w:sz w:val="17"/>
              </w:rPr>
            </w:pPr>
            <w:r w:rsidRPr="003A3558">
              <w:rPr>
                <w:sz w:val="17"/>
              </w:rPr>
              <w:tab/>
              <w:t>2.</w:t>
            </w:r>
            <w:r w:rsidRPr="003A3558">
              <w:rPr>
                <w:sz w:val="17"/>
              </w:rPr>
              <w:tab/>
            </w:r>
            <w:r w:rsidR="00907F2D" w:rsidRPr="00907F2D">
              <w:rPr>
                <w:sz w:val="17"/>
              </w:rPr>
              <w:t>Projects on data for housing, slums and informal settlements mapping</w:t>
            </w:r>
          </w:p>
        </w:tc>
        <w:tc>
          <w:tcPr>
            <w:tcW w:w="640" w:type="dxa"/>
            <w:vAlign w:val="bottom"/>
          </w:tcPr>
          <w:p w14:paraId="1C156713" w14:textId="1B98BD3D"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7C1FF906" w14:textId="2578D097"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71A15310" w14:textId="05E03F61"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54FC7EA1" w14:textId="2A36506A"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2</w:t>
            </w:r>
          </w:p>
        </w:tc>
      </w:tr>
      <w:tr w:rsidR="00686DB7" w:rsidRPr="003A3558" w14:paraId="24C0B864" w14:textId="77777777" w:rsidTr="00AA46A8">
        <w:tc>
          <w:tcPr>
            <w:tcW w:w="7290" w:type="dxa"/>
            <w:vAlign w:val="bottom"/>
          </w:tcPr>
          <w:p w14:paraId="196AADE1" w14:textId="1E171FAB" w:rsidR="00686DB7" w:rsidRPr="003A3558" w:rsidRDefault="00686DB7" w:rsidP="00105480">
            <w:pPr>
              <w:tabs>
                <w:tab w:val="left" w:pos="288"/>
                <w:tab w:val="left" w:pos="576"/>
                <w:tab w:val="left" w:pos="864"/>
                <w:tab w:val="left" w:pos="1152"/>
              </w:tabs>
              <w:spacing w:before="40" w:after="40" w:line="200" w:lineRule="exact"/>
              <w:ind w:left="576" w:right="40" w:hanging="576"/>
              <w:rPr>
                <w:sz w:val="17"/>
                <w:szCs w:val="17"/>
              </w:rPr>
            </w:pPr>
            <w:r w:rsidRPr="003A3558">
              <w:rPr>
                <w:sz w:val="17"/>
              </w:rPr>
              <w:tab/>
              <w:t>3</w:t>
            </w:r>
            <w:r w:rsidRPr="003A3558">
              <w:rPr>
                <w:sz w:val="17"/>
                <w:szCs w:val="17"/>
              </w:rPr>
              <w:t>.</w:t>
            </w:r>
            <w:r w:rsidRPr="003A3558">
              <w:rPr>
                <w:sz w:val="17"/>
              </w:rPr>
              <w:tab/>
            </w:r>
            <w:r w:rsidR="00907F2D" w:rsidRPr="00907F2D">
              <w:rPr>
                <w:sz w:val="17"/>
                <w:szCs w:val="17"/>
              </w:rPr>
              <w:t>Projects on regional data on Sustainable Development Goal 11 and New Urban Agenda targets</w:t>
            </w:r>
          </w:p>
        </w:tc>
        <w:tc>
          <w:tcPr>
            <w:tcW w:w="640" w:type="dxa"/>
            <w:vAlign w:val="bottom"/>
          </w:tcPr>
          <w:p w14:paraId="2C9D5FCA" w14:textId="2438DA40"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2C709410" w14:textId="537EE9F7"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75ECEED2" w14:textId="799709BE"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1D92D34B" w14:textId="509F9118"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2</w:t>
            </w:r>
          </w:p>
        </w:tc>
      </w:tr>
      <w:tr w:rsidR="00686DB7" w:rsidRPr="003A3558" w14:paraId="1E1438DF" w14:textId="77777777" w:rsidTr="00AA46A8">
        <w:tc>
          <w:tcPr>
            <w:tcW w:w="7290" w:type="dxa"/>
            <w:vAlign w:val="bottom"/>
          </w:tcPr>
          <w:p w14:paraId="106EAD7F" w14:textId="1013E0F9" w:rsidR="00686DB7" w:rsidRPr="003A3558" w:rsidRDefault="00686DB7" w:rsidP="00105480">
            <w:pPr>
              <w:tabs>
                <w:tab w:val="left" w:pos="288"/>
                <w:tab w:val="left" w:pos="576"/>
                <w:tab w:val="left" w:pos="864"/>
                <w:tab w:val="left" w:pos="1152"/>
              </w:tabs>
              <w:spacing w:before="40" w:after="40" w:line="200" w:lineRule="exact"/>
              <w:ind w:left="576" w:right="40" w:hanging="576"/>
              <w:rPr>
                <w:sz w:val="17"/>
              </w:rPr>
            </w:pPr>
            <w:r w:rsidRPr="003A3558">
              <w:rPr>
                <w:sz w:val="17"/>
              </w:rPr>
              <w:tab/>
              <w:t>4.</w:t>
            </w:r>
            <w:r w:rsidRPr="003A3558">
              <w:rPr>
                <w:sz w:val="17"/>
              </w:rPr>
              <w:tab/>
            </w:r>
            <w:r w:rsidR="00907F2D" w:rsidRPr="00907F2D">
              <w:rPr>
                <w:sz w:val="17"/>
              </w:rPr>
              <w:t>Projects on implementation of the Global Urban Monitoring Framework and urban observatories</w:t>
            </w:r>
          </w:p>
        </w:tc>
        <w:tc>
          <w:tcPr>
            <w:tcW w:w="640" w:type="dxa"/>
            <w:vAlign w:val="bottom"/>
          </w:tcPr>
          <w:p w14:paraId="01029A76" w14:textId="2B9F9FA6"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5BEC529E" w14:textId="4853C60E"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142A689F" w14:textId="077E333E"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39FC45F2" w14:textId="523E6E5E"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1</w:t>
            </w:r>
          </w:p>
        </w:tc>
      </w:tr>
      <w:tr w:rsidR="00686DB7" w:rsidRPr="003A3558" w14:paraId="7FFEBDF1" w14:textId="77777777" w:rsidTr="00AA46A8">
        <w:tc>
          <w:tcPr>
            <w:tcW w:w="7290" w:type="dxa"/>
            <w:vAlign w:val="bottom"/>
          </w:tcPr>
          <w:p w14:paraId="08D68254" w14:textId="0287F348" w:rsidR="00686DB7" w:rsidRPr="003A3558" w:rsidRDefault="00686DB7" w:rsidP="00105480">
            <w:pPr>
              <w:tabs>
                <w:tab w:val="left" w:pos="288"/>
                <w:tab w:val="left" w:pos="576"/>
                <w:tab w:val="left" w:pos="864"/>
                <w:tab w:val="left" w:pos="1152"/>
              </w:tabs>
              <w:spacing w:before="40" w:after="40" w:line="200" w:lineRule="exact"/>
              <w:ind w:left="576" w:right="40" w:hanging="576"/>
              <w:rPr>
                <w:sz w:val="17"/>
              </w:rPr>
            </w:pPr>
            <w:r w:rsidRPr="003A3558">
              <w:rPr>
                <w:sz w:val="17"/>
              </w:rPr>
              <w:tab/>
              <w:t>5.</w:t>
            </w:r>
            <w:r w:rsidRPr="003A3558">
              <w:rPr>
                <w:sz w:val="17"/>
              </w:rPr>
              <w:tab/>
            </w:r>
            <w:r w:rsidR="00907F2D" w:rsidRPr="00907F2D">
              <w:rPr>
                <w:sz w:val="17"/>
              </w:rPr>
              <w:t>Projects on capacity development, training centre and learning for sustainable urban development</w:t>
            </w:r>
          </w:p>
        </w:tc>
        <w:tc>
          <w:tcPr>
            <w:tcW w:w="640" w:type="dxa"/>
            <w:vAlign w:val="bottom"/>
          </w:tcPr>
          <w:p w14:paraId="285296A6" w14:textId="30650470"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036A38BF" w14:textId="65BA1E50"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1D0FB415" w14:textId="51232355" w:rsidR="00686DB7" w:rsidRPr="003A3558"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w:t>
            </w:r>
          </w:p>
        </w:tc>
        <w:tc>
          <w:tcPr>
            <w:tcW w:w="640" w:type="dxa"/>
            <w:vAlign w:val="bottom"/>
          </w:tcPr>
          <w:p w14:paraId="7E7C420C" w14:textId="03A3AC52" w:rsidR="00686DB7" w:rsidRPr="00686DB7" w:rsidRDefault="00686DB7" w:rsidP="00105480">
            <w:pPr>
              <w:tabs>
                <w:tab w:val="left" w:pos="288"/>
                <w:tab w:val="left" w:pos="576"/>
                <w:tab w:val="left" w:pos="864"/>
                <w:tab w:val="left" w:pos="1152"/>
              </w:tabs>
              <w:spacing w:before="40" w:after="40" w:line="200" w:lineRule="exact"/>
              <w:ind w:left="144" w:right="40"/>
              <w:jc w:val="right"/>
              <w:rPr>
                <w:sz w:val="17"/>
              </w:rPr>
            </w:pPr>
            <w:r w:rsidRPr="00686DB7">
              <w:rPr>
                <w:sz w:val="17"/>
              </w:rPr>
              <w:t>2</w:t>
            </w:r>
          </w:p>
        </w:tc>
      </w:tr>
      <w:tr w:rsidR="00686DB7" w:rsidRPr="003A3558" w14:paraId="5238713A" w14:textId="77777777" w:rsidTr="00AA46A8">
        <w:tc>
          <w:tcPr>
            <w:tcW w:w="7290" w:type="dxa"/>
            <w:vAlign w:val="bottom"/>
          </w:tcPr>
          <w:p w14:paraId="68195356" w14:textId="77777777" w:rsidR="00686DB7" w:rsidRPr="003A3558" w:rsidRDefault="00686DB7" w:rsidP="00105480">
            <w:pPr>
              <w:tabs>
                <w:tab w:val="left" w:pos="288"/>
                <w:tab w:val="left" w:pos="576"/>
                <w:tab w:val="left" w:pos="864"/>
                <w:tab w:val="left" w:pos="1152"/>
              </w:tabs>
              <w:spacing w:before="40" w:after="40" w:line="200" w:lineRule="exact"/>
              <w:ind w:right="40"/>
              <w:rPr>
                <w:sz w:val="17"/>
              </w:rPr>
            </w:pPr>
            <w:r w:rsidRPr="003A3558">
              <w:rPr>
                <w:sz w:val="17"/>
              </w:rPr>
              <w:tab/>
            </w:r>
            <w:r w:rsidRPr="003A3558">
              <w:rPr>
                <w:b/>
                <w:bCs/>
                <w:sz w:val="17"/>
              </w:rPr>
              <w:t>Seminars, workshops and training events</w:t>
            </w:r>
            <w:r w:rsidRPr="003A3558">
              <w:rPr>
                <w:sz w:val="17"/>
              </w:rPr>
              <w:t xml:space="preserve"> (number of days)</w:t>
            </w:r>
          </w:p>
        </w:tc>
        <w:tc>
          <w:tcPr>
            <w:tcW w:w="640" w:type="dxa"/>
            <w:vAlign w:val="bottom"/>
          </w:tcPr>
          <w:p w14:paraId="2E9EED4C" w14:textId="130D3517" w:rsidR="00686DB7" w:rsidRPr="003A3558"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5</w:t>
            </w:r>
          </w:p>
        </w:tc>
        <w:tc>
          <w:tcPr>
            <w:tcW w:w="640" w:type="dxa"/>
            <w:vAlign w:val="bottom"/>
          </w:tcPr>
          <w:p w14:paraId="22025B65" w14:textId="161ECA05" w:rsidR="00686DB7" w:rsidRPr="00686DB7"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5</w:t>
            </w:r>
          </w:p>
        </w:tc>
        <w:tc>
          <w:tcPr>
            <w:tcW w:w="640" w:type="dxa"/>
            <w:vAlign w:val="bottom"/>
          </w:tcPr>
          <w:p w14:paraId="4F7902EA" w14:textId="3E1EE720" w:rsidR="00686DB7" w:rsidRPr="003A3558"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5</w:t>
            </w:r>
          </w:p>
        </w:tc>
        <w:tc>
          <w:tcPr>
            <w:tcW w:w="640" w:type="dxa"/>
            <w:vAlign w:val="bottom"/>
          </w:tcPr>
          <w:p w14:paraId="7071A0F3" w14:textId="7D024BDA" w:rsidR="00686DB7" w:rsidRPr="00686DB7" w:rsidRDefault="00686DB7" w:rsidP="00105480">
            <w:pPr>
              <w:tabs>
                <w:tab w:val="left" w:pos="288"/>
                <w:tab w:val="left" w:pos="576"/>
                <w:tab w:val="left" w:pos="864"/>
                <w:tab w:val="left" w:pos="1152"/>
              </w:tabs>
              <w:spacing w:before="40" w:after="40" w:line="200" w:lineRule="exact"/>
              <w:ind w:left="144" w:right="40"/>
              <w:jc w:val="right"/>
              <w:rPr>
                <w:b/>
                <w:bCs/>
                <w:sz w:val="17"/>
              </w:rPr>
            </w:pPr>
            <w:r w:rsidRPr="00686DB7">
              <w:rPr>
                <w:b/>
                <w:bCs/>
                <w:sz w:val="17"/>
              </w:rPr>
              <w:t>46</w:t>
            </w:r>
          </w:p>
        </w:tc>
      </w:tr>
      <w:tr w:rsidR="00686DB7" w:rsidRPr="003A3558" w14:paraId="243F1005" w14:textId="77777777" w:rsidTr="00AA46A8">
        <w:tc>
          <w:tcPr>
            <w:tcW w:w="7290" w:type="dxa"/>
            <w:vAlign w:val="bottom"/>
          </w:tcPr>
          <w:p w14:paraId="5A5CAE16" w14:textId="1817BD93"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r>
            <w:r w:rsidR="0054276D">
              <w:rPr>
                <w:sz w:val="17"/>
              </w:rPr>
              <w:t>6</w:t>
            </w:r>
            <w:r w:rsidRPr="003A3558">
              <w:rPr>
                <w:sz w:val="17"/>
              </w:rPr>
              <w:t>.</w:t>
            </w:r>
            <w:r w:rsidRPr="003A3558">
              <w:rPr>
                <w:sz w:val="17"/>
              </w:rPr>
              <w:tab/>
            </w:r>
            <w:r w:rsidR="00907F2D" w:rsidRPr="00907F2D">
              <w:rPr>
                <w:sz w:val="17"/>
              </w:rPr>
              <w:t xml:space="preserve">Seminars, workshops and training events on the continued use, adaptation and upscaling of people-centred smart cities tools for local governments, and artificial intelligence tools </w:t>
            </w:r>
            <w:r w:rsidR="00907F2D" w:rsidRPr="000D4D94">
              <w:rPr>
                <w:spacing w:val="2"/>
                <w:sz w:val="17"/>
              </w:rPr>
              <w:t>for Sustainable Development Goal target 11.1 monitoring and informal settlement mapping</w:t>
            </w:r>
          </w:p>
        </w:tc>
        <w:tc>
          <w:tcPr>
            <w:tcW w:w="640" w:type="dxa"/>
            <w:vAlign w:val="bottom"/>
          </w:tcPr>
          <w:p w14:paraId="308F710A" w14:textId="0BC04528"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09F04775" w14:textId="5D5C2A38"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61F1F72B" w14:textId="48FF29FE"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AA41825" w14:textId="5646E1EB"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5</w:t>
            </w:r>
          </w:p>
        </w:tc>
      </w:tr>
      <w:tr w:rsidR="00686DB7" w:rsidRPr="003A3558" w14:paraId="7AD688EF" w14:textId="77777777" w:rsidTr="00AA46A8">
        <w:tc>
          <w:tcPr>
            <w:tcW w:w="7290" w:type="dxa"/>
            <w:vAlign w:val="bottom"/>
          </w:tcPr>
          <w:p w14:paraId="22565BB9" w14:textId="134F5802"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r>
            <w:r w:rsidR="0054276D">
              <w:rPr>
                <w:sz w:val="17"/>
              </w:rPr>
              <w:t>7</w:t>
            </w:r>
            <w:r w:rsidRPr="003A3558">
              <w:rPr>
                <w:sz w:val="17"/>
              </w:rPr>
              <w:t>.</w:t>
            </w:r>
            <w:r w:rsidRPr="003A3558">
              <w:rPr>
                <w:sz w:val="17"/>
              </w:rPr>
              <w:tab/>
            </w:r>
            <w:r w:rsidR="00907F2D" w:rsidRPr="00907F2D">
              <w:rPr>
                <w:spacing w:val="2"/>
                <w:sz w:val="17"/>
              </w:rPr>
              <w:t>Training workshops for application of the degree of urbanization methodology</w:t>
            </w:r>
          </w:p>
        </w:tc>
        <w:tc>
          <w:tcPr>
            <w:tcW w:w="640" w:type="dxa"/>
            <w:vAlign w:val="bottom"/>
          </w:tcPr>
          <w:p w14:paraId="66097BC1" w14:textId="10B1E9D3"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4DD9A1F" w14:textId="5AF27450"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46E462B" w14:textId="193EE778"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6586AE38" w14:textId="20C6E313"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4</w:t>
            </w:r>
          </w:p>
        </w:tc>
      </w:tr>
      <w:tr w:rsidR="00686DB7" w:rsidRPr="003A3558" w14:paraId="6DAA52FD" w14:textId="77777777" w:rsidTr="00AA46A8">
        <w:tc>
          <w:tcPr>
            <w:tcW w:w="7290" w:type="dxa"/>
            <w:vAlign w:val="bottom"/>
          </w:tcPr>
          <w:p w14:paraId="13503CED" w14:textId="3755B5DE"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r>
            <w:r w:rsidR="0054276D">
              <w:rPr>
                <w:sz w:val="17"/>
              </w:rPr>
              <w:t>8</w:t>
            </w:r>
            <w:r w:rsidRPr="003A3558">
              <w:rPr>
                <w:sz w:val="17"/>
              </w:rPr>
              <w:t>.</w:t>
            </w:r>
            <w:r w:rsidRPr="003A3558">
              <w:rPr>
                <w:sz w:val="17"/>
              </w:rPr>
              <w:tab/>
            </w:r>
            <w:r w:rsidR="00907F2D" w:rsidRPr="00907F2D">
              <w:rPr>
                <w:sz w:val="17"/>
              </w:rPr>
              <w:t>Training and expert group workshops on slums and informal settlements mapping</w:t>
            </w:r>
          </w:p>
        </w:tc>
        <w:tc>
          <w:tcPr>
            <w:tcW w:w="640" w:type="dxa"/>
            <w:vAlign w:val="bottom"/>
          </w:tcPr>
          <w:p w14:paraId="083E0C92" w14:textId="2DCCABF6"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4F74E08E" w14:textId="02847DD3"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1D7852C" w14:textId="1E025782"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41CBDCD" w14:textId="6FE8EE1F"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2</w:t>
            </w:r>
          </w:p>
        </w:tc>
      </w:tr>
      <w:tr w:rsidR="00686DB7" w:rsidRPr="003A3558" w14:paraId="3D12B29B" w14:textId="77777777" w:rsidTr="00AA46A8">
        <w:tc>
          <w:tcPr>
            <w:tcW w:w="7290" w:type="dxa"/>
            <w:vAlign w:val="bottom"/>
          </w:tcPr>
          <w:p w14:paraId="3A3E94DE" w14:textId="50D2D869"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r>
            <w:r w:rsidR="0054276D">
              <w:rPr>
                <w:sz w:val="17"/>
              </w:rPr>
              <w:t>9</w:t>
            </w:r>
            <w:r w:rsidRPr="003A3558">
              <w:rPr>
                <w:sz w:val="17"/>
              </w:rPr>
              <w:t>.</w:t>
            </w:r>
            <w:r w:rsidRPr="003A3558">
              <w:rPr>
                <w:sz w:val="17"/>
              </w:rPr>
              <w:tab/>
            </w:r>
            <w:r w:rsidR="00907F2D" w:rsidRPr="00907F2D">
              <w:rPr>
                <w:sz w:val="17"/>
              </w:rPr>
              <w:t>Seminars, workshops and training events for regional and local leaders, engaging them on applying global digital cooperation principles in their cities</w:t>
            </w:r>
          </w:p>
        </w:tc>
        <w:tc>
          <w:tcPr>
            <w:tcW w:w="640" w:type="dxa"/>
            <w:vAlign w:val="bottom"/>
          </w:tcPr>
          <w:p w14:paraId="0DE1E44A" w14:textId="73097F28"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2DFFA3FB" w14:textId="54B3CC64"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43429765" w14:textId="0A563ACE"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6CB6D4E8" w14:textId="7BF95B6F"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r>
      <w:tr w:rsidR="00686DB7" w:rsidRPr="003A3558" w14:paraId="2B2C8758" w14:textId="77777777" w:rsidTr="00AA46A8">
        <w:tc>
          <w:tcPr>
            <w:tcW w:w="7290" w:type="dxa"/>
            <w:vAlign w:val="bottom"/>
          </w:tcPr>
          <w:p w14:paraId="16D6077E" w14:textId="363945BA"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r>
            <w:r w:rsidR="0054276D">
              <w:rPr>
                <w:sz w:val="17"/>
              </w:rPr>
              <w:t>10</w:t>
            </w:r>
            <w:r w:rsidRPr="003A3558">
              <w:rPr>
                <w:sz w:val="17"/>
              </w:rPr>
              <w:t>.</w:t>
            </w:r>
            <w:r w:rsidRPr="003A3558">
              <w:rPr>
                <w:sz w:val="17"/>
              </w:rPr>
              <w:tab/>
            </w:r>
            <w:r w:rsidR="00907F2D" w:rsidRPr="00907F2D">
              <w:rPr>
                <w:sz w:val="17"/>
              </w:rPr>
              <w:t xml:space="preserve">Workshop for the development of the </w:t>
            </w:r>
            <w:r w:rsidR="00907F2D" w:rsidRPr="00D116B6">
              <w:rPr>
                <w:i/>
                <w:iCs/>
                <w:sz w:val="17"/>
              </w:rPr>
              <w:t>World Cities Report</w:t>
            </w:r>
          </w:p>
        </w:tc>
        <w:tc>
          <w:tcPr>
            <w:tcW w:w="640" w:type="dxa"/>
            <w:vAlign w:val="bottom"/>
          </w:tcPr>
          <w:p w14:paraId="2BEA1CE1" w14:textId="28359E92"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4F62AEBE" w14:textId="2C111A96"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7D6820C" w14:textId="2735B446"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B47C3BA" w14:textId="5251BBB8"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r>
      <w:tr w:rsidR="00686DB7" w:rsidRPr="003A3558" w14:paraId="4FA0E40C" w14:textId="77777777" w:rsidTr="00AA46A8">
        <w:tc>
          <w:tcPr>
            <w:tcW w:w="7290" w:type="dxa"/>
            <w:vAlign w:val="bottom"/>
          </w:tcPr>
          <w:p w14:paraId="036C1A10" w14:textId="574F11F5"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pacing w:val="3"/>
                <w:sz w:val="17"/>
              </w:rPr>
              <w:tab/>
              <w:t>1</w:t>
            </w:r>
            <w:r w:rsidR="0054276D">
              <w:rPr>
                <w:spacing w:val="3"/>
                <w:sz w:val="17"/>
              </w:rPr>
              <w:t>1</w:t>
            </w:r>
            <w:r w:rsidRPr="003A3558">
              <w:rPr>
                <w:spacing w:val="3"/>
                <w:sz w:val="17"/>
              </w:rPr>
              <w:t>.</w:t>
            </w:r>
            <w:r w:rsidRPr="003A3558">
              <w:rPr>
                <w:spacing w:val="3"/>
                <w:sz w:val="17"/>
              </w:rPr>
              <w:tab/>
            </w:r>
            <w:r w:rsidR="00907F2D" w:rsidRPr="00907F2D">
              <w:rPr>
                <w:spacing w:val="3"/>
                <w:sz w:val="17"/>
              </w:rPr>
              <w:t>Technical workshops on monitoring and reporting on the Sustainable Development Goals and the New Urban Agenda</w:t>
            </w:r>
          </w:p>
        </w:tc>
        <w:tc>
          <w:tcPr>
            <w:tcW w:w="640" w:type="dxa"/>
            <w:vAlign w:val="bottom"/>
          </w:tcPr>
          <w:p w14:paraId="653082BF" w14:textId="249B56F7"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5</w:t>
            </w:r>
          </w:p>
        </w:tc>
        <w:tc>
          <w:tcPr>
            <w:tcW w:w="640" w:type="dxa"/>
            <w:vAlign w:val="bottom"/>
          </w:tcPr>
          <w:p w14:paraId="1114B64D" w14:textId="76640264"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5</w:t>
            </w:r>
          </w:p>
        </w:tc>
        <w:tc>
          <w:tcPr>
            <w:tcW w:w="640" w:type="dxa"/>
            <w:vAlign w:val="bottom"/>
          </w:tcPr>
          <w:p w14:paraId="62A26470" w14:textId="75BCAD29"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5</w:t>
            </w:r>
          </w:p>
        </w:tc>
        <w:tc>
          <w:tcPr>
            <w:tcW w:w="640" w:type="dxa"/>
            <w:vAlign w:val="bottom"/>
          </w:tcPr>
          <w:p w14:paraId="0AF40CEF" w14:textId="624C0164"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5</w:t>
            </w:r>
          </w:p>
        </w:tc>
      </w:tr>
      <w:tr w:rsidR="00686DB7" w:rsidRPr="003A3558" w14:paraId="009645B5" w14:textId="77777777" w:rsidTr="00AA46A8">
        <w:tc>
          <w:tcPr>
            <w:tcW w:w="7290" w:type="dxa"/>
            <w:vAlign w:val="bottom"/>
          </w:tcPr>
          <w:p w14:paraId="7CD668F8" w14:textId="752F821E" w:rsidR="00686DB7" w:rsidRPr="003A3558" w:rsidRDefault="00686DB7" w:rsidP="00105480">
            <w:pPr>
              <w:tabs>
                <w:tab w:val="left" w:pos="288"/>
                <w:tab w:val="left" w:pos="576"/>
                <w:tab w:val="left" w:pos="864"/>
                <w:tab w:val="left" w:pos="1152"/>
              </w:tabs>
              <w:spacing w:before="40" w:after="40" w:line="240" w:lineRule="auto"/>
              <w:ind w:left="576" w:right="40" w:hanging="576"/>
              <w:rPr>
                <w:sz w:val="17"/>
              </w:rPr>
            </w:pPr>
            <w:r w:rsidRPr="003A3558">
              <w:rPr>
                <w:sz w:val="17"/>
              </w:rPr>
              <w:tab/>
              <w:t>1</w:t>
            </w:r>
            <w:r w:rsidR="0054276D">
              <w:rPr>
                <w:sz w:val="17"/>
              </w:rPr>
              <w:t>2</w:t>
            </w:r>
            <w:r w:rsidRPr="003A3558">
              <w:rPr>
                <w:sz w:val="17"/>
              </w:rPr>
              <w:t>.</w:t>
            </w:r>
            <w:r w:rsidRPr="003A3558">
              <w:rPr>
                <w:sz w:val="17"/>
              </w:rPr>
              <w:tab/>
            </w:r>
            <w:r w:rsidR="00907F2D" w:rsidRPr="00907F2D">
              <w:rPr>
                <w:sz w:val="17"/>
              </w:rPr>
              <w:t>Seminars, workshops and training events on competency frameworks, technical training for local government workforces and the International Urban Training Centre</w:t>
            </w:r>
          </w:p>
        </w:tc>
        <w:tc>
          <w:tcPr>
            <w:tcW w:w="640" w:type="dxa"/>
            <w:vAlign w:val="bottom"/>
          </w:tcPr>
          <w:p w14:paraId="4885DA3E" w14:textId="18DE5124"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21268F2" w14:textId="23DB9691"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2750DF63" w14:textId="3A2BECE7"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649699C7" w14:textId="422C248C"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28</w:t>
            </w:r>
          </w:p>
        </w:tc>
      </w:tr>
      <w:tr w:rsidR="00686DB7" w:rsidRPr="003A3558" w14:paraId="42B4723C" w14:textId="77777777" w:rsidTr="00AA46A8">
        <w:tc>
          <w:tcPr>
            <w:tcW w:w="7290" w:type="dxa"/>
            <w:vAlign w:val="bottom"/>
          </w:tcPr>
          <w:p w14:paraId="115AB48F" w14:textId="77777777" w:rsidR="00686DB7" w:rsidRPr="003A3558" w:rsidRDefault="00686DB7" w:rsidP="00105480">
            <w:pPr>
              <w:tabs>
                <w:tab w:val="left" w:pos="288"/>
                <w:tab w:val="left" w:pos="576"/>
                <w:tab w:val="left" w:pos="864"/>
                <w:tab w:val="left" w:pos="1152"/>
              </w:tabs>
              <w:spacing w:before="40" w:after="40" w:line="240" w:lineRule="auto"/>
              <w:ind w:right="43"/>
              <w:rPr>
                <w:sz w:val="17"/>
              </w:rPr>
            </w:pPr>
            <w:r w:rsidRPr="003A3558">
              <w:rPr>
                <w:sz w:val="17"/>
              </w:rPr>
              <w:tab/>
            </w:r>
            <w:r w:rsidRPr="003A3558">
              <w:rPr>
                <w:b/>
                <w:bCs/>
                <w:sz w:val="17"/>
              </w:rPr>
              <w:t>Publications</w:t>
            </w:r>
            <w:r w:rsidRPr="003A3558">
              <w:rPr>
                <w:sz w:val="17"/>
              </w:rPr>
              <w:t xml:space="preserve"> (number of publications) </w:t>
            </w:r>
          </w:p>
        </w:tc>
        <w:tc>
          <w:tcPr>
            <w:tcW w:w="640" w:type="dxa"/>
            <w:vAlign w:val="bottom"/>
          </w:tcPr>
          <w:p w14:paraId="5FCD9A07" w14:textId="62A77263" w:rsidR="00686DB7" w:rsidRPr="003A3558"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w:t>
            </w:r>
          </w:p>
        </w:tc>
        <w:tc>
          <w:tcPr>
            <w:tcW w:w="640" w:type="dxa"/>
            <w:vAlign w:val="bottom"/>
          </w:tcPr>
          <w:p w14:paraId="6D9AF4B4" w14:textId="36F2D62D" w:rsidR="00686DB7" w:rsidRPr="00686DB7"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w:t>
            </w:r>
          </w:p>
        </w:tc>
        <w:tc>
          <w:tcPr>
            <w:tcW w:w="640" w:type="dxa"/>
            <w:vAlign w:val="bottom"/>
          </w:tcPr>
          <w:p w14:paraId="6CAA8863" w14:textId="6E8756D5" w:rsidR="00686DB7" w:rsidRPr="003A3558"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1</w:t>
            </w:r>
          </w:p>
        </w:tc>
        <w:tc>
          <w:tcPr>
            <w:tcW w:w="640" w:type="dxa"/>
            <w:vAlign w:val="bottom"/>
          </w:tcPr>
          <w:p w14:paraId="653F267D" w14:textId="024AC88D" w:rsidR="00686DB7" w:rsidRPr="00686DB7"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2</w:t>
            </w:r>
          </w:p>
        </w:tc>
      </w:tr>
      <w:tr w:rsidR="00686DB7" w:rsidRPr="003A3558" w14:paraId="788DB841" w14:textId="77777777" w:rsidTr="00AA46A8">
        <w:tc>
          <w:tcPr>
            <w:tcW w:w="7290" w:type="dxa"/>
            <w:vAlign w:val="bottom"/>
          </w:tcPr>
          <w:p w14:paraId="1F8F460F" w14:textId="1BC974FD" w:rsidR="00686DB7" w:rsidRPr="003A3558" w:rsidRDefault="00686DB7" w:rsidP="00105480">
            <w:pPr>
              <w:tabs>
                <w:tab w:val="left" w:pos="288"/>
                <w:tab w:val="left" w:pos="576"/>
                <w:tab w:val="left" w:pos="864"/>
                <w:tab w:val="left" w:pos="1152"/>
              </w:tabs>
              <w:spacing w:before="40" w:after="40" w:line="240" w:lineRule="auto"/>
              <w:ind w:left="576" w:right="43" w:hanging="576"/>
              <w:rPr>
                <w:sz w:val="17"/>
              </w:rPr>
            </w:pPr>
            <w:r w:rsidRPr="003A3558">
              <w:rPr>
                <w:sz w:val="17"/>
              </w:rPr>
              <w:tab/>
              <w:t>1</w:t>
            </w:r>
            <w:r w:rsidR="0054276D">
              <w:rPr>
                <w:sz w:val="17"/>
              </w:rPr>
              <w:t>3</w:t>
            </w:r>
            <w:r w:rsidRPr="003A3558">
              <w:rPr>
                <w:sz w:val="17"/>
              </w:rPr>
              <w:t>.</w:t>
            </w:r>
            <w:r w:rsidRPr="003A3558">
              <w:rPr>
                <w:sz w:val="17"/>
              </w:rPr>
              <w:tab/>
            </w:r>
            <w:r w:rsidR="00907F2D" w:rsidRPr="00D116B6">
              <w:rPr>
                <w:i/>
                <w:iCs/>
                <w:sz w:val="17"/>
              </w:rPr>
              <w:t>World Cities Report</w:t>
            </w:r>
          </w:p>
        </w:tc>
        <w:tc>
          <w:tcPr>
            <w:tcW w:w="640" w:type="dxa"/>
            <w:vAlign w:val="bottom"/>
          </w:tcPr>
          <w:p w14:paraId="567F7441" w14:textId="37A4810E"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729BD467" w14:textId="079487EB"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F3057BF" w14:textId="6F6EB6E9"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c>
          <w:tcPr>
            <w:tcW w:w="640" w:type="dxa"/>
            <w:vAlign w:val="bottom"/>
          </w:tcPr>
          <w:p w14:paraId="5CA31C9E" w14:textId="1C238403"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r>
      <w:tr w:rsidR="00686DB7" w:rsidRPr="003A3558" w14:paraId="0E578B34" w14:textId="77777777" w:rsidTr="00AA46A8">
        <w:tc>
          <w:tcPr>
            <w:tcW w:w="7290" w:type="dxa"/>
            <w:vAlign w:val="bottom"/>
          </w:tcPr>
          <w:p w14:paraId="6FE2942A" w14:textId="1A574537" w:rsidR="00686DB7" w:rsidRPr="003A3558" w:rsidRDefault="00686DB7" w:rsidP="00105480">
            <w:pPr>
              <w:tabs>
                <w:tab w:val="left" w:pos="288"/>
                <w:tab w:val="left" w:pos="576"/>
                <w:tab w:val="left" w:pos="864"/>
                <w:tab w:val="left" w:pos="1152"/>
              </w:tabs>
              <w:spacing w:before="40" w:after="40" w:line="240" w:lineRule="auto"/>
              <w:ind w:left="576" w:hanging="576"/>
              <w:rPr>
                <w:spacing w:val="3"/>
                <w:sz w:val="17"/>
              </w:rPr>
            </w:pPr>
            <w:r w:rsidRPr="003A3558">
              <w:rPr>
                <w:sz w:val="17"/>
              </w:rPr>
              <w:tab/>
              <w:t>1</w:t>
            </w:r>
            <w:r w:rsidR="0054276D">
              <w:rPr>
                <w:sz w:val="17"/>
              </w:rPr>
              <w:t>4</w:t>
            </w:r>
            <w:r w:rsidRPr="003A3558">
              <w:rPr>
                <w:sz w:val="17"/>
              </w:rPr>
              <w:t>.</w:t>
            </w:r>
            <w:r w:rsidRPr="003A3558">
              <w:rPr>
                <w:sz w:val="17"/>
              </w:rPr>
              <w:tab/>
            </w:r>
            <w:r w:rsidR="000D4D94" w:rsidRPr="000D4D94">
              <w:rPr>
                <w:sz w:val="17"/>
              </w:rPr>
              <w:t>Publication on revised methodology for mapping slums and informal settlements</w:t>
            </w:r>
          </w:p>
        </w:tc>
        <w:tc>
          <w:tcPr>
            <w:tcW w:w="640" w:type="dxa"/>
            <w:vAlign w:val="bottom"/>
          </w:tcPr>
          <w:p w14:paraId="625B0784" w14:textId="32CF3137"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93C4152" w14:textId="7B375F32"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77A2D5FB" w14:textId="7A8A3F96"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3CF7ED4E" w14:textId="047FD89E"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r>
      <w:tr w:rsidR="00686DB7" w:rsidRPr="003A3558" w14:paraId="0F675638" w14:textId="77777777" w:rsidTr="00AA46A8">
        <w:tc>
          <w:tcPr>
            <w:tcW w:w="7290" w:type="dxa"/>
            <w:vAlign w:val="bottom"/>
          </w:tcPr>
          <w:p w14:paraId="4F83F067" w14:textId="244C7BCF" w:rsidR="00686DB7" w:rsidRPr="003A3558" w:rsidRDefault="00686DB7" w:rsidP="00105480">
            <w:pPr>
              <w:tabs>
                <w:tab w:val="left" w:pos="288"/>
                <w:tab w:val="left" w:pos="576"/>
                <w:tab w:val="left" w:pos="864"/>
                <w:tab w:val="left" w:pos="1152"/>
              </w:tabs>
              <w:spacing w:before="40" w:after="40" w:line="240" w:lineRule="auto"/>
              <w:ind w:left="576" w:right="43" w:hanging="576"/>
              <w:rPr>
                <w:sz w:val="17"/>
              </w:rPr>
            </w:pPr>
            <w:r w:rsidRPr="003A3558">
              <w:rPr>
                <w:sz w:val="17"/>
              </w:rPr>
              <w:tab/>
              <w:t>1</w:t>
            </w:r>
            <w:r w:rsidR="0054276D">
              <w:rPr>
                <w:sz w:val="17"/>
              </w:rPr>
              <w:t>5</w:t>
            </w:r>
            <w:r w:rsidRPr="003A3558">
              <w:rPr>
                <w:sz w:val="17"/>
              </w:rPr>
              <w:t>.</w:t>
            </w:r>
            <w:r w:rsidRPr="003A3558">
              <w:rPr>
                <w:sz w:val="17"/>
              </w:rPr>
              <w:tab/>
            </w:r>
            <w:r w:rsidR="000D4D94" w:rsidRPr="000D4D94">
              <w:rPr>
                <w:sz w:val="17"/>
              </w:rPr>
              <w:t>Applied research report on the use of digital technologies in post‑crisis urban recovery contexts</w:t>
            </w:r>
          </w:p>
        </w:tc>
        <w:tc>
          <w:tcPr>
            <w:tcW w:w="640" w:type="dxa"/>
            <w:vAlign w:val="bottom"/>
          </w:tcPr>
          <w:p w14:paraId="13AA8732" w14:textId="707AFB2C"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0115299" w14:textId="3B2D27C6"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039A6B5D" w14:textId="2D03F97A"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6156F9A" w14:textId="1D686ADC"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r>
      <w:tr w:rsidR="00686DB7" w:rsidRPr="003A3558" w14:paraId="6727580C" w14:textId="77777777" w:rsidTr="00AA46A8">
        <w:tc>
          <w:tcPr>
            <w:tcW w:w="7290" w:type="dxa"/>
            <w:vAlign w:val="bottom"/>
          </w:tcPr>
          <w:p w14:paraId="0A634BB5" w14:textId="77777777" w:rsidR="00686DB7" w:rsidRPr="003A3558" w:rsidRDefault="00686DB7" w:rsidP="00105480">
            <w:pPr>
              <w:tabs>
                <w:tab w:val="left" w:pos="288"/>
                <w:tab w:val="left" w:pos="576"/>
                <w:tab w:val="left" w:pos="864"/>
                <w:tab w:val="left" w:pos="1152"/>
              </w:tabs>
              <w:spacing w:before="40" w:after="40" w:line="240" w:lineRule="auto"/>
              <w:ind w:right="43"/>
              <w:rPr>
                <w:sz w:val="17"/>
              </w:rPr>
            </w:pPr>
            <w:r w:rsidRPr="003A3558">
              <w:rPr>
                <w:sz w:val="17"/>
              </w:rPr>
              <w:tab/>
            </w:r>
            <w:r w:rsidRPr="003A3558">
              <w:rPr>
                <w:b/>
                <w:bCs/>
                <w:sz w:val="17"/>
              </w:rPr>
              <w:t>Technical materials</w:t>
            </w:r>
            <w:r w:rsidRPr="003A3558">
              <w:rPr>
                <w:sz w:val="17"/>
              </w:rPr>
              <w:t xml:space="preserve"> (number of materials)</w:t>
            </w:r>
          </w:p>
        </w:tc>
        <w:tc>
          <w:tcPr>
            <w:tcW w:w="640" w:type="dxa"/>
            <w:vAlign w:val="bottom"/>
          </w:tcPr>
          <w:p w14:paraId="1E5C1C6C" w14:textId="08A26D94" w:rsidR="00686DB7" w:rsidRPr="003A3558"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w:t>
            </w:r>
          </w:p>
        </w:tc>
        <w:tc>
          <w:tcPr>
            <w:tcW w:w="640" w:type="dxa"/>
            <w:vAlign w:val="bottom"/>
          </w:tcPr>
          <w:p w14:paraId="4EBB2184" w14:textId="2AE03A69" w:rsidR="00686DB7" w:rsidRPr="00686DB7"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w:t>
            </w:r>
          </w:p>
        </w:tc>
        <w:tc>
          <w:tcPr>
            <w:tcW w:w="640" w:type="dxa"/>
            <w:vAlign w:val="bottom"/>
          </w:tcPr>
          <w:p w14:paraId="7C01AD53" w14:textId="2AFFFDD6" w:rsidR="00686DB7" w:rsidRPr="003A3558"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3</w:t>
            </w:r>
          </w:p>
        </w:tc>
        <w:tc>
          <w:tcPr>
            <w:tcW w:w="640" w:type="dxa"/>
            <w:vAlign w:val="bottom"/>
          </w:tcPr>
          <w:p w14:paraId="67634A54" w14:textId="26C184F6" w:rsidR="00686DB7" w:rsidRPr="00686DB7" w:rsidRDefault="00686DB7" w:rsidP="00105480">
            <w:pPr>
              <w:tabs>
                <w:tab w:val="left" w:pos="288"/>
                <w:tab w:val="left" w:pos="576"/>
                <w:tab w:val="left" w:pos="864"/>
                <w:tab w:val="left" w:pos="1152"/>
              </w:tabs>
              <w:spacing w:before="40" w:after="40" w:line="240" w:lineRule="auto"/>
              <w:ind w:left="144" w:right="40"/>
              <w:jc w:val="right"/>
              <w:rPr>
                <w:b/>
                <w:bCs/>
                <w:sz w:val="17"/>
              </w:rPr>
            </w:pPr>
            <w:r w:rsidRPr="00686DB7">
              <w:rPr>
                <w:b/>
                <w:bCs/>
                <w:sz w:val="17"/>
              </w:rPr>
              <w:t>8</w:t>
            </w:r>
          </w:p>
        </w:tc>
      </w:tr>
      <w:tr w:rsidR="00686DB7" w:rsidRPr="003A3558" w14:paraId="0C505F14" w14:textId="77777777" w:rsidTr="00AA46A8">
        <w:tc>
          <w:tcPr>
            <w:tcW w:w="7290" w:type="dxa"/>
            <w:vAlign w:val="bottom"/>
          </w:tcPr>
          <w:p w14:paraId="6B69B4E6" w14:textId="351433EC" w:rsidR="00686DB7" w:rsidRPr="003A3558" w:rsidRDefault="00686DB7" w:rsidP="00105480">
            <w:pPr>
              <w:tabs>
                <w:tab w:val="left" w:pos="288"/>
                <w:tab w:val="left" w:pos="576"/>
                <w:tab w:val="left" w:pos="864"/>
                <w:tab w:val="left" w:pos="1152"/>
              </w:tabs>
              <w:spacing w:before="40" w:after="40" w:line="240" w:lineRule="auto"/>
              <w:ind w:left="576" w:right="43" w:hanging="576"/>
              <w:rPr>
                <w:sz w:val="17"/>
              </w:rPr>
            </w:pPr>
            <w:r w:rsidRPr="003A3558">
              <w:rPr>
                <w:sz w:val="17"/>
              </w:rPr>
              <w:tab/>
              <w:t>1</w:t>
            </w:r>
            <w:r w:rsidR="0054276D">
              <w:rPr>
                <w:sz w:val="17"/>
              </w:rPr>
              <w:t>6</w:t>
            </w:r>
            <w:r w:rsidRPr="003A3558">
              <w:rPr>
                <w:sz w:val="17"/>
              </w:rPr>
              <w:t>.</w:t>
            </w:r>
            <w:r w:rsidRPr="003A3558">
              <w:rPr>
                <w:sz w:val="17"/>
              </w:rPr>
              <w:tab/>
            </w:r>
            <w:r w:rsidR="000D4D94" w:rsidRPr="000D4D94">
              <w:rPr>
                <w:sz w:val="17"/>
              </w:rPr>
              <w:t>Technical materials to apply digital tools across diverse country contexts</w:t>
            </w:r>
          </w:p>
        </w:tc>
        <w:tc>
          <w:tcPr>
            <w:tcW w:w="640" w:type="dxa"/>
            <w:vAlign w:val="bottom"/>
          </w:tcPr>
          <w:p w14:paraId="514DD503" w14:textId="2317FFEE"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31F1BEDD" w14:textId="34E64C98"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2233F7E8" w14:textId="036CBEC8"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3EBA4E08" w14:textId="08ECF497"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2</w:t>
            </w:r>
          </w:p>
        </w:tc>
      </w:tr>
      <w:tr w:rsidR="00686DB7" w:rsidRPr="003A3558" w14:paraId="609B11C3" w14:textId="77777777" w:rsidTr="00AA46A8">
        <w:tc>
          <w:tcPr>
            <w:tcW w:w="7290" w:type="dxa"/>
            <w:vAlign w:val="bottom"/>
          </w:tcPr>
          <w:p w14:paraId="025C3166" w14:textId="479BBBD7" w:rsidR="00686DB7" w:rsidRPr="003A3558" w:rsidRDefault="00686DB7" w:rsidP="00105480">
            <w:pPr>
              <w:tabs>
                <w:tab w:val="left" w:pos="288"/>
                <w:tab w:val="left" w:pos="576"/>
                <w:tab w:val="left" w:pos="864"/>
                <w:tab w:val="left" w:pos="1152"/>
              </w:tabs>
              <w:spacing w:before="40" w:after="40" w:line="240" w:lineRule="auto"/>
              <w:ind w:left="576" w:right="43" w:hanging="576"/>
              <w:rPr>
                <w:sz w:val="17"/>
              </w:rPr>
            </w:pPr>
            <w:r w:rsidRPr="003A3558">
              <w:rPr>
                <w:sz w:val="17"/>
              </w:rPr>
              <w:tab/>
              <w:t>1</w:t>
            </w:r>
            <w:r w:rsidR="0054276D">
              <w:rPr>
                <w:sz w:val="17"/>
              </w:rPr>
              <w:t>7</w:t>
            </w:r>
            <w:r w:rsidRPr="003A3558">
              <w:rPr>
                <w:sz w:val="17"/>
              </w:rPr>
              <w:t>.</w:t>
            </w:r>
            <w:r w:rsidRPr="003A3558">
              <w:rPr>
                <w:sz w:val="17"/>
              </w:rPr>
              <w:tab/>
            </w:r>
            <w:r w:rsidR="000D4D94" w:rsidRPr="000D4D94">
              <w:rPr>
                <w:sz w:val="17"/>
              </w:rPr>
              <w:t>Technical materials on metadata for Sustainable Development Goals and New Urban Agenda monitoring targets and slums mappings</w:t>
            </w:r>
          </w:p>
        </w:tc>
        <w:tc>
          <w:tcPr>
            <w:tcW w:w="640" w:type="dxa"/>
            <w:vAlign w:val="bottom"/>
          </w:tcPr>
          <w:p w14:paraId="25DFD333" w14:textId="35571260"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6B60766" w14:textId="17EF5CE5"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6046A38D" w14:textId="1D7A0D1A"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10FD4DB7" w14:textId="5ECF2762"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2</w:t>
            </w:r>
          </w:p>
        </w:tc>
      </w:tr>
      <w:tr w:rsidR="00686DB7" w:rsidRPr="003A3558" w14:paraId="2AC0797F" w14:textId="77777777" w:rsidTr="00AA46A8">
        <w:tc>
          <w:tcPr>
            <w:tcW w:w="7290" w:type="dxa"/>
            <w:vAlign w:val="bottom"/>
          </w:tcPr>
          <w:p w14:paraId="38054D18" w14:textId="6428A18A" w:rsidR="00686DB7" w:rsidRPr="003A3558" w:rsidRDefault="00686DB7" w:rsidP="00105480">
            <w:pPr>
              <w:tabs>
                <w:tab w:val="left" w:pos="288"/>
                <w:tab w:val="left" w:pos="576"/>
                <w:tab w:val="left" w:pos="864"/>
                <w:tab w:val="left" w:pos="1152"/>
              </w:tabs>
              <w:spacing w:before="40" w:after="40" w:line="240" w:lineRule="auto"/>
              <w:ind w:left="576" w:hanging="576"/>
              <w:rPr>
                <w:sz w:val="17"/>
              </w:rPr>
            </w:pPr>
            <w:r>
              <w:rPr>
                <w:sz w:val="17"/>
              </w:rPr>
              <w:tab/>
              <w:t>1</w:t>
            </w:r>
            <w:r w:rsidR="0054276D">
              <w:rPr>
                <w:sz w:val="17"/>
              </w:rPr>
              <w:t>8</w:t>
            </w:r>
            <w:r>
              <w:rPr>
                <w:sz w:val="17"/>
              </w:rPr>
              <w:t>.</w:t>
            </w:r>
            <w:r>
              <w:rPr>
                <w:sz w:val="17"/>
              </w:rPr>
              <w:tab/>
            </w:r>
            <w:r w:rsidR="000D4D94" w:rsidRPr="000D4D94">
              <w:rPr>
                <w:sz w:val="17"/>
              </w:rPr>
              <w:t>Handbook for the application of competency frameworks methodologies for urban practitioners to enhance urban resilience in least developed countries</w:t>
            </w:r>
          </w:p>
        </w:tc>
        <w:tc>
          <w:tcPr>
            <w:tcW w:w="640" w:type="dxa"/>
            <w:vAlign w:val="bottom"/>
          </w:tcPr>
          <w:p w14:paraId="3E6B50BC" w14:textId="0394A859"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36050CEC" w14:textId="38B14421"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7ACD7E4A" w14:textId="3452AC3D"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3872E4CE" w14:textId="2694EFD5"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1</w:t>
            </w:r>
          </w:p>
        </w:tc>
      </w:tr>
      <w:tr w:rsidR="00686DB7" w:rsidRPr="003A3558" w14:paraId="280E2D9A" w14:textId="77777777" w:rsidTr="00AA46A8">
        <w:tc>
          <w:tcPr>
            <w:tcW w:w="7290" w:type="dxa"/>
            <w:vAlign w:val="bottom"/>
          </w:tcPr>
          <w:p w14:paraId="3501BBA1" w14:textId="46CF0F8B" w:rsidR="00686DB7" w:rsidRPr="003A3558" w:rsidRDefault="00686DB7" w:rsidP="00105480">
            <w:pPr>
              <w:tabs>
                <w:tab w:val="left" w:pos="288"/>
                <w:tab w:val="left" w:pos="576"/>
                <w:tab w:val="left" w:pos="864"/>
                <w:tab w:val="left" w:pos="1152"/>
              </w:tabs>
              <w:spacing w:before="40" w:after="40" w:line="240" w:lineRule="auto"/>
              <w:ind w:left="576" w:right="43" w:hanging="576"/>
              <w:rPr>
                <w:sz w:val="17"/>
              </w:rPr>
            </w:pPr>
            <w:r>
              <w:rPr>
                <w:sz w:val="17"/>
              </w:rPr>
              <w:tab/>
            </w:r>
            <w:r w:rsidR="0054276D">
              <w:rPr>
                <w:sz w:val="17"/>
              </w:rPr>
              <w:t>19</w:t>
            </w:r>
            <w:r>
              <w:rPr>
                <w:sz w:val="17"/>
              </w:rPr>
              <w:t>.</w:t>
            </w:r>
            <w:r>
              <w:rPr>
                <w:sz w:val="17"/>
              </w:rPr>
              <w:tab/>
            </w:r>
            <w:r w:rsidR="000D4D94" w:rsidRPr="000D4D94">
              <w:rPr>
                <w:sz w:val="17"/>
              </w:rPr>
              <w:t>Practical self-paced online courses for students and urban practitioners</w:t>
            </w:r>
          </w:p>
        </w:tc>
        <w:tc>
          <w:tcPr>
            <w:tcW w:w="640" w:type="dxa"/>
            <w:vAlign w:val="bottom"/>
          </w:tcPr>
          <w:p w14:paraId="1E87D5B3" w14:textId="2AB82A8B"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5C1DEF12" w14:textId="498655CD"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w:t>
            </w:r>
          </w:p>
        </w:tc>
        <w:tc>
          <w:tcPr>
            <w:tcW w:w="640" w:type="dxa"/>
            <w:vAlign w:val="bottom"/>
          </w:tcPr>
          <w:p w14:paraId="0369647A" w14:textId="417CB0A2" w:rsidR="00686DB7" w:rsidRPr="003A3558"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3</w:t>
            </w:r>
          </w:p>
        </w:tc>
        <w:tc>
          <w:tcPr>
            <w:tcW w:w="640" w:type="dxa"/>
            <w:vAlign w:val="bottom"/>
          </w:tcPr>
          <w:p w14:paraId="7D40551D" w14:textId="4522D1FD" w:rsidR="00686DB7" w:rsidRPr="00686DB7" w:rsidRDefault="00686DB7" w:rsidP="00105480">
            <w:pPr>
              <w:tabs>
                <w:tab w:val="left" w:pos="288"/>
                <w:tab w:val="left" w:pos="576"/>
                <w:tab w:val="left" w:pos="864"/>
                <w:tab w:val="left" w:pos="1152"/>
              </w:tabs>
              <w:spacing w:before="40" w:after="40" w:line="240" w:lineRule="auto"/>
              <w:ind w:left="144" w:right="40"/>
              <w:jc w:val="right"/>
              <w:rPr>
                <w:sz w:val="17"/>
              </w:rPr>
            </w:pPr>
            <w:r w:rsidRPr="00686DB7">
              <w:rPr>
                <w:sz w:val="17"/>
              </w:rPr>
              <w:t>3</w:t>
            </w:r>
          </w:p>
        </w:tc>
      </w:tr>
      <w:tr w:rsidR="00686DB7" w:rsidRPr="003A3558" w14:paraId="75AFCDF6" w14:textId="77777777" w:rsidTr="00AA46A8">
        <w:tc>
          <w:tcPr>
            <w:tcW w:w="9850" w:type="dxa"/>
            <w:gridSpan w:val="5"/>
            <w:vAlign w:val="bottom"/>
          </w:tcPr>
          <w:p w14:paraId="25958F86" w14:textId="77777777" w:rsidR="00686DB7" w:rsidRPr="003A3558" w:rsidRDefault="00686DB7" w:rsidP="00105480">
            <w:pPr>
              <w:tabs>
                <w:tab w:val="left" w:pos="288"/>
                <w:tab w:val="left" w:pos="576"/>
                <w:tab w:val="left" w:pos="864"/>
                <w:tab w:val="left" w:pos="1152"/>
              </w:tabs>
              <w:spacing w:before="40" w:after="40" w:line="200" w:lineRule="exact"/>
              <w:ind w:right="43"/>
              <w:rPr>
                <w:b/>
                <w:bCs/>
                <w:sz w:val="17"/>
              </w:rPr>
            </w:pPr>
            <w:r w:rsidRPr="003A3558">
              <w:rPr>
                <w:b/>
                <w:bCs/>
                <w:sz w:val="17"/>
              </w:rPr>
              <w:t>C.</w:t>
            </w:r>
            <w:r w:rsidRPr="003A3558">
              <w:rPr>
                <w:b/>
                <w:bCs/>
                <w:sz w:val="17"/>
              </w:rPr>
              <w:tab/>
              <w:t>Substantive deliverables</w:t>
            </w:r>
          </w:p>
        </w:tc>
      </w:tr>
      <w:tr w:rsidR="00686DB7" w:rsidRPr="003A3558" w14:paraId="03DCD9EA" w14:textId="77777777" w:rsidTr="00AA46A8">
        <w:tc>
          <w:tcPr>
            <w:tcW w:w="9850" w:type="dxa"/>
            <w:gridSpan w:val="5"/>
            <w:vAlign w:val="bottom"/>
          </w:tcPr>
          <w:p w14:paraId="747D3EBD" w14:textId="6E25A555" w:rsidR="00686DB7" w:rsidRPr="003A3558" w:rsidRDefault="00686DB7" w:rsidP="0010548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Consultation, advice and advocacy</w:t>
            </w:r>
            <w:r w:rsidRPr="003A3558">
              <w:rPr>
                <w:sz w:val="17"/>
              </w:rPr>
              <w:t xml:space="preserve">: </w:t>
            </w:r>
            <w:r w:rsidR="000D4D94" w:rsidRPr="000D4D94">
              <w:rPr>
                <w:sz w:val="17"/>
              </w:rPr>
              <w:t>advisory services provided to Member States on the implementation, localization and sustainability of digital tools and artificial intelligence methodologies, and on data production for adequate housing including slums and informal settlements mapping; coordinated engagement and partnerships with global academic institutions; technical advice for institutionalized capacity</w:t>
            </w:r>
            <w:r w:rsidR="000D4D94">
              <w:rPr>
                <w:sz w:val="17"/>
              </w:rPr>
              <w:t xml:space="preserve"> </w:t>
            </w:r>
            <w:r w:rsidR="000D4D94" w:rsidRPr="000D4D94">
              <w:rPr>
                <w:sz w:val="17"/>
              </w:rPr>
              <w:t>development.</w:t>
            </w:r>
          </w:p>
        </w:tc>
      </w:tr>
      <w:tr w:rsidR="00686DB7" w:rsidRPr="003A3558" w14:paraId="1015A5BD" w14:textId="77777777" w:rsidTr="00AA46A8">
        <w:tc>
          <w:tcPr>
            <w:tcW w:w="9850" w:type="dxa"/>
            <w:gridSpan w:val="5"/>
            <w:vAlign w:val="bottom"/>
          </w:tcPr>
          <w:p w14:paraId="4AA0A639" w14:textId="130F78DA" w:rsidR="00686DB7" w:rsidRPr="003A3558" w:rsidRDefault="00686DB7" w:rsidP="0010548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Databases and substantive digital materials</w:t>
            </w:r>
            <w:r w:rsidRPr="003A3558">
              <w:rPr>
                <w:sz w:val="17"/>
              </w:rPr>
              <w:t xml:space="preserve">: </w:t>
            </w:r>
            <w:r w:rsidR="000D4D94" w:rsidRPr="000D4D94">
              <w:rPr>
                <w:sz w:val="17"/>
              </w:rPr>
              <w:t>spatial datasets, artificial intelligence‑generated analyses and digital mapping materials shared with countries for Sustainable Development Goals monitoring and recovery planning; global housing compendium; Global Urban Indicators Database expanded and updated with disaggregated urban data; Global Urban Monitoring Framework strengthened through additional housing-focused indicators, enhanced metadata and interoperability with national statistical systems; collaboration and coordination with the Global Urban Data Coalition for Sustainable Development Goals and New Urban Agenda monitoring; UN-Habitat Learn platform includes approximately 25 self-paced online courses for urban practitioners and students.</w:t>
            </w:r>
          </w:p>
        </w:tc>
      </w:tr>
      <w:tr w:rsidR="00686DB7" w:rsidRPr="003A3558" w14:paraId="451A5D7E" w14:textId="77777777" w:rsidTr="00AA46A8">
        <w:tc>
          <w:tcPr>
            <w:tcW w:w="9850" w:type="dxa"/>
            <w:gridSpan w:val="5"/>
            <w:vAlign w:val="bottom"/>
          </w:tcPr>
          <w:p w14:paraId="2983ECA6" w14:textId="77777777" w:rsidR="00686DB7" w:rsidRPr="003A3558" w:rsidRDefault="00686DB7" w:rsidP="00105480">
            <w:pPr>
              <w:tabs>
                <w:tab w:val="left" w:pos="288"/>
                <w:tab w:val="left" w:pos="576"/>
                <w:tab w:val="left" w:pos="864"/>
                <w:tab w:val="left" w:pos="1152"/>
              </w:tabs>
              <w:spacing w:before="40" w:after="40" w:line="200" w:lineRule="exact"/>
              <w:ind w:right="43"/>
              <w:rPr>
                <w:b/>
                <w:bCs/>
                <w:sz w:val="17"/>
              </w:rPr>
            </w:pPr>
            <w:r w:rsidRPr="003A3558">
              <w:rPr>
                <w:b/>
                <w:bCs/>
                <w:sz w:val="17"/>
              </w:rPr>
              <w:t>D.</w:t>
            </w:r>
            <w:r w:rsidRPr="003A3558">
              <w:rPr>
                <w:b/>
                <w:bCs/>
                <w:sz w:val="17"/>
              </w:rPr>
              <w:tab/>
              <w:t>Communication deliverables</w:t>
            </w:r>
          </w:p>
        </w:tc>
      </w:tr>
      <w:tr w:rsidR="00686DB7" w:rsidRPr="003A3558" w14:paraId="46F18AE5" w14:textId="77777777" w:rsidTr="00AA46A8">
        <w:tc>
          <w:tcPr>
            <w:tcW w:w="9850" w:type="dxa"/>
            <w:gridSpan w:val="5"/>
            <w:vAlign w:val="bottom"/>
          </w:tcPr>
          <w:p w14:paraId="1F8185AA" w14:textId="5D296C41" w:rsidR="00686DB7" w:rsidRPr="003A3558" w:rsidRDefault="00686DB7" w:rsidP="0010548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Outreach programmes, special events and information materials</w:t>
            </w:r>
            <w:r w:rsidRPr="003A3558">
              <w:rPr>
                <w:sz w:val="17"/>
              </w:rPr>
              <w:t xml:space="preserve">: </w:t>
            </w:r>
            <w:r w:rsidR="000D4D94" w:rsidRPr="000D4D94">
              <w:rPr>
                <w:sz w:val="17"/>
              </w:rPr>
              <w:t>awareness‑raising events and communication materials showcasing the application of digital tools in cities and post‑crisis contexts; updated catalogue of UN-Habitat online course offering mapped against the New Urban Agenda (available on UN-Habitat Learn platform); information materials, including the New Urban Agenda newsletter and the UNI initiative newsletter.</w:t>
            </w:r>
          </w:p>
        </w:tc>
      </w:tr>
      <w:tr w:rsidR="00686DB7" w:rsidRPr="003A3558" w14:paraId="7AE2DD81" w14:textId="77777777" w:rsidTr="00AA46A8">
        <w:tc>
          <w:tcPr>
            <w:tcW w:w="9850" w:type="dxa"/>
            <w:gridSpan w:val="5"/>
            <w:vAlign w:val="bottom"/>
          </w:tcPr>
          <w:p w14:paraId="3B6A5F9D" w14:textId="3DA0F3A8" w:rsidR="00686DB7" w:rsidRPr="003A3558" w:rsidRDefault="00686DB7" w:rsidP="0010548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External and media relations</w:t>
            </w:r>
            <w:r w:rsidRPr="003A3558">
              <w:rPr>
                <w:sz w:val="17"/>
              </w:rPr>
              <w:t xml:space="preserve">: </w:t>
            </w:r>
            <w:r w:rsidR="000D4D94" w:rsidRPr="000D4D94">
              <w:rPr>
                <w:sz w:val="17"/>
              </w:rPr>
              <w:t>media and partner engagement highlighting United Nations Innovation Technology Accelerator for Cities applied research and digital innovations for sustainable and inclusive urban development.</w:t>
            </w:r>
          </w:p>
        </w:tc>
      </w:tr>
      <w:tr w:rsidR="00686DB7" w:rsidRPr="003A3558" w14:paraId="1AF4AF1F" w14:textId="77777777" w:rsidTr="00AA46A8">
        <w:tc>
          <w:tcPr>
            <w:tcW w:w="9850" w:type="dxa"/>
            <w:gridSpan w:val="5"/>
            <w:tcBorders>
              <w:bottom w:val="single" w:sz="12" w:space="0" w:color="auto"/>
            </w:tcBorders>
            <w:vAlign w:val="bottom"/>
          </w:tcPr>
          <w:p w14:paraId="6C58850A" w14:textId="2A61F307" w:rsidR="00686DB7" w:rsidRPr="003A3558" w:rsidRDefault="00686DB7" w:rsidP="00105480">
            <w:pPr>
              <w:tabs>
                <w:tab w:val="left" w:pos="288"/>
                <w:tab w:val="left" w:pos="576"/>
                <w:tab w:val="left" w:pos="864"/>
                <w:tab w:val="left" w:pos="1152"/>
              </w:tabs>
              <w:spacing w:before="40" w:after="40" w:line="200" w:lineRule="exact"/>
              <w:ind w:left="288" w:right="43" w:hanging="288"/>
              <w:rPr>
                <w:sz w:val="17"/>
              </w:rPr>
            </w:pPr>
            <w:r w:rsidRPr="003A3558">
              <w:rPr>
                <w:sz w:val="17"/>
              </w:rPr>
              <w:tab/>
            </w:r>
            <w:r w:rsidRPr="003A3558">
              <w:rPr>
                <w:b/>
                <w:bCs/>
                <w:sz w:val="17"/>
              </w:rPr>
              <w:t>Digital platforms and multimedia</w:t>
            </w:r>
            <w:r w:rsidRPr="00931692">
              <w:rPr>
                <w:b/>
                <w:bCs/>
                <w:sz w:val="17"/>
              </w:rPr>
              <w:t xml:space="preserve"> </w:t>
            </w:r>
            <w:r w:rsidRPr="003A3558">
              <w:rPr>
                <w:b/>
                <w:bCs/>
                <w:sz w:val="17"/>
              </w:rPr>
              <w:t>content</w:t>
            </w:r>
            <w:r w:rsidRPr="003A3558">
              <w:rPr>
                <w:sz w:val="17"/>
              </w:rPr>
              <w:t xml:space="preserve">: </w:t>
            </w:r>
            <w:r w:rsidR="000D4D94" w:rsidRPr="000D4D94">
              <w:rPr>
                <w:sz w:val="17"/>
              </w:rPr>
              <w:t>multimedia content on demonstrating digital tool functionalities, use cases and training materials.</w:t>
            </w:r>
          </w:p>
        </w:tc>
      </w:tr>
    </w:tbl>
    <w:p w14:paraId="351482AA" w14:textId="77777777" w:rsidR="0057392D" w:rsidRPr="000D4D94" w:rsidRDefault="0057392D"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AA132D"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C7D54B"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085C15" w14:textId="77777777"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19C1645A" w14:textId="77777777"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Partnerships, coalitions, advocacy and communication</w:t>
      </w:r>
    </w:p>
    <w:p w14:paraId="2B33988E" w14:textId="77777777" w:rsidR="0024427C" w:rsidRPr="000D4D94"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823F18A"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5703A7A" w14:textId="77777777"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6D8051AE" w14:textId="77777777" w:rsidR="0024427C" w:rsidRPr="000D4D94"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313A71"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CA67AF" w14:textId="22A60F6A"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24427C">
        <w:t>15.70</w:t>
      </w:r>
      <w:r w:rsidR="0024427C">
        <w:tab/>
        <w:t>The objective, to which this subprogramme contributes, is to advance cooperation among relevant stakeholders to ensure adequate housing, land and basic services for all.</w:t>
      </w:r>
    </w:p>
    <w:p w14:paraId="31809936"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10"/>
        </w:rPr>
      </w:pPr>
    </w:p>
    <w:p w14:paraId="0175FED0"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F89EEE" w14:textId="2D827958"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0DF60221" w14:textId="77777777" w:rsidR="0024427C" w:rsidRPr="000D4D94" w:rsidRDefault="0024427C"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7EBDF5"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1BC7485" w14:textId="04155F5A"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24427C">
        <w:t>15.71</w:t>
      </w:r>
      <w:r w:rsidR="0024427C">
        <w:tab/>
        <w:t>To contribute to the objective, the subprogramme will:</w:t>
      </w:r>
    </w:p>
    <w:p w14:paraId="25CEE590" w14:textId="332B95F6"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tab/>
      </w:r>
      <w:r>
        <w:tab/>
      </w:r>
      <w:r w:rsidR="0024427C">
        <w:t>(a)</w:t>
      </w:r>
      <w:r w:rsidR="0024427C">
        <w:tab/>
        <w:t>Build and nurture inclusive partnerships and muti-stakeholder coalitions to support coordinated approaches on housing, land and basic services;</w:t>
      </w:r>
    </w:p>
    <w:p w14:paraId="4D9D4B22" w14:textId="77777777" w:rsidR="0032798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tab/>
      </w:r>
      <w:r>
        <w:tab/>
      </w:r>
      <w:r w:rsidR="0024427C">
        <w:t>(b)</w:t>
      </w:r>
      <w:r w:rsidR="0024427C">
        <w:tab/>
        <w:t>Convene global, regional and national advocacy platforms and facilitate stakeholder engagement, including through the World Urban Forum, World Habitat Day, World Cities Day (in the framework of the Urban October);</w:t>
      </w:r>
    </w:p>
    <w:p w14:paraId="5B4919E6" w14:textId="1D1F1CB7" w:rsidR="0024427C"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spacing w:val="2"/>
        </w:rPr>
      </w:pPr>
      <w:r>
        <w:tab/>
      </w:r>
      <w:r>
        <w:tab/>
      </w:r>
      <w:r w:rsidR="0024427C">
        <w:t>(c)</w:t>
      </w:r>
      <w:r w:rsidR="0024427C">
        <w:tab/>
      </w:r>
      <w:r w:rsidR="0024427C" w:rsidRPr="000D4D94">
        <w:rPr>
          <w:spacing w:val="2"/>
        </w:rPr>
        <w:t>Engage in advocacy and strategic communication, outreach and knowledge-sharing to raise awareness and engagement in policy action for adequate housing, land and basic services for all.</w:t>
      </w:r>
    </w:p>
    <w:p w14:paraId="1E73868A" w14:textId="67208135"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24427C">
        <w:t>15.72</w:t>
      </w:r>
      <w:r w:rsidR="0024427C">
        <w:tab/>
        <w:t>In doing so, the subprogramme will assist Member States in making progress towards achieving the Sustainable Development Goals, particularly Goals 1, 6, 10, 11 and 17.</w:t>
      </w:r>
    </w:p>
    <w:p w14:paraId="50FD2AE2" w14:textId="6509CDAB"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24427C">
        <w:t>15.73</w:t>
      </w:r>
      <w:r w:rsidR="0024427C">
        <w:tab/>
        <w:t>The above-mentioned work is expected to result in:</w:t>
      </w:r>
    </w:p>
    <w:p w14:paraId="6F85A3A8" w14:textId="77777777" w:rsidR="0032798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pPr>
      <w:r>
        <w:tab/>
      </w:r>
      <w:r>
        <w:tab/>
      </w:r>
      <w:r w:rsidR="0024427C">
        <w:t>(a)</w:t>
      </w:r>
      <w:r w:rsidR="0024427C">
        <w:tab/>
        <w:t>Strategic coalitions and cooperation supporting the implementation of solutions for housing, land and basic services at the global, national and local levels;</w:t>
      </w:r>
    </w:p>
    <w:p w14:paraId="6B86AB90" w14:textId="77777777" w:rsidR="0032798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tab/>
      </w:r>
      <w:r w:rsidR="0024427C">
        <w:t>(b)</w:t>
      </w:r>
      <w:r w:rsidR="0024427C">
        <w:tab/>
        <w:t>Improved visibility and accessibility of solutions for housing, land and basic services.</w:t>
      </w:r>
    </w:p>
    <w:p w14:paraId="182C6160" w14:textId="401E754C"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1A0DCC"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D667373" w14:textId="79A06A47"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238424D2"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92DAE5F" w14:textId="77777777" w:rsidR="000D4D94" w:rsidRPr="000D4D94" w:rsidRDefault="000D4D94" w:rsidP="00701D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60EE261" w14:textId="77777777" w:rsidR="0032798C" w:rsidRDefault="0024427C" w:rsidP="000D4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tab/>
      </w:r>
      <w:r>
        <w:tab/>
        <w:t>The Global Stakeholder Forum advances inclusive and accountable urban development</w:t>
      </w:r>
    </w:p>
    <w:p w14:paraId="7E3285C1" w14:textId="5248987D" w:rsidR="000D4D94" w:rsidRPr="000D4D94" w:rsidRDefault="000D4D94" w:rsidP="000D4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91A72" w14:textId="734243E8" w:rsidR="0024427C"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24427C">
        <w:t>15.74</w:t>
      </w:r>
      <w:r w:rsidR="0024427C">
        <w:tab/>
        <w:t>The subprogramme supports multi-stakeholder participation in UN-Habitat normative and intergovernmental work through the Global Stakeholder Forum as a structured platform for coordinated dialogue and consolidated stakeholder inputs, including in the lead-up to intergovernmental meetings. The subprogramme provided substantive, technical and organizational support to convene the Global Stakeholder Forum, facilitating broad-based participation from civil society, local authorities, the private sector and other partners. It coordinated stakeholder consultations, provided assistance to help consolidate key messages and recommendations and helped to ensure that these inputs were systematically channelled into UN-Habitat intergovernmental processes and normative work.</w:t>
      </w:r>
    </w:p>
    <w:p w14:paraId="1EC86693" w14:textId="08D8FA58" w:rsidR="0024427C" w:rsidRDefault="000D4D94"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15.75</w:t>
      </w:r>
      <w:r w:rsidR="0024427C">
        <w:tab/>
        <w:t>Progress towards the objective is presented in the performance measure below (see table 15.7).</w:t>
      </w:r>
    </w:p>
    <w:p w14:paraId="5C2BDE01" w14:textId="77777777" w:rsidR="0032798C" w:rsidRDefault="0024427C" w:rsidP="003569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5698D">
        <w:rPr>
          <w:b w:val="0"/>
          <w:bCs/>
        </w:rPr>
        <w:t>Table 15.7</w:t>
      </w:r>
    </w:p>
    <w:p w14:paraId="6C1CFCA9" w14:textId="77777777" w:rsidR="0032798C" w:rsidRDefault="0024427C" w:rsidP="003569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184896F7" w14:textId="39C23FF9" w:rsidR="0024427C" w:rsidRPr="000D4D94" w:rsidRDefault="0024427C"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6FCF41B"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81A09" w:rsidRPr="00A81A09" w14:paraId="2BD5D3BF" w14:textId="77777777" w:rsidTr="00A81A09">
        <w:trPr>
          <w:tblHeader/>
        </w:trPr>
        <w:tc>
          <w:tcPr>
            <w:tcW w:w="3283" w:type="dxa"/>
            <w:tcBorders>
              <w:top w:val="single" w:sz="4" w:space="0" w:color="auto"/>
              <w:bottom w:val="single" w:sz="12" w:space="0" w:color="auto"/>
            </w:tcBorders>
            <w:vAlign w:val="bottom"/>
          </w:tcPr>
          <w:p w14:paraId="2CA2E06D" w14:textId="77777777" w:rsidR="00A81A09" w:rsidRPr="00A81A09" w:rsidRDefault="00A81A09" w:rsidP="00A81A09">
            <w:pPr>
              <w:spacing w:before="81" w:after="81" w:line="160" w:lineRule="exact"/>
              <w:ind w:right="40"/>
              <w:jc w:val="both"/>
              <w:rPr>
                <w:i/>
                <w:sz w:val="14"/>
              </w:rPr>
            </w:pPr>
            <w:r w:rsidRPr="00A81A09">
              <w:rPr>
                <w:i/>
                <w:sz w:val="14"/>
              </w:rPr>
              <w:t>2023 (actual)</w:t>
            </w:r>
          </w:p>
        </w:tc>
        <w:tc>
          <w:tcPr>
            <w:tcW w:w="3283" w:type="dxa"/>
            <w:tcBorders>
              <w:top w:val="single" w:sz="4" w:space="0" w:color="auto"/>
              <w:bottom w:val="single" w:sz="12" w:space="0" w:color="auto"/>
            </w:tcBorders>
            <w:vAlign w:val="bottom"/>
          </w:tcPr>
          <w:p w14:paraId="7F888E29" w14:textId="77777777" w:rsidR="00A81A09" w:rsidRPr="00A81A09" w:rsidRDefault="00A81A09" w:rsidP="00A81A09">
            <w:pPr>
              <w:spacing w:before="81" w:after="81" w:line="160" w:lineRule="exact"/>
              <w:ind w:left="144" w:right="40"/>
              <w:rPr>
                <w:i/>
                <w:sz w:val="14"/>
              </w:rPr>
            </w:pPr>
            <w:r w:rsidRPr="00A81A09">
              <w:rPr>
                <w:i/>
                <w:sz w:val="14"/>
              </w:rPr>
              <w:t>2024 (actual)</w:t>
            </w:r>
          </w:p>
        </w:tc>
        <w:tc>
          <w:tcPr>
            <w:tcW w:w="3283" w:type="dxa"/>
            <w:tcBorders>
              <w:top w:val="single" w:sz="4" w:space="0" w:color="auto"/>
              <w:bottom w:val="single" w:sz="12" w:space="0" w:color="auto"/>
            </w:tcBorders>
            <w:vAlign w:val="bottom"/>
          </w:tcPr>
          <w:p w14:paraId="34C2AF8F" w14:textId="77777777" w:rsidR="00A81A09" w:rsidRPr="00A81A09" w:rsidRDefault="00A81A09" w:rsidP="00A81A09">
            <w:pPr>
              <w:spacing w:before="81" w:after="81" w:line="160" w:lineRule="exact"/>
              <w:ind w:left="144" w:right="40"/>
              <w:rPr>
                <w:i/>
                <w:sz w:val="14"/>
              </w:rPr>
            </w:pPr>
            <w:r w:rsidRPr="00A81A09">
              <w:rPr>
                <w:i/>
                <w:sz w:val="14"/>
              </w:rPr>
              <w:t>2025 (actual)</w:t>
            </w:r>
          </w:p>
        </w:tc>
      </w:tr>
      <w:tr w:rsidR="00A81A09" w:rsidRPr="00A81A09" w14:paraId="57A42244" w14:textId="77777777" w:rsidTr="00A81A09">
        <w:trPr>
          <w:trHeight w:hRule="exact" w:val="115"/>
          <w:tblHeader/>
        </w:trPr>
        <w:tc>
          <w:tcPr>
            <w:tcW w:w="3283" w:type="dxa"/>
            <w:tcBorders>
              <w:top w:val="single" w:sz="12" w:space="0" w:color="auto"/>
            </w:tcBorders>
            <w:vAlign w:val="bottom"/>
          </w:tcPr>
          <w:p w14:paraId="4058982D" w14:textId="77777777" w:rsidR="00A81A09" w:rsidRPr="00A81A09" w:rsidRDefault="00A81A09" w:rsidP="00A81A09">
            <w:pPr>
              <w:spacing w:before="40" w:after="120"/>
              <w:ind w:right="40"/>
              <w:jc w:val="both"/>
            </w:pPr>
          </w:p>
        </w:tc>
        <w:tc>
          <w:tcPr>
            <w:tcW w:w="3283" w:type="dxa"/>
            <w:tcBorders>
              <w:top w:val="single" w:sz="12" w:space="0" w:color="auto"/>
            </w:tcBorders>
            <w:vAlign w:val="bottom"/>
          </w:tcPr>
          <w:p w14:paraId="21D2D1C3" w14:textId="77777777" w:rsidR="00A81A09" w:rsidRPr="00A81A09" w:rsidRDefault="00A81A09" w:rsidP="00A81A09">
            <w:pPr>
              <w:spacing w:before="40" w:after="120"/>
              <w:ind w:left="144" w:right="40"/>
            </w:pPr>
          </w:p>
        </w:tc>
        <w:tc>
          <w:tcPr>
            <w:tcW w:w="3283" w:type="dxa"/>
            <w:tcBorders>
              <w:top w:val="single" w:sz="12" w:space="0" w:color="auto"/>
            </w:tcBorders>
            <w:vAlign w:val="bottom"/>
          </w:tcPr>
          <w:p w14:paraId="2FC5F065" w14:textId="77777777" w:rsidR="00A81A09" w:rsidRPr="00A81A09" w:rsidRDefault="00A81A09" w:rsidP="00A81A09">
            <w:pPr>
              <w:spacing w:before="40" w:after="120"/>
              <w:ind w:left="144" w:right="40"/>
            </w:pPr>
          </w:p>
        </w:tc>
      </w:tr>
      <w:tr w:rsidR="00A81A09" w:rsidRPr="00A81A09" w14:paraId="34241EED" w14:textId="77777777" w:rsidTr="00A81A09">
        <w:tc>
          <w:tcPr>
            <w:tcW w:w="3283" w:type="dxa"/>
            <w:tcBorders>
              <w:bottom w:val="single" w:sz="12" w:space="0" w:color="auto"/>
            </w:tcBorders>
          </w:tcPr>
          <w:p w14:paraId="45291536" w14:textId="77777777" w:rsidR="00A81A09" w:rsidRPr="00A81A09" w:rsidRDefault="00A81A09" w:rsidP="00A81A09">
            <w:pPr>
              <w:tabs>
                <w:tab w:val="left" w:pos="288"/>
                <w:tab w:val="left" w:pos="576"/>
                <w:tab w:val="left" w:pos="864"/>
                <w:tab w:val="left" w:pos="1152"/>
              </w:tabs>
              <w:spacing w:before="40" w:after="120"/>
              <w:ind w:right="40"/>
            </w:pPr>
            <w:r w:rsidRPr="00A81A09">
              <w:t>A declaration issued at the Global Stakeholder Forum in consultation with more than 200 participants on inclusive multilateralism, adequate housing, climate action and Sustainable Development Goals localization was presented to the UN-Habitat Assembly</w:t>
            </w:r>
          </w:p>
        </w:tc>
        <w:tc>
          <w:tcPr>
            <w:tcW w:w="3283" w:type="dxa"/>
            <w:tcBorders>
              <w:bottom w:val="single" w:sz="12" w:space="0" w:color="auto"/>
            </w:tcBorders>
          </w:tcPr>
          <w:p w14:paraId="541F95C1" w14:textId="77777777" w:rsidR="00A81A09" w:rsidRPr="00A81A09" w:rsidRDefault="00A81A09" w:rsidP="00A81A09">
            <w:pPr>
              <w:tabs>
                <w:tab w:val="left" w:pos="288"/>
                <w:tab w:val="left" w:pos="576"/>
                <w:tab w:val="left" w:pos="864"/>
                <w:tab w:val="left" w:pos="1152"/>
              </w:tabs>
              <w:spacing w:before="40" w:after="120"/>
              <w:ind w:left="144" w:right="40"/>
            </w:pPr>
            <w:r w:rsidRPr="00A81A09">
              <w:t>–</w:t>
            </w:r>
          </w:p>
        </w:tc>
        <w:tc>
          <w:tcPr>
            <w:tcW w:w="3283" w:type="dxa"/>
            <w:tcBorders>
              <w:bottom w:val="single" w:sz="12" w:space="0" w:color="auto"/>
            </w:tcBorders>
          </w:tcPr>
          <w:p w14:paraId="5AC0DE7C" w14:textId="49948481" w:rsidR="00A81A09" w:rsidRPr="00A81A09" w:rsidRDefault="00A81A09" w:rsidP="00A81A09">
            <w:pPr>
              <w:tabs>
                <w:tab w:val="left" w:pos="288"/>
                <w:tab w:val="left" w:pos="576"/>
                <w:tab w:val="left" w:pos="864"/>
                <w:tab w:val="left" w:pos="1152"/>
              </w:tabs>
              <w:spacing w:before="40" w:after="120"/>
              <w:ind w:left="144" w:right="40"/>
            </w:pPr>
            <w:r w:rsidRPr="00A81A09">
              <w:t>A declaration from the Global Stakeholder Forum reflecting the collective voice of more than 600 participants from over 500 organizations emphasizing inclusive multilevel cooperation, sustainable urbanization and strengthened partnerships to advance Sustainable Development Goal implementation was presented to the UN</w:t>
            </w:r>
            <w:r w:rsidR="005516EC">
              <w:t>-</w:t>
            </w:r>
            <w:r w:rsidRPr="00A81A09">
              <w:t>Habitat Assembly</w:t>
            </w:r>
          </w:p>
        </w:tc>
      </w:tr>
    </w:tbl>
    <w:p w14:paraId="5B63AA41"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B9EA4DB"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32FB34F"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C7B8206" w14:textId="10276A8F" w:rsidR="0024427C" w:rsidRDefault="0024427C" w:rsidP="000D4D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3937FF0A" w14:textId="77777777" w:rsidR="0024427C" w:rsidRPr="000D4D94" w:rsidRDefault="0024427C"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B262D1"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6AF9FA" w14:textId="77777777" w:rsidR="0032798C" w:rsidRDefault="0024427C" w:rsidP="000D4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Result 3: the World Urban Forum is leveraged to advance global commitments to ensure adequate housing, land and basic services for all</w:t>
      </w:r>
    </w:p>
    <w:p w14:paraId="4D64DB07" w14:textId="4E985112"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86427A" w14:textId="6DA42679" w:rsidR="0024427C" w:rsidRDefault="0024427C" w:rsidP="000D4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69F67BBA" w14:textId="77777777" w:rsidR="000D4D94" w:rsidRPr="000D4D94" w:rsidRDefault="000D4D94"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A6A8D8" w14:textId="77777777" w:rsidR="0032798C" w:rsidRDefault="000D4D94"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15.76</w:t>
      </w:r>
      <w:r w:rsidR="0024427C">
        <w:tab/>
        <w:t>Accelerating progress on sustainable urban development benefits from strengthened global advocacy, inclusive convening and coordinated multi-stakeholder engagement. The subprogramme has reinforced the World Urban Forum as a key platform for global dialogue and stakeholder mobilization. These efforts have helped to enhance the visibility of adequate housing and sustainable urbanization priorities and solutions, strengthening collective commitment and action towards the New Urban Agenda and the Sustainable Development Goals, particularly Goal 11.</w:t>
      </w:r>
    </w:p>
    <w:p w14:paraId="33943FC5" w14:textId="706D641D" w:rsidR="00EF5383" w:rsidRPr="00EF5383" w:rsidRDefault="00EF5383" w:rsidP="00105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3D7CD80" w14:textId="32CECC22" w:rsidR="0024427C" w:rsidRDefault="00EF5383" w:rsidP="00EF538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Lessons learned and planned change</w:t>
      </w:r>
    </w:p>
    <w:p w14:paraId="18617293" w14:textId="77777777" w:rsidR="00EF5383" w:rsidRPr="00EF5383"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F39A5E" w14:textId="6D7532F6" w:rsidR="0024427C" w:rsidRDefault="00EF538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15.77</w:t>
      </w:r>
      <w:r w:rsidR="0024427C">
        <w:tab/>
        <w:t>The lesson for the subprogramme was the possibilities to further strengthen and transform broad stakeholder participation in flagship events into more structured and inclusive engagement for actionable commitments and follow-up. In applying the lesson, the subprogramme will strengthen mechanisms to capture and track stakeholder contributions and improve strategic communications to ensure that advocacy outcomes support implementation at all levels.</w:t>
      </w:r>
    </w:p>
    <w:p w14:paraId="5475CD15" w14:textId="0D617973" w:rsidR="0024427C" w:rsidRDefault="00EF5383"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15.78</w:t>
      </w:r>
      <w:r w:rsidR="0024427C">
        <w:tab/>
      </w:r>
      <w:r w:rsidR="0024427C" w:rsidRPr="00701D91">
        <w:rPr>
          <w:spacing w:val="0"/>
        </w:rPr>
        <w:t>Expected progress towards the objective is presented in the performance measure below (see table</w:t>
      </w:r>
      <w:r w:rsidR="00872A55" w:rsidRPr="00701D91">
        <w:rPr>
          <w:spacing w:val="0"/>
        </w:rPr>
        <w:t xml:space="preserve"> </w:t>
      </w:r>
      <w:r w:rsidR="0024427C" w:rsidRPr="00701D91">
        <w:rPr>
          <w:spacing w:val="0"/>
        </w:rPr>
        <w:t>15.8).</w:t>
      </w:r>
    </w:p>
    <w:p w14:paraId="46497CAA" w14:textId="77777777" w:rsidR="0024427C" w:rsidRPr="00EF5383" w:rsidRDefault="0024427C"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05E07" w14:textId="77777777" w:rsidR="0024427C" w:rsidRPr="0035698D" w:rsidRDefault="0024427C" w:rsidP="00EF53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5698D">
        <w:rPr>
          <w:b w:val="0"/>
          <w:bCs/>
        </w:rPr>
        <w:t>Table 15.8</w:t>
      </w:r>
    </w:p>
    <w:p w14:paraId="1C63E4F9" w14:textId="0F072D3D" w:rsidR="0024427C" w:rsidRDefault="0024427C" w:rsidP="00EF53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Performance measure</w:t>
      </w:r>
    </w:p>
    <w:p w14:paraId="025E4798" w14:textId="77777777" w:rsidR="0035698D" w:rsidRPr="0035698D" w:rsidRDefault="0035698D" w:rsidP="0010548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70"/>
        <w:gridCol w:w="1970"/>
        <w:gridCol w:w="1971"/>
        <w:gridCol w:w="1970"/>
      </w:tblGrid>
      <w:tr w:rsidR="00104EDC" w:rsidRPr="00067F51" w14:paraId="60897E75" w14:textId="77777777" w:rsidTr="00EF5383">
        <w:trPr>
          <w:tblHeader/>
        </w:trPr>
        <w:tc>
          <w:tcPr>
            <w:tcW w:w="1969" w:type="dxa"/>
            <w:tcBorders>
              <w:top w:val="single" w:sz="4" w:space="0" w:color="auto"/>
              <w:left w:val="nil"/>
              <w:bottom w:val="single" w:sz="12" w:space="0" w:color="auto"/>
              <w:right w:val="nil"/>
            </w:tcBorders>
            <w:vAlign w:val="bottom"/>
            <w:hideMark/>
          </w:tcPr>
          <w:p w14:paraId="41A17543" w14:textId="77777777" w:rsidR="00104EDC" w:rsidRPr="00067F51" w:rsidRDefault="00104EDC" w:rsidP="00EF5383">
            <w:pPr>
              <w:keepNext/>
              <w:keepLines/>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70" w:type="dxa"/>
            <w:tcBorders>
              <w:top w:val="single" w:sz="4" w:space="0" w:color="auto"/>
              <w:left w:val="nil"/>
              <w:bottom w:val="single" w:sz="12" w:space="0" w:color="auto"/>
              <w:right w:val="nil"/>
            </w:tcBorders>
          </w:tcPr>
          <w:p w14:paraId="6A1C4FE6" w14:textId="77777777" w:rsidR="00104EDC" w:rsidRPr="00067F51" w:rsidRDefault="00104EDC" w:rsidP="00EF5383">
            <w:pPr>
              <w:keepNext/>
              <w:keepLines/>
              <w:spacing w:before="81" w:after="81" w:line="160" w:lineRule="exact"/>
              <w:ind w:left="144" w:right="43"/>
              <w:rPr>
                <w:i/>
                <w:kern w:val="14"/>
                <w:sz w:val="14"/>
                <w:szCs w:val="20"/>
              </w:rPr>
            </w:pPr>
            <w:r w:rsidRPr="00067F51">
              <w:rPr>
                <w:i/>
                <w:kern w:val="14"/>
                <w:sz w:val="14"/>
                <w:szCs w:val="20"/>
              </w:rPr>
              <w:t>2024 (actual)</w:t>
            </w:r>
          </w:p>
        </w:tc>
        <w:tc>
          <w:tcPr>
            <w:tcW w:w="1970" w:type="dxa"/>
            <w:tcBorders>
              <w:top w:val="single" w:sz="4" w:space="0" w:color="auto"/>
              <w:left w:val="nil"/>
              <w:bottom w:val="single" w:sz="12" w:space="0" w:color="auto"/>
              <w:right w:val="double" w:sz="12" w:space="0" w:color="auto"/>
            </w:tcBorders>
            <w:vAlign w:val="bottom"/>
            <w:hideMark/>
          </w:tcPr>
          <w:p w14:paraId="5B320C1C" w14:textId="77777777" w:rsidR="00104EDC" w:rsidRPr="00067F51" w:rsidRDefault="00104EDC" w:rsidP="00EF5383">
            <w:pPr>
              <w:keepNext/>
              <w:keepLines/>
              <w:spacing w:before="81" w:after="81" w:line="160" w:lineRule="exact"/>
              <w:ind w:left="144" w:right="43"/>
              <w:rPr>
                <w:i/>
                <w:kern w:val="14"/>
                <w:sz w:val="14"/>
                <w:szCs w:val="20"/>
              </w:rPr>
            </w:pPr>
            <w:r w:rsidRPr="00067F51">
              <w:rPr>
                <w:i/>
                <w:kern w:val="14"/>
                <w:sz w:val="14"/>
                <w:szCs w:val="20"/>
              </w:rPr>
              <w:t>2025 (actual)</w:t>
            </w:r>
          </w:p>
        </w:tc>
        <w:tc>
          <w:tcPr>
            <w:tcW w:w="1971" w:type="dxa"/>
            <w:tcBorders>
              <w:top w:val="single" w:sz="4" w:space="0" w:color="auto"/>
              <w:left w:val="double" w:sz="12" w:space="0" w:color="auto"/>
              <w:bottom w:val="single" w:sz="12" w:space="0" w:color="auto"/>
              <w:right w:val="nil"/>
            </w:tcBorders>
            <w:vAlign w:val="bottom"/>
            <w:hideMark/>
          </w:tcPr>
          <w:p w14:paraId="2A077B0B" w14:textId="77777777" w:rsidR="00104EDC" w:rsidRPr="00067F51" w:rsidRDefault="00104EDC" w:rsidP="00EF5383">
            <w:pPr>
              <w:keepNext/>
              <w:keepLines/>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70" w:type="dxa"/>
            <w:tcBorders>
              <w:top w:val="single" w:sz="4" w:space="0" w:color="auto"/>
              <w:left w:val="nil"/>
              <w:bottom w:val="single" w:sz="12" w:space="0" w:color="auto"/>
              <w:right w:val="nil"/>
            </w:tcBorders>
            <w:vAlign w:val="bottom"/>
            <w:hideMark/>
          </w:tcPr>
          <w:p w14:paraId="7C082BE9" w14:textId="77777777" w:rsidR="00104EDC" w:rsidRPr="00067F51" w:rsidRDefault="00104EDC" w:rsidP="00EF5383">
            <w:pPr>
              <w:keepNext/>
              <w:keepLines/>
              <w:spacing w:before="81" w:after="81" w:line="160" w:lineRule="exact"/>
              <w:ind w:left="144" w:right="43"/>
              <w:rPr>
                <w:i/>
                <w:kern w:val="14"/>
                <w:sz w:val="14"/>
                <w:szCs w:val="20"/>
              </w:rPr>
            </w:pPr>
            <w:r w:rsidRPr="00067F51">
              <w:rPr>
                <w:i/>
                <w:kern w:val="14"/>
                <w:sz w:val="14"/>
                <w:szCs w:val="20"/>
              </w:rPr>
              <w:t>2027 (planned)</w:t>
            </w:r>
          </w:p>
        </w:tc>
      </w:tr>
      <w:tr w:rsidR="00104EDC" w:rsidRPr="00067F51" w14:paraId="690DF92B" w14:textId="77777777" w:rsidTr="00EF5383">
        <w:trPr>
          <w:trHeight w:hRule="exact" w:val="115"/>
          <w:tblHeader/>
        </w:trPr>
        <w:tc>
          <w:tcPr>
            <w:tcW w:w="1969" w:type="dxa"/>
            <w:tcBorders>
              <w:top w:val="single" w:sz="12" w:space="0" w:color="auto"/>
              <w:left w:val="nil"/>
              <w:right w:val="nil"/>
            </w:tcBorders>
            <w:vAlign w:val="bottom"/>
          </w:tcPr>
          <w:p w14:paraId="15C52F3D" w14:textId="77777777" w:rsidR="00104EDC" w:rsidRPr="00067F51" w:rsidRDefault="00104EDC" w:rsidP="00AA46A8">
            <w:pPr>
              <w:spacing w:before="40" w:after="120"/>
              <w:ind w:right="43"/>
              <w:rPr>
                <w:rFonts w:asciiTheme="majorBidi" w:hAnsiTheme="majorBidi" w:cstheme="majorBidi"/>
                <w:kern w:val="14"/>
                <w:szCs w:val="20"/>
              </w:rPr>
            </w:pPr>
          </w:p>
        </w:tc>
        <w:tc>
          <w:tcPr>
            <w:tcW w:w="1970" w:type="dxa"/>
            <w:tcBorders>
              <w:top w:val="single" w:sz="12" w:space="0" w:color="auto"/>
              <w:left w:val="nil"/>
              <w:right w:val="nil"/>
            </w:tcBorders>
          </w:tcPr>
          <w:p w14:paraId="48B1FDBE" w14:textId="77777777" w:rsidR="00104EDC" w:rsidRPr="00067F51" w:rsidRDefault="00104EDC" w:rsidP="00AA46A8">
            <w:pPr>
              <w:spacing w:before="40" w:after="120"/>
              <w:ind w:left="144" w:right="43"/>
              <w:rPr>
                <w:rFonts w:asciiTheme="majorBidi" w:hAnsiTheme="majorBidi" w:cstheme="majorBidi"/>
                <w:kern w:val="14"/>
                <w:szCs w:val="20"/>
              </w:rPr>
            </w:pPr>
          </w:p>
          <w:p w14:paraId="6F603FE8"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double" w:sz="12" w:space="0" w:color="auto"/>
            </w:tcBorders>
            <w:vAlign w:val="bottom"/>
          </w:tcPr>
          <w:p w14:paraId="5A8097F9" w14:textId="77777777" w:rsidR="00104EDC" w:rsidRPr="00067F51" w:rsidRDefault="00104EDC" w:rsidP="00AA46A8">
            <w:pPr>
              <w:spacing w:before="40" w:after="120"/>
              <w:ind w:left="144" w:right="43"/>
              <w:rPr>
                <w:rFonts w:asciiTheme="majorBidi" w:hAnsiTheme="majorBidi" w:cstheme="majorBidi"/>
                <w:kern w:val="14"/>
                <w:szCs w:val="20"/>
              </w:rPr>
            </w:pPr>
          </w:p>
          <w:p w14:paraId="12530C7E"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1" w:type="dxa"/>
            <w:tcBorders>
              <w:top w:val="single" w:sz="12" w:space="0" w:color="auto"/>
              <w:left w:val="double" w:sz="12" w:space="0" w:color="auto"/>
              <w:right w:val="nil"/>
            </w:tcBorders>
            <w:vAlign w:val="bottom"/>
          </w:tcPr>
          <w:p w14:paraId="1712F9DE" w14:textId="77777777" w:rsidR="00104EDC" w:rsidRPr="00067F51" w:rsidRDefault="00104EDC" w:rsidP="00AA46A8">
            <w:pPr>
              <w:spacing w:before="40" w:after="120"/>
              <w:ind w:left="144" w:right="43"/>
              <w:rPr>
                <w:rFonts w:asciiTheme="majorBidi" w:hAnsiTheme="majorBidi" w:cstheme="majorBidi"/>
                <w:kern w:val="14"/>
                <w:szCs w:val="20"/>
              </w:rPr>
            </w:pPr>
          </w:p>
          <w:p w14:paraId="4E08870D" w14:textId="77777777" w:rsidR="00104EDC" w:rsidRPr="00067F51" w:rsidRDefault="00104EDC"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nil"/>
            </w:tcBorders>
            <w:vAlign w:val="bottom"/>
          </w:tcPr>
          <w:p w14:paraId="3831C98D" w14:textId="77777777" w:rsidR="00104EDC" w:rsidRPr="00067F51" w:rsidRDefault="00104EDC" w:rsidP="00AA46A8">
            <w:pPr>
              <w:spacing w:before="40" w:after="120"/>
              <w:ind w:left="144" w:right="43"/>
              <w:rPr>
                <w:rFonts w:asciiTheme="majorBidi" w:hAnsiTheme="majorBidi" w:cstheme="majorBidi"/>
                <w:kern w:val="14"/>
                <w:szCs w:val="20"/>
              </w:rPr>
            </w:pPr>
          </w:p>
        </w:tc>
      </w:tr>
      <w:tr w:rsidR="00104EDC" w:rsidRPr="00105480" w14:paraId="5B1BDB78" w14:textId="77777777" w:rsidTr="0054276D">
        <w:tc>
          <w:tcPr>
            <w:tcW w:w="1969" w:type="dxa"/>
            <w:tcBorders>
              <w:top w:val="nil"/>
              <w:left w:val="nil"/>
              <w:bottom w:val="nil"/>
              <w:right w:val="nil"/>
            </w:tcBorders>
          </w:tcPr>
          <w:p w14:paraId="581CC362" w14:textId="2FD99D92" w:rsidR="00104EDC" w:rsidRPr="00105480" w:rsidRDefault="00EF5383" w:rsidP="00AA46A8">
            <w:pPr>
              <w:tabs>
                <w:tab w:val="left" w:pos="288"/>
                <w:tab w:val="left" w:pos="576"/>
                <w:tab w:val="left" w:pos="864"/>
                <w:tab w:val="left" w:pos="1152"/>
              </w:tabs>
              <w:spacing w:before="40" w:after="120"/>
              <w:ind w:right="43"/>
              <w:rPr>
                <w:rFonts w:asciiTheme="majorBidi" w:hAnsiTheme="majorBidi" w:cstheme="majorBidi"/>
                <w:spacing w:val="0"/>
                <w:w w:val="100"/>
                <w:kern w:val="14"/>
                <w:szCs w:val="20"/>
              </w:rPr>
            </w:pPr>
            <w:r w:rsidRPr="00105480">
              <w:rPr>
                <w:rFonts w:asciiTheme="majorBidi" w:hAnsiTheme="majorBidi" w:cstheme="majorBidi"/>
                <w:spacing w:val="0"/>
                <w:w w:val="100"/>
                <w:kern w:val="14"/>
                <w:szCs w:val="20"/>
              </w:rPr>
              <w:t>–</w:t>
            </w:r>
          </w:p>
        </w:tc>
        <w:tc>
          <w:tcPr>
            <w:tcW w:w="1970" w:type="dxa"/>
            <w:tcBorders>
              <w:top w:val="nil"/>
              <w:left w:val="nil"/>
              <w:bottom w:val="nil"/>
              <w:right w:val="nil"/>
            </w:tcBorders>
          </w:tcPr>
          <w:p w14:paraId="62805B7E" w14:textId="7B465EAA" w:rsidR="00104EDC" w:rsidRPr="00105480" w:rsidRDefault="00EF5383" w:rsidP="00AA46A8">
            <w:pPr>
              <w:tabs>
                <w:tab w:val="left" w:pos="288"/>
                <w:tab w:val="left" w:pos="576"/>
                <w:tab w:val="left" w:pos="864"/>
                <w:tab w:val="left" w:pos="1152"/>
              </w:tabs>
              <w:spacing w:before="40" w:after="120"/>
              <w:ind w:left="144" w:right="43"/>
              <w:rPr>
                <w:spacing w:val="0"/>
                <w:w w:val="100"/>
                <w:kern w:val="14"/>
                <w:szCs w:val="20"/>
              </w:rPr>
            </w:pPr>
            <w:r w:rsidRPr="00105480">
              <w:rPr>
                <w:spacing w:val="0"/>
                <w:w w:val="100"/>
                <w:kern w:val="14"/>
                <w:szCs w:val="20"/>
              </w:rPr>
              <w:t>–</w:t>
            </w:r>
          </w:p>
        </w:tc>
        <w:tc>
          <w:tcPr>
            <w:tcW w:w="1970" w:type="dxa"/>
            <w:tcBorders>
              <w:top w:val="nil"/>
              <w:left w:val="nil"/>
              <w:bottom w:val="nil"/>
              <w:right w:val="double" w:sz="12" w:space="0" w:color="auto"/>
            </w:tcBorders>
          </w:tcPr>
          <w:p w14:paraId="7142E941" w14:textId="474FB48D" w:rsidR="00104EDC" w:rsidRPr="00105480" w:rsidRDefault="00EF5383" w:rsidP="00AA46A8">
            <w:pPr>
              <w:tabs>
                <w:tab w:val="left" w:pos="288"/>
                <w:tab w:val="left" w:pos="576"/>
                <w:tab w:val="left" w:pos="864"/>
                <w:tab w:val="left" w:pos="1152"/>
              </w:tabs>
              <w:spacing w:before="40" w:after="120"/>
              <w:ind w:left="144" w:right="43"/>
              <w:rPr>
                <w:bCs/>
                <w:spacing w:val="0"/>
                <w:w w:val="100"/>
                <w:kern w:val="14"/>
                <w:szCs w:val="20"/>
              </w:rPr>
            </w:pPr>
            <w:r w:rsidRPr="00105480">
              <w:rPr>
                <w:bCs/>
                <w:spacing w:val="0"/>
                <w:w w:val="100"/>
                <w:kern w:val="14"/>
                <w:szCs w:val="20"/>
              </w:rPr>
              <w:t>–</w:t>
            </w:r>
          </w:p>
        </w:tc>
        <w:tc>
          <w:tcPr>
            <w:tcW w:w="1971" w:type="dxa"/>
            <w:tcBorders>
              <w:top w:val="nil"/>
              <w:left w:val="double" w:sz="12" w:space="0" w:color="auto"/>
              <w:bottom w:val="nil"/>
              <w:right w:val="nil"/>
            </w:tcBorders>
          </w:tcPr>
          <w:p w14:paraId="2EFB65D0" w14:textId="55B84953" w:rsidR="00104EDC" w:rsidRPr="00105480" w:rsidRDefault="00EF5383" w:rsidP="00AA46A8">
            <w:pPr>
              <w:tabs>
                <w:tab w:val="left" w:pos="288"/>
                <w:tab w:val="left" w:pos="576"/>
                <w:tab w:val="left" w:pos="864"/>
                <w:tab w:val="left" w:pos="1152"/>
              </w:tabs>
              <w:spacing w:before="40" w:after="120"/>
              <w:ind w:left="144" w:right="43"/>
              <w:rPr>
                <w:spacing w:val="0"/>
                <w:w w:val="100"/>
                <w:kern w:val="14"/>
                <w:szCs w:val="20"/>
              </w:rPr>
            </w:pPr>
            <w:r w:rsidRPr="00105480">
              <w:rPr>
                <w:spacing w:val="0"/>
                <w:w w:val="100"/>
              </w:rPr>
              <w:t>Adoption of the “stakeholder-led” Baku Call to Action at the thirteenth session of the World Urban Forum</w:t>
            </w:r>
          </w:p>
        </w:tc>
        <w:tc>
          <w:tcPr>
            <w:tcW w:w="1970" w:type="dxa"/>
            <w:tcBorders>
              <w:top w:val="nil"/>
              <w:left w:val="nil"/>
              <w:bottom w:val="nil"/>
              <w:right w:val="nil"/>
            </w:tcBorders>
          </w:tcPr>
          <w:p w14:paraId="7D7DB87F" w14:textId="21255A57" w:rsidR="00104EDC" w:rsidRPr="00105480" w:rsidRDefault="00EF5383" w:rsidP="00AA46A8">
            <w:pPr>
              <w:tabs>
                <w:tab w:val="left" w:pos="288"/>
                <w:tab w:val="left" w:pos="576"/>
                <w:tab w:val="left" w:pos="864"/>
                <w:tab w:val="left" w:pos="1152"/>
              </w:tabs>
              <w:spacing w:before="40" w:after="120"/>
              <w:ind w:left="144" w:right="43"/>
              <w:rPr>
                <w:rFonts w:asciiTheme="majorBidi" w:hAnsiTheme="majorBidi" w:cstheme="majorBidi"/>
                <w:spacing w:val="0"/>
                <w:w w:val="100"/>
                <w:kern w:val="14"/>
                <w:szCs w:val="20"/>
              </w:rPr>
            </w:pPr>
            <w:r w:rsidRPr="00105480">
              <w:rPr>
                <w:spacing w:val="0"/>
                <w:w w:val="100"/>
              </w:rPr>
              <w:t>Sustained commitments, including in the areas of financing, policy reforms, strengthened partnerships, and knowledge and practices exchange, to drive the uptake, mainstreaming and implementation of the Baku Call to Action</w:t>
            </w:r>
          </w:p>
        </w:tc>
      </w:tr>
      <w:tr w:rsidR="0054276D" w:rsidRPr="00067F51" w14:paraId="05E6DB39" w14:textId="77777777" w:rsidTr="00EF5383">
        <w:tc>
          <w:tcPr>
            <w:tcW w:w="1969" w:type="dxa"/>
            <w:tcBorders>
              <w:top w:val="nil"/>
              <w:left w:val="nil"/>
              <w:bottom w:val="single" w:sz="12" w:space="0" w:color="auto"/>
              <w:right w:val="nil"/>
            </w:tcBorders>
          </w:tcPr>
          <w:p w14:paraId="12B2C882" w14:textId="77777777" w:rsidR="0054276D" w:rsidRPr="0054276D" w:rsidRDefault="0054276D" w:rsidP="0054276D">
            <w:pPr>
              <w:tabs>
                <w:tab w:val="left" w:pos="288"/>
                <w:tab w:val="left" w:pos="576"/>
                <w:tab w:val="left" w:pos="864"/>
                <w:tab w:val="left" w:pos="1152"/>
              </w:tabs>
              <w:spacing w:line="240" w:lineRule="auto"/>
              <w:ind w:right="43"/>
              <w:rPr>
                <w:rFonts w:asciiTheme="majorBidi" w:hAnsiTheme="majorBidi" w:cstheme="majorBidi"/>
                <w:kern w:val="14"/>
                <w:sz w:val="2"/>
                <w:szCs w:val="20"/>
              </w:rPr>
            </w:pPr>
          </w:p>
        </w:tc>
        <w:tc>
          <w:tcPr>
            <w:tcW w:w="1970" w:type="dxa"/>
            <w:tcBorders>
              <w:top w:val="nil"/>
              <w:left w:val="nil"/>
              <w:bottom w:val="single" w:sz="12" w:space="0" w:color="auto"/>
              <w:right w:val="nil"/>
            </w:tcBorders>
          </w:tcPr>
          <w:p w14:paraId="6FC2D606" w14:textId="77777777" w:rsidR="0054276D" w:rsidRPr="0054276D" w:rsidRDefault="0054276D" w:rsidP="0054276D">
            <w:pPr>
              <w:tabs>
                <w:tab w:val="left" w:pos="288"/>
                <w:tab w:val="left" w:pos="576"/>
                <w:tab w:val="left" w:pos="864"/>
                <w:tab w:val="left" w:pos="1152"/>
              </w:tabs>
              <w:spacing w:line="240" w:lineRule="auto"/>
              <w:ind w:left="144" w:right="43"/>
              <w:rPr>
                <w:kern w:val="14"/>
                <w:sz w:val="2"/>
                <w:szCs w:val="20"/>
              </w:rPr>
            </w:pPr>
          </w:p>
        </w:tc>
        <w:tc>
          <w:tcPr>
            <w:tcW w:w="1970" w:type="dxa"/>
            <w:tcBorders>
              <w:top w:val="nil"/>
              <w:left w:val="nil"/>
              <w:bottom w:val="single" w:sz="12" w:space="0" w:color="auto"/>
              <w:right w:val="double" w:sz="12" w:space="0" w:color="auto"/>
            </w:tcBorders>
          </w:tcPr>
          <w:p w14:paraId="2099AA3B" w14:textId="77777777" w:rsidR="0054276D" w:rsidRPr="0054276D" w:rsidRDefault="0054276D" w:rsidP="0054276D">
            <w:pPr>
              <w:tabs>
                <w:tab w:val="left" w:pos="288"/>
                <w:tab w:val="left" w:pos="576"/>
                <w:tab w:val="left" w:pos="864"/>
                <w:tab w:val="left" w:pos="1152"/>
              </w:tabs>
              <w:spacing w:line="240" w:lineRule="auto"/>
              <w:ind w:left="144" w:right="43"/>
              <w:rPr>
                <w:bCs/>
                <w:kern w:val="14"/>
                <w:sz w:val="2"/>
                <w:szCs w:val="20"/>
              </w:rPr>
            </w:pPr>
          </w:p>
        </w:tc>
        <w:tc>
          <w:tcPr>
            <w:tcW w:w="1971" w:type="dxa"/>
            <w:tcBorders>
              <w:top w:val="nil"/>
              <w:left w:val="double" w:sz="12" w:space="0" w:color="auto"/>
              <w:bottom w:val="single" w:sz="12" w:space="0" w:color="auto"/>
              <w:right w:val="nil"/>
            </w:tcBorders>
          </w:tcPr>
          <w:p w14:paraId="42244B43" w14:textId="77777777" w:rsidR="0054276D" w:rsidRPr="0054276D" w:rsidRDefault="0054276D" w:rsidP="0054276D">
            <w:pPr>
              <w:tabs>
                <w:tab w:val="left" w:pos="288"/>
                <w:tab w:val="left" w:pos="576"/>
                <w:tab w:val="left" w:pos="864"/>
                <w:tab w:val="left" w:pos="1152"/>
              </w:tabs>
              <w:spacing w:line="240" w:lineRule="auto"/>
              <w:ind w:left="144" w:right="43"/>
              <w:rPr>
                <w:sz w:val="2"/>
              </w:rPr>
            </w:pPr>
          </w:p>
        </w:tc>
        <w:tc>
          <w:tcPr>
            <w:tcW w:w="1970" w:type="dxa"/>
            <w:tcBorders>
              <w:top w:val="nil"/>
              <w:left w:val="nil"/>
              <w:bottom w:val="single" w:sz="12" w:space="0" w:color="auto"/>
              <w:right w:val="nil"/>
            </w:tcBorders>
          </w:tcPr>
          <w:p w14:paraId="05681B2A" w14:textId="77777777" w:rsidR="0054276D" w:rsidRPr="0054276D" w:rsidRDefault="0054276D" w:rsidP="0054276D">
            <w:pPr>
              <w:tabs>
                <w:tab w:val="left" w:pos="288"/>
                <w:tab w:val="left" w:pos="576"/>
                <w:tab w:val="left" w:pos="864"/>
                <w:tab w:val="left" w:pos="1152"/>
              </w:tabs>
              <w:spacing w:line="240" w:lineRule="auto"/>
              <w:ind w:left="144" w:right="43"/>
              <w:rPr>
                <w:sz w:val="2"/>
              </w:rPr>
            </w:pPr>
          </w:p>
        </w:tc>
      </w:tr>
    </w:tbl>
    <w:p w14:paraId="3F53E14D" w14:textId="77777777" w:rsidR="0024427C" w:rsidRPr="00EF5383" w:rsidRDefault="0024427C"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9C5B0E" w14:textId="77777777" w:rsidR="00EF5383" w:rsidRPr="00EF5383"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6D3D3" w14:textId="77777777" w:rsidR="00EF5383" w:rsidRPr="00EF5383"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9B1466" w14:textId="77777777" w:rsidR="0024427C" w:rsidRDefault="0024427C" w:rsidP="00EF538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686A6E76" w14:textId="77777777" w:rsidR="0024427C" w:rsidRPr="00EF5383" w:rsidRDefault="0024427C"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03718" w14:textId="77777777" w:rsidR="00EF5383" w:rsidRPr="00EF5383"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F92EA2" w14:textId="409155B7" w:rsidR="0024427C"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24427C">
        <w:t>15.79</w:t>
      </w:r>
      <w:r w:rsidR="0024427C">
        <w:tab/>
        <w:t>Table 15.9 lists all deliverables of the subprogramme.</w:t>
      </w:r>
    </w:p>
    <w:p w14:paraId="587ECA8D" w14:textId="77777777" w:rsidR="0024427C" w:rsidRPr="00EF5383" w:rsidRDefault="0024427C"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D6AED" w14:textId="77777777" w:rsidR="0024427C" w:rsidRPr="0035698D" w:rsidRDefault="0024427C" w:rsidP="003569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5698D">
        <w:rPr>
          <w:b w:val="0"/>
          <w:bCs/>
        </w:rPr>
        <w:t>Table 15.9</w:t>
      </w:r>
    </w:p>
    <w:p w14:paraId="6FA7F116" w14:textId="77777777" w:rsidR="0032798C" w:rsidRDefault="0024427C" w:rsidP="003569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deliverables for the period 2025–2027, by category and subcategory</w:t>
      </w:r>
    </w:p>
    <w:p w14:paraId="51F9F435" w14:textId="79EF62A3" w:rsidR="0024427C" w:rsidRPr="00EF5383" w:rsidRDefault="0024427C"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A63496" w14:textId="77777777" w:rsidR="00EF5383" w:rsidRPr="00EF5383" w:rsidRDefault="00EF5383" w:rsidP="00EF5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EF5383" w:rsidRPr="003A3558" w14:paraId="2A293F40" w14:textId="77777777" w:rsidTr="00395A62">
        <w:trPr>
          <w:tblHeader/>
        </w:trPr>
        <w:tc>
          <w:tcPr>
            <w:tcW w:w="7290" w:type="dxa"/>
            <w:tcBorders>
              <w:top w:val="single" w:sz="4" w:space="0" w:color="auto"/>
              <w:bottom w:val="single" w:sz="12" w:space="0" w:color="auto"/>
            </w:tcBorders>
            <w:vAlign w:val="bottom"/>
          </w:tcPr>
          <w:p w14:paraId="12D8AA5A" w14:textId="77777777" w:rsidR="00EF5383" w:rsidRPr="003A3558" w:rsidRDefault="00EF5383" w:rsidP="00AA46A8">
            <w:pPr>
              <w:keepNext/>
              <w:keepLines/>
              <w:spacing w:before="81" w:after="81" w:line="160" w:lineRule="exact"/>
              <w:ind w:right="40"/>
              <w:rPr>
                <w:i/>
                <w:sz w:val="14"/>
              </w:rPr>
            </w:pPr>
            <w:r w:rsidRPr="003A3558">
              <w:rPr>
                <w:i/>
                <w:sz w:val="14"/>
              </w:rPr>
              <w:t>Category and subcategory</w:t>
            </w:r>
          </w:p>
        </w:tc>
        <w:tc>
          <w:tcPr>
            <w:tcW w:w="640" w:type="dxa"/>
            <w:tcBorders>
              <w:top w:val="single" w:sz="4" w:space="0" w:color="auto"/>
              <w:bottom w:val="single" w:sz="12" w:space="0" w:color="auto"/>
            </w:tcBorders>
            <w:vAlign w:val="bottom"/>
          </w:tcPr>
          <w:p w14:paraId="1D0BF52C" w14:textId="42079A1C" w:rsidR="00EF5383" w:rsidRPr="003A3558" w:rsidRDefault="00EF5383" w:rsidP="00395A62">
            <w:pPr>
              <w:keepNext/>
              <w:keepLines/>
              <w:spacing w:before="81" w:after="81" w:line="160" w:lineRule="exact"/>
              <w:ind w:left="85" w:right="40"/>
              <w:jc w:val="right"/>
              <w:rPr>
                <w:i/>
                <w:sz w:val="14"/>
              </w:rPr>
            </w:pPr>
            <w:r>
              <w:rPr>
                <w:i/>
                <w:sz w:val="14"/>
              </w:rPr>
              <w:t>2025</w:t>
            </w:r>
            <w:r w:rsidRPr="003A3558">
              <w:rPr>
                <w:i/>
                <w:sz w:val="14"/>
              </w:rPr>
              <w:t xml:space="preserve"> planned</w:t>
            </w:r>
          </w:p>
        </w:tc>
        <w:tc>
          <w:tcPr>
            <w:tcW w:w="640" w:type="dxa"/>
            <w:tcBorders>
              <w:top w:val="single" w:sz="4" w:space="0" w:color="auto"/>
              <w:bottom w:val="single" w:sz="12" w:space="0" w:color="auto"/>
            </w:tcBorders>
            <w:vAlign w:val="bottom"/>
          </w:tcPr>
          <w:p w14:paraId="6EC94E7B" w14:textId="3CF3FCDB" w:rsidR="00EF5383" w:rsidRPr="003A3558" w:rsidRDefault="00EF5383" w:rsidP="00395A62">
            <w:pPr>
              <w:keepNext/>
              <w:keepLines/>
              <w:spacing w:before="81" w:after="81" w:line="160" w:lineRule="exact"/>
              <w:ind w:left="85" w:right="40"/>
              <w:jc w:val="right"/>
              <w:rPr>
                <w:i/>
                <w:sz w:val="14"/>
              </w:rPr>
            </w:pPr>
            <w:r>
              <w:rPr>
                <w:i/>
                <w:sz w:val="14"/>
              </w:rPr>
              <w:t xml:space="preserve">2025 </w:t>
            </w:r>
            <w:r w:rsidRPr="003A3558">
              <w:rPr>
                <w:i/>
                <w:sz w:val="14"/>
              </w:rPr>
              <w:t>actual</w:t>
            </w:r>
          </w:p>
        </w:tc>
        <w:tc>
          <w:tcPr>
            <w:tcW w:w="640" w:type="dxa"/>
            <w:tcBorders>
              <w:top w:val="single" w:sz="4" w:space="0" w:color="auto"/>
              <w:bottom w:val="single" w:sz="12" w:space="0" w:color="auto"/>
            </w:tcBorders>
            <w:vAlign w:val="bottom"/>
          </w:tcPr>
          <w:p w14:paraId="3BD4B90C" w14:textId="5800950F" w:rsidR="00EF5383" w:rsidRPr="003A3558" w:rsidRDefault="00EF5383" w:rsidP="00395A62">
            <w:pPr>
              <w:keepNext/>
              <w:keepLines/>
              <w:spacing w:before="81" w:after="81" w:line="160" w:lineRule="exact"/>
              <w:ind w:left="85" w:right="40"/>
              <w:jc w:val="right"/>
              <w:rPr>
                <w:i/>
                <w:sz w:val="14"/>
              </w:rPr>
            </w:pPr>
            <w:r>
              <w:rPr>
                <w:i/>
                <w:sz w:val="14"/>
              </w:rPr>
              <w:t xml:space="preserve">2026 </w:t>
            </w:r>
            <w:r w:rsidRPr="003A3558">
              <w:rPr>
                <w:i/>
                <w:sz w:val="14"/>
              </w:rPr>
              <w:t>planned</w:t>
            </w:r>
          </w:p>
        </w:tc>
        <w:tc>
          <w:tcPr>
            <w:tcW w:w="640" w:type="dxa"/>
            <w:tcBorders>
              <w:top w:val="single" w:sz="4" w:space="0" w:color="auto"/>
              <w:bottom w:val="single" w:sz="12" w:space="0" w:color="auto"/>
            </w:tcBorders>
            <w:vAlign w:val="bottom"/>
          </w:tcPr>
          <w:p w14:paraId="6ACBDEA5" w14:textId="4D560975" w:rsidR="00EF5383" w:rsidRPr="003A3558" w:rsidRDefault="00EF5383" w:rsidP="00395A62">
            <w:pPr>
              <w:keepNext/>
              <w:keepLines/>
              <w:spacing w:before="81" w:after="81" w:line="160" w:lineRule="exact"/>
              <w:ind w:left="85" w:right="40"/>
              <w:jc w:val="right"/>
              <w:rPr>
                <w:i/>
                <w:sz w:val="14"/>
              </w:rPr>
            </w:pPr>
            <w:r>
              <w:rPr>
                <w:i/>
                <w:sz w:val="14"/>
              </w:rPr>
              <w:t xml:space="preserve">2027 </w:t>
            </w:r>
            <w:r w:rsidRPr="003A3558">
              <w:rPr>
                <w:i/>
                <w:sz w:val="14"/>
              </w:rPr>
              <w:t>planned</w:t>
            </w:r>
          </w:p>
        </w:tc>
      </w:tr>
      <w:tr w:rsidR="00EF5383" w:rsidRPr="003A3558" w14:paraId="469EF80D" w14:textId="77777777" w:rsidTr="00395A62">
        <w:trPr>
          <w:trHeight w:hRule="exact" w:val="115"/>
          <w:tblHeader/>
        </w:trPr>
        <w:tc>
          <w:tcPr>
            <w:tcW w:w="7290" w:type="dxa"/>
            <w:tcBorders>
              <w:top w:val="single" w:sz="12" w:space="0" w:color="auto"/>
            </w:tcBorders>
            <w:vAlign w:val="bottom"/>
          </w:tcPr>
          <w:p w14:paraId="0B6C55E4" w14:textId="77777777" w:rsidR="00EF5383" w:rsidRPr="003A3558" w:rsidRDefault="00EF5383" w:rsidP="00AA46A8">
            <w:pPr>
              <w:keepNext/>
              <w:keepLines/>
              <w:spacing w:before="40" w:after="40" w:line="210" w:lineRule="exact"/>
              <w:ind w:right="40"/>
              <w:rPr>
                <w:sz w:val="17"/>
              </w:rPr>
            </w:pPr>
          </w:p>
        </w:tc>
        <w:tc>
          <w:tcPr>
            <w:tcW w:w="640" w:type="dxa"/>
            <w:tcBorders>
              <w:top w:val="single" w:sz="12" w:space="0" w:color="auto"/>
            </w:tcBorders>
            <w:vAlign w:val="bottom"/>
          </w:tcPr>
          <w:p w14:paraId="5627C4EC" w14:textId="77777777" w:rsidR="00EF5383" w:rsidRPr="003A3558" w:rsidRDefault="00EF5383" w:rsidP="00AA46A8">
            <w:pPr>
              <w:keepNext/>
              <w:keepLines/>
              <w:spacing w:before="40" w:after="40" w:line="210" w:lineRule="exact"/>
              <w:ind w:left="144" w:right="40"/>
              <w:jc w:val="right"/>
              <w:rPr>
                <w:sz w:val="17"/>
              </w:rPr>
            </w:pPr>
          </w:p>
        </w:tc>
        <w:tc>
          <w:tcPr>
            <w:tcW w:w="640" w:type="dxa"/>
            <w:tcBorders>
              <w:top w:val="single" w:sz="12" w:space="0" w:color="auto"/>
            </w:tcBorders>
            <w:vAlign w:val="bottom"/>
          </w:tcPr>
          <w:p w14:paraId="4EBA7B4F" w14:textId="77777777" w:rsidR="00EF5383" w:rsidRPr="003A3558" w:rsidRDefault="00EF5383" w:rsidP="00AA46A8">
            <w:pPr>
              <w:keepNext/>
              <w:keepLines/>
              <w:spacing w:before="40" w:after="40" w:line="210" w:lineRule="exact"/>
              <w:ind w:left="144" w:right="40"/>
              <w:jc w:val="right"/>
              <w:rPr>
                <w:sz w:val="17"/>
              </w:rPr>
            </w:pPr>
          </w:p>
        </w:tc>
        <w:tc>
          <w:tcPr>
            <w:tcW w:w="640" w:type="dxa"/>
            <w:tcBorders>
              <w:top w:val="single" w:sz="12" w:space="0" w:color="auto"/>
            </w:tcBorders>
            <w:vAlign w:val="bottom"/>
          </w:tcPr>
          <w:p w14:paraId="63195CEA" w14:textId="77777777" w:rsidR="00EF5383" w:rsidRPr="003A3558" w:rsidRDefault="00EF5383" w:rsidP="00AA46A8">
            <w:pPr>
              <w:keepNext/>
              <w:keepLines/>
              <w:spacing w:before="40" w:after="40" w:line="210" w:lineRule="exact"/>
              <w:ind w:left="144" w:right="40"/>
              <w:jc w:val="right"/>
              <w:rPr>
                <w:sz w:val="17"/>
              </w:rPr>
            </w:pPr>
          </w:p>
        </w:tc>
        <w:tc>
          <w:tcPr>
            <w:tcW w:w="640" w:type="dxa"/>
            <w:tcBorders>
              <w:top w:val="single" w:sz="12" w:space="0" w:color="auto"/>
            </w:tcBorders>
            <w:vAlign w:val="bottom"/>
          </w:tcPr>
          <w:p w14:paraId="5F0E6754" w14:textId="77777777" w:rsidR="00EF5383" w:rsidRPr="003A3558" w:rsidRDefault="00EF5383" w:rsidP="00AA46A8">
            <w:pPr>
              <w:keepNext/>
              <w:keepLines/>
              <w:spacing w:before="40" w:after="40" w:line="210" w:lineRule="exact"/>
              <w:ind w:left="144" w:right="40"/>
              <w:jc w:val="right"/>
              <w:rPr>
                <w:sz w:val="17"/>
              </w:rPr>
            </w:pPr>
          </w:p>
        </w:tc>
      </w:tr>
      <w:tr w:rsidR="00EF5383" w:rsidRPr="003A3558" w14:paraId="3029492E" w14:textId="77777777" w:rsidTr="00395A62">
        <w:tc>
          <w:tcPr>
            <w:tcW w:w="7290" w:type="dxa"/>
            <w:vAlign w:val="bottom"/>
          </w:tcPr>
          <w:p w14:paraId="5B9EF233" w14:textId="77777777" w:rsidR="00EF5383" w:rsidRPr="003A3558" w:rsidRDefault="00EF5383" w:rsidP="00AA46A8">
            <w:pPr>
              <w:keepNext/>
              <w:keepLines/>
              <w:tabs>
                <w:tab w:val="left" w:pos="288"/>
                <w:tab w:val="left" w:pos="576"/>
                <w:tab w:val="left" w:pos="864"/>
                <w:tab w:val="left" w:pos="1152"/>
              </w:tabs>
              <w:spacing w:before="40" w:after="40" w:line="210" w:lineRule="exact"/>
              <w:ind w:right="40"/>
              <w:rPr>
                <w:b/>
                <w:bCs/>
                <w:sz w:val="17"/>
              </w:rPr>
            </w:pPr>
            <w:r w:rsidRPr="003A3558">
              <w:rPr>
                <w:b/>
                <w:bCs/>
                <w:sz w:val="17"/>
              </w:rPr>
              <w:t>B.</w:t>
            </w:r>
            <w:r w:rsidRPr="003A3558">
              <w:rPr>
                <w:b/>
                <w:bCs/>
                <w:sz w:val="17"/>
              </w:rPr>
              <w:tab/>
              <w:t>Generation and transfer of knowledge</w:t>
            </w:r>
          </w:p>
        </w:tc>
        <w:tc>
          <w:tcPr>
            <w:tcW w:w="640" w:type="dxa"/>
            <w:vAlign w:val="bottom"/>
          </w:tcPr>
          <w:p w14:paraId="7BBE6272" w14:textId="77777777" w:rsidR="00EF5383" w:rsidRPr="003A3558" w:rsidRDefault="00EF5383" w:rsidP="00AA46A8">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vAlign w:val="bottom"/>
          </w:tcPr>
          <w:p w14:paraId="51D39A09" w14:textId="77777777" w:rsidR="00EF5383" w:rsidRPr="003A3558" w:rsidRDefault="00EF5383" w:rsidP="00AA46A8">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vAlign w:val="bottom"/>
          </w:tcPr>
          <w:p w14:paraId="3DC93764" w14:textId="77777777" w:rsidR="00EF5383" w:rsidRPr="003A3558" w:rsidRDefault="00EF5383" w:rsidP="00AA46A8">
            <w:pPr>
              <w:keepNext/>
              <w:keepLines/>
              <w:tabs>
                <w:tab w:val="left" w:pos="288"/>
                <w:tab w:val="left" w:pos="576"/>
                <w:tab w:val="left" w:pos="864"/>
                <w:tab w:val="left" w:pos="1152"/>
              </w:tabs>
              <w:spacing w:before="40" w:after="40" w:line="210" w:lineRule="exact"/>
              <w:ind w:left="144" w:right="40"/>
              <w:jc w:val="right"/>
              <w:rPr>
                <w:sz w:val="17"/>
              </w:rPr>
            </w:pPr>
          </w:p>
        </w:tc>
        <w:tc>
          <w:tcPr>
            <w:tcW w:w="640" w:type="dxa"/>
            <w:vAlign w:val="bottom"/>
          </w:tcPr>
          <w:p w14:paraId="6B5ED549" w14:textId="77777777" w:rsidR="00EF5383" w:rsidRPr="003A3558" w:rsidRDefault="00EF5383" w:rsidP="00AA46A8">
            <w:pPr>
              <w:keepNext/>
              <w:keepLines/>
              <w:tabs>
                <w:tab w:val="left" w:pos="288"/>
                <w:tab w:val="left" w:pos="576"/>
                <w:tab w:val="left" w:pos="864"/>
                <w:tab w:val="left" w:pos="1152"/>
              </w:tabs>
              <w:spacing w:before="40" w:after="40" w:line="210" w:lineRule="exact"/>
              <w:ind w:left="144" w:right="40"/>
              <w:jc w:val="right"/>
              <w:rPr>
                <w:sz w:val="17"/>
              </w:rPr>
            </w:pPr>
          </w:p>
        </w:tc>
      </w:tr>
      <w:tr w:rsidR="00EF5383" w:rsidRPr="003A3558" w14:paraId="4C88049C" w14:textId="77777777" w:rsidTr="00395A62">
        <w:tc>
          <w:tcPr>
            <w:tcW w:w="7290" w:type="dxa"/>
            <w:vAlign w:val="bottom"/>
          </w:tcPr>
          <w:p w14:paraId="3AE946B3" w14:textId="510D6864" w:rsidR="00EF5383" w:rsidRPr="003A3558" w:rsidRDefault="00EF5383" w:rsidP="00EF5383">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Seminars, workshops and training events</w:t>
            </w:r>
            <w:r w:rsidRPr="003A3558">
              <w:rPr>
                <w:sz w:val="17"/>
              </w:rPr>
              <w:t xml:space="preserve"> (number of days)</w:t>
            </w:r>
          </w:p>
        </w:tc>
        <w:tc>
          <w:tcPr>
            <w:tcW w:w="640" w:type="dxa"/>
            <w:vAlign w:val="bottom"/>
          </w:tcPr>
          <w:p w14:paraId="224A0477" w14:textId="764A88FF" w:rsidR="00EF5383" w:rsidRPr="003A3558" w:rsidRDefault="00395A62" w:rsidP="00EF5383">
            <w:pPr>
              <w:tabs>
                <w:tab w:val="left" w:pos="288"/>
                <w:tab w:val="left" w:pos="576"/>
                <w:tab w:val="left" w:pos="864"/>
                <w:tab w:val="left" w:pos="1152"/>
              </w:tabs>
              <w:spacing w:before="40" w:after="40" w:line="210" w:lineRule="exact"/>
              <w:ind w:left="144" w:right="40"/>
              <w:jc w:val="right"/>
              <w:rPr>
                <w:b/>
                <w:bCs/>
                <w:sz w:val="17"/>
              </w:rPr>
            </w:pPr>
            <w:r>
              <w:rPr>
                <w:b/>
                <w:bCs/>
                <w:sz w:val="17"/>
              </w:rPr>
              <w:t>–</w:t>
            </w:r>
          </w:p>
        </w:tc>
        <w:tc>
          <w:tcPr>
            <w:tcW w:w="640" w:type="dxa"/>
            <w:vAlign w:val="bottom"/>
          </w:tcPr>
          <w:p w14:paraId="0C9A0EFE" w14:textId="73D58593" w:rsidR="00EF5383" w:rsidRPr="003A3558" w:rsidRDefault="00395A62" w:rsidP="00EF5383">
            <w:pPr>
              <w:tabs>
                <w:tab w:val="left" w:pos="288"/>
                <w:tab w:val="left" w:pos="576"/>
                <w:tab w:val="left" w:pos="864"/>
                <w:tab w:val="left" w:pos="1152"/>
              </w:tabs>
              <w:spacing w:before="40" w:after="40" w:line="210" w:lineRule="exact"/>
              <w:ind w:left="144" w:right="40"/>
              <w:jc w:val="right"/>
              <w:rPr>
                <w:b/>
                <w:bCs/>
                <w:sz w:val="17"/>
              </w:rPr>
            </w:pPr>
            <w:r>
              <w:rPr>
                <w:b/>
                <w:bCs/>
                <w:sz w:val="17"/>
              </w:rPr>
              <w:t>–</w:t>
            </w:r>
          </w:p>
        </w:tc>
        <w:tc>
          <w:tcPr>
            <w:tcW w:w="640" w:type="dxa"/>
            <w:vAlign w:val="bottom"/>
          </w:tcPr>
          <w:p w14:paraId="0D3DDDE0" w14:textId="7BFD15C6" w:rsidR="00EF5383" w:rsidRPr="003A3558" w:rsidRDefault="00395A62" w:rsidP="00EF5383">
            <w:pPr>
              <w:tabs>
                <w:tab w:val="left" w:pos="288"/>
                <w:tab w:val="left" w:pos="576"/>
                <w:tab w:val="left" w:pos="864"/>
                <w:tab w:val="left" w:pos="1152"/>
              </w:tabs>
              <w:spacing w:before="40" w:after="40" w:line="210" w:lineRule="exact"/>
              <w:ind w:left="144" w:right="40"/>
              <w:jc w:val="right"/>
              <w:rPr>
                <w:b/>
                <w:bCs/>
                <w:sz w:val="17"/>
              </w:rPr>
            </w:pPr>
            <w:r>
              <w:rPr>
                <w:b/>
                <w:bCs/>
                <w:sz w:val="17"/>
              </w:rPr>
              <w:t>–</w:t>
            </w:r>
          </w:p>
        </w:tc>
        <w:tc>
          <w:tcPr>
            <w:tcW w:w="640" w:type="dxa"/>
            <w:vAlign w:val="bottom"/>
          </w:tcPr>
          <w:p w14:paraId="19758550" w14:textId="77777777" w:rsidR="00EF5383" w:rsidRPr="003A3558" w:rsidRDefault="00EF5383" w:rsidP="00EF5383">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22</w:t>
            </w:r>
          </w:p>
        </w:tc>
      </w:tr>
      <w:tr w:rsidR="00395A62" w:rsidRPr="003A3558" w14:paraId="2160150F" w14:textId="77777777" w:rsidTr="00395A62">
        <w:tc>
          <w:tcPr>
            <w:tcW w:w="7290" w:type="dxa"/>
            <w:vAlign w:val="bottom"/>
          </w:tcPr>
          <w:p w14:paraId="1925B781" w14:textId="636A6B2C" w:rsidR="00395A62" w:rsidRPr="003A3558" w:rsidRDefault="00395A62" w:rsidP="00395A62">
            <w:pPr>
              <w:tabs>
                <w:tab w:val="left" w:pos="288"/>
                <w:tab w:val="left" w:pos="576"/>
                <w:tab w:val="left" w:pos="864"/>
                <w:tab w:val="left" w:pos="1152"/>
              </w:tabs>
              <w:spacing w:before="40" w:after="40" w:line="210" w:lineRule="exact"/>
              <w:ind w:left="576" w:right="40" w:hanging="576"/>
              <w:rPr>
                <w:sz w:val="17"/>
              </w:rPr>
            </w:pPr>
            <w:r w:rsidRPr="003A3558">
              <w:rPr>
                <w:sz w:val="17"/>
              </w:rPr>
              <w:tab/>
              <w:t>1.</w:t>
            </w:r>
            <w:r w:rsidRPr="003A3558">
              <w:rPr>
                <w:sz w:val="17"/>
              </w:rPr>
              <w:tab/>
            </w:r>
            <w:r w:rsidRPr="00395A62">
              <w:rPr>
                <w:sz w:val="17"/>
              </w:rPr>
              <w:t>Workshops and events with global stakeholders towards the fourteenth session of the World Urban Forum</w:t>
            </w:r>
          </w:p>
        </w:tc>
        <w:tc>
          <w:tcPr>
            <w:tcW w:w="640" w:type="dxa"/>
            <w:vAlign w:val="bottom"/>
          </w:tcPr>
          <w:p w14:paraId="56FD99BE" w14:textId="0B806682"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59FFEB9C" w14:textId="09C8C6EA"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49FE947E" w14:textId="75B71321"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469370ED" w14:textId="688470FC"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Pr>
                <w:sz w:val="17"/>
              </w:rPr>
              <w:t>20</w:t>
            </w:r>
          </w:p>
        </w:tc>
      </w:tr>
      <w:tr w:rsidR="00395A62" w:rsidRPr="003A3558" w14:paraId="1233FD1F" w14:textId="77777777" w:rsidTr="00395A62">
        <w:tc>
          <w:tcPr>
            <w:tcW w:w="7290" w:type="dxa"/>
            <w:vAlign w:val="bottom"/>
          </w:tcPr>
          <w:p w14:paraId="7E149592" w14:textId="7C8AA036" w:rsidR="00395A62" w:rsidRPr="003A3558" w:rsidRDefault="00395A62" w:rsidP="00395A62">
            <w:pPr>
              <w:tabs>
                <w:tab w:val="left" w:pos="288"/>
                <w:tab w:val="left" w:pos="576"/>
                <w:tab w:val="left" w:pos="864"/>
                <w:tab w:val="left" w:pos="1152"/>
              </w:tabs>
              <w:spacing w:before="40" w:after="40" w:line="210" w:lineRule="exact"/>
              <w:ind w:left="576" w:right="40" w:hanging="576"/>
              <w:rPr>
                <w:sz w:val="17"/>
              </w:rPr>
            </w:pPr>
            <w:r w:rsidRPr="003A3558">
              <w:rPr>
                <w:sz w:val="17"/>
              </w:rPr>
              <w:tab/>
              <w:t>2.</w:t>
            </w:r>
            <w:r w:rsidRPr="003A3558">
              <w:rPr>
                <w:sz w:val="17"/>
              </w:rPr>
              <w:tab/>
            </w:r>
            <w:r w:rsidRPr="00395A62">
              <w:rPr>
                <w:sz w:val="17"/>
              </w:rPr>
              <w:t>Global stakeholder forums and dialogues on the UN-Habitat strategic plan for 2026</w:t>
            </w:r>
            <w:r>
              <w:rPr>
                <w:sz w:val="17"/>
              </w:rPr>
              <w:t>–</w:t>
            </w:r>
            <w:r w:rsidRPr="00395A62">
              <w:rPr>
                <w:sz w:val="17"/>
              </w:rPr>
              <w:t>2029</w:t>
            </w:r>
          </w:p>
        </w:tc>
        <w:tc>
          <w:tcPr>
            <w:tcW w:w="640" w:type="dxa"/>
            <w:vAlign w:val="bottom"/>
          </w:tcPr>
          <w:p w14:paraId="76BAF9EC" w14:textId="2A96ADE2"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7E12C48C" w14:textId="37293C49"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310B2BC4" w14:textId="5E2194EC"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149AD041" w14:textId="69080E9D"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Pr>
                <w:sz w:val="17"/>
              </w:rPr>
              <w:t>2</w:t>
            </w:r>
          </w:p>
        </w:tc>
      </w:tr>
      <w:tr w:rsidR="00395A62" w:rsidRPr="003A3558" w14:paraId="354E47F8" w14:textId="77777777" w:rsidTr="00395A62">
        <w:tc>
          <w:tcPr>
            <w:tcW w:w="7290" w:type="dxa"/>
            <w:vAlign w:val="bottom"/>
          </w:tcPr>
          <w:p w14:paraId="4D65B674" w14:textId="77777777" w:rsidR="00395A62" w:rsidRPr="003A3558" w:rsidRDefault="00395A62" w:rsidP="00395A6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Publications</w:t>
            </w:r>
            <w:r w:rsidRPr="003A3558">
              <w:rPr>
                <w:sz w:val="17"/>
              </w:rPr>
              <w:t xml:space="preserve"> (number of publications) </w:t>
            </w:r>
          </w:p>
        </w:tc>
        <w:tc>
          <w:tcPr>
            <w:tcW w:w="640" w:type="dxa"/>
            <w:vAlign w:val="bottom"/>
          </w:tcPr>
          <w:p w14:paraId="52155EED" w14:textId="27AE4984"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18E77B53" w14:textId="7F7E180E"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0372CEBC" w14:textId="4424148C"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6671C2E2" w14:textId="77777777"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A3558">
              <w:rPr>
                <w:b/>
                <w:bCs/>
                <w:sz w:val="17"/>
              </w:rPr>
              <w:t>1</w:t>
            </w:r>
          </w:p>
        </w:tc>
      </w:tr>
      <w:tr w:rsidR="00395A62" w:rsidRPr="003A3558" w14:paraId="41136631" w14:textId="77777777" w:rsidTr="00395A62">
        <w:tc>
          <w:tcPr>
            <w:tcW w:w="7290" w:type="dxa"/>
            <w:vAlign w:val="bottom"/>
          </w:tcPr>
          <w:p w14:paraId="172BD634" w14:textId="6AFE0C83" w:rsidR="00395A62" w:rsidRPr="003A3558" w:rsidRDefault="00395A62" w:rsidP="00395A62">
            <w:pPr>
              <w:tabs>
                <w:tab w:val="left" w:pos="288"/>
                <w:tab w:val="left" w:pos="576"/>
                <w:tab w:val="left" w:pos="864"/>
                <w:tab w:val="left" w:pos="1152"/>
              </w:tabs>
              <w:spacing w:before="40" w:after="40" w:line="210" w:lineRule="exact"/>
              <w:ind w:left="576" w:right="40" w:hanging="576"/>
              <w:rPr>
                <w:sz w:val="17"/>
              </w:rPr>
            </w:pPr>
            <w:r w:rsidRPr="003A3558">
              <w:rPr>
                <w:sz w:val="17"/>
              </w:rPr>
              <w:tab/>
              <w:t>3.</w:t>
            </w:r>
            <w:r w:rsidRPr="003A3558">
              <w:rPr>
                <w:sz w:val="17"/>
              </w:rPr>
              <w:tab/>
            </w:r>
            <w:r w:rsidRPr="00395A62">
              <w:rPr>
                <w:sz w:val="17"/>
              </w:rPr>
              <w:t>Publications on the World Urban Forum</w:t>
            </w:r>
          </w:p>
        </w:tc>
        <w:tc>
          <w:tcPr>
            <w:tcW w:w="640" w:type="dxa"/>
            <w:vAlign w:val="bottom"/>
          </w:tcPr>
          <w:p w14:paraId="07C54BF5" w14:textId="1394C5E0"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36FF98EC" w14:textId="47C08D18"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069A61F1" w14:textId="09AB4C18"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6BAC039C" w14:textId="77777777"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3A3558">
              <w:rPr>
                <w:sz w:val="17"/>
              </w:rPr>
              <w:t>1</w:t>
            </w:r>
          </w:p>
        </w:tc>
      </w:tr>
      <w:tr w:rsidR="00395A62" w:rsidRPr="003A3558" w14:paraId="5F0B5C78" w14:textId="77777777" w:rsidTr="00395A62">
        <w:tc>
          <w:tcPr>
            <w:tcW w:w="7290" w:type="dxa"/>
            <w:vAlign w:val="bottom"/>
          </w:tcPr>
          <w:p w14:paraId="20443CA5" w14:textId="77777777" w:rsidR="00395A62" w:rsidRPr="003A3558" w:rsidRDefault="00395A62" w:rsidP="00395A62">
            <w:pPr>
              <w:tabs>
                <w:tab w:val="left" w:pos="288"/>
                <w:tab w:val="left" w:pos="576"/>
                <w:tab w:val="left" w:pos="864"/>
                <w:tab w:val="left" w:pos="1152"/>
              </w:tabs>
              <w:spacing w:before="40" w:after="40" w:line="210" w:lineRule="exact"/>
              <w:ind w:right="40"/>
              <w:rPr>
                <w:sz w:val="17"/>
              </w:rPr>
            </w:pPr>
            <w:r w:rsidRPr="003A3558">
              <w:rPr>
                <w:sz w:val="17"/>
              </w:rPr>
              <w:tab/>
            </w:r>
            <w:r w:rsidRPr="003A3558">
              <w:rPr>
                <w:b/>
                <w:bCs/>
                <w:sz w:val="17"/>
              </w:rPr>
              <w:t>Technical materials</w:t>
            </w:r>
            <w:r w:rsidRPr="003A3558">
              <w:rPr>
                <w:sz w:val="17"/>
              </w:rPr>
              <w:t xml:space="preserve"> (number of materials)</w:t>
            </w:r>
          </w:p>
        </w:tc>
        <w:tc>
          <w:tcPr>
            <w:tcW w:w="640" w:type="dxa"/>
            <w:vAlign w:val="bottom"/>
          </w:tcPr>
          <w:p w14:paraId="74D74D6C" w14:textId="0C72F9EB"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02C20D04" w14:textId="12C53952"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697A11C4" w14:textId="1C9246F8"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sidRPr="003C2EB4">
              <w:rPr>
                <w:b/>
                <w:bCs/>
                <w:sz w:val="17"/>
              </w:rPr>
              <w:t>–</w:t>
            </w:r>
          </w:p>
        </w:tc>
        <w:tc>
          <w:tcPr>
            <w:tcW w:w="640" w:type="dxa"/>
            <w:vAlign w:val="bottom"/>
          </w:tcPr>
          <w:p w14:paraId="0B0878B5" w14:textId="3AF4CE09" w:rsidR="00395A62" w:rsidRPr="003A3558" w:rsidRDefault="00395A62" w:rsidP="00395A62">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00395A62" w:rsidRPr="003A3558" w14:paraId="3DBF9294" w14:textId="77777777" w:rsidTr="00395A62">
        <w:tc>
          <w:tcPr>
            <w:tcW w:w="7290" w:type="dxa"/>
            <w:vAlign w:val="bottom"/>
          </w:tcPr>
          <w:p w14:paraId="51E74195" w14:textId="482B94F2" w:rsidR="00395A62" w:rsidRPr="003A3558" w:rsidRDefault="00395A62" w:rsidP="00395A62">
            <w:pPr>
              <w:tabs>
                <w:tab w:val="left" w:pos="288"/>
                <w:tab w:val="left" w:pos="576"/>
                <w:tab w:val="left" w:pos="864"/>
                <w:tab w:val="left" w:pos="1152"/>
              </w:tabs>
              <w:spacing w:before="40" w:after="40" w:line="210" w:lineRule="exact"/>
              <w:ind w:left="576" w:right="40" w:hanging="576"/>
              <w:rPr>
                <w:sz w:val="17"/>
              </w:rPr>
            </w:pPr>
            <w:r w:rsidRPr="003A3558">
              <w:rPr>
                <w:sz w:val="17"/>
              </w:rPr>
              <w:tab/>
              <w:t>4.</w:t>
            </w:r>
            <w:r w:rsidRPr="003A3558">
              <w:rPr>
                <w:sz w:val="17"/>
              </w:rPr>
              <w:tab/>
            </w:r>
            <w:r w:rsidRPr="00395A62">
              <w:rPr>
                <w:sz w:val="17"/>
              </w:rPr>
              <w:t>Technical material on operationalization of the World Urban Forum</w:t>
            </w:r>
          </w:p>
        </w:tc>
        <w:tc>
          <w:tcPr>
            <w:tcW w:w="640" w:type="dxa"/>
            <w:vAlign w:val="bottom"/>
          </w:tcPr>
          <w:p w14:paraId="2FCBD0BD" w14:textId="0823D13B"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3913B3CF" w14:textId="0B0325B6"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43E5DB2C" w14:textId="0CC82CDB"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6416120E" w14:textId="443C7BA7"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Pr>
                <w:sz w:val="17"/>
              </w:rPr>
              <w:t>1</w:t>
            </w:r>
          </w:p>
        </w:tc>
      </w:tr>
      <w:tr w:rsidR="00395A62" w:rsidRPr="003A3558" w14:paraId="0533182E" w14:textId="77777777" w:rsidTr="00395A62">
        <w:tc>
          <w:tcPr>
            <w:tcW w:w="7290" w:type="dxa"/>
            <w:vAlign w:val="bottom"/>
          </w:tcPr>
          <w:p w14:paraId="79671C64" w14:textId="658CF55A" w:rsidR="00395A62" w:rsidRPr="003A3558" w:rsidRDefault="00395A62" w:rsidP="00395A62">
            <w:pPr>
              <w:tabs>
                <w:tab w:val="left" w:pos="288"/>
                <w:tab w:val="left" w:pos="576"/>
                <w:tab w:val="left" w:pos="864"/>
                <w:tab w:val="left" w:pos="1152"/>
              </w:tabs>
              <w:spacing w:before="40" w:after="40" w:line="210" w:lineRule="exact"/>
              <w:ind w:left="576" w:right="40" w:hanging="576"/>
              <w:rPr>
                <w:sz w:val="17"/>
              </w:rPr>
            </w:pPr>
            <w:r w:rsidRPr="003A3558">
              <w:rPr>
                <w:sz w:val="17"/>
              </w:rPr>
              <w:tab/>
              <w:t>5.</w:t>
            </w:r>
            <w:r w:rsidRPr="003A3558">
              <w:rPr>
                <w:sz w:val="17"/>
              </w:rPr>
              <w:tab/>
            </w:r>
            <w:r w:rsidRPr="00395A62">
              <w:rPr>
                <w:sz w:val="17"/>
              </w:rPr>
              <w:t>Guidance on global stakeholder engagement</w:t>
            </w:r>
          </w:p>
        </w:tc>
        <w:tc>
          <w:tcPr>
            <w:tcW w:w="640" w:type="dxa"/>
            <w:vAlign w:val="bottom"/>
          </w:tcPr>
          <w:p w14:paraId="03B9265D" w14:textId="6991AFD0"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71015EFA" w14:textId="79A7838D"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5CA58891" w14:textId="64210F3D"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sidRPr="00931692">
              <w:rPr>
                <w:bCs/>
                <w:sz w:val="17"/>
              </w:rPr>
              <w:t>–</w:t>
            </w:r>
          </w:p>
        </w:tc>
        <w:tc>
          <w:tcPr>
            <w:tcW w:w="640" w:type="dxa"/>
            <w:vAlign w:val="bottom"/>
          </w:tcPr>
          <w:p w14:paraId="5575044E" w14:textId="169C3DD5" w:rsidR="00395A62" w:rsidRPr="003A3558" w:rsidRDefault="00395A62" w:rsidP="00395A62">
            <w:pPr>
              <w:tabs>
                <w:tab w:val="left" w:pos="288"/>
                <w:tab w:val="left" w:pos="576"/>
                <w:tab w:val="left" w:pos="864"/>
                <w:tab w:val="left" w:pos="1152"/>
              </w:tabs>
              <w:spacing w:before="40" w:after="40" w:line="210" w:lineRule="exact"/>
              <w:ind w:left="144" w:right="40"/>
              <w:jc w:val="right"/>
              <w:rPr>
                <w:sz w:val="17"/>
              </w:rPr>
            </w:pPr>
            <w:r>
              <w:rPr>
                <w:sz w:val="17"/>
              </w:rPr>
              <w:t>1</w:t>
            </w:r>
          </w:p>
        </w:tc>
      </w:tr>
      <w:tr w:rsidR="00EF5383" w:rsidRPr="003A3558" w14:paraId="7E6C5C54" w14:textId="77777777" w:rsidTr="00AA46A8">
        <w:tc>
          <w:tcPr>
            <w:tcW w:w="9850" w:type="dxa"/>
            <w:gridSpan w:val="5"/>
            <w:vAlign w:val="bottom"/>
          </w:tcPr>
          <w:p w14:paraId="0D512E5D" w14:textId="77777777" w:rsidR="00EF5383" w:rsidRPr="003A3558" w:rsidRDefault="00EF5383" w:rsidP="00EF5383">
            <w:pPr>
              <w:keepNext/>
              <w:keepLines/>
              <w:tabs>
                <w:tab w:val="left" w:pos="288"/>
                <w:tab w:val="left" w:pos="576"/>
                <w:tab w:val="left" w:pos="864"/>
                <w:tab w:val="left" w:pos="1152"/>
              </w:tabs>
              <w:spacing w:before="40" w:after="40" w:line="210" w:lineRule="exact"/>
              <w:ind w:right="43"/>
              <w:rPr>
                <w:b/>
                <w:bCs/>
                <w:sz w:val="17"/>
              </w:rPr>
            </w:pPr>
            <w:r w:rsidRPr="003A3558">
              <w:rPr>
                <w:b/>
                <w:bCs/>
                <w:sz w:val="17"/>
              </w:rPr>
              <w:t>C.</w:t>
            </w:r>
            <w:r w:rsidRPr="003A3558">
              <w:rPr>
                <w:b/>
                <w:bCs/>
                <w:sz w:val="17"/>
              </w:rPr>
              <w:tab/>
              <w:t>Substantive deliverables</w:t>
            </w:r>
          </w:p>
        </w:tc>
      </w:tr>
      <w:tr w:rsidR="00EF5383" w:rsidRPr="003A3558" w14:paraId="28110F13" w14:textId="77777777" w:rsidTr="00AA46A8">
        <w:tc>
          <w:tcPr>
            <w:tcW w:w="9850" w:type="dxa"/>
            <w:gridSpan w:val="5"/>
            <w:vAlign w:val="bottom"/>
          </w:tcPr>
          <w:p w14:paraId="1E1F0BB6" w14:textId="7F6DC0FC" w:rsidR="00EF5383" w:rsidRPr="003A3558" w:rsidRDefault="00EF5383" w:rsidP="00EF5383">
            <w:pPr>
              <w:tabs>
                <w:tab w:val="left" w:pos="288"/>
                <w:tab w:val="left" w:pos="576"/>
                <w:tab w:val="left" w:pos="864"/>
                <w:tab w:val="left" w:pos="1152"/>
              </w:tabs>
              <w:spacing w:before="40" w:after="40" w:line="210" w:lineRule="exact"/>
              <w:ind w:left="288" w:right="40" w:hanging="288"/>
              <w:rPr>
                <w:sz w:val="17"/>
              </w:rPr>
            </w:pPr>
            <w:r w:rsidRPr="003A3558">
              <w:rPr>
                <w:b/>
                <w:bCs/>
                <w:sz w:val="17"/>
              </w:rPr>
              <w:tab/>
              <w:t>Consultation, advice and advocacy</w:t>
            </w:r>
            <w:r w:rsidRPr="003A3558">
              <w:rPr>
                <w:sz w:val="17"/>
              </w:rPr>
              <w:t xml:space="preserve">: </w:t>
            </w:r>
            <w:r w:rsidR="00395A62" w:rsidRPr="00395A62">
              <w:rPr>
                <w:sz w:val="17"/>
              </w:rPr>
              <w:t>advocacy and stakeholder engagement with Member States, United Nations system organizations and stakeholders to support engagement in the World Urban Forum, World Habitat Day and World Cities Day within the framework of Urban October and World Urban Forum multilevel engagements.</w:t>
            </w:r>
          </w:p>
        </w:tc>
      </w:tr>
      <w:tr w:rsidR="00EF5383" w:rsidRPr="003A3558" w14:paraId="7E9C0B6A" w14:textId="77777777" w:rsidTr="00AA46A8">
        <w:tc>
          <w:tcPr>
            <w:tcW w:w="9850" w:type="dxa"/>
            <w:gridSpan w:val="5"/>
            <w:vAlign w:val="bottom"/>
          </w:tcPr>
          <w:p w14:paraId="317C0A18" w14:textId="1C9B46BD" w:rsidR="00EF5383" w:rsidRPr="003A3558" w:rsidRDefault="00EF5383" w:rsidP="00EF5383">
            <w:pPr>
              <w:tabs>
                <w:tab w:val="left" w:pos="288"/>
                <w:tab w:val="left" w:pos="576"/>
                <w:tab w:val="left" w:pos="864"/>
                <w:tab w:val="left" w:pos="1152"/>
              </w:tabs>
              <w:spacing w:before="40" w:after="40" w:line="210" w:lineRule="exact"/>
              <w:ind w:left="288" w:right="40" w:hanging="288"/>
              <w:rPr>
                <w:spacing w:val="2"/>
                <w:sz w:val="17"/>
              </w:rPr>
            </w:pPr>
            <w:r w:rsidRPr="003A3558">
              <w:rPr>
                <w:sz w:val="17"/>
              </w:rPr>
              <w:tab/>
            </w:r>
            <w:r w:rsidRPr="003A3558">
              <w:rPr>
                <w:b/>
                <w:bCs/>
                <w:spacing w:val="2"/>
                <w:sz w:val="17"/>
              </w:rPr>
              <w:t>Databases and substantive digital materials</w:t>
            </w:r>
            <w:r w:rsidRPr="003A3558">
              <w:rPr>
                <w:spacing w:val="2"/>
                <w:sz w:val="17"/>
              </w:rPr>
              <w:t xml:space="preserve">: </w:t>
            </w:r>
            <w:r w:rsidR="00395A62" w:rsidRPr="00395A62">
              <w:rPr>
                <w:spacing w:val="2"/>
                <w:sz w:val="17"/>
              </w:rPr>
              <w:t>structured corporate repository of partner institutions and networks, coalitions and platforms.</w:t>
            </w:r>
          </w:p>
        </w:tc>
      </w:tr>
      <w:tr w:rsidR="00EF5383" w:rsidRPr="003A3558" w14:paraId="0DB0CD7E" w14:textId="77777777" w:rsidTr="00AA46A8">
        <w:tc>
          <w:tcPr>
            <w:tcW w:w="9850" w:type="dxa"/>
            <w:gridSpan w:val="5"/>
            <w:vAlign w:val="bottom"/>
          </w:tcPr>
          <w:p w14:paraId="436ED366" w14:textId="77777777" w:rsidR="00EF5383" w:rsidRPr="003A3558" w:rsidRDefault="00EF5383" w:rsidP="00EF5383">
            <w:pPr>
              <w:tabs>
                <w:tab w:val="left" w:pos="288"/>
                <w:tab w:val="left" w:pos="576"/>
                <w:tab w:val="left" w:pos="864"/>
                <w:tab w:val="left" w:pos="1152"/>
              </w:tabs>
              <w:spacing w:before="40" w:after="40" w:line="210" w:lineRule="exact"/>
              <w:ind w:right="40"/>
              <w:rPr>
                <w:b/>
                <w:bCs/>
                <w:sz w:val="17"/>
              </w:rPr>
            </w:pPr>
            <w:r w:rsidRPr="003A3558">
              <w:rPr>
                <w:b/>
                <w:bCs/>
                <w:sz w:val="17"/>
              </w:rPr>
              <w:t>D.</w:t>
            </w:r>
            <w:r w:rsidRPr="003A3558">
              <w:rPr>
                <w:b/>
                <w:bCs/>
                <w:sz w:val="17"/>
              </w:rPr>
              <w:tab/>
              <w:t>Communication deliverables</w:t>
            </w:r>
          </w:p>
        </w:tc>
      </w:tr>
      <w:tr w:rsidR="00EF5383" w:rsidRPr="003A3558" w14:paraId="62BFFD6D" w14:textId="77777777" w:rsidTr="00AA46A8">
        <w:tc>
          <w:tcPr>
            <w:tcW w:w="9850" w:type="dxa"/>
            <w:gridSpan w:val="5"/>
            <w:vAlign w:val="bottom"/>
          </w:tcPr>
          <w:p w14:paraId="52C821A8" w14:textId="19EE5BFE" w:rsidR="00EF5383" w:rsidRPr="003A3558" w:rsidRDefault="00EF5383" w:rsidP="00EF5383">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Outreach programmes, special events and information materials</w:t>
            </w:r>
            <w:r w:rsidRPr="003A3558">
              <w:rPr>
                <w:sz w:val="17"/>
              </w:rPr>
              <w:t xml:space="preserve">: </w:t>
            </w:r>
            <w:r w:rsidR="00395A62" w:rsidRPr="00395A62">
              <w:rPr>
                <w:sz w:val="17"/>
              </w:rPr>
              <w:t>approximately 50 events, outreach and information campaigns to raise awareness and mobilization for the World Urban Forum, World Cities Day and World Habitat Day within the framework of Urban October.</w:t>
            </w:r>
          </w:p>
        </w:tc>
      </w:tr>
      <w:tr w:rsidR="00395A62" w:rsidRPr="003A3558" w14:paraId="11512753" w14:textId="77777777" w:rsidTr="00AA46A8">
        <w:tc>
          <w:tcPr>
            <w:tcW w:w="9850" w:type="dxa"/>
            <w:gridSpan w:val="5"/>
            <w:vAlign w:val="bottom"/>
          </w:tcPr>
          <w:p w14:paraId="422B470A" w14:textId="78AA316D" w:rsidR="00395A62" w:rsidRPr="00395A62" w:rsidRDefault="00395A62" w:rsidP="00395A62">
            <w:pPr>
              <w:tabs>
                <w:tab w:val="left" w:pos="288"/>
                <w:tab w:val="left" w:pos="576"/>
                <w:tab w:val="left" w:pos="864"/>
                <w:tab w:val="left" w:pos="1152"/>
              </w:tabs>
              <w:spacing w:before="40" w:after="40" w:line="210" w:lineRule="exact"/>
              <w:ind w:left="288" w:right="43" w:hanging="288"/>
              <w:rPr>
                <w:spacing w:val="2"/>
                <w:sz w:val="17"/>
              </w:rPr>
            </w:pPr>
            <w:r>
              <w:rPr>
                <w:sz w:val="17"/>
              </w:rPr>
              <w:tab/>
            </w:r>
            <w:r w:rsidRPr="00395A62">
              <w:rPr>
                <w:b/>
                <w:bCs/>
                <w:spacing w:val="2"/>
                <w:sz w:val="17"/>
              </w:rPr>
              <w:t>External and media relations</w:t>
            </w:r>
            <w:r w:rsidRPr="00395A62">
              <w:rPr>
                <w:spacing w:val="2"/>
                <w:sz w:val="17"/>
              </w:rPr>
              <w:t>: media engagement and media relations activities to increase visibility of the World Urban Forum and its outcomes; media engagement and promotion of World Cities Day and World Habitat Day within the framework of Urban October; campaigning, advocacy and information materials on housing, land and basic services and sustainable urban development.</w:t>
            </w:r>
          </w:p>
        </w:tc>
      </w:tr>
      <w:tr w:rsidR="00EF5383" w:rsidRPr="00427F2A" w14:paraId="542CA75E" w14:textId="77777777" w:rsidTr="00AA46A8">
        <w:tc>
          <w:tcPr>
            <w:tcW w:w="9850" w:type="dxa"/>
            <w:gridSpan w:val="5"/>
            <w:tcBorders>
              <w:bottom w:val="single" w:sz="12" w:space="0" w:color="auto"/>
            </w:tcBorders>
            <w:vAlign w:val="bottom"/>
          </w:tcPr>
          <w:p w14:paraId="7A6A1ECD" w14:textId="78FFD390" w:rsidR="00EF5383" w:rsidRPr="005414F3" w:rsidRDefault="00EF5383" w:rsidP="00EF5383">
            <w:pPr>
              <w:tabs>
                <w:tab w:val="left" w:pos="288"/>
                <w:tab w:val="left" w:pos="576"/>
                <w:tab w:val="left" w:pos="864"/>
                <w:tab w:val="left" w:pos="1152"/>
              </w:tabs>
              <w:spacing w:before="40" w:after="40" w:line="210" w:lineRule="exact"/>
              <w:ind w:left="288" w:right="40" w:hanging="288"/>
              <w:rPr>
                <w:sz w:val="17"/>
              </w:rPr>
            </w:pPr>
            <w:r w:rsidRPr="003A3558">
              <w:rPr>
                <w:sz w:val="17"/>
              </w:rPr>
              <w:tab/>
            </w:r>
            <w:r w:rsidRPr="003A3558">
              <w:rPr>
                <w:b/>
                <w:bCs/>
                <w:sz w:val="17"/>
              </w:rPr>
              <w:t>Digital platforms and multimedia content</w:t>
            </w:r>
            <w:r w:rsidRPr="003A3558">
              <w:rPr>
                <w:sz w:val="17"/>
              </w:rPr>
              <w:t xml:space="preserve">: </w:t>
            </w:r>
            <w:r w:rsidR="00395A62" w:rsidRPr="00395A62">
              <w:rPr>
                <w:sz w:val="17"/>
              </w:rPr>
              <w:t>UN-Habitat corporate website, World Urban Forum and Urban October websites and the UN-Habitat Global Event Management System, supporting information dissemination, registration and reporting.</w:t>
            </w:r>
          </w:p>
        </w:tc>
      </w:tr>
    </w:tbl>
    <w:p w14:paraId="794A2B36" w14:textId="77777777" w:rsidR="0035698D" w:rsidRDefault="0035698D">
      <w:pPr>
        <w:suppressAutoHyphens w:val="0"/>
        <w:spacing w:after="160" w:line="259" w:lineRule="auto"/>
      </w:pPr>
      <w:r>
        <w:br w:type="page"/>
      </w:r>
    </w:p>
    <w:p w14:paraId="47A7D745" w14:textId="76BFEA9A" w:rsidR="0024427C" w:rsidRDefault="0024427C" w:rsidP="00E611F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Annex</w:t>
      </w:r>
    </w:p>
    <w:p w14:paraId="0CFA5E1E" w14:textId="77777777" w:rsidR="0024427C" w:rsidRPr="00E611FA" w:rsidRDefault="0024427C"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F95586" w14:textId="77777777" w:rsidR="0024427C" w:rsidRDefault="0024427C" w:rsidP="00E611F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2752F177" w14:textId="77777777" w:rsidR="0024427C" w:rsidRPr="00E611FA" w:rsidRDefault="0024427C"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EE8C22" w14:textId="77777777" w:rsidR="00E611FA" w:rsidRPr="00E611FA" w:rsidRDefault="00E611FA"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30DC5" w14:textId="77777777" w:rsidR="0024427C" w:rsidRDefault="0024427C" w:rsidP="00E611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48B67030" w14:textId="77777777" w:rsidR="0032798C" w:rsidRDefault="0024427C" w:rsidP="00E611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Reduced spatial inequality and poverty in communities across the urban-rural continuum</w:t>
      </w:r>
    </w:p>
    <w:p w14:paraId="722B576F" w14:textId="02E5E608" w:rsidR="0024427C" w:rsidRPr="00E611FA" w:rsidRDefault="0024427C"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9032FB" w14:textId="77777777" w:rsidR="00E611FA" w:rsidRPr="00E611FA" w:rsidRDefault="00E611FA"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566247" w14:textId="77777777" w:rsidR="0024427C" w:rsidRDefault="0024427C" w:rsidP="006241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7D519F2F" w14:textId="77777777" w:rsidR="00E611FA" w:rsidRPr="00624182" w:rsidRDefault="00E611FA"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67CE91" w14:textId="77777777" w:rsidR="00624182" w:rsidRPr="00E611FA" w:rsidRDefault="00624182"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9EA07A" w14:textId="77777777" w:rsidR="0032798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w:t>
      </w:r>
      <w:r>
        <w:tab/>
        <w:t xml:space="preserve">Table </w:t>
      </w:r>
      <w:r w:rsidRPr="00632A54">
        <w:t>A.1</w:t>
      </w:r>
      <w:r>
        <w:t xml:space="preserve"> lists all deliverables for the subprogramme.</w:t>
      </w:r>
    </w:p>
    <w:p w14:paraId="470AFE8A" w14:textId="1C30FE75" w:rsidR="0024427C" w:rsidRPr="00E611FA" w:rsidRDefault="0024427C"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3C835" w14:textId="7B99F15D" w:rsidR="0024427C" w:rsidRPr="00E611FA" w:rsidRDefault="0024427C" w:rsidP="00E611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E611FA">
        <w:rPr>
          <w:b w:val="0"/>
          <w:bCs/>
        </w:rPr>
        <w:t xml:space="preserve">Table </w:t>
      </w:r>
      <w:r w:rsidRPr="00632A54">
        <w:rPr>
          <w:b w:val="0"/>
          <w:bCs/>
        </w:rPr>
        <w:t>A.1</w:t>
      </w:r>
    </w:p>
    <w:p w14:paraId="349ED0CC" w14:textId="77777777" w:rsidR="0032798C" w:rsidRDefault="0024427C" w:rsidP="00E611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deliverables for the period 2025–2026, by category and subcategory</w:t>
      </w:r>
    </w:p>
    <w:p w14:paraId="5CCB40CC" w14:textId="69066007" w:rsidR="0024427C" w:rsidRPr="00E611FA" w:rsidRDefault="0024427C"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294C0" w14:textId="77777777" w:rsidR="00E611FA" w:rsidRPr="00E611FA" w:rsidRDefault="00E611FA" w:rsidP="00E611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85"/>
        <w:gridCol w:w="688"/>
        <w:gridCol w:w="688"/>
        <w:gridCol w:w="689"/>
      </w:tblGrid>
      <w:tr w:rsidR="00F57892" w:rsidRPr="00F57892" w14:paraId="46F57DF7" w14:textId="77777777" w:rsidTr="00F57892">
        <w:trPr>
          <w:tblHeader/>
        </w:trPr>
        <w:tc>
          <w:tcPr>
            <w:tcW w:w="7785" w:type="dxa"/>
            <w:tcBorders>
              <w:top w:val="single" w:sz="4" w:space="0" w:color="auto"/>
              <w:bottom w:val="single" w:sz="12" w:space="0" w:color="auto"/>
            </w:tcBorders>
            <w:vAlign w:val="bottom"/>
          </w:tcPr>
          <w:p w14:paraId="1F853501" w14:textId="77777777" w:rsidR="00F57892" w:rsidRPr="00F57892" w:rsidRDefault="00F57892" w:rsidP="00F57892">
            <w:pPr>
              <w:spacing w:before="81" w:after="81" w:line="160" w:lineRule="exact"/>
              <w:ind w:right="40"/>
              <w:rPr>
                <w:i/>
                <w:sz w:val="14"/>
              </w:rPr>
            </w:pPr>
            <w:r w:rsidRPr="00F57892">
              <w:rPr>
                <w:i/>
                <w:sz w:val="14"/>
              </w:rPr>
              <w:t>Category and subcategory</w:t>
            </w:r>
          </w:p>
        </w:tc>
        <w:tc>
          <w:tcPr>
            <w:tcW w:w="688" w:type="dxa"/>
            <w:tcBorders>
              <w:top w:val="single" w:sz="4" w:space="0" w:color="auto"/>
              <w:bottom w:val="single" w:sz="12" w:space="0" w:color="auto"/>
            </w:tcBorders>
            <w:vAlign w:val="bottom"/>
          </w:tcPr>
          <w:p w14:paraId="544F282D" w14:textId="77777777" w:rsidR="00F57892" w:rsidRPr="00F57892" w:rsidRDefault="00F57892" w:rsidP="00F57892">
            <w:pPr>
              <w:spacing w:before="81" w:after="81" w:line="160" w:lineRule="exact"/>
              <w:ind w:left="46" w:right="40"/>
              <w:jc w:val="right"/>
              <w:rPr>
                <w:i/>
                <w:sz w:val="14"/>
              </w:rPr>
            </w:pPr>
            <w:r w:rsidRPr="00F57892">
              <w:rPr>
                <w:i/>
                <w:sz w:val="14"/>
              </w:rPr>
              <w:t>2025 planned</w:t>
            </w:r>
          </w:p>
        </w:tc>
        <w:tc>
          <w:tcPr>
            <w:tcW w:w="688" w:type="dxa"/>
            <w:tcBorders>
              <w:top w:val="single" w:sz="4" w:space="0" w:color="auto"/>
              <w:bottom w:val="single" w:sz="12" w:space="0" w:color="auto"/>
            </w:tcBorders>
            <w:vAlign w:val="bottom"/>
          </w:tcPr>
          <w:p w14:paraId="7BC524C1" w14:textId="77777777" w:rsidR="00F57892" w:rsidRPr="00F57892" w:rsidRDefault="00F57892" w:rsidP="00F57892">
            <w:pPr>
              <w:spacing w:before="81" w:after="81" w:line="160" w:lineRule="exact"/>
              <w:ind w:left="46" w:right="40"/>
              <w:jc w:val="right"/>
              <w:rPr>
                <w:i/>
                <w:sz w:val="14"/>
              </w:rPr>
            </w:pPr>
            <w:r w:rsidRPr="00F57892">
              <w:rPr>
                <w:i/>
                <w:sz w:val="14"/>
              </w:rPr>
              <w:t>2025 actual</w:t>
            </w:r>
          </w:p>
        </w:tc>
        <w:tc>
          <w:tcPr>
            <w:tcW w:w="689" w:type="dxa"/>
            <w:tcBorders>
              <w:top w:val="single" w:sz="4" w:space="0" w:color="auto"/>
              <w:bottom w:val="single" w:sz="12" w:space="0" w:color="auto"/>
            </w:tcBorders>
            <w:vAlign w:val="bottom"/>
          </w:tcPr>
          <w:p w14:paraId="551FFB38" w14:textId="77777777" w:rsidR="00F57892" w:rsidRPr="00F57892" w:rsidRDefault="00F57892" w:rsidP="00F57892">
            <w:pPr>
              <w:spacing w:before="81" w:after="81" w:line="160" w:lineRule="exact"/>
              <w:ind w:left="46" w:right="40"/>
              <w:jc w:val="right"/>
              <w:rPr>
                <w:i/>
                <w:sz w:val="14"/>
              </w:rPr>
            </w:pPr>
            <w:r w:rsidRPr="00F57892">
              <w:rPr>
                <w:i/>
                <w:sz w:val="14"/>
              </w:rPr>
              <w:t>2026 planned</w:t>
            </w:r>
            <w:r w:rsidRPr="00F57892">
              <w:rPr>
                <w:i/>
                <w:sz w:val="14"/>
                <w:vertAlign w:val="superscript"/>
              </w:rPr>
              <w:t>a</w:t>
            </w:r>
          </w:p>
        </w:tc>
      </w:tr>
      <w:tr w:rsidR="00F57892" w:rsidRPr="00F57892" w14:paraId="0E8889B1" w14:textId="77777777" w:rsidTr="00F57892">
        <w:trPr>
          <w:trHeight w:hRule="exact" w:val="115"/>
          <w:tblHeader/>
        </w:trPr>
        <w:tc>
          <w:tcPr>
            <w:tcW w:w="7785" w:type="dxa"/>
            <w:tcBorders>
              <w:top w:val="single" w:sz="12" w:space="0" w:color="auto"/>
            </w:tcBorders>
            <w:vAlign w:val="bottom"/>
          </w:tcPr>
          <w:p w14:paraId="0FC462D8" w14:textId="77777777" w:rsidR="00F57892" w:rsidRPr="00F57892" w:rsidRDefault="00F57892" w:rsidP="00F57892">
            <w:pPr>
              <w:spacing w:before="40" w:after="40" w:line="210" w:lineRule="exact"/>
              <w:ind w:right="40"/>
              <w:rPr>
                <w:sz w:val="17"/>
              </w:rPr>
            </w:pPr>
          </w:p>
        </w:tc>
        <w:tc>
          <w:tcPr>
            <w:tcW w:w="688" w:type="dxa"/>
            <w:tcBorders>
              <w:top w:val="single" w:sz="12" w:space="0" w:color="auto"/>
            </w:tcBorders>
            <w:vAlign w:val="bottom"/>
          </w:tcPr>
          <w:p w14:paraId="7C10BE99" w14:textId="77777777" w:rsidR="00F57892" w:rsidRPr="00F57892" w:rsidRDefault="00F57892" w:rsidP="00F57892">
            <w:pPr>
              <w:spacing w:before="40" w:after="40" w:line="210" w:lineRule="exact"/>
              <w:ind w:left="46" w:right="40"/>
              <w:jc w:val="right"/>
              <w:rPr>
                <w:sz w:val="17"/>
              </w:rPr>
            </w:pPr>
          </w:p>
        </w:tc>
        <w:tc>
          <w:tcPr>
            <w:tcW w:w="688" w:type="dxa"/>
            <w:tcBorders>
              <w:top w:val="single" w:sz="12" w:space="0" w:color="auto"/>
            </w:tcBorders>
            <w:vAlign w:val="bottom"/>
          </w:tcPr>
          <w:p w14:paraId="296CF463" w14:textId="77777777" w:rsidR="00F57892" w:rsidRPr="00F57892" w:rsidRDefault="00F57892" w:rsidP="00F57892">
            <w:pPr>
              <w:spacing w:before="40" w:after="40" w:line="210" w:lineRule="exact"/>
              <w:ind w:left="46" w:right="40"/>
              <w:jc w:val="right"/>
              <w:rPr>
                <w:sz w:val="17"/>
              </w:rPr>
            </w:pPr>
          </w:p>
        </w:tc>
        <w:tc>
          <w:tcPr>
            <w:tcW w:w="689" w:type="dxa"/>
            <w:tcBorders>
              <w:top w:val="single" w:sz="12" w:space="0" w:color="auto"/>
            </w:tcBorders>
            <w:vAlign w:val="bottom"/>
          </w:tcPr>
          <w:p w14:paraId="53E836BB" w14:textId="77777777" w:rsidR="00F57892" w:rsidRPr="00F57892" w:rsidRDefault="00F57892" w:rsidP="00F57892">
            <w:pPr>
              <w:spacing w:before="40" w:after="40" w:line="210" w:lineRule="exact"/>
              <w:ind w:left="46" w:right="40"/>
              <w:jc w:val="right"/>
              <w:rPr>
                <w:sz w:val="17"/>
              </w:rPr>
            </w:pPr>
          </w:p>
        </w:tc>
      </w:tr>
      <w:tr w:rsidR="00F57892" w:rsidRPr="00F57892" w14:paraId="492D188F" w14:textId="77777777" w:rsidTr="00F57892">
        <w:tc>
          <w:tcPr>
            <w:tcW w:w="7785" w:type="dxa"/>
            <w:vAlign w:val="bottom"/>
          </w:tcPr>
          <w:p w14:paraId="52EE58C7" w14:textId="070B9396" w:rsidR="00F57892" w:rsidRPr="00F57892" w:rsidRDefault="00F57892" w:rsidP="00F57892">
            <w:pPr>
              <w:tabs>
                <w:tab w:val="left" w:pos="288"/>
                <w:tab w:val="left" w:pos="576"/>
                <w:tab w:val="left" w:pos="864"/>
                <w:tab w:val="left" w:pos="1152"/>
              </w:tabs>
              <w:spacing w:before="40" w:after="40" w:line="210" w:lineRule="exact"/>
              <w:ind w:right="40"/>
              <w:rPr>
                <w:b/>
                <w:bCs/>
                <w:sz w:val="17"/>
              </w:rPr>
            </w:pPr>
            <w:r w:rsidRPr="00F57892">
              <w:rPr>
                <w:b/>
                <w:bCs/>
                <w:sz w:val="17"/>
              </w:rPr>
              <w:t>B.</w:t>
            </w:r>
            <w:r w:rsidRPr="00F57892">
              <w:rPr>
                <w:b/>
                <w:bCs/>
                <w:sz w:val="17"/>
              </w:rPr>
              <w:tab/>
              <w:t>Generation and transfer of knowledge</w:t>
            </w:r>
          </w:p>
        </w:tc>
        <w:tc>
          <w:tcPr>
            <w:tcW w:w="688" w:type="dxa"/>
            <w:vAlign w:val="bottom"/>
          </w:tcPr>
          <w:p w14:paraId="1CD0A14A"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p>
        </w:tc>
        <w:tc>
          <w:tcPr>
            <w:tcW w:w="688" w:type="dxa"/>
            <w:vAlign w:val="bottom"/>
          </w:tcPr>
          <w:p w14:paraId="0AC842F1"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p>
        </w:tc>
        <w:tc>
          <w:tcPr>
            <w:tcW w:w="689" w:type="dxa"/>
            <w:vAlign w:val="bottom"/>
          </w:tcPr>
          <w:p w14:paraId="3FBCCDB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p>
        </w:tc>
      </w:tr>
      <w:tr w:rsidR="00F57892" w:rsidRPr="00F57892" w14:paraId="27C6917E" w14:textId="77777777" w:rsidTr="00F57892">
        <w:tc>
          <w:tcPr>
            <w:tcW w:w="7785" w:type="dxa"/>
            <w:vAlign w:val="bottom"/>
          </w:tcPr>
          <w:p w14:paraId="6214046F" w14:textId="62299BC9"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Field and technical cooperation projects</w:t>
            </w:r>
            <w:r w:rsidRPr="00F57892">
              <w:rPr>
                <w:sz w:val="17"/>
              </w:rPr>
              <w:t xml:space="preserve"> (number of projects)</w:t>
            </w:r>
          </w:p>
        </w:tc>
        <w:tc>
          <w:tcPr>
            <w:tcW w:w="688" w:type="dxa"/>
            <w:vAlign w:val="bottom"/>
          </w:tcPr>
          <w:p w14:paraId="34FAF20A" w14:textId="12B655CE" w:rsidR="00F57892" w:rsidRPr="00F57892" w:rsidRDefault="0054276D" w:rsidP="00F57892">
            <w:pPr>
              <w:tabs>
                <w:tab w:val="left" w:pos="288"/>
                <w:tab w:val="left" w:pos="576"/>
                <w:tab w:val="left" w:pos="864"/>
                <w:tab w:val="left" w:pos="1152"/>
              </w:tabs>
              <w:spacing w:before="40" w:after="40" w:line="210" w:lineRule="exact"/>
              <w:ind w:left="46" w:right="40"/>
              <w:jc w:val="right"/>
              <w:rPr>
                <w:b/>
                <w:bCs/>
                <w:sz w:val="17"/>
              </w:rPr>
            </w:pPr>
            <w:r>
              <w:rPr>
                <w:b/>
                <w:bCs/>
                <w:sz w:val="17"/>
              </w:rPr>
              <w:t>7</w:t>
            </w:r>
          </w:p>
        </w:tc>
        <w:tc>
          <w:tcPr>
            <w:tcW w:w="688" w:type="dxa"/>
            <w:vAlign w:val="bottom"/>
          </w:tcPr>
          <w:p w14:paraId="1A2429B3" w14:textId="4CCD8749" w:rsidR="00F57892" w:rsidRPr="00F57892" w:rsidRDefault="0054276D" w:rsidP="00F57892">
            <w:pPr>
              <w:tabs>
                <w:tab w:val="left" w:pos="288"/>
                <w:tab w:val="left" w:pos="576"/>
                <w:tab w:val="left" w:pos="864"/>
                <w:tab w:val="left" w:pos="1152"/>
              </w:tabs>
              <w:spacing w:before="40" w:after="40" w:line="210" w:lineRule="exact"/>
              <w:ind w:left="46" w:right="40"/>
              <w:jc w:val="right"/>
              <w:rPr>
                <w:b/>
                <w:bCs/>
                <w:sz w:val="17"/>
              </w:rPr>
            </w:pPr>
            <w:r>
              <w:rPr>
                <w:b/>
                <w:bCs/>
                <w:sz w:val="17"/>
              </w:rPr>
              <w:t>13</w:t>
            </w:r>
          </w:p>
        </w:tc>
        <w:tc>
          <w:tcPr>
            <w:tcW w:w="689" w:type="dxa"/>
            <w:vAlign w:val="bottom"/>
          </w:tcPr>
          <w:p w14:paraId="7860771D" w14:textId="3EA811E1" w:rsidR="00F57892" w:rsidRPr="00F57892" w:rsidRDefault="0054276D" w:rsidP="00F57892">
            <w:pPr>
              <w:tabs>
                <w:tab w:val="left" w:pos="288"/>
                <w:tab w:val="left" w:pos="576"/>
                <w:tab w:val="left" w:pos="864"/>
                <w:tab w:val="left" w:pos="1152"/>
              </w:tabs>
              <w:spacing w:before="40" w:after="40" w:line="210" w:lineRule="exact"/>
              <w:ind w:left="46" w:right="40"/>
              <w:jc w:val="right"/>
              <w:rPr>
                <w:b/>
                <w:bCs/>
                <w:sz w:val="17"/>
              </w:rPr>
            </w:pPr>
            <w:r>
              <w:rPr>
                <w:b/>
                <w:bCs/>
                <w:sz w:val="17"/>
              </w:rPr>
              <w:t>7</w:t>
            </w:r>
          </w:p>
        </w:tc>
      </w:tr>
      <w:tr w:rsidR="00F57892" w:rsidRPr="00F57892" w14:paraId="76CC874D" w14:textId="77777777" w:rsidTr="00F57892">
        <w:tc>
          <w:tcPr>
            <w:tcW w:w="7785" w:type="dxa"/>
            <w:vAlign w:val="bottom"/>
          </w:tcPr>
          <w:p w14:paraId="07C84F4A" w14:textId="2FF5DFEB" w:rsidR="00F57892" w:rsidRPr="00F57892" w:rsidRDefault="00F57892" w:rsidP="00F57892">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1.</w:t>
            </w:r>
            <w:r>
              <w:rPr>
                <w:sz w:val="17"/>
              </w:rPr>
              <w:tab/>
            </w:r>
            <w:r w:rsidRPr="00F57892">
              <w:rPr>
                <w:sz w:val="17"/>
              </w:rPr>
              <w:t>Projects on development of national and local policies on urban heritage, historical landscape and culture</w:t>
            </w:r>
          </w:p>
        </w:tc>
        <w:tc>
          <w:tcPr>
            <w:tcW w:w="688" w:type="dxa"/>
            <w:vAlign w:val="bottom"/>
          </w:tcPr>
          <w:p w14:paraId="2A968C6C"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vAlign w:val="bottom"/>
          </w:tcPr>
          <w:p w14:paraId="6C95CA1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9" w:type="dxa"/>
            <w:vAlign w:val="bottom"/>
          </w:tcPr>
          <w:p w14:paraId="49770A22"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r>
      <w:tr w:rsidR="00F57892" w:rsidRPr="00F57892" w14:paraId="21C6CEDE" w14:textId="77777777" w:rsidTr="00F57892">
        <w:tc>
          <w:tcPr>
            <w:tcW w:w="7785" w:type="dxa"/>
            <w:vAlign w:val="bottom"/>
          </w:tcPr>
          <w:p w14:paraId="1F6F83B8" w14:textId="6BEEB236"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sz w:val="17"/>
              </w:rPr>
              <w:t>2.</w:t>
            </w:r>
            <w:r>
              <w:rPr>
                <w:sz w:val="17"/>
              </w:rPr>
              <w:tab/>
            </w:r>
            <w:r w:rsidRPr="00F57892">
              <w:rPr>
                <w:sz w:val="17"/>
              </w:rPr>
              <w:t xml:space="preserve">Projects on integrated urban and territorial planning and effective planning laws </w:t>
            </w:r>
          </w:p>
        </w:tc>
        <w:tc>
          <w:tcPr>
            <w:tcW w:w="688" w:type="dxa"/>
            <w:vAlign w:val="bottom"/>
          </w:tcPr>
          <w:p w14:paraId="141CEF4E"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6</w:t>
            </w:r>
          </w:p>
        </w:tc>
        <w:tc>
          <w:tcPr>
            <w:tcW w:w="688" w:type="dxa"/>
            <w:vAlign w:val="bottom"/>
          </w:tcPr>
          <w:p w14:paraId="3515456C"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12</w:t>
            </w:r>
          </w:p>
        </w:tc>
        <w:tc>
          <w:tcPr>
            <w:tcW w:w="689" w:type="dxa"/>
            <w:vAlign w:val="bottom"/>
          </w:tcPr>
          <w:p w14:paraId="0C152205"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6</w:t>
            </w:r>
          </w:p>
        </w:tc>
      </w:tr>
      <w:tr w:rsidR="00F57892" w:rsidRPr="00F57892" w14:paraId="2588947A" w14:textId="77777777" w:rsidTr="00F57892">
        <w:tc>
          <w:tcPr>
            <w:tcW w:w="7785" w:type="dxa"/>
            <w:vAlign w:val="bottom"/>
          </w:tcPr>
          <w:p w14:paraId="62FAE533" w14:textId="3F37A44C"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Seminars, workshops and training events</w:t>
            </w:r>
            <w:r w:rsidRPr="00F57892">
              <w:rPr>
                <w:sz w:val="17"/>
              </w:rPr>
              <w:t xml:space="preserve"> (number of days)</w:t>
            </w:r>
          </w:p>
        </w:tc>
        <w:tc>
          <w:tcPr>
            <w:tcW w:w="688" w:type="dxa"/>
            <w:vAlign w:val="bottom"/>
          </w:tcPr>
          <w:p w14:paraId="4E37CB77"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7</w:t>
            </w:r>
          </w:p>
        </w:tc>
        <w:tc>
          <w:tcPr>
            <w:tcW w:w="688" w:type="dxa"/>
            <w:vAlign w:val="bottom"/>
          </w:tcPr>
          <w:p w14:paraId="4D856A53"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7</w:t>
            </w:r>
          </w:p>
        </w:tc>
        <w:tc>
          <w:tcPr>
            <w:tcW w:w="689" w:type="dxa"/>
            <w:vAlign w:val="bottom"/>
          </w:tcPr>
          <w:p w14:paraId="124CC0AE"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5</w:t>
            </w:r>
          </w:p>
        </w:tc>
      </w:tr>
      <w:tr w:rsidR="00F57892" w:rsidRPr="00F57892" w14:paraId="24C9FCBB" w14:textId="77777777" w:rsidTr="00F57892">
        <w:tc>
          <w:tcPr>
            <w:tcW w:w="7785" w:type="dxa"/>
            <w:vAlign w:val="bottom"/>
          </w:tcPr>
          <w:p w14:paraId="03B4C7D1" w14:textId="14990EB5" w:rsidR="00F57892" w:rsidRPr="00F57892" w:rsidRDefault="00F57892" w:rsidP="00F57892">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3.</w:t>
            </w:r>
            <w:r>
              <w:rPr>
                <w:sz w:val="17"/>
              </w:rPr>
              <w:tab/>
            </w:r>
            <w:r w:rsidRPr="00F57892">
              <w:rPr>
                <w:sz w:val="17"/>
              </w:rPr>
              <w:t>Training sessions on policy, planning and design, governance, legislation and finance and data collection</w:t>
            </w:r>
          </w:p>
        </w:tc>
        <w:tc>
          <w:tcPr>
            <w:tcW w:w="688" w:type="dxa"/>
            <w:vAlign w:val="bottom"/>
          </w:tcPr>
          <w:p w14:paraId="496258F1"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7</w:t>
            </w:r>
          </w:p>
        </w:tc>
        <w:tc>
          <w:tcPr>
            <w:tcW w:w="688" w:type="dxa"/>
            <w:vAlign w:val="bottom"/>
          </w:tcPr>
          <w:p w14:paraId="5CFB0258"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7</w:t>
            </w:r>
          </w:p>
        </w:tc>
        <w:tc>
          <w:tcPr>
            <w:tcW w:w="689" w:type="dxa"/>
            <w:vAlign w:val="bottom"/>
          </w:tcPr>
          <w:p w14:paraId="2495E048"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5 [7]</w:t>
            </w:r>
          </w:p>
        </w:tc>
      </w:tr>
      <w:tr w:rsidR="00F57892" w:rsidRPr="00F57892" w14:paraId="4EE39227" w14:textId="77777777" w:rsidTr="00F57892">
        <w:tc>
          <w:tcPr>
            <w:tcW w:w="7785" w:type="dxa"/>
            <w:vAlign w:val="bottom"/>
          </w:tcPr>
          <w:p w14:paraId="73F14BDA" w14:textId="27D09982"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Publications</w:t>
            </w:r>
            <w:r w:rsidRPr="00F57892">
              <w:rPr>
                <w:sz w:val="17"/>
              </w:rPr>
              <w:t xml:space="preserve"> (number of publications) </w:t>
            </w:r>
          </w:p>
        </w:tc>
        <w:tc>
          <w:tcPr>
            <w:tcW w:w="688" w:type="dxa"/>
            <w:vAlign w:val="bottom"/>
          </w:tcPr>
          <w:p w14:paraId="0AF7D3B3"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1</w:t>
            </w:r>
          </w:p>
        </w:tc>
        <w:tc>
          <w:tcPr>
            <w:tcW w:w="688" w:type="dxa"/>
            <w:vAlign w:val="bottom"/>
          </w:tcPr>
          <w:p w14:paraId="608123E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1</w:t>
            </w:r>
          </w:p>
        </w:tc>
        <w:tc>
          <w:tcPr>
            <w:tcW w:w="689" w:type="dxa"/>
            <w:vAlign w:val="bottom"/>
          </w:tcPr>
          <w:p w14:paraId="554B9016"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w:t>
            </w:r>
          </w:p>
        </w:tc>
      </w:tr>
      <w:tr w:rsidR="00F57892" w:rsidRPr="00F57892" w14:paraId="033D41D6" w14:textId="77777777" w:rsidTr="00F57892">
        <w:tc>
          <w:tcPr>
            <w:tcW w:w="7785" w:type="dxa"/>
            <w:vAlign w:val="bottom"/>
          </w:tcPr>
          <w:p w14:paraId="0B6ACD2B" w14:textId="34CD95B7" w:rsidR="00F57892" w:rsidRPr="00F57892" w:rsidRDefault="00F57892" w:rsidP="00F57892">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4.</w:t>
            </w:r>
            <w:r>
              <w:rPr>
                <w:sz w:val="17"/>
              </w:rPr>
              <w:tab/>
            </w:r>
            <w:r w:rsidRPr="00F57892">
              <w:rPr>
                <w:sz w:val="17"/>
              </w:rPr>
              <w:t>Global report on localizing the Sustainable Development Goals and the state of water and sanitation service providers</w:t>
            </w:r>
          </w:p>
        </w:tc>
        <w:tc>
          <w:tcPr>
            <w:tcW w:w="688" w:type="dxa"/>
            <w:vAlign w:val="bottom"/>
          </w:tcPr>
          <w:p w14:paraId="1B4DACC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vAlign w:val="bottom"/>
          </w:tcPr>
          <w:p w14:paraId="0DEA5D6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9" w:type="dxa"/>
            <w:vAlign w:val="bottom"/>
          </w:tcPr>
          <w:p w14:paraId="730E3612"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w:t>
            </w:r>
          </w:p>
        </w:tc>
      </w:tr>
      <w:tr w:rsidR="00F57892" w:rsidRPr="00F57892" w14:paraId="7A8236F4" w14:textId="77777777" w:rsidTr="00F57892">
        <w:tc>
          <w:tcPr>
            <w:tcW w:w="7785" w:type="dxa"/>
            <w:vAlign w:val="bottom"/>
          </w:tcPr>
          <w:p w14:paraId="6013546E" w14:textId="586D1A39"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Technical materials</w:t>
            </w:r>
            <w:r w:rsidRPr="00F57892">
              <w:rPr>
                <w:sz w:val="17"/>
              </w:rPr>
              <w:t xml:space="preserve"> (number of materials)</w:t>
            </w:r>
          </w:p>
        </w:tc>
        <w:tc>
          <w:tcPr>
            <w:tcW w:w="688" w:type="dxa"/>
            <w:vAlign w:val="bottom"/>
          </w:tcPr>
          <w:p w14:paraId="609AE7D0"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4</w:t>
            </w:r>
          </w:p>
        </w:tc>
        <w:tc>
          <w:tcPr>
            <w:tcW w:w="688" w:type="dxa"/>
            <w:vAlign w:val="bottom"/>
          </w:tcPr>
          <w:p w14:paraId="31BBFDF7"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5</w:t>
            </w:r>
          </w:p>
        </w:tc>
        <w:tc>
          <w:tcPr>
            <w:tcW w:w="689" w:type="dxa"/>
            <w:vAlign w:val="bottom"/>
          </w:tcPr>
          <w:p w14:paraId="140AB9AF"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b/>
                <w:bCs/>
                <w:sz w:val="17"/>
              </w:rPr>
            </w:pPr>
            <w:r w:rsidRPr="00F57892">
              <w:rPr>
                <w:b/>
                <w:bCs/>
                <w:sz w:val="17"/>
              </w:rPr>
              <w:t>4</w:t>
            </w:r>
          </w:p>
        </w:tc>
      </w:tr>
      <w:tr w:rsidR="00F57892" w:rsidRPr="00F57892" w14:paraId="23B58BE7" w14:textId="77777777" w:rsidTr="00F57892">
        <w:tc>
          <w:tcPr>
            <w:tcW w:w="7785" w:type="dxa"/>
            <w:vAlign w:val="bottom"/>
          </w:tcPr>
          <w:p w14:paraId="70831A4F" w14:textId="2F529B0C" w:rsidR="00F57892" w:rsidRPr="00F57892" w:rsidRDefault="00F57892" w:rsidP="00F57892">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5.</w:t>
            </w:r>
            <w:r>
              <w:rPr>
                <w:sz w:val="17"/>
              </w:rPr>
              <w:tab/>
            </w:r>
            <w:r w:rsidRPr="00F57892">
              <w:rPr>
                <w:sz w:val="17"/>
              </w:rPr>
              <w:t>Compendium of policies, plans and good practices on urban planning, regeneration, heritage conservation and extension</w:t>
            </w:r>
          </w:p>
        </w:tc>
        <w:tc>
          <w:tcPr>
            <w:tcW w:w="688" w:type="dxa"/>
            <w:vAlign w:val="bottom"/>
          </w:tcPr>
          <w:p w14:paraId="709549A6"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vAlign w:val="bottom"/>
          </w:tcPr>
          <w:p w14:paraId="2A375660"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2</w:t>
            </w:r>
          </w:p>
        </w:tc>
        <w:tc>
          <w:tcPr>
            <w:tcW w:w="689" w:type="dxa"/>
            <w:vAlign w:val="bottom"/>
          </w:tcPr>
          <w:p w14:paraId="27F95819"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r>
      <w:tr w:rsidR="00F57892" w:rsidRPr="00F57892" w14:paraId="3C84ECC2" w14:textId="77777777" w:rsidTr="00F57892">
        <w:tc>
          <w:tcPr>
            <w:tcW w:w="7785" w:type="dxa"/>
            <w:vAlign w:val="bottom"/>
          </w:tcPr>
          <w:p w14:paraId="06C4E813" w14:textId="2DE29346"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sz w:val="17"/>
              </w:rPr>
              <w:t>6.</w:t>
            </w:r>
            <w:r>
              <w:rPr>
                <w:sz w:val="17"/>
              </w:rPr>
              <w:tab/>
            </w:r>
            <w:r w:rsidRPr="00F57892">
              <w:rPr>
                <w:sz w:val="17"/>
              </w:rPr>
              <w:t>Guide for land management and spatial plans for poverty reduction and spatial equality</w:t>
            </w:r>
          </w:p>
        </w:tc>
        <w:tc>
          <w:tcPr>
            <w:tcW w:w="688" w:type="dxa"/>
            <w:vAlign w:val="bottom"/>
          </w:tcPr>
          <w:p w14:paraId="4B07DB7F"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vAlign w:val="bottom"/>
          </w:tcPr>
          <w:p w14:paraId="077C72A1"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9" w:type="dxa"/>
            <w:vAlign w:val="bottom"/>
          </w:tcPr>
          <w:p w14:paraId="4C4635A6"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r>
      <w:tr w:rsidR="00F57892" w:rsidRPr="00F57892" w14:paraId="585B7439" w14:textId="77777777" w:rsidTr="00F57892">
        <w:tc>
          <w:tcPr>
            <w:tcW w:w="7785" w:type="dxa"/>
            <w:vAlign w:val="bottom"/>
          </w:tcPr>
          <w:p w14:paraId="527BA4F1" w14:textId="631B2080" w:rsidR="00F57892" w:rsidRPr="00F57892" w:rsidRDefault="00F57892" w:rsidP="00F57892">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7.</w:t>
            </w:r>
            <w:r>
              <w:rPr>
                <w:sz w:val="17"/>
              </w:rPr>
              <w:tab/>
            </w:r>
            <w:r w:rsidRPr="00F57892">
              <w:rPr>
                <w:sz w:val="17"/>
              </w:rPr>
              <w:t>Guidelines on the right to adequate housing and prevention of homelessness among those in vulnerable situations, including migrants</w:t>
            </w:r>
          </w:p>
        </w:tc>
        <w:tc>
          <w:tcPr>
            <w:tcW w:w="688" w:type="dxa"/>
            <w:vAlign w:val="bottom"/>
          </w:tcPr>
          <w:p w14:paraId="6C73A2EA"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vAlign w:val="bottom"/>
          </w:tcPr>
          <w:p w14:paraId="2B3DE465"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9" w:type="dxa"/>
            <w:vAlign w:val="bottom"/>
          </w:tcPr>
          <w:p w14:paraId="006FB410"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r>
      <w:tr w:rsidR="00F57892" w:rsidRPr="00F57892" w14:paraId="0CA399DC" w14:textId="77777777" w:rsidTr="00F57892">
        <w:tc>
          <w:tcPr>
            <w:tcW w:w="7785" w:type="dxa"/>
            <w:tcBorders>
              <w:bottom w:val="single" w:sz="12" w:space="0" w:color="auto"/>
            </w:tcBorders>
            <w:vAlign w:val="bottom"/>
          </w:tcPr>
          <w:p w14:paraId="47868134" w14:textId="60100739" w:rsidR="00F57892" w:rsidRPr="00F57892" w:rsidRDefault="00F57892" w:rsidP="00F57892">
            <w:pPr>
              <w:tabs>
                <w:tab w:val="left" w:pos="288"/>
                <w:tab w:val="left" w:pos="576"/>
                <w:tab w:val="left" w:pos="864"/>
                <w:tab w:val="left" w:pos="1152"/>
              </w:tabs>
              <w:spacing w:before="40" w:after="40" w:line="210" w:lineRule="exact"/>
              <w:ind w:right="40"/>
              <w:rPr>
                <w:sz w:val="17"/>
              </w:rPr>
            </w:pPr>
            <w:r>
              <w:rPr>
                <w:sz w:val="17"/>
              </w:rPr>
              <w:tab/>
            </w:r>
            <w:r w:rsidRPr="00F57892">
              <w:rPr>
                <w:sz w:val="17"/>
              </w:rPr>
              <w:t>8.</w:t>
            </w:r>
            <w:r>
              <w:rPr>
                <w:sz w:val="17"/>
              </w:rPr>
              <w:tab/>
            </w:r>
            <w:r w:rsidRPr="00F57892">
              <w:rPr>
                <w:sz w:val="17"/>
              </w:rPr>
              <w:t>Neighbourhood planning guidelines on participation and inclusive regeneration</w:t>
            </w:r>
          </w:p>
        </w:tc>
        <w:tc>
          <w:tcPr>
            <w:tcW w:w="688" w:type="dxa"/>
            <w:tcBorders>
              <w:bottom w:val="single" w:sz="12" w:space="0" w:color="auto"/>
            </w:tcBorders>
            <w:vAlign w:val="bottom"/>
          </w:tcPr>
          <w:p w14:paraId="0E178CAC"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8" w:type="dxa"/>
            <w:tcBorders>
              <w:bottom w:val="single" w:sz="12" w:space="0" w:color="auto"/>
            </w:tcBorders>
            <w:vAlign w:val="bottom"/>
          </w:tcPr>
          <w:p w14:paraId="387C61BA"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c>
          <w:tcPr>
            <w:tcW w:w="689" w:type="dxa"/>
            <w:tcBorders>
              <w:bottom w:val="single" w:sz="12" w:space="0" w:color="auto"/>
            </w:tcBorders>
            <w:vAlign w:val="bottom"/>
          </w:tcPr>
          <w:p w14:paraId="16BDDBBD" w14:textId="77777777" w:rsidR="00F57892" w:rsidRPr="00F57892" w:rsidRDefault="00F57892" w:rsidP="00F57892">
            <w:pPr>
              <w:tabs>
                <w:tab w:val="left" w:pos="288"/>
                <w:tab w:val="left" w:pos="576"/>
                <w:tab w:val="left" w:pos="864"/>
                <w:tab w:val="left" w:pos="1152"/>
              </w:tabs>
              <w:spacing w:before="40" w:after="40" w:line="210" w:lineRule="exact"/>
              <w:ind w:left="46" w:right="40"/>
              <w:jc w:val="right"/>
              <w:rPr>
                <w:sz w:val="17"/>
              </w:rPr>
            </w:pPr>
            <w:r w:rsidRPr="00F57892">
              <w:rPr>
                <w:sz w:val="17"/>
              </w:rPr>
              <w:t>1</w:t>
            </w:r>
          </w:p>
        </w:tc>
      </w:tr>
    </w:tbl>
    <w:p w14:paraId="54FB6B43" w14:textId="77777777" w:rsidR="006B203D" w:rsidRPr="00F57892" w:rsidRDefault="006B203D"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7665DF" w14:textId="1CF9F15D" w:rsidR="0024427C" w:rsidRDefault="00F57892" w:rsidP="00F57892">
      <w:pPr>
        <w:pStyle w:val="FootnoteText"/>
        <w:tabs>
          <w:tab w:val="clear" w:pos="418"/>
          <w:tab w:val="right" w:pos="216"/>
          <w:tab w:val="left" w:pos="288"/>
          <w:tab w:val="right" w:pos="576"/>
          <w:tab w:val="left" w:pos="648"/>
        </w:tabs>
        <w:ind w:left="288" w:hanging="288"/>
      </w:pPr>
      <w:r>
        <w:tab/>
      </w:r>
      <w:r w:rsidR="0024427C" w:rsidRPr="00F57892">
        <w:rPr>
          <w:i/>
          <w:iCs/>
          <w:vertAlign w:val="superscript"/>
        </w:rPr>
        <w:t>a</w:t>
      </w:r>
      <w:r w:rsidR="0024427C">
        <w:t> </w:t>
      </w:r>
      <w:r>
        <w:tab/>
      </w:r>
      <w:r w:rsidR="0024427C">
        <w:t xml:space="preserve">Reflects updated planned deliverables for 2026. Values in square brackets represent the number of planned deliverables reflected in </w:t>
      </w:r>
      <w:hyperlink r:id="rId104" w:history="1">
        <w:r w:rsidR="0024427C" w:rsidRPr="00727FC7">
          <w:rPr>
            <w:rStyle w:val="Hyperlink"/>
          </w:rPr>
          <w:t>A/80/6 (Sect.</w:t>
        </w:r>
        <w:r w:rsidR="00CD24AE">
          <w:rPr>
            <w:rStyle w:val="Hyperlink"/>
          </w:rPr>
          <w:t xml:space="preserve"> </w:t>
        </w:r>
        <w:r w:rsidR="0024427C" w:rsidRPr="00727FC7">
          <w:rPr>
            <w:rStyle w:val="Hyperlink"/>
          </w:rPr>
          <w:t>15)</w:t>
        </w:r>
      </w:hyperlink>
      <w:r w:rsidR="0024427C">
        <w:t>.   </w:t>
      </w:r>
    </w:p>
    <w:p w14:paraId="6C2EE0B8" w14:textId="77777777" w:rsidR="0024427C" w:rsidRPr="00F57892" w:rsidRDefault="0024427C"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08AB0C" w14:textId="77777777" w:rsidR="00F57892" w:rsidRPr="00F57892" w:rsidRDefault="00F57892"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37FCCC" w14:textId="77777777" w:rsidR="00F57892" w:rsidRPr="00F57892" w:rsidRDefault="00F57892"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A87D9F" w14:textId="77777777" w:rsidR="0024427C" w:rsidRDefault="0024427C" w:rsidP="00E611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34E7F436" w14:textId="77777777" w:rsidR="0024427C" w:rsidRDefault="0024427C" w:rsidP="00E611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Enhanced shared prosperity of cities and regions</w:t>
      </w:r>
    </w:p>
    <w:p w14:paraId="41907EFA" w14:textId="77777777" w:rsidR="0024427C" w:rsidRPr="00F57892" w:rsidRDefault="0024427C"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653D9" w14:textId="77777777" w:rsidR="00F57892" w:rsidRPr="00F57892" w:rsidRDefault="00F57892"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6421F9" w14:textId="77777777" w:rsidR="0024427C" w:rsidRDefault="0024427C" w:rsidP="006241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1F782F8A" w14:textId="77777777" w:rsidR="0024427C" w:rsidRPr="00624182" w:rsidRDefault="0024427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D5008" w14:textId="77777777" w:rsidR="00624182" w:rsidRPr="00F57892" w:rsidRDefault="00624182"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240384" w14:textId="49B1DA50"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A.2</w:t>
      </w:r>
      <w:r>
        <w:tab/>
        <w:t xml:space="preserve">Table </w:t>
      </w:r>
      <w:r w:rsidRPr="00632A54">
        <w:t>A.2</w:t>
      </w:r>
      <w:r>
        <w:t xml:space="preserve"> lists all deliverables for the subprogramme.</w:t>
      </w:r>
    </w:p>
    <w:p w14:paraId="30A7D664" w14:textId="77777777" w:rsidR="0024427C" w:rsidRPr="00F57892" w:rsidRDefault="0024427C" w:rsidP="00F578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D8827C" w14:textId="564EAB21" w:rsidR="0024427C" w:rsidRPr="00F57892" w:rsidRDefault="0024427C" w:rsidP="00243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57892">
        <w:rPr>
          <w:b w:val="0"/>
          <w:bCs/>
        </w:rPr>
        <w:t xml:space="preserve">Table </w:t>
      </w:r>
      <w:r w:rsidRPr="00632A54">
        <w:rPr>
          <w:b w:val="0"/>
          <w:bCs/>
        </w:rPr>
        <w:t>A.2</w:t>
      </w:r>
    </w:p>
    <w:p w14:paraId="3E5AA2FF" w14:textId="77777777" w:rsidR="0032798C" w:rsidRDefault="0024427C" w:rsidP="00243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deliverables for the period 2025–2026, by category and subcategory</w:t>
      </w:r>
    </w:p>
    <w:p w14:paraId="18700371" w14:textId="4D7937B3" w:rsidR="0024427C" w:rsidRPr="00F57892" w:rsidRDefault="0024427C" w:rsidP="00243F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9B4097" w14:textId="77777777" w:rsidR="00F57892" w:rsidRPr="00F57892" w:rsidRDefault="00F57892" w:rsidP="00243F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85"/>
        <w:gridCol w:w="688"/>
        <w:gridCol w:w="688"/>
        <w:gridCol w:w="689"/>
      </w:tblGrid>
      <w:tr w:rsidR="00F57892" w:rsidRPr="00F57892" w14:paraId="096F3F23" w14:textId="77777777" w:rsidTr="00AA46A8">
        <w:trPr>
          <w:tblHeader/>
        </w:trPr>
        <w:tc>
          <w:tcPr>
            <w:tcW w:w="7785" w:type="dxa"/>
            <w:tcBorders>
              <w:top w:val="single" w:sz="4" w:space="0" w:color="auto"/>
              <w:bottom w:val="single" w:sz="12" w:space="0" w:color="auto"/>
            </w:tcBorders>
            <w:vAlign w:val="bottom"/>
          </w:tcPr>
          <w:p w14:paraId="3A911D57" w14:textId="77777777" w:rsidR="00F57892" w:rsidRPr="00F57892" w:rsidRDefault="00F57892" w:rsidP="00243F56">
            <w:pPr>
              <w:keepNext/>
              <w:keepLines/>
              <w:spacing w:before="81" w:after="81" w:line="160" w:lineRule="exact"/>
              <w:ind w:right="40"/>
              <w:rPr>
                <w:i/>
                <w:sz w:val="14"/>
              </w:rPr>
            </w:pPr>
            <w:r w:rsidRPr="00F57892">
              <w:rPr>
                <w:i/>
                <w:sz w:val="14"/>
              </w:rPr>
              <w:t>Category and subcategory</w:t>
            </w:r>
          </w:p>
        </w:tc>
        <w:tc>
          <w:tcPr>
            <w:tcW w:w="688" w:type="dxa"/>
            <w:tcBorders>
              <w:top w:val="single" w:sz="4" w:space="0" w:color="auto"/>
              <w:bottom w:val="single" w:sz="12" w:space="0" w:color="auto"/>
            </w:tcBorders>
            <w:vAlign w:val="bottom"/>
          </w:tcPr>
          <w:p w14:paraId="6C1F62A0" w14:textId="77777777" w:rsidR="00F57892" w:rsidRPr="00F57892" w:rsidRDefault="00F57892" w:rsidP="00243F56">
            <w:pPr>
              <w:keepNext/>
              <w:keepLines/>
              <w:spacing w:before="81" w:after="81" w:line="160" w:lineRule="exact"/>
              <w:ind w:left="46" w:right="40"/>
              <w:jc w:val="right"/>
              <w:rPr>
                <w:i/>
                <w:sz w:val="14"/>
              </w:rPr>
            </w:pPr>
            <w:r w:rsidRPr="00F57892">
              <w:rPr>
                <w:i/>
                <w:sz w:val="14"/>
              </w:rPr>
              <w:t>2025 planned</w:t>
            </w:r>
          </w:p>
        </w:tc>
        <w:tc>
          <w:tcPr>
            <w:tcW w:w="688" w:type="dxa"/>
            <w:tcBorders>
              <w:top w:val="single" w:sz="4" w:space="0" w:color="auto"/>
              <w:bottom w:val="single" w:sz="12" w:space="0" w:color="auto"/>
            </w:tcBorders>
            <w:vAlign w:val="bottom"/>
          </w:tcPr>
          <w:p w14:paraId="0B179408" w14:textId="77777777" w:rsidR="00F57892" w:rsidRPr="00F57892" w:rsidRDefault="00F57892" w:rsidP="00243F56">
            <w:pPr>
              <w:keepNext/>
              <w:keepLines/>
              <w:spacing w:before="81" w:after="81" w:line="160" w:lineRule="exact"/>
              <w:ind w:left="46" w:right="40"/>
              <w:jc w:val="right"/>
              <w:rPr>
                <w:i/>
                <w:sz w:val="14"/>
              </w:rPr>
            </w:pPr>
            <w:r w:rsidRPr="00F57892">
              <w:rPr>
                <w:i/>
                <w:sz w:val="14"/>
              </w:rPr>
              <w:t>2025 actual</w:t>
            </w:r>
          </w:p>
        </w:tc>
        <w:tc>
          <w:tcPr>
            <w:tcW w:w="689" w:type="dxa"/>
            <w:tcBorders>
              <w:top w:val="single" w:sz="4" w:space="0" w:color="auto"/>
              <w:bottom w:val="single" w:sz="12" w:space="0" w:color="auto"/>
            </w:tcBorders>
            <w:vAlign w:val="bottom"/>
          </w:tcPr>
          <w:p w14:paraId="2296ACC8" w14:textId="070D83FF" w:rsidR="00F57892" w:rsidRPr="00F57892" w:rsidRDefault="00F57892" w:rsidP="00243F56">
            <w:pPr>
              <w:keepNext/>
              <w:keepLines/>
              <w:spacing w:before="81" w:after="81" w:line="160" w:lineRule="exact"/>
              <w:ind w:left="46" w:right="40"/>
              <w:jc w:val="right"/>
              <w:rPr>
                <w:i/>
                <w:sz w:val="14"/>
              </w:rPr>
            </w:pPr>
            <w:r w:rsidRPr="00F57892">
              <w:rPr>
                <w:i/>
                <w:sz w:val="14"/>
              </w:rPr>
              <w:t>2026 planned</w:t>
            </w:r>
          </w:p>
        </w:tc>
      </w:tr>
      <w:tr w:rsidR="00F57892" w:rsidRPr="00F57892" w14:paraId="767B50E8" w14:textId="77777777" w:rsidTr="00AA46A8">
        <w:trPr>
          <w:trHeight w:hRule="exact" w:val="115"/>
          <w:tblHeader/>
        </w:trPr>
        <w:tc>
          <w:tcPr>
            <w:tcW w:w="7785" w:type="dxa"/>
            <w:tcBorders>
              <w:top w:val="single" w:sz="12" w:space="0" w:color="auto"/>
            </w:tcBorders>
            <w:vAlign w:val="bottom"/>
          </w:tcPr>
          <w:p w14:paraId="0BD5EA53" w14:textId="77777777" w:rsidR="00F57892" w:rsidRPr="00F57892" w:rsidRDefault="00F57892" w:rsidP="00243F56">
            <w:pPr>
              <w:keepNext/>
              <w:keepLines/>
              <w:spacing w:before="40" w:after="40" w:line="210" w:lineRule="exact"/>
              <w:ind w:right="40"/>
              <w:rPr>
                <w:sz w:val="17"/>
              </w:rPr>
            </w:pPr>
          </w:p>
        </w:tc>
        <w:tc>
          <w:tcPr>
            <w:tcW w:w="688" w:type="dxa"/>
            <w:tcBorders>
              <w:top w:val="single" w:sz="12" w:space="0" w:color="auto"/>
            </w:tcBorders>
            <w:vAlign w:val="bottom"/>
          </w:tcPr>
          <w:p w14:paraId="288B2601" w14:textId="77777777" w:rsidR="00F57892" w:rsidRPr="00F57892" w:rsidRDefault="00F57892" w:rsidP="00243F56">
            <w:pPr>
              <w:keepNext/>
              <w:keepLines/>
              <w:spacing w:before="40" w:after="40" w:line="210" w:lineRule="exact"/>
              <w:ind w:left="46" w:right="40"/>
              <w:jc w:val="right"/>
              <w:rPr>
                <w:sz w:val="17"/>
              </w:rPr>
            </w:pPr>
          </w:p>
        </w:tc>
        <w:tc>
          <w:tcPr>
            <w:tcW w:w="688" w:type="dxa"/>
            <w:tcBorders>
              <w:top w:val="single" w:sz="12" w:space="0" w:color="auto"/>
            </w:tcBorders>
            <w:vAlign w:val="bottom"/>
          </w:tcPr>
          <w:p w14:paraId="7D3DC283" w14:textId="77777777" w:rsidR="00F57892" w:rsidRPr="00F57892" w:rsidRDefault="00F57892" w:rsidP="00243F56">
            <w:pPr>
              <w:keepNext/>
              <w:keepLines/>
              <w:spacing w:before="40" w:after="40" w:line="210" w:lineRule="exact"/>
              <w:ind w:left="46" w:right="40"/>
              <w:jc w:val="right"/>
              <w:rPr>
                <w:sz w:val="17"/>
              </w:rPr>
            </w:pPr>
          </w:p>
        </w:tc>
        <w:tc>
          <w:tcPr>
            <w:tcW w:w="689" w:type="dxa"/>
            <w:tcBorders>
              <w:top w:val="single" w:sz="12" w:space="0" w:color="auto"/>
            </w:tcBorders>
            <w:vAlign w:val="bottom"/>
          </w:tcPr>
          <w:p w14:paraId="455C06BD" w14:textId="77777777" w:rsidR="00F57892" w:rsidRPr="00F57892" w:rsidRDefault="00F57892" w:rsidP="00243F56">
            <w:pPr>
              <w:keepNext/>
              <w:keepLines/>
              <w:spacing w:before="40" w:after="40" w:line="210" w:lineRule="exact"/>
              <w:ind w:left="46" w:right="40"/>
              <w:jc w:val="right"/>
              <w:rPr>
                <w:sz w:val="17"/>
              </w:rPr>
            </w:pPr>
          </w:p>
        </w:tc>
      </w:tr>
      <w:tr w:rsidR="00F57892" w:rsidRPr="00F57892" w14:paraId="68C253ED" w14:textId="77777777" w:rsidTr="00AA46A8">
        <w:tc>
          <w:tcPr>
            <w:tcW w:w="7785" w:type="dxa"/>
            <w:vAlign w:val="bottom"/>
          </w:tcPr>
          <w:p w14:paraId="73DBC2B9" w14:textId="77777777" w:rsidR="00F57892" w:rsidRPr="00F57892" w:rsidRDefault="00F57892" w:rsidP="00243F56">
            <w:pPr>
              <w:keepNext/>
              <w:keepLines/>
              <w:tabs>
                <w:tab w:val="left" w:pos="288"/>
                <w:tab w:val="left" w:pos="576"/>
                <w:tab w:val="left" w:pos="864"/>
                <w:tab w:val="left" w:pos="1152"/>
              </w:tabs>
              <w:spacing w:before="40" w:after="40" w:line="210" w:lineRule="exact"/>
              <w:ind w:right="40"/>
              <w:rPr>
                <w:b/>
                <w:bCs/>
                <w:sz w:val="17"/>
              </w:rPr>
            </w:pPr>
            <w:r w:rsidRPr="00F57892">
              <w:rPr>
                <w:b/>
                <w:bCs/>
                <w:sz w:val="17"/>
              </w:rPr>
              <w:t>B.</w:t>
            </w:r>
            <w:r w:rsidRPr="00F57892">
              <w:rPr>
                <w:b/>
                <w:bCs/>
                <w:sz w:val="17"/>
              </w:rPr>
              <w:tab/>
              <w:t>Generation and transfer of knowledge</w:t>
            </w:r>
          </w:p>
        </w:tc>
        <w:tc>
          <w:tcPr>
            <w:tcW w:w="688" w:type="dxa"/>
            <w:vAlign w:val="bottom"/>
          </w:tcPr>
          <w:p w14:paraId="50CA2985" w14:textId="77777777"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sz w:val="17"/>
              </w:rPr>
            </w:pPr>
          </w:p>
        </w:tc>
        <w:tc>
          <w:tcPr>
            <w:tcW w:w="688" w:type="dxa"/>
            <w:vAlign w:val="bottom"/>
          </w:tcPr>
          <w:p w14:paraId="76A7A5F6" w14:textId="77777777"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sz w:val="17"/>
              </w:rPr>
            </w:pPr>
          </w:p>
        </w:tc>
        <w:tc>
          <w:tcPr>
            <w:tcW w:w="689" w:type="dxa"/>
            <w:vAlign w:val="bottom"/>
          </w:tcPr>
          <w:p w14:paraId="1896B59F" w14:textId="77777777"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sz w:val="17"/>
              </w:rPr>
            </w:pPr>
          </w:p>
        </w:tc>
      </w:tr>
      <w:tr w:rsidR="00F57892" w:rsidRPr="00F57892" w14:paraId="3E7EDF2E" w14:textId="77777777" w:rsidTr="00AA46A8">
        <w:tc>
          <w:tcPr>
            <w:tcW w:w="7785" w:type="dxa"/>
            <w:vAlign w:val="bottom"/>
          </w:tcPr>
          <w:p w14:paraId="021A89A9" w14:textId="77777777" w:rsidR="00F57892" w:rsidRPr="00F57892" w:rsidRDefault="00F57892" w:rsidP="00243F56">
            <w:pPr>
              <w:keepNext/>
              <w:keepLines/>
              <w:tabs>
                <w:tab w:val="left" w:pos="288"/>
                <w:tab w:val="left" w:pos="576"/>
                <w:tab w:val="left" w:pos="864"/>
                <w:tab w:val="left" w:pos="1152"/>
              </w:tabs>
              <w:spacing w:before="40" w:after="40" w:line="210" w:lineRule="exact"/>
              <w:ind w:right="40"/>
              <w:rPr>
                <w:sz w:val="17"/>
              </w:rPr>
            </w:pPr>
            <w:r>
              <w:rPr>
                <w:sz w:val="17"/>
              </w:rPr>
              <w:tab/>
            </w:r>
            <w:r w:rsidRPr="00F57892">
              <w:rPr>
                <w:b/>
                <w:bCs/>
                <w:sz w:val="17"/>
              </w:rPr>
              <w:t>Field and technical cooperation projects</w:t>
            </w:r>
            <w:r w:rsidRPr="00F57892">
              <w:rPr>
                <w:sz w:val="17"/>
              </w:rPr>
              <w:t xml:space="preserve"> (number of projects)</w:t>
            </w:r>
          </w:p>
        </w:tc>
        <w:tc>
          <w:tcPr>
            <w:tcW w:w="688" w:type="dxa"/>
            <w:vAlign w:val="bottom"/>
          </w:tcPr>
          <w:p w14:paraId="4F1FD4B6" w14:textId="75EE7F2C"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b/>
                <w:bCs/>
                <w:sz w:val="17"/>
              </w:rPr>
            </w:pPr>
            <w:r>
              <w:rPr>
                <w:b/>
                <w:bCs/>
                <w:sz w:val="17"/>
              </w:rPr>
              <w:t>8</w:t>
            </w:r>
          </w:p>
        </w:tc>
        <w:tc>
          <w:tcPr>
            <w:tcW w:w="688" w:type="dxa"/>
            <w:vAlign w:val="bottom"/>
          </w:tcPr>
          <w:p w14:paraId="13302C6E" w14:textId="43AD95E1"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b/>
                <w:bCs/>
                <w:sz w:val="17"/>
              </w:rPr>
            </w:pPr>
            <w:r>
              <w:rPr>
                <w:b/>
                <w:bCs/>
                <w:sz w:val="17"/>
              </w:rPr>
              <w:t>8</w:t>
            </w:r>
          </w:p>
        </w:tc>
        <w:tc>
          <w:tcPr>
            <w:tcW w:w="689" w:type="dxa"/>
            <w:vAlign w:val="bottom"/>
          </w:tcPr>
          <w:p w14:paraId="3A252811" w14:textId="58D35577" w:rsidR="00F57892" w:rsidRPr="00F57892" w:rsidRDefault="00F57892" w:rsidP="00243F56">
            <w:pPr>
              <w:keepNext/>
              <w:keepLines/>
              <w:tabs>
                <w:tab w:val="left" w:pos="288"/>
                <w:tab w:val="left" w:pos="576"/>
                <w:tab w:val="left" w:pos="864"/>
                <w:tab w:val="left" w:pos="1152"/>
              </w:tabs>
              <w:spacing w:before="40" w:after="40" w:line="210" w:lineRule="exact"/>
              <w:ind w:left="46" w:right="40"/>
              <w:jc w:val="right"/>
              <w:rPr>
                <w:b/>
                <w:bCs/>
                <w:sz w:val="17"/>
              </w:rPr>
            </w:pPr>
            <w:r>
              <w:rPr>
                <w:b/>
                <w:bCs/>
                <w:sz w:val="17"/>
              </w:rPr>
              <w:t>8</w:t>
            </w:r>
          </w:p>
        </w:tc>
      </w:tr>
      <w:tr w:rsidR="00F57892" w:rsidRPr="00F57892" w14:paraId="3B4F3EF9" w14:textId="77777777" w:rsidTr="00AA46A8">
        <w:tc>
          <w:tcPr>
            <w:tcW w:w="7785" w:type="dxa"/>
            <w:vAlign w:val="bottom"/>
          </w:tcPr>
          <w:p w14:paraId="2444BABC" w14:textId="29F168E7" w:rsidR="00F57892" w:rsidRPr="00F57892" w:rsidRDefault="00F57892" w:rsidP="00AA46A8">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1.</w:t>
            </w:r>
            <w:r>
              <w:rPr>
                <w:sz w:val="17"/>
              </w:rPr>
              <w:tab/>
            </w:r>
            <w:r w:rsidR="00243F56" w:rsidRPr="00243F56">
              <w:rPr>
                <w:sz w:val="17"/>
              </w:rPr>
              <w:t>Projects on best practices, centres of excellence, university partnerships, prosperity indices, frontier technologies and legal and governance frameworks for sustainable, inclusive and innovative development of cities and regions</w:t>
            </w:r>
          </w:p>
        </w:tc>
        <w:tc>
          <w:tcPr>
            <w:tcW w:w="688" w:type="dxa"/>
            <w:vAlign w:val="bottom"/>
          </w:tcPr>
          <w:p w14:paraId="7BBC7BA9" w14:textId="31C11581"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8</w:t>
            </w:r>
          </w:p>
        </w:tc>
        <w:tc>
          <w:tcPr>
            <w:tcW w:w="688" w:type="dxa"/>
            <w:vAlign w:val="bottom"/>
          </w:tcPr>
          <w:p w14:paraId="08E0F989" w14:textId="0522F9EE"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8</w:t>
            </w:r>
          </w:p>
        </w:tc>
        <w:tc>
          <w:tcPr>
            <w:tcW w:w="689" w:type="dxa"/>
            <w:vAlign w:val="bottom"/>
          </w:tcPr>
          <w:p w14:paraId="39D1A90E" w14:textId="4845F09B"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8</w:t>
            </w:r>
          </w:p>
        </w:tc>
      </w:tr>
      <w:tr w:rsidR="00F57892" w:rsidRPr="00F57892" w14:paraId="22974ABE" w14:textId="77777777" w:rsidTr="00AA46A8">
        <w:tc>
          <w:tcPr>
            <w:tcW w:w="7785" w:type="dxa"/>
            <w:vAlign w:val="bottom"/>
          </w:tcPr>
          <w:p w14:paraId="5E263AF4" w14:textId="77777777" w:rsidR="00F57892" w:rsidRPr="00F57892" w:rsidRDefault="00F57892" w:rsidP="00AA46A8">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Seminars, workshops and training events</w:t>
            </w:r>
            <w:r w:rsidRPr="00F57892">
              <w:rPr>
                <w:sz w:val="17"/>
              </w:rPr>
              <w:t xml:space="preserve"> (number of days)</w:t>
            </w:r>
          </w:p>
        </w:tc>
        <w:tc>
          <w:tcPr>
            <w:tcW w:w="688" w:type="dxa"/>
            <w:vAlign w:val="bottom"/>
          </w:tcPr>
          <w:p w14:paraId="7BB09773" w14:textId="417ECBA7"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6</w:t>
            </w:r>
          </w:p>
        </w:tc>
        <w:tc>
          <w:tcPr>
            <w:tcW w:w="688" w:type="dxa"/>
            <w:vAlign w:val="bottom"/>
          </w:tcPr>
          <w:p w14:paraId="40AF1DCC" w14:textId="131960B7"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6</w:t>
            </w:r>
          </w:p>
        </w:tc>
        <w:tc>
          <w:tcPr>
            <w:tcW w:w="689" w:type="dxa"/>
            <w:vAlign w:val="bottom"/>
          </w:tcPr>
          <w:p w14:paraId="1917013D" w14:textId="47E62EC8"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6</w:t>
            </w:r>
          </w:p>
        </w:tc>
      </w:tr>
      <w:tr w:rsidR="00F57892" w:rsidRPr="00F57892" w14:paraId="05A07D76" w14:textId="77777777" w:rsidTr="00AA46A8">
        <w:tc>
          <w:tcPr>
            <w:tcW w:w="7785" w:type="dxa"/>
            <w:vAlign w:val="bottom"/>
          </w:tcPr>
          <w:p w14:paraId="211B1CBD" w14:textId="75963E99" w:rsidR="00F57892" w:rsidRPr="00F57892" w:rsidRDefault="00F57892" w:rsidP="00AA46A8">
            <w:pPr>
              <w:tabs>
                <w:tab w:val="left" w:pos="288"/>
                <w:tab w:val="left" w:pos="576"/>
                <w:tab w:val="left" w:pos="864"/>
                <w:tab w:val="left" w:pos="1152"/>
              </w:tabs>
              <w:spacing w:before="40" w:after="40" w:line="210" w:lineRule="exact"/>
              <w:ind w:left="576" w:right="40" w:hanging="576"/>
              <w:rPr>
                <w:sz w:val="17"/>
              </w:rPr>
            </w:pPr>
            <w:r>
              <w:rPr>
                <w:sz w:val="17"/>
              </w:rPr>
              <w:tab/>
              <w:t>2</w:t>
            </w:r>
            <w:r w:rsidRPr="00F57892">
              <w:rPr>
                <w:sz w:val="17"/>
              </w:rPr>
              <w:t>.</w:t>
            </w:r>
            <w:r>
              <w:rPr>
                <w:sz w:val="17"/>
              </w:rPr>
              <w:tab/>
            </w:r>
            <w:r w:rsidR="00243F56" w:rsidRPr="00243F56">
              <w:rPr>
                <w:spacing w:val="0"/>
                <w:w w:val="102"/>
                <w:sz w:val="17"/>
              </w:rPr>
              <w:t>Training events and workshops on frontier technologies and innovation, best practices, legal and governance frameworks and prosperity indices for sustainable urban development and implementation of the New Urban Agenda and the achievement of the Sustainable Development Goals</w:t>
            </w:r>
          </w:p>
        </w:tc>
        <w:tc>
          <w:tcPr>
            <w:tcW w:w="688" w:type="dxa"/>
            <w:vAlign w:val="bottom"/>
          </w:tcPr>
          <w:p w14:paraId="282A3D9A" w14:textId="080C1E86"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6</w:t>
            </w:r>
          </w:p>
        </w:tc>
        <w:tc>
          <w:tcPr>
            <w:tcW w:w="688" w:type="dxa"/>
            <w:vAlign w:val="bottom"/>
          </w:tcPr>
          <w:p w14:paraId="778A0699" w14:textId="78639110"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6</w:t>
            </w:r>
          </w:p>
        </w:tc>
        <w:tc>
          <w:tcPr>
            <w:tcW w:w="689" w:type="dxa"/>
            <w:vAlign w:val="bottom"/>
          </w:tcPr>
          <w:p w14:paraId="052C0AA1" w14:textId="7014916C"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6</w:t>
            </w:r>
          </w:p>
        </w:tc>
      </w:tr>
      <w:tr w:rsidR="00F57892" w:rsidRPr="00F57892" w14:paraId="04A51B36" w14:textId="77777777" w:rsidTr="00AA46A8">
        <w:tc>
          <w:tcPr>
            <w:tcW w:w="7785" w:type="dxa"/>
            <w:vAlign w:val="bottom"/>
          </w:tcPr>
          <w:p w14:paraId="78F9C977" w14:textId="77777777" w:rsidR="00F57892" w:rsidRPr="00F57892" w:rsidRDefault="00F57892" w:rsidP="00AA46A8">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Publications</w:t>
            </w:r>
            <w:r w:rsidRPr="00F57892">
              <w:rPr>
                <w:sz w:val="17"/>
              </w:rPr>
              <w:t xml:space="preserve"> (number of publications) </w:t>
            </w:r>
          </w:p>
        </w:tc>
        <w:tc>
          <w:tcPr>
            <w:tcW w:w="688" w:type="dxa"/>
            <w:vAlign w:val="bottom"/>
          </w:tcPr>
          <w:p w14:paraId="21B2E3E0" w14:textId="252A05CA"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2</w:t>
            </w:r>
          </w:p>
        </w:tc>
        <w:tc>
          <w:tcPr>
            <w:tcW w:w="688" w:type="dxa"/>
            <w:vAlign w:val="bottom"/>
          </w:tcPr>
          <w:p w14:paraId="66DCD5C6" w14:textId="49CFE884"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w:t>
            </w:r>
          </w:p>
        </w:tc>
        <w:tc>
          <w:tcPr>
            <w:tcW w:w="689" w:type="dxa"/>
            <w:vAlign w:val="bottom"/>
          </w:tcPr>
          <w:p w14:paraId="4101FF1F" w14:textId="5817C66D"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2</w:t>
            </w:r>
          </w:p>
        </w:tc>
      </w:tr>
      <w:tr w:rsidR="00F57892" w:rsidRPr="00F57892" w14:paraId="323393AF" w14:textId="77777777" w:rsidTr="00AA46A8">
        <w:tc>
          <w:tcPr>
            <w:tcW w:w="7785" w:type="dxa"/>
            <w:vAlign w:val="bottom"/>
          </w:tcPr>
          <w:p w14:paraId="4D119D04" w14:textId="452F14E6" w:rsidR="00F57892" w:rsidRPr="00F57892" w:rsidRDefault="00F57892" w:rsidP="00AA46A8">
            <w:pPr>
              <w:tabs>
                <w:tab w:val="left" w:pos="288"/>
                <w:tab w:val="left" w:pos="576"/>
                <w:tab w:val="left" w:pos="864"/>
                <w:tab w:val="left" w:pos="1152"/>
              </w:tabs>
              <w:spacing w:before="40" w:after="40" w:line="210" w:lineRule="exact"/>
              <w:ind w:left="576" w:right="40" w:hanging="576"/>
              <w:rPr>
                <w:sz w:val="17"/>
              </w:rPr>
            </w:pPr>
            <w:r>
              <w:rPr>
                <w:sz w:val="17"/>
              </w:rPr>
              <w:tab/>
              <w:t>3</w:t>
            </w:r>
            <w:r w:rsidRPr="00F57892">
              <w:rPr>
                <w:sz w:val="17"/>
              </w:rPr>
              <w:t>.</w:t>
            </w:r>
            <w:r>
              <w:rPr>
                <w:sz w:val="17"/>
              </w:rPr>
              <w:tab/>
            </w:r>
            <w:r w:rsidR="00243F56" w:rsidRPr="00243F56">
              <w:rPr>
                <w:sz w:val="17"/>
              </w:rPr>
              <w:t>National cities reports</w:t>
            </w:r>
          </w:p>
        </w:tc>
        <w:tc>
          <w:tcPr>
            <w:tcW w:w="688" w:type="dxa"/>
            <w:vAlign w:val="bottom"/>
          </w:tcPr>
          <w:p w14:paraId="37C17759" w14:textId="3D5EAE48"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2</w:t>
            </w:r>
          </w:p>
        </w:tc>
        <w:tc>
          <w:tcPr>
            <w:tcW w:w="688" w:type="dxa"/>
            <w:vAlign w:val="bottom"/>
          </w:tcPr>
          <w:p w14:paraId="140C6375" w14:textId="59C85FD6"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w:t>
            </w:r>
          </w:p>
        </w:tc>
        <w:tc>
          <w:tcPr>
            <w:tcW w:w="689" w:type="dxa"/>
            <w:vAlign w:val="bottom"/>
          </w:tcPr>
          <w:p w14:paraId="3A5035FA" w14:textId="76A8EF4F"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2</w:t>
            </w:r>
          </w:p>
        </w:tc>
      </w:tr>
      <w:tr w:rsidR="00F57892" w:rsidRPr="00F57892" w14:paraId="42BBD8E2" w14:textId="77777777" w:rsidTr="00AA46A8">
        <w:tc>
          <w:tcPr>
            <w:tcW w:w="7785" w:type="dxa"/>
            <w:vAlign w:val="bottom"/>
          </w:tcPr>
          <w:p w14:paraId="7FB56E92" w14:textId="77777777" w:rsidR="00F57892" w:rsidRPr="00F57892" w:rsidRDefault="00F57892" w:rsidP="00AA46A8">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Technical materials</w:t>
            </w:r>
            <w:r w:rsidRPr="00F57892">
              <w:rPr>
                <w:sz w:val="17"/>
              </w:rPr>
              <w:t xml:space="preserve"> (number of materials)</w:t>
            </w:r>
          </w:p>
        </w:tc>
        <w:tc>
          <w:tcPr>
            <w:tcW w:w="688" w:type="dxa"/>
            <w:vAlign w:val="bottom"/>
          </w:tcPr>
          <w:p w14:paraId="6E5FDA9C" w14:textId="57495214"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3</w:t>
            </w:r>
          </w:p>
        </w:tc>
        <w:tc>
          <w:tcPr>
            <w:tcW w:w="688" w:type="dxa"/>
            <w:vAlign w:val="bottom"/>
          </w:tcPr>
          <w:p w14:paraId="6E529160" w14:textId="2243B30F"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3</w:t>
            </w:r>
          </w:p>
        </w:tc>
        <w:tc>
          <w:tcPr>
            <w:tcW w:w="689" w:type="dxa"/>
            <w:vAlign w:val="bottom"/>
          </w:tcPr>
          <w:p w14:paraId="709FEFB5" w14:textId="1B7BF55C" w:rsidR="00F57892" w:rsidRPr="00F57892" w:rsidRDefault="00F57892" w:rsidP="00AA46A8">
            <w:pPr>
              <w:tabs>
                <w:tab w:val="left" w:pos="288"/>
                <w:tab w:val="left" w:pos="576"/>
                <w:tab w:val="left" w:pos="864"/>
                <w:tab w:val="left" w:pos="1152"/>
              </w:tabs>
              <w:spacing w:before="40" w:after="40" w:line="210" w:lineRule="exact"/>
              <w:ind w:left="46" w:right="40"/>
              <w:jc w:val="right"/>
              <w:rPr>
                <w:b/>
                <w:bCs/>
                <w:sz w:val="17"/>
              </w:rPr>
            </w:pPr>
            <w:r>
              <w:rPr>
                <w:b/>
                <w:bCs/>
                <w:sz w:val="17"/>
              </w:rPr>
              <w:t>3</w:t>
            </w:r>
          </w:p>
        </w:tc>
      </w:tr>
      <w:tr w:rsidR="00F57892" w:rsidRPr="00F57892" w14:paraId="2087712D" w14:textId="77777777" w:rsidTr="00AA46A8">
        <w:tc>
          <w:tcPr>
            <w:tcW w:w="7785" w:type="dxa"/>
            <w:tcBorders>
              <w:bottom w:val="single" w:sz="12" w:space="0" w:color="auto"/>
            </w:tcBorders>
            <w:vAlign w:val="bottom"/>
          </w:tcPr>
          <w:p w14:paraId="7949A591" w14:textId="3139FE3B" w:rsidR="00F57892" w:rsidRPr="00F57892" w:rsidRDefault="00F57892" w:rsidP="00243F56">
            <w:pPr>
              <w:tabs>
                <w:tab w:val="left" w:pos="288"/>
                <w:tab w:val="left" w:pos="576"/>
                <w:tab w:val="left" w:pos="864"/>
                <w:tab w:val="left" w:pos="1152"/>
              </w:tabs>
              <w:spacing w:before="40" w:after="40" w:line="210" w:lineRule="exact"/>
              <w:ind w:left="576" w:right="40" w:hanging="576"/>
              <w:rPr>
                <w:sz w:val="17"/>
              </w:rPr>
            </w:pPr>
            <w:r>
              <w:rPr>
                <w:sz w:val="17"/>
              </w:rPr>
              <w:tab/>
              <w:t>4</w:t>
            </w:r>
            <w:r w:rsidRPr="00F57892">
              <w:rPr>
                <w:sz w:val="17"/>
              </w:rPr>
              <w:t>.</w:t>
            </w:r>
            <w:r>
              <w:rPr>
                <w:sz w:val="17"/>
              </w:rPr>
              <w:tab/>
            </w:r>
            <w:r w:rsidR="00243F56" w:rsidRPr="00243F56">
              <w:rPr>
                <w:sz w:val="17"/>
              </w:rPr>
              <w:t>Technical materials on frontier technologies and innovation, best practices, legal and governance frameworks and prosperity indices for sustainable urban development and implementation of the New Urban Agenda and the achievement of the Sustainable Development Goals</w:t>
            </w:r>
          </w:p>
        </w:tc>
        <w:tc>
          <w:tcPr>
            <w:tcW w:w="688" w:type="dxa"/>
            <w:tcBorders>
              <w:bottom w:val="single" w:sz="12" w:space="0" w:color="auto"/>
            </w:tcBorders>
            <w:vAlign w:val="bottom"/>
          </w:tcPr>
          <w:p w14:paraId="1961B133" w14:textId="48FFA8F9"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3</w:t>
            </w:r>
          </w:p>
        </w:tc>
        <w:tc>
          <w:tcPr>
            <w:tcW w:w="688" w:type="dxa"/>
            <w:tcBorders>
              <w:bottom w:val="single" w:sz="12" w:space="0" w:color="auto"/>
            </w:tcBorders>
            <w:vAlign w:val="bottom"/>
          </w:tcPr>
          <w:p w14:paraId="53D7BF61" w14:textId="54B831A5"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3</w:t>
            </w:r>
          </w:p>
        </w:tc>
        <w:tc>
          <w:tcPr>
            <w:tcW w:w="689" w:type="dxa"/>
            <w:tcBorders>
              <w:bottom w:val="single" w:sz="12" w:space="0" w:color="auto"/>
            </w:tcBorders>
            <w:vAlign w:val="bottom"/>
          </w:tcPr>
          <w:p w14:paraId="16D5BB84" w14:textId="1CD31A4B" w:rsidR="00F57892" w:rsidRPr="00F57892" w:rsidRDefault="00F57892" w:rsidP="00AA46A8">
            <w:pPr>
              <w:tabs>
                <w:tab w:val="left" w:pos="288"/>
                <w:tab w:val="left" w:pos="576"/>
                <w:tab w:val="left" w:pos="864"/>
                <w:tab w:val="left" w:pos="1152"/>
              </w:tabs>
              <w:spacing w:before="40" w:after="40" w:line="210" w:lineRule="exact"/>
              <w:ind w:left="46" w:right="40"/>
              <w:jc w:val="right"/>
              <w:rPr>
                <w:sz w:val="17"/>
              </w:rPr>
            </w:pPr>
            <w:r>
              <w:rPr>
                <w:sz w:val="17"/>
              </w:rPr>
              <w:t>3</w:t>
            </w:r>
          </w:p>
        </w:tc>
      </w:tr>
    </w:tbl>
    <w:p w14:paraId="0659ED3D" w14:textId="77777777" w:rsidR="00F57892" w:rsidRPr="00243F56" w:rsidRDefault="00F57892"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C3651" w14:textId="77777777" w:rsidR="00243F56" w:rsidRPr="00243F56" w:rsidRDefault="00243F56"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E9CE7" w14:textId="77777777" w:rsidR="00243F56" w:rsidRPr="00243F56" w:rsidRDefault="00243F56"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E40085" w14:textId="77777777" w:rsidR="0024427C" w:rsidRDefault="0024427C" w:rsidP="00243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28F4C96E" w14:textId="77777777" w:rsidR="0024427C" w:rsidRDefault="0024427C" w:rsidP="00243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Strengthened climate action and improved urban environment</w:t>
      </w:r>
    </w:p>
    <w:p w14:paraId="51E05601" w14:textId="77777777" w:rsidR="0024427C" w:rsidRPr="00243F56" w:rsidRDefault="0024427C"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77D1F" w14:textId="77777777" w:rsidR="00243F56" w:rsidRPr="00243F56" w:rsidRDefault="00243F56"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50446C" w14:textId="7C4C5BAF"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A.3</w:t>
      </w:r>
      <w:r>
        <w:tab/>
        <w:t>Programme performance in 2025 includes programme performance presented under results 1 and 2.</w:t>
      </w:r>
    </w:p>
    <w:p w14:paraId="705DB7D3" w14:textId="77777777" w:rsidR="0024427C" w:rsidRPr="00243F56" w:rsidRDefault="0024427C"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621CA0" w14:textId="77777777" w:rsidR="0024427C" w:rsidRDefault="0024427C" w:rsidP="00243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Result 1: nationally determined contributions increasingly contain urban content</w:t>
      </w:r>
    </w:p>
    <w:p w14:paraId="0CF11373" w14:textId="77777777" w:rsidR="0024427C" w:rsidRPr="00243F56" w:rsidRDefault="0024427C"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3D6C8" w14:textId="49C3DD92"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A.4</w:t>
      </w:r>
      <w:r>
        <w:tab/>
        <w:t>The subprogramme’s work contributed to strengthening the urban content of the third generation of nationally determined contributions, with 102 (80 per cent) of 128 nationally determined contributions submitted to the secretariat of the United Nations Framework Convention on Climate Change in 2025, including urban content, which exceeded the planned target of 77 per cent.</w:t>
      </w:r>
    </w:p>
    <w:p w14:paraId="0DCAFDF5" w14:textId="77777777" w:rsidR="0032798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A.5</w:t>
      </w:r>
      <w:r>
        <w:tab/>
        <w:t>The performance measure is presented below (see figure A.I).</w:t>
      </w:r>
    </w:p>
    <w:p w14:paraId="44F1A825" w14:textId="4EB195C1" w:rsidR="0024427C" w:rsidRPr="00243F56" w:rsidRDefault="0024427C"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CC644B" w14:textId="6EDD36F4" w:rsidR="0024427C" w:rsidRPr="00243F56" w:rsidRDefault="0024427C" w:rsidP="00243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43F56">
        <w:rPr>
          <w:b w:val="0"/>
          <w:bCs/>
        </w:rPr>
        <w:t>Figure A.I</w:t>
      </w:r>
    </w:p>
    <w:p w14:paraId="0D30445A" w14:textId="42F1171C" w:rsidR="0024427C" w:rsidRDefault="0024427C" w:rsidP="00243F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t>Performance measure: percentage of nationally determined contributions with urban content (cumulative)</w:t>
      </w:r>
    </w:p>
    <w:p w14:paraId="0FBADF87" w14:textId="005F828B" w:rsidR="0024427C" w:rsidRPr="00243F56" w:rsidRDefault="0024427C"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EDE16" w14:textId="36106CDB" w:rsidR="00243F56" w:rsidRPr="00243F56" w:rsidRDefault="00243F56" w:rsidP="00243F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B2E08">
        <w:rPr>
          <w:b/>
          <w:noProof/>
          <w:u w:val="single"/>
        </w:rPr>
        <w:drawing>
          <wp:anchor distT="0" distB="0" distL="114300" distR="114300" simplePos="0" relativeHeight="251676672" behindDoc="0" locked="0" layoutInCell="1" allowOverlap="1" wp14:anchorId="5F13197A" wp14:editId="6C0E841C">
            <wp:simplePos x="0" y="0"/>
            <wp:positionH relativeFrom="margin">
              <wp:posOffset>0</wp:posOffset>
            </wp:positionH>
            <wp:positionV relativeFrom="paragraph">
              <wp:posOffset>92758</wp:posOffset>
            </wp:positionV>
            <wp:extent cx="6236335" cy="2104390"/>
            <wp:effectExtent l="0" t="0" r="0" b="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14:sizeRelH relativeFrom="page">
              <wp14:pctWidth>0</wp14:pctWidth>
            </wp14:sizeRelH>
            <wp14:sizeRelV relativeFrom="page">
              <wp14:pctHeight>0</wp14:pctHeight>
            </wp14:sizeRelV>
          </wp:anchor>
        </w:drawing>
      </w:r>
    </w:p>
    <w:p w14:paraId="31494E2F" w14:textId="77777777" w:rsidR="0032798C" w:rsidRDefault="00243F56" w:rsidP="00D116B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Result 2: urban climate action plans to build the resilience of the most vulnerable</w:t>
      </w:r>
    </w:p>
    <w:p w14:paraId="47320CD5" w14:textId="5F328C9D" w:rsidR="0024427C" w:rsidRPr="00243F56" w:rsidRDefault="0024427C" w:rsidP="00D116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F75968" w14:textId="7B11B6D4" w:rsidR="0024427C" w:rsidRDefault="0024427C" w:rsidP="00D116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A.6</w:t>
      </w:r>
      <w:r>
        <w:tab/>
        <w:t>The subprogramme’s work contributed to the development of five additional urban climate change adaptation plans, for a total of 35, which met the planned target.</w:t>
      </w:r>
    </w:p>
    <w:p w14:paraId="222DE032" w14:textId="57235257"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A.7</w:t>
      </w:r>
      <w:r>
        <w:tab/>
        <w:t>The performance measure is presented below (see figure A.II).</w:t>
      </w:r>
    </w:p>
    <w:p w14:paraId="54FEA9EA" w14:textId="77777777" w:rsidR="0024427C" w:rsidRPr="000D3A9C" w:rsidRDefault="0024427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4FF36" w14:textId="77777777" w:rsidR="0024427C" w:rsidRPr="000D3A9C" w:rsidRDefault="0024427C" w:rsidP="000D3A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D3A9C">
        <w:rPr>
          <w:b w:val="0"/>
          <w:bCs/>
        </w:rPr>
        <w:t>Figure A.II</w:t>
      </w:r>
    </w:p>
    <w:p w14:paraId="5BBF77CF" w14:textId="77777777" w:rsidR="0032798C" w:rsidRDefault="0024427C" w:rsidP="000D3A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t>Performance measure: number of integrated urban climate action plans developed by local and national authorities focusing on the most vulnerable (cumulative)</w:t>
      </w:r>
    </w:p>
    <w:p w14:paraId="3AD2C525" w14:textId="2AA6CAD1" w:rsidR="0024427C" w:rsidRPr="000D3A9C" w:rsidRDefault="0024427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AA3CE0" w14:textId="10EA4BFA" w:rsidR="000D3A9C" w:rsidRPr="000D3A9C" w:rsidRDefault="000D3A9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b/>
          <w:noProof/>
          <w:u w:val="single"/>
        </w:rPr>
        <w:drawing>
          <wp:anchor distT="0" distB="0" distL="114300" distR="114300" simplePos="0" relativeHeight="251678720" behindDoc="0" locked="0" layoutInCell="1" allowOverlap="1" wp14:anchorId="5D0486CD" wp14:editId="50CD4A13">
            <wp:simplePos x="0" y="0"/>
            <wp:positionH relativeFrom="column">
              <wp:posOffset>0</wp:posOffset>
            </wp:positionH>
            <wp:positionV relativeFrom="paragraph">
              <wp:posOffset>95250</wp:posOffset>
            </wp:positionV>
            <wp:extent cx="6271260" cy="2052955"/>
            <wp:effectExtent l="0" t="0" r="0" b="4445"/>
            <wp:wrapTopAndBottom/>
            <wp:docPr id="1841487496" name="Chart 184148749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14:sizeRelH relativeFrom="page">
              <wp14:pctWidth>0</wp14:pctWidth>
            </wp14:sizeRelH>
            <wp14:sizeRelV relativeFrom="page">
              <wp14:pctHeight>0</wp14:pctHeight>
            </wp14:sizeRelV>
          </wp:anchor>
        </w:drawing>
      </w:r>
    </w:p>
    <w:p w14:paraId="65EC7F95" w14:textId="77777777" w:rsidR="000D3A9C" w:rsidRPr="000D3A9C" w:rsidRDefault="000D3A9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7A847" w14:textId="77777777" w:rsidR="000D3A9C" w:rsidRPr="00624182" w:rsidRDefault="000D3A9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BC815" w14:textId="77777777" w:rsidR="00624182" w:rsidRPr="000D3A9C" w:rsidRDefault="00624182"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9A96F1" w14:textId="3CE752FE" w:rsidR="0024427C" w:rsidRDefault="0024427C" w:rsidP="006241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009D9311" w14:textId="77777777" w:rsidR="0024427C" w:rsidRPr="00624182" w:rsidRDefault="0024427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B372CF" w14:textId="77777777" w:rsidR="00624182" w:rsidRPr="000D3A9C" w:rsidRDefault="00624182"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AB38F7" w14:textId="303CEF42"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A.8</w:t>
      </w:r>
      <w:r>
        <w:tab/>
        <w:t xml:space="preserve">Table </w:t>
      </w:r>
      <w:r w:rsidRPr="00632A54">
        <w:t>A.3</w:t>
      </w:r>
      <w:r>
        <w:t xml:space="preserve"> lists all deliverables of the subprogramme.</w:t>
      </w:r>
    </w:p>
    <w:p w14:paraId="56B52C34" w14:textId="77777777" w:rsidR="0024427C" w:rsidRPr="000D3A9C" w:rsidRDefault="0024427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DA3E0" w14:textId="5DB631BB" w:rsidR="0024427C" w:rsidRPr="000D3A9C" w:rsidRDefault="0024427C" w:rsidP="000D3A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D3A9C">
        <w:rPr>
          <w:b w:val="0"/>
          <w:bCs/>
        </w:rPr>
        <w:t xml:space="preserve">Table </w:t>
      </w:r>
      <w:r w:rsidRPr="00632A54">
        <w:rPr>
          <w:b w:val="0"/>
          <w:bCs/>
        </w:rPr>
        <w:t>A.3</w:t>
      </w:r>
    </w:p>
    <w:p w14:paraId="7E2A6898" w14:textId="77777777" w:rsidR="0032798C" w:rsidRDefault="0024427C" w:rsidP="000D3A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deliverables for the period 2025–2026, by category and subcategory</w:t>
      </w:r>
    </w:p>
    <w:p w14:paraId="7CA42E1A" w14:textId="09E05505" w:rsidR="0024427C" w:rsidRPr="000D3A9C" w:rsidRDefault="0024427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96D9E" w14:textId="77777777" w:rsidR="000D3A9C" w:rsidRPr="000D3A9C" w:rsidRDefault="000D3A9C" w:rsidP="000D3A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85"/>
        <w:gridCol w:w="688"/>
        <w:gridCol w:w="688"/>
        <w:gridCol w:w="689"/>
      </w:tblGrid>
      <w:tr w:rsidR="000D3A9C" w:rsidRPr="00F57892" w14:paraId="1A3B077A" w14:textId="77777777" w:rsidTr="00AA46A8">
        <w:trPr>
          <w:tblHeader/>
        </w:trPr>
        <w:tc>
          <w:tcPr>
            <w:tcW w:w="7785" w:type="dxa"/>
            <w:tcBorders>
              <w:top w:val="single" w:sz="4" w:space="0" w:color="auto"/>
              <w:bottom w:val="single" w:sz="12" w:space="0" w:color="auto"/>
            </w:tcBorders>
            <w:vAlign w:val="bottom"/>
          </w:tcPr>
          <w:p w14:paraId="28652176" w14:textId="77777777" w:rsidR="000D3A9C" w:rsidRPr="00F57892" w:rsidRDefault="000D3A9C" w:rsidP="00AA46A8">
            <w:pPr>
              <w:keepNext/>
              <w:keepLines/>
              <w:spacing w:before="81" w:after="81" w:line="160" w:lineRule="exact"/>
              <w:ind w:right="40"/>
              <w:rPr>
                <w:i/>
                <w:sz w:val="14"/>
              </w:rPr>
            </w:pPr>
            <w:r w:rsidRPr="00F57892">
              <w:rPr>
                <w:i/>
                <w:sz w:val="14"/>
              </w:rPr>
              <w:t>Category and subcategory</w:t>
            </w:r>
          </w:p>
        </w:tc>
        <w:tc>
          <w:tcPr>
            <w:tcW w:w="688" w:type="dxa"/>
            <w:tcBorders>
              <w:top w:val="single" w:sz="4" w:space="0" w:color="auto"/>
              <w:bottom w:val="single" w:sz="12" w:space="0" w:color="auto"/>
            </w:tcBorders>
            <w:vAlign w:val="bottom"/>
          </w:tcPr>
          <w:p w14:paraId="4AC17C91" w14:textId="77777777" w:rsidR="000D3A9C" w:rsidRPr="00F57892" w:rsidRDefault="000D3A9C" w:rsidP="00AA46A8">
            <w:pPr>
              <w:keepNext/>
              <w:keepLines/>
              <w:spacing w:before="81" w:after="81" w:line="160" w:lineRule="exact"/>
              <w:ind w:left="46" w:right="40"/>
              <w:jc w:val="right"/>
              <w:rPr>
                <w:i/>
                <w:sz w:val="14"/>
              </w:rPr>
            </w:pPr>
            <w:r w:rsidRPr="00F57892">
              <w:rPr>
                <w:i/>
                <w:sz w:val="14"/>
              </w:rPr>
              <w:t>2025 planned</w:t>
            </w:r>
          </w:p>
        </w:tc>
        <w:tc>
          <w:tcPr>
            <w:tcW w:w="688" w:type="dxa"/>
            <w:tcBorders>
              <w:top w:val="single" w:sz="4" w:space="0" w:color="auto"/>
              <w:bottom w:val="single" w:sz="12" w:space="0" w:color="auto"/>
            </w:tcBorders>
            <w:vAlign w:val="bottom"/>
          </w:tcPr>
          <w:p w14:paraId="7BD49233" w14:textId="77777777" w:rsidR="000D3A9C" w:rsidRPr="00F57892" w:rsidRDefault="000D3A9C" w:rsidP="00AA46A8">
            <w:pPr>
              <w:keepNext/>
              <w:keepLines/>
              <w:spacing w:before="81" w:after="81" w:line="160" w:lineRule="exact"/>
              <w:ind w:left="46" w:right="40"/>
              <w:jc w:val="right"/>
              <w:rPr>
                <w:i/>
                <w:sz w:val="14"/>
              </w:rPr>
            </w:pPr>
            <w:r w:rsidRPr="00F57892">
              <w:rPr>
                <w:i/>
                <w:sz w:val="14"/>
              </w:rPr>
              <w:t>2025 actual</w:t>
            </w:r>
          </w:p>
        </w:tc>
        <w:tc>
          <w:tcPr>
            <w:tcW w:w="689" w:type="dxa"/>
            <w:tcBorders>
              <w:top w:val="single" w:sz="4" w:space="0" w:color="auto"/>
              <w:bottom w:val="single" w:sz="12" w:space="0" w:color="auto"/>
            </w:tcBorders>
            <w:vAlign w:val="bottom"/>
          </w:tcPr>
          <w:p w14:paraId="24F9B254" w14:textId="77777777" w:rsidR="000D3A9C" w:rsidRPr="00F57892" w:rsidRDefault="000D3A9C" w:rsidP="00AA46A8">
            <w:pPr>
              <w:keepNext/>
              <w:keepLines/>
              <w:spacing w:before="81" w:after="81" w:line="160" w:lineRule="exact"/>
              <w:ind w:left="46" w:right="40"/>
              <w:jc w:val="right"/>
              <w:rPr>
                <w:i/>
                <w:sz w:val="14"/>
              </w:rPr>
            </w:pPr>
            <w:r w:rsidRPr="00F57892">
              <w:rPr>
                <w:i/>
                <w:sz w:val="14"/>
              </w:rPr>
              <w:t>2026 planned</w:t>
            </w:r>
          </w:p>
        </w:tc>
      </w:tr>
      <w:tr w:rsidR="000D3A9C" w:rsidRPr="00F57892" w14:paraId="4D9E52D4" w14:textId="77777777" w:rsidTr="00AA46A8">
        <w:trPr>
          <w:trHeight w:hRule="exact" w:val="115"/>
          <w:tblHeader/>
        </w:trPr>
        <w:tc>
          <w:tcPr>
            <w:tcW w:w="7785" w:type="dxa"/>
            <w:tcBorders>
              <w:top w:val="single" w:sz="12" w:space="0" w:color="auto"/>
            </w:tcBorders>
            <w:vAlign w:val="bottom"/>
          </w:tcPr>
          <w:p w14:paraId="659A8752" w14:textId="77777777" w:rsidR="000D3A9C" w:rsidRPr="00F57892" w:rsidRDefault="000D3A9C" w:rsidP="00AA46A8">
            <w:pPr>
              <w:keepNext/>
              <w:keepLines/>
              <w:spacing w:before="40" w:after="40" w:line="210" w:lineRule="exact"/>
              <w:ind w:right="40"/>
              <w:rPr>
                <w:sz w:val="17"/>
              </w:rPr>
            </w:pPr>
          </w:p>
        </w:tc>
        <w:tc>
          <w:tcPr>
            <w:tcW w:w="688" w:type="dxa"/>
            <w:tcBorders>
              <w:top w:val="single" w:sz="12" w:space="0" w:color="auto"/>
            </w:tcBorders>
            <w:vAlign w:val="bottom"/>
          </w:tcPr>
          <w:p w14:paraId="744630E0" w14:textId="77777777" w:rsidR="000D3A9C" w:rsidRPr="00F57892" w:rsidRDefault="000D3A9C" w:rsidP="00AA46A8">
            <w:pPr>
              <w:keepNext/>
              <w:keepLines/>
              <w:spacing w:before="40" w:after="40" w:line="210" w:lineRule="exact"/>
              <w:ind w:left="46" w:right="40"/>
              <w:jc w:val="right"/>
              <w:rPr>
                <w:sz w:val="17"/>
              </w:rPr>
            </w:pPr>
          </w:p>
        </w:tc>
        <w:tc>
          <w:tcPr>
            <w:tcW w:w="688" w:type="dxa"/>
            <w:tcBorders>
              <w:top w:val="single" w:sz="12" w:space="0" w:color="auto"/>
            </w:tcBorders>
            <w:vAlign w:val="bottom"/>
          </w:tcPr>
          <w:p w14:paraId="43CDE448" w14:textId="77777777" w:rsidR="000D3A9C" w:rsidRPr="00F57892" w:rsidRDefault="000D3A9C" w:rsidP="00AA46A8">
            <w:pPr>
              <w:keepNext/>
              <w:keepLines/>
              <w:spacing w:before="40" w:after="40" w:line="210" w:lineRule="exact"/>
              <w:ind w:left="46" w:right="40"/>
              <w:jc w:val="right"/>
              <w:rPr>
                <w:sz w:val="17"/>
              </w:rPr>
            </w:pPr>
          </w:p>
        </w:tc>
        <w:tc>
          <w:tcPr>
            <w:tcW w:w="689" w:type="dxa"/>
            <w:tcBorders>
              <w:top w:val="single" w:sz="12" w:space="0" w:color="auto"/>
            </w:tcBorders>
            <w:vAlign w:val="bottom"/>
          </w:tcPr>
          <w:p w14:paraId="4CBB6F01" w14:textId="77777777" w:rsidR="000D3A9C" w:rsidRPr="00F57892" w:rsidRDefault="000D3A9C" w:rsidP="00AA46A8">
            <w:pPr>
              <w:keepNext/>
              <w:keepLines/>
              <w:spacing w:before="40" w:after="40" w:line="210" w:lineRule="exact"/>
              <w:ind w:left="46" w:right="40"/>
              <w:jc w:val="right"/>
              <w:rPr>
                <w:sz w:val="17"/>
              </w:rPr>
            </w:pPr>
          </w:p>
        </w:tc>
      </w:tr>
      <w:tr w:rsidR="000D3A9C" w:rsidRPr="00F57892" w14:paraId="5561DDC3" w14:textId="77777777" w:rsidTr="00AA46A8">
        <w:tc>
          <w:tcPr>
            <w:tcW w:w="7785" w:type="dxa"/>
            <w:vAlign w:val="bottom"/>
          </w:tcPr>
          <w:p w14:paraId="4DDC6435" w14:textId="77777777" w:rsidR="000D3A9C" w:rsidRPr="00F57892" w:rsidRDefault="000D3A9C" w:rsidP="00AA46A8">
            <w:pPr>
              <w:keepNext/>
              <w:keepLines/>
              <w:tabs>
                <w:tab w:val="left" w:pos="288"/>
                <w:tab w:val="left" w:pos="576"/>
                <w:tab w:val="left" w:pos="864"/>
                <w:tab w:val="left" w:pos="1152"/>
              </w:tabs>
              <w:spacing w:before="40" w:after="40" w:line="210" w:lineRule="exact"/>
              <w:ind w:right="40"/>
              <w:rPr>
                <w:b/>
                <w:bCs/>
                <w:sz w:val="17"/>
              </w:rPr>
            </w:pPr>
            <w:r w:rsidRPr="00F57892">
              <w:rPr>
                <w:b/>
                <w:bCs/>
                <w:sz w:val="17"/>
              </w:rPr>
              <w:t>B.</w:t>
            </w:r>
            <w:r w:rsidRPr="00F57892">
              <w:rPr>
                <w:b/>
                <w:bCs/>
                <w:sz w:val="17"/>
              </w:rPr>
              <w:tab/>
              <w:t>Generation and transfer of knowledge</w:t>
            </w:r>
          </w:p>
        </w:tc>
        <w:tc>
          <w:tcPr>
            <w:tcW w:w="688" w:type="dxa"/>
            <w:vAlign w:val="bottom"/>
          </w:tcPr>
          <w:p w14:paraId="1AFD3340" w14:textId="77777777" w:rsidR="000D3A9C" w:rsidRPr="00F57892" w:rsidRDefault="000D3A9C" w:rsidP="00AA46A8">
            <w:pPr>
              <w:keepNext/>
              <w:keepLines/>
              <w:tabs>
                <w:tab w:val="left" w:pos="288"/>
                <w:tab w:val="left" w:pos="576"/>
                <w:tab w:val="left" w:pos="864"/>
                <w:tab w:val="left" w:pos="1152"/>
              </w:tabs>
              <w:spacing w:before="40" w:after="40" w:line="210" w:lineRule="exact"/>
              <w:ind w:left="46" w:right="40"/>
              <w:jc w:val="right"/>
              <w:rPr>
                <w:sz w:val="17"/>
              </w:rPr>
            </w:pPr>
          </w:p>
        </w:tc>
        <w:tc>
          <w:tcPr>
            <w:tcW w:w="688" w:type="dxa"/>
            <w:vAlign w:val="bottom"/>
          </w:tcPr>
          <w:p w14:paraId="7EA3EA99" w14:textId="77777777" w:rsidR="000D3A9C" w:rsidRPr="00F57892" w:rsidRDefault="000D3A9C" w:rsidP="00AA46A8">
            <w:pPr>
              <w:keepNext/>
              <w:keepLines/>
              <w:tabs>
                <w:tab w:val="left" w:pos="288"/>
                <w:tab w:val="left" w:pos="576"/>
                <w:tab w:val="left" w:pos="864"/>
                <w:tab w:val="left" w:pos="1152"/>
              </w:tabs>
              <w:spacing w:before="40" w:after="40" w:line="210" w:lineRule="exact"/>
              <w:ind w:left="46" w:right="40"/>
              <w:jc w:val="right"/>
              <w:rPr>
                <w:sz w:val="17"/>
              </w:rPr>
            </w:pPr>
          </w:p>
        </w:tc>
        <w:tc>
          <w:tcPr>
            <w:tcW w:w="689" w:type="dxa"/>
            <w:vAlign w:val="bottom"/>
          </w:tcPr>
          <w:p w14:paraId="716BF34E" w14:textId="77777777" w:rsidR="000D3A9C" w:rsidRPr="00F57892" w:rsidRDefault="000D3A9C" w:rsidP="00AA46A8">
            <w:pPr>
              <w:keepNext/>
              <w:keepLines/>
              <w:tabs>
                <w:tab w:val="left" w:pos="288"/>
                <w:tab w:val="left" w:pos="576"/>
                <w:tab w:val="left" w:pos="864"/>
                <w:tab w:val="left" w:pos="1152"/>
              </w:tabs>
              <w:spacing w:before="40" w:after="40" w:line="210" w:lineRule="exact"/>
              <w:ind w:left="46" w:right="40"/>
              <w:jc w:val="right"/>
              <w:rPr>
                <w:sz w:val="17"/>
              </w:rPr>
            </w:pPr>
          </w:p>
        </w:tc>
      </w:tr>
      <w:tr w:rsidR="00D12C05" w:rsidRPr="00F57892" w14:paraId="61DA6750" w14:textId="77777777" w:rsidTr="00AA46A8">
        <w:tc>
          <w:tcPr>
            <w:tcW w:w="7785" w:type="dxa"/>
            <w:vAlign w:val="bottom"/>
          </w:tcPr>
          <w:p w14:paraId="2685675F" w14:textId="77777777" w:rsidR="00D12C05" w:rsidRPr="00F57892" w:rsidRDefault="00D12C05" w:rsidP="00D12C05">
            <w:pPr>
              <w:keepNext/>
              <w:keepLines/>
              <w:tabs>
                <w:tab w:val="left" w:pos="288"/>
                <w:tab w:val="left" w:pos="576"/>
                <w:tab w:val="left" w:pos="864"/>
                <w:tab w:val="left" w:pos="1152"/>
              </w:tabs>
              <w:spacing w:before="40" w:after="40" w:line="210" w:lineRule="exact"/>
              <w:ind w:right="40"/>
              <w:rPr>
                <w:sz w:val="17"/>
              </w:rPr>
            </w:pPr>
            <w:r>
              <w:rPr>
                <w:sz w:val="17"/>
              </w:rPr>
              <w:tab/>
            </w:r>
            <w:r w:rsidRPr="00F57892">
              <w:rPr>
                <w:b/>
                <w:bCs/>
                <w:sz w:val="17"/>
              </w:rPr>
              <w:t>Field and technical cooperation projects</w:t>
            </w:r>
            <w:r w:rsidRPr="00F57892">
              <w:rPr>
                <w:sz w:val="17"/>
              </w:rPr>
              <w:t xml:space="preserve"> (number of projects)</w:t>
            </w:r>
          </w:p>
        </w:tc>
        <w:tc>
          <w:tcPr>
            <w:tcW w:w="688" w:type="dxa"/>
            <w:vAlign w:val="bottom"/>
          </w:tcPr>
          <w:p w14:paraId="66DB5FB5" w14:textId="651A68AA" w:rsidR="00D12C05" w:rsidRPr="00D12C05" w:rsidRDefault="00D12C05" w:rsidP="00D12C05">
            <w:pPr>
              <w:keepNext/>
              <w:keepLines/>
              <w:tabs>
                <w:tab w:val="left" w:pos="288"/>
                <w:tab w:val="left" w:pos="576"/>
                <w:tab w:val="left" w:pos="864"/>
                <w:tab w:val="left" w:pos="1152"/>
              </w:tabs>
              <w:spacing w:before="40" w:after="40" w:line="210" w:lineRule="exact"/>
              <w:ind w:left="46" w:right="40"/>
              <w:jc w:val="right"/>
              <w:rPr>
                <w:b/>
                <w:bCs/>
                <w:sz w:val="17"/>
                <w:szCs w:val="17"/>
              </w:rPr>
            </w:pPr>
            <w:r w:rsidRPr="00D12C05">
              <w:rPr>
                <w:b/>
                <w:bCs/>
                <w:sz w:val="17"/>
                <w:szCs w:val="17"/>
              </w:rPr>
              <w:t>37</w:t>
            </w:r>
          </w:p>
        </w:tc>
        <w:tc>
          <w:tcPr>
            <w:tcW w:w="688" w:type="dxa"/>
            <w:vAlign w:val="bottom"/>
          </w:tcPr>
          <w:p w14:paraId="08F38570" w14:textId="25B6B6C6" w:rsidR="00D12C05" w:rsidRPr="00D12C05" w:rsidRDefault="00D12C05" w:rsidP="00D12C05">
            <w:pPr>
              <w:keepNext/>
              <w:keepLines/>
              <w:tabs>
                <w:tab w:val="left" w:pos="288"/>
                <w:tab w:val="left" w:pos="576"/>
                <w:tab w:val="left" w:pos="864"/>
                <w:tab w:val="left" w:pos="1152"/>
              </w:tabs>
              <w:spacing w:before="40" w:after="40" w:line="210" w:lineRule="exact"/>
              <w:ind w:left="46" w:right="40"/>
              <w:jc w:val="right"/>
              <w:rPr>
                <w:b/>
                <w:bCs/>
                <w:sz w:val="17"/>
                <w:szCs w:val="17"/>
              </w:rPr>
            </w:pPr>
            <w:r w:rsidRPr="00D12C05">
              <w:rPr>
                <w:b/>
                <w:sz w:val="17"/>
                <w:szCs w:val="17"/>
              </w:rPr>
              <w:t>37</w:t>
            </w:r>
          </w:p>
        </w:tc>
        <w:tc>
          <w:tcPr>
            <w:tcW w:w="689" w:type="dxa"/>
            <w:vAlign w:val="bottom"/>
          </w:tcPr>
          <w:p w14:paraId="0152D5A2" w14:textId="13A0B494" w:rsidR="00D12C05" w:rsidRPr="00D12C05" w:rsidRDefault="00D12C05" w:rsidP="00D12C05">
            <w:pPr>
              <w:keepNext/>
              <w:keepLines/>
              <w:tabs>
                <w:tab w:val="left" w:pos="288"/>
                <w:tab w:val="left" w:pos="576"/>
                <w:tab w:val="left" w:pos="864"/>
                <w:tab w:val="left" w:pos="1152"/>
              </w:tabs>
              <w:spacing w:before="40" w:after="40" w:line="210" w:lineRule="exact"/>
              <w:ind w:left="46" w:right="40"/>
              <w:jc w:val="right"/>
              <w:rPr>
                <w:b/>
                <w:bCs/>
                <w:sz w:val="17"/>
                <w:szCs w:val="17"/>
              </w:rPr>
            </w:pPr>
            <w:r w:rsidRPr="00D12C05">
              <w:rPr>
                <w:rFonts w:eastAsiaTheme="minorEastAsia"/>
                <w:b/>
                <w:bCs/>
                <w:sz w:val="17"/>
                <w:szCs w:val="17"/>
              </w:rPr>
              <w:t>45</w:t>
            </w:r>
          </w:p>
        </w:tc>
      </w:tr>
      <w:tr w:rsidR="00D12C05" w:rsidRPr="00F57892" w14:paraId="6F31F1D2" w14:textId="77777777" w:rsidTr="00AA46A8">
        <w:tc>
          <w:tcPr>
            <w:tcW w:w="7785" w:type="dxa"/>
            <w:vAlign w:val="bottom"/>
          </w:tcPr>
          <w:p w14:paraId="12BA6280" w14:textId="0B6961F6" w:rsidR="00D12C05" w:rsidRPr="00F57892"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1.</w:t>
            </w:r>
            <w:r>
              <w:rPr>
                <w:sz w:val="17"/>
              </w:rPr>
              <w:tab/>
            </w:r>
            <w:r w:rsidRPr="00D12C05">
              <w:rPr>
                <w:sz w:val="17"/>
              </w:rPr>
              <w:t>Projects on improving urban air quality, the urban environment, climate change mitigation, and increased access to low-emission basic services, more sustainable infrastructure and buildings</w:t>
            </w:r>
          </w:p>
        </w:tc>
        <w:tc>
          <w:tcPr>
            <w:tcW w:w="688" w:type="dxa"/>
            <w:vAlign w:val="bottom"/>
          </w:tcPr>
          <w:p w14:paraId="13617FCD" w14:textId="7FAEDC61"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8" w:type="dxa"/>
            <w:vAlign w:val="bottom"/>
          </w:tcPr>
          <w:p w14:paraId="1E7090E6" w14:textId="074DC040"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9" w:type="dxa"/>
            <w:vAlign w:val="bottom"/>
          </w:tcPr>
          <w:p w14:paraId="5F738E96" w14:textId="235CDB01"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r>
      <w:tr w:rsidR="00D12C05" w:rsidRPr="00F57892" w14:paraId="39373975" w14:textId="77777777" w:rsidTr="00AA46A8">
        <w:tc>
          <w:tcPr>
            <w:tcW w:w="7785" w:type="dxa"/>
            <w:vAlign w:val="bottom"/>
          </w:tcPr>
          <w:p w14:paraId="0A3451B6" w14:textId="0328B904" w:rsidR="00D12C05"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2.</w:t>
            </w:r>
            <w:r>
              <w:rPr>
                <w:sz w:val="17"/>
              </w:rPr>
              <w:tab/>
            </w:r>
            <w:r w:rsidRPr="00D12C05">
              <w:rPr>
                <w:sz w:val="17"/>
              </w:rPr>
              <w:t>Projects on policies, legal instruments, plans and strategies for better urban air quality, the urban environment, climate change mitigation, low-emission basic services and sustainable infrastructure and buildings</w:t>
            </w:r>
          </w:p>
        </w:tc>
        <w:tc>
          <w:tcPr>
            <w:tcW w:w="688" w:type="dxa"/>
            <w:vAlign w:val="bottom"/>
          </w:tcPr>
          <w:p w14:paraId="142F5F7A" w14:textId="3C4A7979"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3</w:t>
            </w:r>
          </w:p>
        </w:tc>
        <w:tc>
          <w:tcPr>
            <w:tcW w:w="688" w:type="dxa"/>
            <w:vAlign w:val="bottom"/>
          </w:tcPr>
          <w:p w14:paraId="786E932C" w14:textId="1022F512"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3</w:t>
            </w:r>
          </w:p>
        </w:tc>
        <w:tc>
          <w:tcPr>
            <w:tcW w:w="689" w:type="dxa"/>
            <w:vAlign w:val="bottom"/>
          </w:tcPr>
          <w:p w14:paraId="4511069B" w14:textId="28206C69"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6</w:t>
            </w:r>
          </w:p>
        </w:tc>
      </w:tr>
      <w:tr w:rsidR="00D12C05" w:rsidRPr="00F57892" w14:paraId="574D8C2F" w14:textId="77777777" w:rsidTr="00AA46A8">
        <w:tc>
          <w:tcPr>
            <w:tcW w:w="7785" w:type="dxa"/>
            <w:vAlign w:val="bottom"/>
          </w:tcPr>
          <w:p w14:paraId="18BC8B30" w14:textId="388054F1" w:rsidR="00D12C05"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3.</w:t>
            </w:r>
            <w:r>
              <w:rPr>
                <w:sz w:val="17"/>
              </w:rPr>
              <w:tab/>
            </w:r>
            <w:r w:rsidRPr="00D12C05">
              <w:rPr>
                <w:sz w:val="17"/>
              </w:rPr>
              <w:t>Projects on effective adaptation of communities and infrastructure to climate change, informed by participatory processes, assessments of local vulnerabilities and innovative data collection (e.g., remote sensing) and processing</w:t>
            </w:r>
          </w:p>
        </w:tc>
        <w:tc>
          <w:tcPr>
            <w:tcW w:w="688" w:type="dxa"/>
            <w:vAlign w:val="bottom"/>
          </w:tcPr>
          <w:p w14:paraId="1434748D" w14:textId="7EEBCCCF"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18</w:t>
            </w:r>
          </w:p>
        </w:tc>
        <w:tc>
          <w:tcPr>
            <w:tcW w:w="688" w:type="dxa"/>
            <w:vAlign w:val="bottom"/>
          </w:tcPr>
          <w:p w14:paraId="3B67FCF8" w14:textId="371D2B25"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18</w:t>
            </w:r>
          </w:p>
        </w:tc>
        <w:tc>
          <w:tcPr>
            <w:tcW w:w="689" w:type="dxa"/>
            <w:vAlign w:val="bottom"/>
          </w:tcPr>
          <w:p w14:paraId="1F609554" w14:textId="750CED59"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20</w:t>
            </w:r>
          </w:p>
        </w:tc>
      </w:tr>
      <w:tr w:rsidR="00D12C05" w:rsidRPr="00F57892" w14:paraId="57C1975F" w14:textId="77777777" w:rsidTr="00AA46A8">
        <w:tc>
          <w:tcPr>
            <w:tcW w:w="7785" w:type="dxa"/>
            <w:vAlign w:val="bottom"/>
          </w:tcPr>
          <w:p w14:paraId="2C54A746" w14:textId="6407EE40" w:rsidR="00D12C05"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4.</w:t>
            </w:r>
            <w:r>
              <w:rPr>
                <w:sz w:val="17"/>
              </w:rPr>
              <w:tab/>
            </w:r>
            <w:r w:rsidRPr="00D12C05">
              <w:rPr>
                <w:sz w:val="17"/>
              </w:rPr>
              <w:t>Projects on policies, legal instruments, plans and strategies for strengthened resilience and effective adaptation of communities and infrastructure to climate change</w:t>
            </w:r>
          </w:p>
        </w:tc>
        <w:tc>
          <w:tcPr>
            <w:tcW w:w="688" w:type="dxa"/>
            <w:vAlign w:val="bottom"/>
          </w:tcPr>
          <w:p w14:paraId="46A1E7D2" w14:textId="0BFA7768"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8" w:type="dxa"/>
            <w:vAlign w:val="bottom"/>
          </w:tcPr>
          <w:p w14:paraId="4C473064" w14:textId="22C37EDD"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9" w:type="dxa"/>
            <w:vAlign w:val="bottom"/>
          </w:tcPr>
          <w:p w14:paraId="621842A5" w14:textId="40E6B2F6"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6</w:t>
            </w:r>
          </w:p>
        </w:tc>
      </w:tr>
      <w:tr w:rsidR="00D12C05" w:rsidRPr="00F57892" w14:paraId="60204170" w14:textId="77777777" w:rsidTr="00AA46A8">
        <w:tc>
          <w:tcPr>
            <w:tcW w:w="7785" w:type="dxa"/>
            <w:vAlign w:val="bottom"/>
          </w:tcPr>
          <w:p w14:paraId="38CACFC9" w14:textId="6E15940B" w:rsidR="00D12C05"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5.</w:t>
            </w:r>
            <w:r>
              <w:rPr>
                <w:sz w:val="17"/>
              </w:rPr>
              <w:tab/>
            </w:r>
            <w:r w:rsidR="00B60555" w:rsidRPr="00B60555">
              <w:rPr>
                <w:sz w:val="17"/>
              </w:rPr>
              <w:t>Projects on urban environmental management and restoration, biodiversity protection, circular economy and ecosystem services</w:t>
            </w:r>
          </w:p>
        </w:tc>
        <w:tc>
          <w:tcPr>
            <w:tcW w:w="688" w:type="dxa"/>
            <w:vAlign w:val="bottom"/>
          </w:tcPr>
          <w:p w14:paraId="57922FC1" w14:textId="6D6C5690"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4</w:t>
            </w:r>
          </w:p>
        </w:tc>
        <w:tc>
          <w:tcPr>
            <w:tcW w:w="688" w:type="dxa"/>
            <w:vAlign w:val="bottom"/>
          </w:tcPr>
          <w:p w14:paraId="1E3EE1DF" w14:textId="7041D24A"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4</w:t>
            </w:r>
          </w:p>
        </w:tc>
        <w:tc>
          <w:tcPr>
            <w:tcW w:w="689" w:type="dxa"/>
            <w:vAlign w:val="bottom"/>
          </w:tcPr>
          <w:p w14:paraId="6D6BEAEC" w14:textId="282D4404"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4</w:t>
            </w:r>
          </w:p>
        </w:tc>
      </w:tr>
      <w:tr w:rsidR="00D12C05" w:rsidRPr="00F57892" w14:paraId="000BD4C6" w14:textId="77777777" w:rsidTr="00AA46A8">
        <w:tc>
          <w:tcPr>
            <w:tcW w:w="7785" w:type="dxa"/>
            <w:vAlign w:val="bottom"/>
          </w:tcPr>
          <w:p w14:paraId="3538DF8D" w14:textId="11733EF7" w:rsidR="00D12C05"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6.</w:t>
            </w:r>
            <w:r>
              <w:rPr>
                <w:sz w:val="17"/>
              </w:rPr>
              <w:tab/>
            </w:r>
            <w:r w:rsidR="00B60555" w:rsidRPr="00B60555">
              <w:rPr>
                <w:sz w:val="17"/>
              </w:rPr>
              <w:t>Projects on urban resource management and efficiency, including circular economy, efficient use of urban land, service provision and sustainable water and waste management, and promotion of cleaner energy and energy efficiency</w:t>
            </w:r>
          </w:p>
        </w:tc>
        <w:tc>
          <w:tcPr>
            <w:tcW w:w="688" w:type="dxa"/>
            <w:vAlign w:val="bottom"/>
          </w:tcPr>
          <w:p w14:paraId="61E50507" w14:textId="6B970CEA"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8" w:type="dxa"/>
            <w:vAlign w:val="bottom"/>
          </w:tcPr>
          <w:p w14:paraId="29FED175" w14:textId="1CD76771"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9" w:type="dxa"/>
            <w:vAlign w:val="bottom"/>
          </w:tcPr>
          <w:p w14:paraId="2FB64F45" w14:textId="0EA82C66"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4</w:t>
            </w:r>
          </w:p>
        </w:tc>
      </w:tr>
      <w:tr w:rsidR="00D12C05" w:rsidRPr="00F57892" w14:paraId="1FF914D3" w14:textId="77777777" w:rsidTr="00AA46A8">
        <w:tc>
          <w:tcPr>
            <w:tcW w:w="7785" w:type="dxa"/>
            <w:vAlign w:val="bottom"/>
          </w:tcPr>
          <w:p w14:paraId="6A17039E" w14:textId="77777777" w:rsidR="00D12C05" w:rsidRPr="00F57892" w:rsidRDefault="00D12C05" w:rsidP="00624182">
            <w:pPr>
              <w:keepNext/>
              <w:tabs>
                <w:tab w:val="left" w:pos="288"/>
                <w:tab w:val="left" w:pos="576"/>
                <w:tab w:val="left" w:pos="864"/>
                <w:tab w:val="left" w:pos="1152"/>
              </w:tabs>
              <w:spacing w:before="40" w:after="40" w:line="210" w:lineRule="exact"/>
              <w:ind w:right="43"/>
              <w:rPr>
                <w:sz w:val="17"/>
              </w:rPr>
            </w:pPr>
            <w:r>
              <w:rPr>
                <w:sz w:val="17"/>
              </w:rPr>
              <w:tab/>
            </w:r>
            <w:r w:rsidRPr="00F57892">
              <w:rPr>
                <w:b/>
                <w:bCs/>
                <w:sz w:val="17"/>
              </w:rPr>
              <w:t>Seminars, workshops and training events</w:t>
            </w:r>
            <w:r w:rsidRPr="00F57892">
              <w:rPr>
                <w:sz w:val="17"/>
              </w:rPr>
              <w:t xml:space="preserve"> (number of days)</w:t>
            </w:r>
          </w:p>
        </w:tc>
        <w:tc>
          <w:tcPr>
            <w:tcW w:w="688" w:type="dxa"/>
            <w:vAlign w:val="bottom"/>
          </w:tcPr>
          <w:p w14:paraId="0FF2A7D5" w14:textId="1DCF41D3"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b/>
                <w:bCs/>
                <w:sz w:val="17"/>
                <w:szCs w:val="17"/>
              </w:rPr>
              <w:t>11</w:t>
            </w:r>
          </w:p>
        </w:tc>
        <w:tc>
          <w:tcPr>
            <w:tcW w:w="688" w:type="dxa"/>
            <w:vAlign w:val="bottom"/>
          </w:tcPr>
          <w:p w14:paraId="6B1D4B47" w14:textId="7C3346EF"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b/>
                <w:sz w:val="17"/>
                <w:szCs w:val="17"/>
              </w:rPr>
              <w:t>11</w:t>
            </w:r>
          </w:p>
        </w:tc>
        <w:tc>
          <w:tcPr>
            <w:tcW w:w="689" w:type="dxa"/>
            <w:vAlign w:val="bottom"/>
          </w:tcPr>
          <w:p w14:paraId="5DDDC5C6" w14:textId="55C24A37"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b/>
                <w:bCs/>
                <w:sz w:val="17"/>
                <w:szCs w:val="17"/>
              </w:rPr>
              <w:t>11</w:t>
            </w:r>
          </w:p>
        </w:tc>
      </w:tr>
      <w:tr w:rsidR="00D12C05" w:rsidRPr="00F57892" w14:paraId="3D774910" w14:textId="77777777" w:rsidTr="00AA46A8">
        <w:tc>
          <w:tcPr>
            <w:tcW w:w="7785" w:type="dxa"/>
            <w:vAlign w:val="bottom"/>
          </w:tcPr>
          <w:p w14:paraId="34B0765E" w14:textId="46A07191" w:rsidR="00D12C05" w:rsidRDefault="00D12C05" w:rsidP="00624182">
            <w:pPr>
              <w:keepNext/>
              <w:tabs>
                <w:tab w:val="left" w:pos="288"/>
                <w:tab w:val="left" w:pos="576"/>
                <w:tab w:val="left" w:pos="864"/>
                <w:tab w:val="left" w:pos="1152"/>
              </w:tabs>
              <w:spacing w:before="40" w:after="40" w:line="210" w:lineRule="exact"/>
              <w:ind w:left="576" w:right="43" w:hanging="576"/>
              <w:rPr>
                <w:sz w:val="17"/>
              </w:rPr>
            </w:pPr>
            <w:r>
              <w:rPr>
                <w:sz w:val="17"/>
              </w:rPr>
              <w:tab/>
              <w:t>7.</w:t>
            </w:r>
            <w:r>
              <w:rPr>
                <w:sz w:val="17"/>
              </w:rPr>
              <w:tab/>
            </w:r>
            <w:r w:rsidR="00B60555" w:rsidRPr="00B60555">
              <w:rPr>
                <w:sz w:val="17"/>
              </w:rPr>
              <w:t>Training events on sustainable city models and their application, sustainable infrastructure and urban planning</w:t>
            </w:r>
          </w:p>
        </w:tc>
        <w:tc>
          <w:tcPr>
            <w:tcW w:w="688" w:type="dxa"/>
            <w:vAlign w:val="bottom"/>
          </w:tcPr>
          <w:p w14:paraId="70B9B628" w14:textId="19A5FE8B"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sz w:val="17"/>
                <w:szCs w:val="17"/>
              </w:rPr>
              <w:t>6</w:t>
            </w:r>
          </w:p>
        </w:tc>
        <w:tc>
          <w:tcPr>
            <w:tcW w:w="688" w:type="dxa"/>
            <w:vAlign w:val="bottom"/>
          </w:tcPr>
          <w:p w14:paraId="1F8E1DB6" w14:textId="1022D6D1"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sz w:val="17"/>
                <w:szCs w:val="17"/>
              </w:rPr>
              <w:t>6</w:t>
            </w:r>
          </w:p>
        </w:tc>
        <w:tc>
          <w:tcPr>
            <w:tcW w:w="689" w:type="dxa"/>
            <w:vAlign w:val="bottom"/>
          </w:tcPr>
          <w:p w14:paraId="2A16884A" w14:textId="2397CBDF" w:rsidR="00D12C05" w:rsidRPr="00D12C05" w:rsidRDefault="00D12C05" w:rsidP="00624182">
            <w:pPr>
              <w:keepNext/>
              <w:tabs>
                <w:tab w:val="left" w:pos="288"/>
                <w:tab w:val="left" w:pos="576"/>
                <w:tab w:val="left" w:pos="864"/>
                <w:tab w:val="left" w:pos="1152"/>
              </w:tabs>
              <w:spacing w:before="40" w:after="40" w:line="210" w:lineRule="exact"/>
              <w:ind w:left="46" w:right="43"/>
              <w:jc w:val="right"/>
              <w:rPr>
                <w:b/>
                <w:bCs/>
                <w:sz w:val="17"/>
                <w:szCs w:val="17"/>
              </w:rPr>
            </w:pPr>
            <w:r w:rsidRPr="00D12C05">
              <w:rPr>
                <w:sz w:val="17"/>
                <w:szCs w:val="17"/>
              </w:rPr>
              <w:t>6</w:t>
            </w:r>
          </w:p>
        </w:tc>
      </w:tr>
      <w:tr w:rsidR="00D12C05" w:rsidRPr="00F57892" w14:paraId="0837A990" w14:textId="77777777" w:rsidTr="00AA46A8">
        <w:tc>
          <w:tcPr>
            <w:tcW w:w="7785" w:type="dxa"/>
            <w:vAlign w:val="bottom"/>
          </w:tcPr>
          <w:p w14:paraId="31A0989A" w14:textId="65C36DAB" w:rsidR="00D12C05" w:rsidRPr="00F57892"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8</w:t>
            </w:r>
            <w:r w:rsidRPr="00F57892">
              <w:rPr>
                <w:sz w:val="17"/>
              </w:rPr>
              <w:t>.</w:t>
            </w:r>
            <w:r>
              <w:rPr>
                <w:sz w:val="17"/>
              </w:rPr>
              <w:tab/>
            </w:r>
            <w:r w:rsidR="00B60555" w:rsidRPr="00B60555">
              <w:rPr>
                <w:spacing w:val="0"/>
                <w:w w:val="102"/>
                <w:sz w:val="17"/>
              </w:rPr>
              <w:t>Training events for national and local government partners and other urban stakeholders on urban environmental management, restoration and renovation, biodiversity protection, circular economy and ecosystem services</w:t>
            </w:r>
          </w:p>
        </w:tc>
        <w:tc>
          <w:tcPr>
            <w:tcW w:w="688" w:type="dxa"/>
            <w:vAlign w:val="bottom"/>
          </w:tcPr>
          <w:p w14:paraId="790B1D64" w14:textId="4D2DC164"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8" w:type="dxa"/>
            <w:vAlign w:val="bottom"/>
          </w:tcPr>
          <w:p w14:paraId="3A73702D" w14:textId="7438577B"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c>
          <w:tcPr>
            <w:tcW w:w="689" w:type="dxa"/>
            <w:vAlign w:val="bottom"/>
          </w:tcPr>
          <w:p w14:paraId="79A34915" w14:textId="61149ED5"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5</w:t>
            </w:r>
          </w:p>
        </w:tc>
      </w:tr>
      <w:tr w:rsidR="00D12C05" w:rsidRPr="00F57892" w14:paraId="4A96C586" w14:textId="77777777" w:rsidTr="00AA46A8">
        <w:tc>
          <w:tcPr>
            <w:tcW w:w="7785" w:type="dxa"/>
            <w:vAlign w:val="bottom"/>
          </w:tcPr>
          <w:p w14:paraId="5A70A166" w14:textId="77777777" w:rsidR="00D12C05" w:rsidRPr="00F57892" w:rsidRDefault="00D12C05" w:rsidP="00D12C05">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Publications</w:t>
            </w:r>
            <w:r w:rsidRPr="00F57892">
              <w:rPr>
                <w:sz w:val="17"/>
              </w:rPr>
              <w:t xml:space="preserve"> (number of publications) </w:t>
            </w:r>
          </w:p>
        </w:tc>
        <w:tc>
          <w:tcPr>
            <w:tcW w:w="688" w:type="dxa"/>
            <w:vAlign w:val="bottom"/>
          </w:tcPr>
          <w:p w14:paraId="2DECA6B7" w14:textId="7472693E"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bCs/>
                <w:sz w:val="17"/>
                <w:szCs w:val="17"/>
              </w:rPr>
              <w:t>2</w:t>
            </w:r>
          </w:p>
        </w:tc>
        <w:tc>
          <w:tcPr>
            <w:tcW w:w="688" w:type="dxa"/>
            <w:vAlign w:val="bottom"/>
          </w:tcPr>
          <w:p w14:paraId="6AC47A18" w14:textId="7ED33616"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sz w:val="17"/>
                <w:szCs w:val="17"/>
              </w:rPr>
              <w:t>2</w:t>
            </w:r>
          </w:p>
        </w:tc>
        <w:tc>
          <w:tcPr>
            <w:tcW w:w="689" w:type="dxa"/>
            <w:vAlign w:val="bottom"/>
          </w:tcPr>
          <w:p w14:paraId="0E8CCCBA" w14:textId="2A039A6E"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bCs/>
                <w:sz w:val="17"/>
                <w:szCs w:val="17"/>
              </w:rPr>
              <w:t>2</w:t>
            </w:r>
          </w:p>
        </w:tc>
      </w:tr>
      <w:tr w:rsidR="00D12C05" w:rsidRPr="00F57892" w14:paraId="71673B0B" w14:textId="77777777" w:rsidTr="00AA46A8">
        <w:tc>
          <w:tcPr>
            <w:tcW w:w="7785" w:type="dxa"/>
            <w:vAlign w:val="bottom"/>
          </w:tcPr>
          <w:p w14:paraId="15248A3D" w14:textId="5987D913" w:rsidR="00D12C05" w:rsidRPr="00F57892"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9</w:t>
            </w:r>
            <w:r w:rsidRPr="00F57892">
              <w:rPr>
                <w:sz w:val="17"/>
              </w:rPr>
              <w:t>.</w:t>
            </w:r>
            <w:r>
              <w:rPr>
                <w:sz w:val="17"/>
              </w:rPr>
              <w:tab/>
            </w:r>
            <w:r w:rsidR="00B60555" w:rsidRPr="00B60555">
              <w:rPr>
                <w:sz w:val="17"/>
              </w:rPr>
              <w:t>Publications on improved low-emission urban services and resource efficiency (e.g. focusing on technological innovation)</w:t>
            </w:r>
          </w:p>
        </w:tc>
        <w:tc>
          <w:tcPr>
            <w:tcW w:w="688" w:type="dxa"/>
            <w:vAlign w:val="bottom"/>
          </w:tcPr>
          <w:p w14:paraId="35D7F07F" w14:textId="58599347"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8" w:type="dxa"/>
            <w:vAlign w:val="bottom"/>
          </w:tcPr>
          <w:p w14:paraId="383203AA" w14:textId="1C30CB5D"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9" w:type="dxa"/>
            <w:vAlign w:val="bottom"/>
          </w:tcPr>
          <w:p w14:paraId="71C36E31" w14:textId="0546F477"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r>
      <w:tr w:rsidR="00D12C05" w:rsidRPr="00F57892" w14:paraId="0073C78C" w14:textId="77777777" w:rsidTr="00AA46A8">
        <w:tc>
          <w:tcPr>
            <w:tcW w:w="7785" w:type="dxa"/>
            <w:vAlign w:val="bottom"/>
          </w:tcPr>
          <w:p w14:paraId="20510EE8" w14:textId="77777777" w:rsidR="00D12C05" w:rsidRPr="00F57892" w:rsidRDefault="00D12C05" w:rsidP="00D12C05">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Technical materials</w:t>
            </w:r>
            <w:r w:rsidRPr="00F57892">
              <w:rPr>
                <w:sz w:val="17"/>
              </w:rPr>
              <w:t xml:space="preserve"> (number of materials)</w:t>
            </w:r>
          </w:p>
        </w:tc>
        <w:tc>
          <w:tcPr>
            <w:tcW w:w="688" w:type="dxa"/>
            <w:vAlign w:val="bottom"/>
          </w:tcPr>
          <w:p w14:paraId="60B5A223" w14:textId="0E8E4158"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bCs/>
                <w:sz w:val="17"/>
                <w:szCs w:val="17"/>
              </w:rPr>
              <w:t>6</w:t>
            </w:r>
          </w:p>
        </w:tc>
        <w:tc>
          <w:tcPr>
            <w:tcW w:w="688" w:type="dxa"/>
            <w:vAlign w:val="bottom"/>
          </w:tcPr>
          <w:p w14:paraId="3319F9F9" w14:textId="40F343E9"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sz w:val="17"/>
                <w:szCs w:val="17"/>
              </w:rPr>
              <w:t>6</w:t>
            </w:r>
          </w:p>
        </w:tc>
        <w:tc>
          <w:tcPr>
            <w:tcW w:w="689" w:type="dxa"/>
            <w:vAlign w:val="bottom"/>
          </w:tcPr>
          <w:p w14:paraId="06979675" w14:textId="25B51BFC"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b/>
                <w:bCs/>
                <w:sz w:val="17"/>
                <w:szCs w:val="17"/>
              </w:rPr>
              <w:t>7</w:t>
            </w:r>
          </w:p>
        </w:tc>
      </w:tr>
      <w:tr w:rsidR="00D12C05" w:rsidRPr="00F57892" w14:paraId="762B9F07" w14:textId="77777777" w:rsidTr="00AA46A8">
        <w:tc>
          <w:tcPr>
            <w:tcW w:w="7785" w:type="dxa"/>
            <w:vAlign w:val="bottom"/>
          </w:tcPr>
          <w:p w14:paraId="7687A77D" w14:textId="26D761ED" w:rsidR="00D12C05" w:rsidRDefault="00D12C05" w:rsidP="00B60555">
            <w:pPr>
              <w:tabs>
                <w:tab w:val="left" w:pos="288"/>
                <w:tab w:val="left" w:pos="576"/>
                <w:tab w:val="left" w:pos="864"/>
                <w:tab w:val="left" w:pos="1152"/>
              </w:tabs>
              <w:spacing w:before="40" w:after="40" w:line="210" w:lineRule="exact"/>
              <w:ind w:left="576" w:right="40" w:hanging="576"/>
              <w:rPr>
                <w:sz w:val="17"/>
              </w:rPr>
            </w:pPr>
            <w:r>
              <w:rPr>
                <w:sz w:val="17"/>
              </w:rPr>
              <w:tab/>
              <w:t>10.</w:t>
            </w:r>
            <w:r>
              <w:rPr>
                <w:sz w:val="17"/>
              </w:rPr>
              <w:tab/>
            </w:r>
            <w:r w:rsidR="00B60555" w:rsidRPr="00B60555">
              <w:rPr>
                <w:sz w:val="17"/>
              </w:rPr>
              <w:t>Technical materials on improved resource efficiency and protection of ecological assets, including sectoral materials</w:t>
            </w:r>
          </w:p>
        </w:tc>
        <w:tc>
          <w:tcPr>
            <w:tcW w:w="688" w:type="dxa"/>
            <w:vAlign w:val="bottom"/>
          </w:tcPr>
          <w:p w14:paraId="4D316590" w14:textId="2FFF566F"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2</w:t>
            </w:r>
          </w:p>
        </w:tc>
        <w:tc>
          <w:tcPr>
            <w:tcW w:w="688" w:type="dxa"/>
            <w:vAlign w:val="bottom"/>
          </w:tcPr>
          <w:p w14:paraId="7B123421" w14:textId="71A3A987"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2</w:t>
            </w:r>
          </w:p>
        </w:tc>
        <w:tc>
          <w:tcPr>
            <w:tcW w:w="689" w:type="dxa"/>
            <w:vAlign w:val="bottom"/>
          </w:tcPr>
          <w:p w14:paraId="0466C8A2" w14:textId="2EAB8BA4"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3</w:t>
            </w:r>
          </w:p>
        </w:tc>
      </w:tr>
      <w:tr w:rsidR="00D12C05" w:rsidRPr="00F57892" w14:paraId="335F9ABE" w14:textId="77777777" w:rsidTr="00AA46A8">
        <w:tc>
          <w:tcPr>
            <w:tcW w:w="7785" w:type="dxa"/>
            <w:vAlign w:val="bottom"/>
          </w:tcPr>
          <w:p w14:paraId="5D4D019A" w14:textId="18AB2581" w:rsidR="00D12C05" w:rsidRDefault="00D12C05" w:rsidP="00D12C05">
            <w:pPr>
              <w:tabs>
                <w:tab w:val="left" w:pos="288"/>
                <w:tab w:val="left" w:pos="576"/>
                <w:tab w:val="left" w:pos="864"/>
                <w:tab w:val="left" w:pos="1152"/>
              </w:tabs>
              <w:spacing w:before="40" w:after="40" w:line="210" w:lineRule="exact"/>
              <w:ind w:right="40"/>
              <w:rPr>
                <w:sz w:val="17"/>
              </w:rPr>
            </w:pPr>
            <w:r>
              <w:rPr>
                <w:sz w:val="17"/>
              </w:rPr>
              <w:tab/>
              <w:t>11.</w:t>
            </w:r>
            <w:r>
              <w:rPr>
                <w:sz w:val="17"/>
              </w:rPr>
              <w:tab/>
            </w:r>
            <w:r w:rsidR="00B60555" w:rsidRPr="00B60555">
              <w:rPr>
                <w:sz w:val="17"/>
              </w:rPr>
              <w:t>Technical materials on climate change mitigation and air quality</w:t>
            </w:r>
          </w:p>
        </w:tc>
        <w:tc>
          <w:tcPr>
            <w:tcW w:w="688" w:type="dxa"/>
            <w:vAlign w:val="bottom"/>
          </w:tcPr>
          <w:p w14:paraId="6E434B3B" w14:textId="0618E621"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2</w:t>
            </w:r>
          </w:p>
        </w:tc>
        <w:tc>
          <w:tcPr>
            <w:tcW w:w="688" w:type="dxa"/>
            <w:vAlign w:val="bottom"/>
          </w:tcPr>
          <w:p w14:paraId="26AA11EB" w14:textId="04412169"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2</w:t>
            </w:r>
          </w:p>
        </w:tc>
        <w:tc>
          <w:tcPr>
            <w:tcW w:w="689" w:type="dxa"/>
            <w:vAlign w:val="bottom"/>
          </w:tcPr>
          <w:p w14:paraId="657E2508" w14:textId="51AB6D12" w:rsidR="00D12C05" w:rsidRPr="00D12C05" w:rsidRDefault="00D12C05" w:rsidP="00D12C05">
            <w:pPr>
              <w:tabs>
                <w:tab w:val="left" w:pos="288"/>
                <w:tab w:val="left" w:pos="576"/>
                <w:tab w:val="left" w:pos="864"/>
                <w:tab w:val="left" w:pos="1152"/>
              </w:tabs>
              <w:spacing w:before="40" w:after="40" w:line="210" w:lineRule="exact"/>
              <w:ind w:left="46" w:right="40"/>
              <w:jc w:val="right"/>
              <w:rPr>
                <w:b/>
                <w:bCs/>
                <w:sz w:val="17"/>
                <w:szCs w:val="17"/>
              </w:rPr>
            </w:pPr>
            <w:r w:rsidRPr="00D12C05">
              <w:rPr>
                <w:sz w:val="17"/>
                <w:szCs w:val="17"/>
              </w:rPr>
              <w:t>2</w:t>
            </w:r>
          </w:p>
        </w:tc>
      </w:tr>
      <w:tr w:rsidR="00D12C05" w:rsidRPr="00F57892" w14:paraId="6F56779A" w14:textId="77777777" w:rsidTr="00AA46A8">
        <w:tc>
          <w:tcPr>
            <w:tcW w:w="7785" w:type="dxa"/>
            <w:tcBorders>
              <w:bottom w:val="single" w:sz="12" w:space="0" w:color="auto"/>
            </w:tcBorders>
            <w:vAlign w:val="bottom"/>
          </w:tcPr>
          <w:p w14:paraId="74BAEC72" w14:textId="1FFBF13A" w:rsidR="00D12C05" w:rsidRPr="00F57892" w:rsidRDefault="00D12C05" w:rsidP="00D12C05">
            <w:pPr>
              <w:tabs>
                <w:tab w:val="left" w:pos="288"/>
                <w:tab w:val="left" w:pos="576"/>
                <w:tab w:val="left" w:pos="864"/>
                <w:tab w:val="left" w:pos="1152"/>
              </w:tabs>
              <w:spacing w:before="40" w:after="40" w:line="210" w:lineRule="exact"/>
              <w:ind w:left="576" w:right="40" w:hanging="576"/>
              <w:rPr>
                <w:sz w:val="17"/>
              </w:rPr>
            </w:pPr>
            <w:r>
              <w:rPr>
                <w:sz w:val="17"/>
              </w:rPr>
              <w:tab/>
              <w:t>12</w:t>
            </w:r>
            <w:r w:rsidRPr="00F57892">
              <w:rPr>
                <w:sz w:val="17"/>
              </w:rPr>
              <w:t>.</w:t>
            </w:r>
            <w:r>
              <w:rPr>
                <w:sz w:val="17"/>
              </w:rPr>
              <w:tab/>
            </w:r>
            <w:r w:rsidR="00B60555" w:rsidRPr="00B60555">
              <w:rPr>
                <w:sz w:val="17"/>
              </w:rPr>
              <w:t>Technical materials on improved low-emission urban services, resource efficiency and (electric) mobility solutions and infrastructure (including monitoring)</w:t>
            </w:r>
          </w:p>
        </w:tc>
        <w:tc>
          <w:tcPr>
            <w:tcW w:w="688" w:type="dxa"/>
            <w:tcBorders>
              <w:bottom w:val="single" w:sz="12" w:space="0" w:color="auto"/>
            </w:tcBorders>
            <w:vAlign w:val="bottom"/>
          </w:tcPr>
          <w:p w14:paraId="420DC029" w14:textId="3FE5B40F"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8" w:type="dxa"/>
            <w:tcBorders>
              <w:bottom w:val="single" w:sz="12" w:space="0" w:color="auto"/>
            </w:tcBorders>
            <w:vAlign w:val="bottom"/>
          </w:tcPr>
          <w:p w14:paraId="2491B5BF" w14:textId="392101B9"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c>
          <w:tcPr>
            <w:tcW w:w="689" w:type="dxa"/>
            <w:tcBorders>
              <w:bottom w:val="single" w:sz="12" w:space="0" w:color="auto"/>
            </w:tcBorders>
            <w:vAlign w:val="bottom"/>
          </w:tcPr>
          <w:p w14:paraId="04F6137E" w14:textId="72E954B2" w:rsidR="00D12C05" w:rsidRPr="00D12C05" w:rsidRDefault="00D12C05" w:rsidP="00D12C05">
            <w:pPr>
              <w:tabs>
                <w:tab w:val="left" w:pos="288"/>
                <w:tab w:val="left" w:pos="576"/>
                <w:tab w:val="left" w:pos="864"/>
                <w:tab w:val="left" w:pos="1152"/>
              </w:tabs>
              <w:spacing w:before="40" w:after="40" w:line="210" w:lineRule="exact"/>
              <w:ind w:left="46" w:right="40"/>
              <w:jc w:val="right"/>
              <w:rPr>
                <w:sz w:val="17"/>
                <w:szCs w:val="17"/>
              </w:rPr>
            </w:pPr>
            <w:r w:rsidRPr="00D12C05">
              <w:rPr>
                <w:sz w:val="17"/>
                <w:szCs w:val="17"/>
              </w:rPr>
              <w:t>2</w:t>
            </w:r>
          </w:p>
        </w:tc>
      </w:tr>
    </w:tbl>
    <w:p w14:paraId="17FE821B" w14:textId="77777777" w:rsidR="000D3A9C" w:rsidRPr="00B60555" w:rsidRDefault="000D3A9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2DD6C4" w14:textId="77777777" w:rsidR="00B60555" w:rsidRPr="00B60555" w:rsidRDefault="00B60555"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4268C6" w14:textId="77777777" w:rsidR="00B60555" w:rsidRPr="00B60555" w:rsidRDefault="00B60555"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2CAC82" w14:textId="77777777" w:rsidR="0024427C" w:rsidRDefault="0024427C" w:rsidP="00B605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01E2BECA" w14:textId="77777777" w:rsidR="0024427C" w:rsidRDefault="0024427C" w:rsidP="00B605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Effective urban crisis prevention and response</w:t>
      </w:r>
    </w:p>
    <w:p w14:paraId="72BDEA66" w14:textId="77777777" w:rsidR="0024427C" w:rsidRPr="00B60555" w:rsidRDefault="0024427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236810" w14:textId="77777777" w:rsidR="00B60555" w:rsidRPr="00B60555" w:rsidRDefault="00B60555"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6A14E0" w14:textId="28AC38E7"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A.9</w:t>
      </w:r>
      <w:r>
        <w:tab/>
        <w:t>Programme performance in 2025 includes programme performance presented under results 1 and 2.</w:t>
      </w:r>
    </w:p>
    <w:p w14:paraId="61AFB55B" w14:textId="77777777" w:rsidR="0024427C" w:rsidRPr="00B60555" w:rsidRDefault="0024427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D580D" w14:textId="6DD216AD" w:rsidR="0024427C" w:rsidRDefault="00B60555" w:rsidP="00B605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pPr>
      <w:r>
        <w:tab/>
      </w:r>
      <w:r>
        <w:tab/>
      </w:r>
      <w:r w:rsidR="0024427C">
        <w:t>Result 1: sustainable integration of displaced communities in urban areas in Somalia</w:t>
      </w:r>
    </w:p>
    <w:p w14:paraId="5CB7A517" w14:textId="77777777" w:rsidR="0024427C" w:rsidRPr="00B60555" w:rsidRDefault="0024427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37B3D1" w14:textId="77777777" w:rsidR="0032798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A.10</w:t>
      </w:r>
      <w:r>
        <w:tab/>
        <w:t>The subprogramme’s work contributed to the integration of displaced communities in Somalia through the issuance of 1,331 land tenure security documents, for a total of 2,885, which did not meet the planned target of 4,100. The target was not met due to the impact of drought and a shortfall of voluntary contributions.</w:t>
      </w:r>
    </w:p>
    <w:p w14:paraId="5A2677DB" w14:textId="5A783FE2"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A.11</w:t>
      </w:r>
      <w:r>
        <w:tab/>
        <w:t>The performance measure is presented below (see figure A.III).</w:t>
      </w:r>
    </w:p>
    <w:p w14:paraId="10D0FD41" w14:textId="77777777" w:rsidR="0024427C" w:rsidRPr="00B60555" w:rsidRDefault="0024427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06148" w14:textId="77777777" w:rsidR="0024427C" w:rsidRPr="00B60555" w:rsidRDefault="0024427C" w:rsidP="00B605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60555">
        <w:rPr>
          <w:b w:val="0"/>
          <w:bCs/>
        </w:rPr>
        <w:t>Figure A.III</w:t>
      </w:r>
    </w:p>
    <w:p w14:paraId="264812F6" w14:textId="77777777" w:rsidR="0032798C" w:rsidRDefault="0024427C" w:rsidP="00B605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Performance measure: number of land title deeds and tenure security documents issued in Somalia in support of integrating displaced communities (cumulative)</w:t>
      </w:r>
    </w:p>
    <w:p w14:paraId="7A3EF96F" w14:textId="29EA8DA1" w:rsidR="0024427C" w:rsidRPr="00B60555" w:rsidRDefault="0024427C"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72219B" w14:textId="3B98878F" w:rsidR="00B60555" w:rsidRPr="00B60555" w:rsidRDefault="00B60555" w:rsidP="00B605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b/>
          <w:noProof/>
          <w:u w:val="single"/>
        </w:rPr>
        <w:drawing>
          <wp:anchor distT="0" distB="0" distL="114300" distR="114300" simplePos="0" relativeHeight="251680768" behindDoc="0" locked="0" layoutInCell="1" allowOverlap="1" wp14:anchorId="0D20294F" wp14:editId="5065CAB1">
            <wp:simplePos x="0" y="0"/>
            <wp:positionH relativeFrom="margin">
              <wp:posOffset>-3810</wp:posOffset>
            </wp:positionH>
            <wp:positionV relativeFrom="paragraph">
              <wp:posOffset>101600</wp:posOffset>
            </wp:positionV>
            <wp:extent cx="6254115" cy="2592070"/>
            <wp:effectExtent l="0" t="0" r="0" b="0"/>
            <wp:wrapTopAndBottom/>
            <wp:docPr id="561796444" name="Chart 5617964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14:sizeRelH relativeFrom="page">
              <wp14:pctWidth>0</wp14:pctWidth>
            </wp14:sizeRelH>
            <wp14:sizeRelV relativeFrom="page">
              <wp14:pctHeight>0</wp14:pctHeight>
            </wp14:sizeRelV>
          </wp:anchor>
        </w:drawing>
      </w:r>
    </w:p>
    <w:p w14:paraId="191DDFE7" w14:textId="49109E9F" w:rsidR="0024427C" w:rsidRDefault="00462E55" w:rsidP="00462E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4427C">
        <w:t>Result 2: integrated and participatory urban planning and inclusive development</w:t>
      </w:r>
    </w:p>
    <w:p w14:paraId="2A235751" w14:textId="77777777" w:rsidR="0024427C" w:rsidRPr="00462E55" w:rsidRDefault="0024427C" w:rsidP="00462E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D99352" w14:textId="5333C156"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w:t>
      </w:r>
      <w:r w:rsidR="00624182">
        <w:t>2</w:t>
      </w:r>
      <w:r>
        <w:tab/>
        <w:t>The subprogramme’s work contributed to one additional settlement, namely, the Grible settlement upgrading strategy in Bosaso, Somalia, as an internally displaced persons neighbourhood plan, for a total of three settlements, which met the planned target.</w:t>
      </w:r>
    </w:p>
    <w:p w14:paraId="3DF582E9" w14:textId="506B88B6"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w:t>
      </w:r>
      <w:r w:rsidR="00624182">
        <w:t>3</w:t>
      </w:r>
      <w:r>
        <w:tab/>
        <w:t>The performance measure is presented below (see figure A.IV).</w:t>
      </w:r>
    </w:p>
    <w:p w14:paraId="6CBBD91B" w14:textId="77777777" w:rsidR="00624182" w:rsidRPr="00624182" w:rsidRDefault="00624182"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1A78B" w14:textId="77777777" w:rsidR="0024427C" w:rsidRPr="00462E55" w:rsidRDefault="0024427C" w:rsidP="00462E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62E55">
        <w:rPr>
          <w:b w:val="0"/>
          <w:bCs/>
        </w:rPr>
        <w:t>Figure A.IV</w:t>
      </w:r>
    </w:p>
    <w:p w14:paraId="330192DF" w14:textId="5C1A9840" w:rsidR="0032798C" w:rsidRDefault="0024427C" w:rsidP="00462E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t>Performance measure: number of settlements with displaced populations adopting integrated, participatory urban planning and inclusive development approaches (cumulative)</w:t>
      </w:r>
    </w:p>
    <w:p w14:paraId="127A9C36" w14:textId="2B2484A6" w:rsidR="0024427C" w:rsidRPr="00FA022D" w:rsidRDefault="0024427C" w:rsidP="00FA02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AA9BD" w14:textId="0C431660" w:rsidR="00FA022D" w:rsidRPr="00FA022D" w:rsidRDefault="00FA022D" w:rsidP="00FA02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33F3D">
        <w:rPr>
          <w:b/>
          <w:noProof/>
          <w:u w:val="single"/>
        </w:rPr>
        <w:drawing>
          <wp:anchor distT="0" distB="0" distL="114300" distR="114300" simplePos="0" relativeHeight="251682816" behindDoc="0" locked="0" layoutInCell="1" allowOverlap="1" wp14:anchorId="3925259C" wp14:editId="034FBCE0">
            <wp:simplePos x="0" y="0"/>
            <wp:positionH relativeFrom="margin">
              <wp:posOffset>-53975</wp:posOffset>
            </wp:positionH>
            <wp:positionV relativeFrom="paragraph">
              <wp:posOffset>85090</wp:posOffset>
            </wp:positionV>
            <wp:extent cx="6254115" cy="2324100"/>
            <wp:effectExtent l="0" t="0" r="0" b="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r w:rsidR="00D116B6">
        <w:rPr>
          <w:b/>
          <w:noProof/>
          <w:u w:val="single"/>
        </w:rPr>
        <w:t>–</w:t>
      </w:r>
    </w:p>
    <w:p w14:paraId="0FE0F9CB" w14:textId="4F47795E" w:rsidR="00FA022D" w:rsidRPr="000D7936" w:rsidRDefault="00FA022D"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3C437" w14:textId="77777777" w:rsidR="000D7936" w:rsidRPr="00624182" w:rsidRDefault="000D7936"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80075A" w14:textId="77777777" w:rsidR="00624182" w:rsidRPr="000D7936" w:rsidRDefault="00624182"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FA5AF8" w14:textId="77777777" w:rsidR="0024427C" w:rsidRDefault="0024427C" w:rsidP="006241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5180BE53" w14:textId="77777777" w:rsidR="0024427C" w:rsidRPr="00624182" w:rsidRDefault="0024427C" w:rsidP="006241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BEE94" w14:textId="77777777" w:rsidR="00624182" w:rsidRPr="000D7936" w:rsidRDefault="00624182"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542C49" w14:textId="4526B320" w:rsidR="0024427C" w:rsidRDefault="0024427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632A54">
        <w:t>A.1</w:t>
      </w:r>
      <w:r w:rsidR="00624182">
        <w:t>4</w:t>
      </w:r>
      <w:r>
        <w:tab/>
        <w:t xml:space="preserve">Table </w:t>
      </w:r>
      <w:r w:rsidRPr="00632A54">
        <w:t>A.4</w:t>
      </w:r>
      <w:r>
        <w:t xml:space="preserve"> lists all deliverables of the subprogramme.</w:t>
      </w:r>
    </w:p>
    <w:p w14:paraId="153397FB" w14:textId="77777777" w:rsidR="0024427C" w:rsidRPr="000D7936" w:rsidRDefault="0024427C"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A3925" w14:textId="10BA97C9" w:rsidR="0024427C" w:rsidRPr="000D7936" w:rsidRDefault="0024427C" w:rsidP="000D79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D7936">
        <w:rPr>
          <w:b w:val="0"/>
          <w:bCs/>
        </w:rPr>
        <w:t xml:space="preserve">Table </w:t>
      </w:r>
      <w:r w:rsidRPr="00632A54">
        <w:rPr>
          <w:b w:val="0"/>
          <w:bCs/>
        </w:rPr>
        <w:t>A.4</w:t>
      </w:r>
    </w:p>
    <w:p w14:paraId="54322397" w14:textId="77777777" w:rsidR="0032798C" w:rsidRDefault="0024427C" w:rsidP="000D79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4: deliverables for the period 2025–2026, by category and subcategory</w:t>
      </w:r>
    </w:p>
    <w:p w14:paraId="092F4A13" w14:textId="393F8084" w:rsidR="0024427C" w:rsidRPr="000D7936" w:rsidRDefault="0024427C"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43C6B1" w14:textId="77777777" w:rsidR="000D7936" w:rsidRPr="000D7936" w:rsidRDefault="000D7936"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85"/>
        <w:gridCol w:w="688"/>
        <w:gridCol w:w="688"/>
        <w:gridCol w:w="689"/>
      </w:tblGrid>
      <w:tr w:rsidR="000D7936" w:rsidRPr="00F57892" w14:paraId="3AD27A5B" w14:textId="77777777" w:rsidTr="00AA46A8">
        <w:trPr>
          <w:tblHeader/>
        </w:trPr>
        <w:tc>
          <w:tcPr>
            <w:tcW w:w="7785" w:type="dxa"/>
            <w:tcBorders>
              <w:top w:val="single" w:sz="4" w:space="0" w:color="auto"/>
              <w:bottom w:val="single" w:sz="12" w:space="0" w:color="auto"/>
            </w:tcBorders>
            <w:vAlign w:val="bottom"/>
          </w:tcPr>
          <w:p w14:paraId="2D12FA93" w14:textId="77777777" w:rsidR="000D7936" w:rsidRPr="00F57892" w:rsidRDefault="000D7936" w:rsidP="00AA46A8">
            <w:pPr>
              <w:keepNext/>
              <w:keepLines/>
              <w:spacing w:before="81" w:after="81" w:line="160" w:lineRule="exact"/>
              <w:ind w:right="40"/>
              <w:rPr>
                <w:i/>
                <w:sz w:val="14"/>
              </w:rPr>
            </w:pPr>
            <w:r w:rsidRPr="00F57892">
              <w:rPr>
                <w:i/>
                <w:sz w:val="14"/>
              </w:rPr>
              <w:t>Category and subcategory</w:t>
            </w:r>
          </w:p>
        </w:tc>
        <w:tc>
          <w:tcPr>
            <w:tcW w:w="688" w:type="dxa"/>
            <w:tcBorders>
              <w:top w:val="single" w:sz="4" w:space="0" w:color="auto"/>
              <w:bottom w:val="single" w:sz="12" w:space="0" w:color="auto"/>
            </w:tcBorders>
            <w:vAlign w:val="bottom"/>
          </w:tcPr>
          <w:p w14:paraId="4C23A6E1" w14:textId="77777777" w:rsidR="000D7936" w:rsidRPr="00F57892" w:rsidRDefault="000D7936" w:rsidP="00AA46A8">
            <w:pPr>
              <w:keepNext/>
              <w:keepLines/>
              <w:spacing w:before="81" w:after="81" w:line="160" w:lineRule="exact"/>
              <w:ind w:left="46" w:right="40"/>
              <w:jc w:val="right"/>
              <w:rPr>
                <w:i/>
                <w:sz w:val="14"/>
              </w:rPr>
            </w:pPr>
            <w:r w:rsidRPr="00F57892">
              <w:rPr>
                <w:i/>
                <w:sz w:val="14"/>
              </w:rPr>
              <w:t>2025 planned</w:t>
            </w:r>
          </w:p>
        </w:tc>
        <w:tc>
          <w:tcPr>
            <w:tcW w:w="688" w:type="dxa"/>
            <w:tcBorders>
              <w:top w:val="single" w:sz="4" w:space="0" w:color="auto"/>
              <w:bottom w:val="single" w:sz="12" w:space="0" w:color="auto"/>
            </w:tcBorders>
            <w:vAlign w:val="bottom"/>
          </w:tcPr>
          <w:p w14:paraId="0EC5D88A" w14:textId="77777777" w:rsidR="000D7936" w:rsidRPr="00F57892" w:rsidRDefault="000D7936" w:rsidP="00AA46A8">
            <w:pPr>
              <w:keepNext/>
              <w:keepLines/>
              <w:spacing w:before="81" w:after="81" w:line="160" w:lineRule="exact"/>
              <w:ind w:left="46" w:right="40"/>
              <w:jc w:val="right"/>
              <w:rPr>
                <w:i/>
                <w:sz w:val="14"/>
              </w:rPr>
            </w:pPr>
            <w:r w:rsidRPr="00F57892">
              <w:rPr>
                <w:i/>
                <w:sz w:val="14"/>
              </w:rPr>
              <w:t>2025 actual</w:t>
            </w:r>
          </w:p>
        </w:tc>
        <w:tc>
          <w:tcPr>
            <w:tcW w:w="689" w:type="dxa"/>
            <w:tcBorders>
              <w:top w:val="single" w:sz="4" w:space="0" w:color="auto"/>
              <w:bottom w:val="single" w:sz="12" w:space="0" w:color="auto"/>
            </w:tcBorders>
            <w:vAlign w:val="bottom"/>
          </w:tcPr>
          <w:p w14:paraId="5710CE98" w14:textId="4B12F5E1" w:rsidR="000D7936" w:rsidRPr="00F57892" w:rsidRDefault="000D7936" w:rsidP="00AA46A8">
            <w:pPr>
              <w:keepNext/>
              <w:keepLines/>
              <w:spacing w:before="81" w:after="81" w:line="160" w:lineRule="exact"/>
              <w:ind w:left="46" w:right="40"/>
              <w:jc w:val="right"/>
              <w:rPr>
                <w:i/>
                <w:sz w:val="14"/>
              </w:rPr>
            </w:pPr>
            <w:r w:rsidRPr="00F57892">
              <w:rPr>
                <w:i/>
                <w:sz w:val="14"/>
              </w:rPr>
              <w:t>2026 planned</w:t>
            </w:r>
            <w:r w:rsidRPr="000D7936">
              <w:rPr>
                <w:i/>
                <w:sz w:val="14"/>
                <w:vertAlign w:val="superscript"/>
              </w:rPr>
              <w:t>a</w:t>
            </w:r>
          </w:p>
        </w:tc>
      </w:tr>
      <w:tr w:rsidR="000D7936" w:rsidRPr="00F57892" w14:paraId="0E68B1C7" w14:textId="77777777" w:rsidTr="00AA46A8">
        <w:trPr>
          <w:trHeight w:hRule="exact" w:val="115"/>
          <w:tblHeader/>
        </w:trPr>
        <w:tc>
          <w:tcPr>
            <w:tcW w:w="7785" w:type="dxa"/>
            <w:tcBorders>
              <w:top w:val="single" w:sz="12" w:space="0" w:color="auto"/>
            </w:tcBorders>
            <w:vAlign w:val="bottom"/>
          </w:tcPr>
          <w:p w14:paraId="37ACC66E" w14:textId="77777777" w:rsidR="000D7936" w:rsidRPr="00F57892" w:rsidRDefault="000D7936" w:rsidP="00AA46A8">
            <w:pPr>
              <w:keepNext/>
              <w:keepLines/>
              <w:spacing w:before="40" w:after="40" w:line="210" w:lineRule="exact"/>
              <w:ind w:right="40"/>
              <w:rPr>
                <w:sz w:val="17"/>
              </w:rPr>
            </w:pPr>
          </w:p>
        </w:tc>
        <w:tc>
          <w:tcPr>
            <w:tcW w:w="688" w:type="dxa"/>
            <w:tcBorders>
              <w:top w:val="single" w:sz="12" w:space="0" w:color="auto"/>
            </w:tcBorders>
            <w:vAlign w:val="bottom"/>
          </w:tcPr>
          <w:p w14:paraId="7A454DD6" w14:textId="77777777" w:rsidR="000D7936" w:rsidRPr="00F57892" w:rsidRDefault="000D7936" w:rsidP="00AA46A8">
            <w:pPr>
              <w:keepNext/>
              <w:keepLines/>
              <w:spacing w:before="40" w:after="40" w:line="210" w:lineRule="exact"/>
              <w:ind w:left="46" w:right="40"/>
              <w:jc w:val="right"/>
              <w:rPr>
                <w:sz w:val="17"/>
              </w:rPr>
            </w:pPr>
          </w:p>
        </w:tc>
        <w:tc>
          <w:tcPr>
            <w:tcW w:w="688" w:type="dxa"/>
            <w:tcBorders>
              <w:top w:val="single" w:sz="12" w:space="0" w:color="auto"/>
            </w:tcBorders>
            <w:vAlign w:val="bottom"/>
          </w:tcPr>
          <w:p w14:paraId="4FC80FD0" w14:textId="77777777" w:rsidR="000D7936" w:rsidRPr="00F57892" w:rsidRDefault="000D7936" w:rsidP="00AA46A8">
            <w:pPr>
              <w:keepNext/>
              <w:keepLines/>
              <w:spacing w:before="40" w:after="40" w:line="210" w:lineRule="exact"/>
              <w:ind w:left="46" w:right="40"/>
              <w:jc w:val="right"/>
              <w:rPr>
                <w:sz w:val="17"/>
              </w:rPr>
            </w:pPr>
          </w:p>
        </w:tc>
        <w:tc>
          <w:tcPr>
            <w:tcW w:w="689" w:type="dxa"/>
            <w:tcBorders>
              <w:top w:val="single" w:sz="12" w:space="0" w:color="auto"/>
            </w:tcBorders>
            <w:vAlign w:val="bottom"/>
          </w:tcPr>
          <w:p w14:paraId="49138F2E" w14:textId="77777777" w:rsidR="000D7936" w:rsidRPr="00F57892" w:rsidRDefault="000D7936" w:rsidP="00AA46A8">
            <w:pPr>
              <w:keepNext/>
              <w:keepLines/>
              <w:spacing w:before="40" w:after="40" w:line="210" w:lineRule="exact"/>
              <w:ind w:left="46" w:right="40"/>
              <w:jc w:val="right"/>
              <w:rPr>
                <w:sz w:val="17"/>
              </w:rPr>
            </w:pPr>
          </w:p>
        </w:tc>
      </w:tr>
      <w:tr w:rsidR="000D7936" w:rsidRPr="00F57892" w14:paraId="6AB78921" w14:textId="77777777" w:rsidTr="00AA46A8">
        <w:tc>
          <w:tcPr>
            <w:tcW w:w="7785" w:type="dxa"/>
            <w:vAlign w:val="bottom"/>
          </w:tcPr>
          <w:p w14:paraId="6178DF81" w14:textId="77777777" w:rsidR="000D7936" w:rsidRPr="00F57892" w:rsidRDefault="000D7936" w:rsidP="00AA46A8">
            <w:pPr>
              <w:keepNext/>
              <w:keepLines/>
              <w:tabs>
                <w:tab w:val="left" w:pos="288"/>
                <w:tab w:val="left" w:pos="576"/>
                <w:tab w:val="left" w:pos="864"/>
                <w:tab w:val="left" w:pos="1152"/>
              </w:tabs>
              <w:spacing w:before="40" w:after="40" w:line="210" w:lineRule="exact"/>
              <w:ind w:right="40"/>
              <w:rPr>
                <w:b/>
                <w:bCs/>
                <w:sz w:val="17"/>
              </w:rPr>
            </w:pPr>
            <w:r w:rsidRPr="00F57892">
              <w:rPr>
                <w:b/>
                <w:bCs/>
                <w:sz w:val="17"/>
              </w:rPr>
              <w:t>B.</w:t>
            </w:r>
            <w:r w:rsidRPr="00F57892">
              <w:rPr>
                <w:b/>
                <w:bCs/>
                <w:sz w:val="17"/>
              </w:rPr>
              <w:tab/>
              <w:t>Generation and transfer of knowledge</w:t>
            </w:r>
          </w:p>
        </w:tc>
        <w:tc>
          <w:tcPr>
            <w:tcW w:w="688" w:type="dxa"/>
            <w:vAlign w:val="bottom"/>
          </w:tcPr>
          <w:p w14:paraId="75234B40" w14:textId="77777777" w:rsidR="000D7936" w:rsidRPr="00F57892" w:rsidRDefault="000D7936" w:rsidP="00AA46A8">
            <w:pPr>
              <w:keepNext/>
              <w:keepLines/>
              <w:tabs>
                <w:tab w:val="left" w:pos="288"/>
                <w:tab w:val="left" w:pos="576"/>
                <w:tab w:val="left" w:pos="864"/>
                <w:tab w:val="left" w:pos="1152"/>
              </w:tabs>
              <w:spacing w:before="40" w:after="40" w:line="210" w:lineRule="exact"/>
              <w:ind w:left="46" w:right="40"/>
              <w:jc w:val="right"/>
              <w:rPr>
                <w:sz w:val="17"/>
              </w:rPr>
            </w:pPr>
          </w:p>
        </w:tc>
        <w:tc>
          <w:tcPr>
            <w:tcW w:w="688" w:type="dxa"/>
            <w:vAlign w:val="bottom"/>
          </w:tcPr>
          <w:p w14:paraId="660ACBF6" w14:textId="77777777" w:rsidR="000D7936" w:rsidRPr="00F57892" w:rsidRDefault="000D7936" w:rsidP="00AA46A8">
            <w:pPr>
              <w:keepNext/>
              <w:keepLines/>
              <w:tabs>
                <w:tab w:val="left" w:pos="288"/>
                <w:tab w:val="left" w:pos="576"/>
                <w:tab w:val="left" w:pos="864"/>
                <w:tab w:val="left" w:pos="1152"/>
              </w:tabs>
              <w:spacing w:before="40" w:after="40" w:line="210" w:lineRule="exact"/>
              <w:ind w:left="46" w:right="40"/>
              <w:jc w:val="right"/>
              <w:rPr>
                <w:sz w:val="17"/>
              </w:rPr>
            </w:pPr>
          </w:p>
        </w:tc>
        <w:tc>
          <w:tcPr>
            <w:tcW w:w="689" w:type="dxa"/>
            <w:vAlign w:val="bottom"/>
          </w:tcPr>
          <w:p w14:paraId="473F83FE" w14:textId="77777777" w:rsidR="000D7936" w:rsidRPr="00F57892" w:rsidRDefault="000D7936" w:rsidP="00AA46A8">
            <w:pPr>
              <w:keepNext/>
              <w:keepLines/>
              <w:tabs>
                <w:tab w:val="left" w:pos="288"/>
                <w:tab w:val="left" w:pos="576"/>
                <w:tab w:val="left" w:pos="864"/>
                <w:tab w:val="left" w:pos="1152"/>
              </w:tabs>
              <w:spacing w:before="40" w:after="40" w:line="210" w:lineRule="exact"/>
              <w:ind w:left="46" w:right="40"/>
              <w:jc w:val="right"/>
              <w:rPr>
                <w:sz w:val="17"/>
              </w:rPr>
            </w:pPr>
          </w:p>
        </w:tc>
      </w:tr>
      <w:tr w:rsidR="000D7936" w:rsidRPr="00F57892" w14:paraId="4D83BFFE" w14:textId="77777777" w:rsidTr="00AA46A8">
        <w:tc>
          <w:tcPr>
            <w:tcW w:w="7785" w:type="dxa"/>
            <w:vAlign w:val="bottom"/>
          </w:tcPr>
          <w:p w14:paraId="1E14995F" w14:textId="77777777" w:rsidR="000D7936" w:rsidRPr="00F57892" w:rsidRDefault="000D7936" w:rsidP="000D7936">
            <w:pPr>
              <w:keepNext/>
              <w:keepLines/>
              <w:tabs>
                <w:tab w:val="left" w:pos="288"/>
                <w:tab w:val="left" w:pos="576"/>
                <w:tab w:val="left" w:pos="864"/>
                <w:tab w:val="left" w:pos="1152"/>
              </w:tabs>
              <w:spacing w:before="40" w:after="40" w:line="210" w:lineRule="exact"/>
              <w:ind w:right="40"/>
              <w:rPr>
                <w:sz w:val="17"/>
              </w:rPr>
            </w:pPr>
            <w:r>
              <w:rPr>
                <w:sz w:val="17"/>
              </w:rPr>
              <w:tab/>
            </w:r>
            <w:r w:rsidRPr="00F57892">
              <w:rPr>
                <w:b/>
                <w:bCs/>
                <w:sz w:val="17"/>
              </w:rPr>
              <w:t>Field and technical cooperation projects</w:t>
            </w:r>
            <w:r w:rsidRPr="00F57892">
              <w:rPr>
                <w:sz w:val="17"/>
              </w:rPr>
              <w:t xml:space="preserve"> (number of projects)</w:t>
            </w:r>
          </w:p>
        </w:tc>
        <w:tc>
          <w:tcPr>
            <w:tcW w:w="688" w:type="dxa"/>
            <w:vAlign w:val="bottom"/>
          </w:tcPr>
          <w:p w14:paraId="174C97F2" w14:textId="7BE20A2C" w:rsidR="000D7936" w:rsidRPr="000D7936" w:rsidRDefault="000D7936" w:rsidP="000D7936">
            <w:pPr>
              <w:keepNext/>
              <w:keepLines/>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22</w:t>
            </w:r>
          </w:p>
        </w:tc>
        <w:tc>
          <w:tcPr>
            <w:tcW w:w="688" w:type="dxa"/>
            <w:vAlign w:val="bottom"/>
          </w:tcPr>
          <w:p w14:paraId="706DEEDC" w14:textId="7290385C" w:rsidR="000D7936" w:rsidRPr="000D7936" w:rsidRDefault="000D7936" w:rsidP="000D7936">
            <w:pPr>
              <w:keepNext/>
              <w:keepLines/>
              <w:tabs>
                <w:tab w:val="left" w:pos="288"/>
                <w:tab w:val="left" w:pos="576"/>
                <w:tab w:val="left" w:pos="864"/>
                <w:tab w:val="left" w:pos="1152"/>
              </w:tabs>
              <w:spacing w:before="40" w:after="40" w:line="210" w:lineRule="exact"/>
              <w:ind w:left="46" w:right="40"/>
              <w:jc w:val="right"/>
              <w:rPr>
                <w:b/>
                <w:bCs/>
                <w:sz w:val="17"/>
                <w:szCs w:val="17"/>
              </w:rPr>
            </w:pPr>
            <w:r w:rsidRPr="000D7936">
              <w:rPr>
                <w:rFonts w:eastAsiaTheme="minorEastAsia"/>
                <w:b/>
                <w:sz w:val="17"/>
                <w:szCs w:val="17"/>
              </w:rPr>
              <w:t>22</w:t>
            </w:r>
          </w:p>
        </w:tc>
        <w:tc>
          <w:tcPr>
            <w:tcW w:w="689" w:type="dxa"/>
            <w:vAlign w:val="bottom"/>
          </w:tcPr>
          <w:p w14:paraId="447166DB" w14:textId="1EC6116E" w:rsidR="000D7936" w:rsidRPr="000D7936" w:rsidRDefault="000D7936" w:rsidP="000D7936">
            <w:pPr>
              <w:keepNext/>
              <w:keepLines/>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22</w:t>
            </w:r>
          </w:p>
        </w:tc>
      </w:tr>
      <w:tr w:rsidR="000D7936" w:rsidRPr="00F57892" w14:paraId="28F08047" w14:textId="77777777" w:rsidTr="00AA46A8">
        <w:tc>
          <w:tcPr>
            <w:tcW w:w="7785" w:type="dxa"/>
            <w:vAlign w:val="bottom"/>
          </w:tcPr>
          <w:p w14:paraId="52694458" w14:textId="3A730B0B" w:rsidR="000D7936" w:rsidRPr="00F57892"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r>
            <w:r w:rsidRPr="00F57892">
              <w:rPr>
                <w:sz w:val="17"/>
              </w:rPr>
              <w:t>1.</w:t>
            </w:r>
            <w:r>
              <w:rPr>
                <w:sz w:val="17"/>
              </w:rPr>
              <w:tab/>
            </w:r>
            <w:r w:rsidRPr="000D7936">
              <w:rPr>
                <w:sz w:val="17"/>
              </w:rPr>
              <w:t>Projects on enhanced social integration and cohesive communities</w:t>
            </w:r>
          </w:p>
        </w:tc>
        <w:tc>
          <w:tcPr>
            <w:tcW w:w="688" w:type="dxa"/>
            <w:vAlign w:val="bottom"/>
          </w:tcPr>
          <w:p w14:paraId="2B6FD257" w14:textId="5C9CA80A"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8</w:t>
            </w:r>
          </w:p>
        </w:tc>
        <w:tc>
          <w:tcPr>
            <w:tcW w:w="688" w:type="dxa"/>
            <w:vAlign w:val="bottom"/>
          </w:tcPr>
          <w:p w14:paraId="7BE51C6F" w14:textId="49C97727"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8</w:t>
            </w:r>
          </w:p>
        </w:tc>
        <w:tc>
          <w:tcPr>
            <w:tcW w:w="689" w:type="dxa"/>
            <w:vAlign w:val="bottom"/>
          </w:tcPr>
          <w:p w14:paraId="1F80BD72" w14:textId="2B4D6E60"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8</w:t>
            </w:r>
          </w:p>
        </w:tc>
      </w:tr>
      <w:tr w:rsidR="000D7936" w:rsidRPr="00F57892" w14:paraId="7143031E" w14:textId="77777777" w:rsidTr="00AA46A8">
        <w:tc>
          <w:tcPr>
            <w:tcW w:w="7785" w:type="dxa"/>
            <w:vAlign w:val="bottom"/>
          </w:tcPr>
          <w:p w14:paraId="2D75F0AC" w14:textId="15B7A3AF"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2.</w:t>
            </w:r>
            <w:r>
              <w:rPr>
                <w:sz w:val="17"/>
              </w:rPr>
              <w:tab/>
            </w:r>
            <w:r w:rsidRPr="000D7936">
              <w:rPr>
                <w:sz w:val="17"/>
              </w:rPr>
              <w:t>Projects on improved living standards and inclusion of migrants, refugees and internally displaced persons</w:t>
            </w:r>
          </w:p>
        </w:tc>
        <w:tc>
          <w:tcPr>
            <w:tcW w:w="688" w:type="dxa"/>
            <w:vAlign w:val="bottom"/>
          </w:tcPr>
          <w:p w14:paraId="209EB7E6" w14:textId="372AD3DE"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8</w:t>
            </w:r>
          </w:p>
        </w:tc>
        <w:tc>
          <w:tcPr>
            <w:tcW w:w="688" w:type="dxa"/>
            <w:vAlign w:val="bottom"/>
          </w:tcPr>
          <w:p w14:paraId="0401BBFD" w14:textId="2AB04CA4"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8</w:t>
            </w:r>
          </w:p>
        </w:tc>
        <w:tc>
          <w:tcPr>
            <w:tcW w:w="689" w:type="dxa"/>
            <w:vAlign w:val="bottom"/>
          </w:tcPr>
          <w:p w14:paraId="51958CAF" w14:textId="6477018C"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8</w:t>
            </w:r>
          </w:p>
        </w:tc>
      </w:tr>
      <w:tr w:rsidR="000D7936" w:rsidRPr="00F57892" w14:paraId="688C7EBB" w14:textId="77777777" w:rsidTr="00AA46A8">
        <w:tc>
          <w:tcPr>
            <w:tcW w:w="7785" w:type="dxa"/>
            <w:vAlign w:val="bottom"/>
          </w:tcPr>
          <w:p w14:paraId="32DB852B" w14:textId="453257DA"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3.</w:t>
            </w:r>
            <w:r>
              <w:rPr>
                <w:sz w:val="17"/>
              </w:rPr>
              <w:tab/>
            </w:r>
            <w:r w:rsidRPr="000D7936">
              <w:rPr>
                <w:sz w:val="17"/>
              </w:rPr>
              <w:t>Projects on enhanced resilience of the built environment and infrastructure</w:t>
            </w:r>
          </w:p>
        </w:tc>
        <w:tc>
          <w:tcPr>
            <w:tcW w:w="688" w:type="dxa"/>
            <w:vAlign w:val="bottom"/>
          </w:tcPr>
          <w:p w14:paraId="2A90926C" w14:textId="786F8DB0"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6</w:t>
            </w:r>
          </w:p>
        </w:tc>
        <w:tc>
          <w:tcPr>
            <w:tcW w:w="688" w:type="dxa"/>
            <w:vAlign w:val="bottom"/>
          </w:tcPr>
          <w:p w14:paraId="074DFDDF" w14:textId="6C57C261"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6</w:t>
            </w:r>
          </w:p>
        </w:tc>
        <w:tc>
          <w:tcPr>
            <w:tcW w:w="689" w:type="dxa"/>
            <w:vAlign w:val="bottom"/>
          </w:tcPr>
          <w:p w14:paraId="5611162C" w14:textId="225C85F9"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6</w:t>
            </w:r>
          </w:p>
        </w:tc>
      </w:tr>
      <w:tr w:rsidR="000D7936" w:rsidRPr="00F57892" w14:paraId="11C1986E" w14:textId="77777777" w:rsidTr="00AA46A8">
        <w:tc>
          <w:tcPr>
            <w:tcW w:w="7785" w:type="dxa"/>
            <w:vAlign w:val="bottom"/>
          </w:tcPr>
          <w:p w14:paraId="2B949B97" w14:textId="77777777" w:rsidR="000D7936" w:rsidRPr="00F57892" w:rsidRDefault="000D7936" w:rsidP="000D7936">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Seminars, workshops and training events</w:t>
            </w:r>
            <w:r w:rsidRPr="00F57892">
              <w:rPr>
                <w:sz w:val="17"/>
              </w:rPr>
              <w:t xml:space="preserve"> (number of days)</w:t>
            </w:r>
          </w:p>
        </w:tc>
        <w:tc>
          <w:tcPr>
            <w:tcW w:w="688" w:type="dxa"/>
            <w:vAlign w:val="bottom"/>
          </w:tcPr>
          <w:p w14:paraId="7F21C858" w14:textId="6CFF225B"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31</w:t>
            </w:r>
          </w:p>
        </w:tc>
        <w:tc>
          <w:tcPr>
            <w:tcW w:w="688" w:type="dxa"/>
            <w:vAlign w:val="bottom"/>
          </w:tcPr>
          <w:p w14:paraId="4E0FC5AA" w14:textId="33CCA2D5"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rFonts w:eastAsiaTheme="minorEastAsia"/>
                <w:b/>
                <w:sz w:val="17"/>
                <w:szCs w:val="17"/>
              </w:rPr>
              <w:t>31</w:t>
            </w:r>
          </w:p>
        </w:tc>
        <w:tc>
          <w:tcPr>
            <w:tcW w:w="689" w:type="dxa"/>
            <w:vAlign w:val="bottom"/>
          </w:tcPr>
          <w:p w14:paraId="4E1EE199" w14:textId="3C26E12A"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30</w:t>
            </w:r>
          </w:p>
        </w:tc>
      </w:tr>
      <w:tr w:rsidR="000D7936" w:rsidRPr="00F57892" w14:paraId="5AD2A502" w14:textId="77777777" w:rsidTr="00AA46A8">
        <w:tc>
          <w:tcPr>
            <w:tcW w:w="7785" w:type="dxa"/>
            <w:vAlign w:val="bottom"/>
          </w:tcPr>
          <w:p w14:paraId="4B017260" w14:textId="0602CEAF"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4.</w:t>
            </w:r>
            <w:r>
              <w:rPr>
                <w:sz w:val="17"/>
              </w:rPr>
              <w:tab/>
            </w:r>
            <w:r w:rsidRPr="000D7936">
              <w:rPr>
                <w:spacing w:val="2"/>
                <w:sz w:val="17"/>
              </w:rPr>
              <w:t>Seminars, workshops and training events on enhanced social integration and cohesive communities</w:t>
            </w:r>
          </w:p>
        </w:tc>
        <w:tc>
          <w:tcPr>
            <w:tcW w:w="688" w:type="dxa"/>
            <w:vAlign w:val="bottom"/>
          </w:tcPr>
          <w:p w14:paraId="118DB27B" w14:textId="14BF5AEC"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10</w:t>
            </w:r>
          </w:p>
        </w:tc>
        <w:tc>
          <w:tcPr>
            <w:tcW w:w="688" w:type="dxa"/>
            <w:vAlign w:val="bottom"/>
          </w:tcPr>
          <w:p w14:paraId="0404D7DA" w14:textId="562504BE"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rFonts w:eastAsiaTheme="minorEastAsia"/>
                <w:sz w:val="17"/>
                <w:szCs w:val="17"/>
              </w:rPr>
              <w:t>10</w:t>
            </w:r>
          </w:p>
        </w:tc>
        <w:tc>
          <w:tcPr>
            <w:tcW w:w="689" w:type="dxa"/>
            <w:vAlign w:val="bottom"/>
          </w:tcPr>
          <w:p w14:paraId="48D97E64" w14:textId="0EFEF6D9"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10</w:t>
            </w:r>
          </w:p>
        </w:tc>
      </w:tr>
      <w:tr w:rsidR="000D7936" w:rsidRPr="00F57892" w14:paraId="384B744C" w14:textId="77777777" w:rsidTr="00AA46A8">
        <w:tc>
          <w:tcPr>
            <w:tcW w:w="7785" w:type="dxa"/>
            <w:vAlign w:val="bottom"/>
          </w:tcPr>
          <w:p w14:paraId="268B685F" w14:textId="788FD615"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5.</w:t>
            </w:r>
            <w:r>
              <w:rPr>
                <w:sz w:val="17"/>
              </w:rPr>
              <w:tab/>
            </w:r>
            <w:r w:rsidRPr="000D7936">
              <w:rPr>
                <w:sz w:val="17"/>
              </w:rPr>
              <w:t>Seminars, workshops and training events on improved living standards and inclusion of migrants, refugees and internally displaced persons</w:t>
            </w:r>
          </w:p>
        </w:tc>
        <w:tc>
          <w:tcPr>
            <w:tcW w:w="688" w:type="dxa"/>
            <w:vAlign w:val="bottom"/>
          </w:tcPr>
          <w:p w14:paraId="4D2FC70C" w14:textId="66509961"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9</w:t>
            </w:r>
          </w:p>
        </w:tc>
        <w:tc>
          <w:tcPr>
            <w:tcW w:w="688" w:type="dxa"/>
            <w:vAlign w:val="bottom"/>
          </w:tcPr>
          <w:p w14:paraId="3CF3FC97" w14:textId="3D190112"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9</w:t>
            </w:r>
          </w:p>
        </w:tc>
        <w:tc>
          <w:tcPr>
            <w:tcW w:w="689" w:type="dxa"/>
            <w:vAlign w:val="bottom"/>
          </w:tcPr>
          <w:p w14:paraId="772DEF8A" w14:textId="034AD96C"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9</w:t>
            </w:r>
          </w:p>
        </w:tc>
      </w:tr>
      <w:tr w:rsidR="000D7936" w:rsidRPr="00F57892" w14:paraId="0C62F3C7" w14:textId="77777777" w:rsidTr="00AA46A8">
        <w:tc>
          <w:tcPr>
            <w:tcW w:w="7785" w:type="dxa"/>
            <w:vAlign w:val="bottom"/>
          </w:tcPr>
          <w:p w14:paraId="5E112008" w14:textId="301753CA" w:rsidR="000D7936" w:rsidRPr="00F57892"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6</w:t>
            </w:r>
            <w:r w:rsidRPr="00F57892">
              <w:rPr>
                <w:sz w:val="17"/>
              </w:rPr>
              <w:t>.</w:t>
            </w:r>
            <w:r>
              <w:rPr>
                <w:sz w:val="17"/>
              </w:rPr>
              <w:tab/>
            </w:r>
            <w:r w:rsidRPr="000D7936">
              <w:rPr>
                <w:sz w:val="17"/>
              </w:rPr>
              <w:t>Seminars, workshops and training events on enhanced resilience of the built environment and infrastructure</w:t>
            </w:r>
          </w:p>
        </w:tc>
        <w:tc>
          <w:tcPr>
            <w:tcW w:w="688" w:type="dxa"/>
            <w:vAlign w:val="bottom"/>
          </w:tcPr>
          <w:p w14:paraId="5206B8BC" w14:textId="7DBB4C52"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12</w:t>
            </w:r>
          </w:p>
        </w:tc>
        <w:tc>
          <w:tcPr>
            <w:tcW w:w="688" w:type="dxa"/>
            <w:vAlign w:val="bottom"/>
          </w:tcPr>
          <w:p w14:paraId="66E9D85D" w14:textId="68A224BD"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12</w:t>
            </w:r>
          </w:p>
        </w:tc>
        <w:tc>
          <w:tcPr>
            <w:tcW w:w="689" w:type="dxa"/>
            <w:vAlign w:val="bottom"/>
          </w:tcPr>
          <w:p w14:paraId="341E6059" w14:textId="4FF4C3D9"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11 [12]</w:t>
            </w:r>
          </w:p>
        </w:tc>
      </w:tr>
      <w:tr w:rsidR="000D7936" w:rsidRPr="00F57892" w14:paraId="0F753034" w14:textId="77777777" w:rsidTr="00AA46A8">
        <w:tc>
          <w:tcPr>
            <w:tcW w:w="7785" w:type="dxa"/>
            <w:vAlign w:val="bottom"/>
          </w:tcPr>
          <w:p w14:paraId="4B2ECAAC" w14:textId="77777777" w:rsidR="000D7936" w:rsidRPr="00F57892" w:rsidRDefault="000D7936" w:rsidP="000D7936">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Publications</w:t>
            </w:r>
            <w:r w:rsidRPr="00F57892">
              <w:rPr>
                <w:sz w:val="17"/>
              </w:rPr>
              <w:t xml:space="preserve"> (number of publications) </w:t>
            </w:r>
          </w:p>
        </w:tc>
        <w:tc>
          <w:tcPr>
            <w:tcW w:w="688" w:type="dxa"/>
            <w:vAlign w:val="bottom"/>
          </w:tcPr>
          <w:p w14:paraId="5D21F6DC" w14:textId="31631A82"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1</w:t>
            </w:r>
          </w:p>
        </w:tc>
        <w:tc>
          <w:tcPr>
            <w:tcW w:w="688" w:type="dxa"/>
            <w:vAlign w:val="bottom"/>
          </w:tcPr>
          <w:p w14:paraId="7B082F9C" w14:textId="16BBC7E4"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rFonts w:eastAsiaTheme="minorEastAsia"/>
                <w:b/>
                <w:sz w:val="17"/>
                <w:szCs w:val="17"/>
              </w:rPr>
              <w:t>1</w:t>
            </w:r>
          </w:p>
        </w:tc>
        <w:tc>
          <w:tcPr>
            <w:tcW w:w="689" w:type="dxa"/>
            <w:vAlign w:val="bottom"/>
          </w:tcPr>
          <w:p w14:paraId="04175DC6" w14:textId="631A3644"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1</w:t>
            </w:r>
          </w:p>
        </w:tc>
      </w:tr>
      <w:tr w:rsidR="000D7936" w:rsidRPr="00F57892" w14:paraId="7EB9EB8D" w14:textId="77777777" w:rsidTr="00AA46A8">
        <w:tc>
          <w:tcPr>
            <w:tcW w:w="7785" w:type="dxa"/>
            <w:vAlign w:val="bottom"/>
          </w:tcPr>
          <w:p w14:paraId="1DC6E201" w14:textId="6559A2FB" w:rsidR="000D7936" w:rsidRPr="00F57892"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7</w:t>
            </w:r>
            <w:r w:rsidRPr="00F57892">
              <w:rPr>
                <w:sz w:val="17"/>
              </w:rPr>
              <w:t>.</w:t>
            </w:r>
            <w:r>
              <w:rPr>
                <w:sz w:val="17"/>
              </w:rPr>
              <w:tab/>
            </w:r>
            <w:r w:rsidRPr="000D7936">
              <w:rPr>
                <w:sz w:val="17"/>
              </w:rPr>
              <w:t>Publication on improved living standards and inclusion of migrants, refugees and internally displaced persons</w:t>
            </w:r>
          </w:p>
        </w:tc>
        <w:tc>
          <w:tcPr>
            <w:tcW w:w="688" w:type="dxa"/>
            <w:vAlign w:val="bottom"/>
          </w:tcPr>
          <w:p w14:paraId="71D91328" w14:textId="55400232"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1</w:t>
            </w:r>
          </w:p>
        </w:tc>
        <w:tc>
          <w:tcPr>
            <w:tcW w:w="688" w:type="dxa"/>
            <w:vAlign w:val="bottom"/>
          </w:tcPr>
          <w:p w14:paraId="2FC0DAB8" w14:textId="27EE6300"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rFonts w:eastAsiaTheme="minorEastAsia"/>
                <w:sz w:val="17"/>
                <w:szCs w:val="17"/>
              </w:rPr>
              <w:t>1</w:t>
            </w:r>
          </w:p>
        </w:tc>
        <w:tc>
          <w:tcPr>
            <w:tcW w:w="689" w:type="dxa"/>
            <w:vAlign w:val="bottom"/>
          </w:tcPr>
          <w:p w14:paraId="1493A1FC" w14:textId="08C18E4A"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1</w:t>
            </w:r>
          </w:p>
        </w:tc>
      </w:tr>
      <w:tr w:rsidR="000D7936" w:rsidRPr="00F57892" w14:paraId="2EF40E56" w14:textId="77777777" w:rsidTr="00AA46A8">
        <w:tc>
          <w:tcPr>
            <w:tcW w:w="7785" w:type="dxa"/>
            <w:vAlign w:val="bottom"/>
          </w:tcPr>
          <w:p w14:paraId="3D8E8A77" w14:textId="77777777" w:rsidR="000D7936" w:rsidRPr="00F57892" w:rsidRDefault="000D7936" w:rsidP="000D7936">
            <w:pPr>
              <w:tabs>
                <w:tab w:val="left" w:pos="288"/>
                <w:tab w:val="left" w:pos="576"/>
                <w:tab w:val="left" w:pos="864"/>
                <w:tab w:val="left" w:pos="1152"/>
              </w:tabs>
              <w:spacing w:before="40" w:after="40" w:line="210" w:lineRule="exact"/>
              <w:ind w:right="40"/>
              <w:rPr>
                <w:sz w:val="17"/>
              </w:rPr>
            </w:pPr>
            <w:r>
              <w:rPr>
                <w:sz w:val="17"/>
              </w:rPr>
              <w:tab/>
            </w:r>
            <w:r w:rsidRPr="00F57892">
              <w:rPr>
                <w:b/>
                <w:bCs/>
                <w:sz w:val="17"/>
              </w:rPr>
              <w:t>Technical materials</w:t>
            </w:r>
            <w:r w:rsidRPr="00F57892">
              <w:rPr>
                <w:sz w:val="17"/>
              </w:rPr>
              <w:t xml:space="preserve"> (number of materials)</w:t>
            </w:r>
          </w:p>
        </w:tc>
        <w:tc>
          <w:tcPr>
            <w:tcW w:w="688" w:type="dxa"/>
            <w:vAlign w:val="bottom"/>
          </w:tcPr>
          <w:p w14:paraId="2062D604" w14:textId="303F157A"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7</w:t>
            </w:r>
          </w:p>
        </w:tc>
        <w:tc>
          <w:tcPr>
            <w:tcW w:w="688" w:type="dxa"/>
            <w:vAlign w:val="bottom"/>
          </w:tcPr>
          <w:p w14:paraId="0AB928AE" w14:textId="32E71409"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7</w:t>
            </w:r>
          </w:p>
        </w:tc>
        <w:tc>
          <w:tcPr>
            <w:tcW w:w="689" w:type="dxa"/>
            <w:vAlign w:val="bottom"/>
          </w:tcPr>
          <w:p w14:paraId="7C5A4AC9" w14:textId="044F6944"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b/>
                <w:bCs/>
                <w:sz w:val="17"/>
                <w:szCs w:val="17"/>
              </w:rPr>
              <w:t>7</w:t>
            </w:r>
          </w:p>
        </w:tc>
      </w:tr>
      <w:tr w:rsidR="000D7936" w:rsidRPr="00F57892" w14:paraId="5F0E5E23" w14:textId="77777777" w:rsidTr="00AA46A8">
        <w:tc>
          <w:tcPr>
            <w:tcW w:w="7785" w:type="dxa"/>
            <w:vAlign w:val="bottom"/>
          </w:tcPr>
          <w:p w14:paraId="63D6C2E5" w14:textId="2EBBADA1"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8.</w:t>
            </w:r>
            <w:r>
              <w:rPr>
                <w:sz w:val="17"/>
              </w:rPr>
              <w:tab/>
            </w:r>
            <w:r w:rsidRPr="000D7936">
              <w:rPr>
                <w:sz w:val="17"/>
              </w:rPr>
              <w:t>Technical materials on enhanced social integration and cohesive communities</w:t>
            </w:r>
          </w:p>
        </w:tc>
        <w:tc>
          <w:tcPr>
            <w:tcW w:w="688" w:type="dxa"/>
            <w:vAlign w:val="bottom"/>
          </w:tcPr>
          <w:p w14:paraId="40FFBA3C" w14:textId="3362ACA4"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2</w:t>
            </w:r>
          </w:p>
        </w:tc>
        <w:tc>
          <w:tcPr>
            <w:tcW w:w="688" w:type="dxa"/>
            <w:vAlign w:val="bottom"/>
          </w:tcPr>
          <w:p w14:paraId="2D9870FB" w14:textId="09DD109E"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2</w:t>
            </w:r>
          </w:p>
        </w:tc>
        <w:tc>
          <w:tcPr>
            <w:tcW w:w="689" w:type="dxa"/>
            <w:vAlign w:val="bottom"/>
          </w:tcPr>
          <w:p w14:paraId="4C331736" w14:textId="4203C7AB"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2</w:t>
            </w:r>
          </w:p>
        </w:tc>
      </w:tr>
      <w:tr w:rsidR="000D7936" w:rsidRPr="00F57892" w14:paraId="488A573E" w14:textId="77777777" w:rsidTr="00AA46A8">
        <w:tc>
          <w:tcPr>
            <w:tcW w:w="7785" w:type="dxa"/>
            <w:vAlign w:val="bottom"/>
          </w:tcPr>
          <w:p w14:paraId="453E57A8" w14:textId="46276F7F" w:rsidR="000D7936"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9.</w:t>
            </w:r>
            <w:r>
              <w:rPr>
                <w:sz w:val="17"/>
              </w:rPr>
              <w:tab/>
            </w:r>
            <w:r w:rsidRPr="000D7936">
              <w:rPr>
                <w:sz w:val="17"/>
              </w:rPr>
              <w:t>Technical materials on improved living standards and inclusion of migrants, refugees and internally displaced persons</w:t>
            </w:r>
          </w:p>
        </w:tc>
        <w:tc>
          <w:tcPr>
            <w:tcW w:w="688" w:type="dxa"/>
            <w:vAlign w:val="bottom"/>
          </w:tcPr>
          <w:p w14:paraId="03B593F0" w14:textId="4357CD48"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3</w:t>
            </w:r>
          </w:p>
        </w:tc>
        <w:tc>
          <w:tcPr>
            <w:tcW w:w="688" w:type="dxa"/>
            <w:vAlign w:val="bottom"/>
          </w:tcPr>
          <w:p w14:paraId="67F911BC" w14:textId="1C40FD6C"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rFonts w:eastAsiaTheme="minorEastAsia"/>
                <w:sz w:val="17"/>
                <w:szCs w:val="17"/>
              </w:rPr>
              <w:t>3</w:t>
            </w:r>
          </w:p>
        </w:tc>
        <w:tc>
          <w:tcPr>
            <w:tcW w:w="689" w:type="dxa"/>
            <w:vAlign w:val="bottom"/>
          </w:tcPr>
          <w:p w14:paraId="592A584D" w14:textId="2ADC7879" w:rsidR="000D7936" w:rsidRPr="000D7936" w:rsidRDefault="000D7936" w:rsidP="000D7936">
            <w:pPr>
              <w:tabs>
                <w:tab w:val="left" w:pos="288"/>
                <w:tab w:val="left" w:pos="576"/>
                <w:tab w:val="left" w:pos="864"/>
                <w:tab w:val="left" w:pos="1152"/>
              </w:tabs>
              <w:spacing w:before="40" w:after="40" w:line="210" w:lineRule="exact"/>
              <w:ind w:left="46" w:right="40"/>
              <w:jc w:val="right"/>
              <w:rPr>
                <w:b/>
                <w:bCs/>
                <w:sz w:val="17"/>
                <w:szCs w:val="17"/>
              </w:rPr>
            </w:pPr>
            <w:r w:rsidRPr="000D7936">
              <w:rPr>
                <w:sz w:val="17"/>
                <w:szCs w:val="17"/>
              </w:rPr>
              <w:t>3</w:t>
            </w:r>
          </w:p>
        </w:tc>
      </w:tr>
      <w:tr w:rsidR="000D7936" w:rsidRPr="00F57892" w14:paraId="17E1C36D" w14:textId="77777777" w:rsidTr="00AA46A8">
        <w:tc>
          <w:tcPr>
            <w:tcW w:w="7785" w:type="dxa"/>
            <w:tcBorders>
              <w:bottom w:val="single" w:sz="12" w:space="0" w:color="auto"/>
            </w:tcBorders>
            <w:vAlign w:val="bottom"/>
          </w:tcPr>
          <w:p w14:paraId="7E41B41F" w14:textId="6D45D284" w:rsidR="000D7936" w:rsidRPr="00F57892" w:rsidRDefault="000D7936" w:rsidP="000D7936">
            <w:pPr>
              <w:tabs>
                <w:tab w:val="left" w:pos="288"/>
                <w:tab w:val="left" w:pos="576"/>
                <w:tab w:val="left" w:pos="864"/>
                <w:tab w:val="left" w:pos="1152"/>
              </w:tabs>
              <w:spacing w:before="40" w:after="40" w:line="210" w:lineRule="exact"/>
              <w:ind w:left="576" w:right="40" w:hanging="576"/>
              <w:rPr>
                <w:sz w:val="17"/>
              </w:rPr>
            </w:pPr>
            <w:r>
              <w:rPr>
                <w:sz w:val="17"/>
              </w:rPr>
              <w:tab/>
              <w:t>10</w:t>
            </w:r>
            <w:r w:rsidRPr="00F57892">
              <w:rPr>
                <w:sz w:val="17"/>
              </w:rPr>
              <w:t>.</w:t>
            </w:r>
            <w:r>
              <w:rPr>
                <w:sz w:val="17"/>
              </w:rPr>
              <w:tab/>
            </w:r>
            <w:r w:rsidRPr="000D7936">
              <w:rPr>
                <w:sz w:val="17"/>
              </w:rPr>
              <w:t>Technical materials on enhanced resilience of the built environment and infrastructure</w:t>
            </w:r>
          </w:p>
        </w:tc>
        <w:tc>
          <w:tcPr>
            <w:tcW w:w="688" w:type="dxa"/>
            <w:tcBorders>
              <w:bottom w:val="single" w:sz="12" w:space="0" w:color="auto"/>
            </w:tcBorders>
            <w:vAlign w:val="bottom"/>
          </w:tcPr>
          <w:p w14:paraId="39A7F7DB" w14:textId="7ED75384"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2</w:t>
            </w:r>
          </w:p>
        </w:tc>
        <w:tc>
          <w:tcPr>
            <w:tcW w:w="688" w:type="dxa"/>
            <w:tcBorders>
              <w:bottom w:val="single" w:sz="12" w:space="0" w:color="auto"/>
            </w:tcBorders>
            <w:vAlign w:val="bottom"/>
          </w:tcPr>
          <w:p w14:paraId="7BDC6A4A" w14:textId="4F02CEDD"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2</w:t>
            </w:r>
          </w:p>
        </w:tc>
        <w:tc>
          <w:tcPr>
            <w:tcW w:w="689" w:type="dxa"/>
            <w:tcBorders>
              <w:bottom w:val="single" w:sz="12" w:space="0" w:color="auto"/>
            </w:tcBorders>
            <w:vAlign w:val="bottom"/>
          </w:tcPr>
          <w:p w14:paraId="51E6A200" w14:textId="1A5D191E" w:rsidR="000D7936" w:rsidRPr="000D7936" w:rsidRDefault="000D7936" w:rsidP="000D7936">
            <w:pPr>
              <w:tabs>
                <w:tab w:val="left" w:pos="288"/>
                <w:tab w:val="left" w:pos="576"/>
                <w:tab w:val="left" w:pos="864"/>
                <w:tab w:val="left" w:pos="1152"/>
              </w:tabs>
              <w:spacing w:before="40" w:after="40" w:line="210" w:lineRule="exact"/>
              <w:ind w:left="46" w:right="40"/>
              <w:jc w:val="right"/>
              <w:rPr>
                <w:sz w:val="17"/>
                <w:szCs w:val="17"/>
              </w:rPr>
            </w:pPr>
            <w:r w:rsidRPr="000D7936">
              <w:rPr>
                <w:sz w:val="17"/>
                <w:szCs w:val="17"/>
              </w:rPr>
              <w:t>2</w:t>
            </w:r>
          </w:p>
        </w:tc>
      </w:tr>
    </w:tbl>
    <w:p w14:paraId="76AEFEAB" w14:textId="77777777" w:rsidR="000D7936" w:rsidRPr="000D7936" w:rsidRDefault="000D7936" w:rsidP="000D7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29D020" w14:textId="7E4C6A11" w:rsidR="0024427C" w:rsidRDefault="000D7936" w:rsidP="000D7936">
      <w:pPr>
        <w:pStyle w:val="FootnoteText"/>
        <w:tabs>
          <w:tab w:val="clear" w:pos="418"/>
          <w:tab w:val="right" w:pos="216"/>
          <w:tab w:val="left" w:pos="288"/>
          <w:tab w:val="right" w:pos="576"/>
          <w:tab w:val="left" w:pos="648"/>
        </w:tabs>
        <w:ind w:left="288" w:hanging="288"/>
      </w:pPr>
      <w:r>
        <w:tab/>
      </w:r>
      <w:r w:rsidR="0024427C" w:rsidRPr="000D7936">
        <w:rPr>
          <w:i/>
          <w:iCs/>
          <w:vertAlign w:val="superscript"/>
        </w:rPr>
        <w:t>a</w:t>
      </w:r>
      <w:r w:rsidR="0024427C">
        <w:t> </w:t>
      </w:r>
      <w:r>
        <w:tab/>
      </w:r>
      <w:r w:rsidR="0024427C">
        <w:t xml:space="preserve">Reflects updated planned deliverables for 2026. Values in square brackets represent the number of planned deliverables reflected in </w:t>
      </w:r>
      <w:hyperlink r:id="rId109" w:history="1">
        <w:r w:rsidR="0024427C" w:rsidRPr="00727FC7">
          <w:rPr>
            <w:rStyle w:val="Hyperlink"/>
          </w:rPr>
          <w:t>A/80/6 (Sect.</w:t>
        </w:r>
        <w:r w:rsidR="00CD24AE">
          <w:rPr>
            <w:rStyle w:val="Hyperlink"/>
          </w:rPr>
          <w:t xml:space="preserve"> </w:t>
        </w:r>
        <w:r w:rsidR="0024427C" w:rsidRPr="00727FC7">
          <w:rPr>
            <w:rStyle w:val="Hyperlink"/>
          </w:rPr>
          <w:t>15)</w:t>
        </w:r>
      </w:hyperlink>
      <w:r w:rsidR="0024427C">
        <w:t>.   </w:t>
      </w:r>
    </w:p>
    <w:p w14:paraId="068CF3E3" w14:textId="484C480D" w:rsidR="00502212" w:rsidRDefault="00104EDC" w:rsidP="00244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669504" behindDoc="0" locked="0" layoutInCell="1" allowOverlap="1" wp14:anchorId="3175093E" wp14:editId="4B87F35D">
                <wp:simplePos x="0" y="0"/>
                <wp:positionH relativeFrom="column">
                  <wp:posOffset>2669540</wp:posOffset>
                </wp:positionH>
                <wp:positionV relativeFrom="paragraph">
                  <wp:posOffset>304800</wp:posOffset>
                </wp:positionV>
                <wp:extent cx="914400" cy="0"/>
                <wp:effectExtent l="0" t="0" r="0" b="0"/>
                <wp:wrapNone/>
                <wp:docPr id="643156376"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BF7CB5"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02212" w:rsidSect="00B617B6">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06T12:37:00Z" w:initials="Start">
    <w:p w14:paraId="0D1858AB" w14:textId="77777777" w:rsidR="006D58B5" w:rsidRDefault="006D58B5">
      <w:pPr>
        <w:pStyle w:val="CommentText"/>
      </w:pPr>
      <w:r>
        <w:rPr>
          <w:rStyle w:val="CommentReference"/>
        </w:rPr>
        <w:annotationRef/>
      </w:r>
      <w:r>
        <w:t>&lt;&lt;ODS JOB NO&gt;&gt;N2606829E&lt;&lt;ODS JOB NO&gt;&gt;</w:t>
      </w:r>
    </w:p>
    <w:p w14:paraId="13D582F8" w14:textId="77777777" w:rsidR="006D58B5" w:rsidRDefault="006D58B5">
      <w:pPr>
        <w:pStyle w:val="CommentText"/>
      </w:pPr>
      <w:r>
        <w:t>&lt;&lt;ODS DOC SYMBOL1&gt;&gt;A/81/6 (Sect. 15)&lt;&lt;ODS DOC SYMBOL1&gt;&gt;</w:t>
      </w:r>
    </w:p>
    <w:p w14:paraId="63BBC6AD" w14:textId="010E2403" w:rsidR="006D58B5" w:rsidRDefault="006D58B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BBC6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0F954" w16cex:dateUtc="2026-04-06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BBC6AD" w16cid:durableId="6750F9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35516" w14:textId="77777777" w:rsidR="00300D46" w:rsidRDefault="00300D46" w:rsidP="00331D20">
      <w:r>
        <w:separator/>
      </w:r>
    </w:p>
  </w:endnote>
  <w:endnote w:type="continuationSeparator" w:id="0">
    <w:p w14:paraId="1254ACEC" w14:textId="77777777" w:rsidR="00300D46" w:rsidRDefault="00300D4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D58B5" w14:paraId="6101A675" w14:textId="77777777" w:rsidTr="006D58B5">
      <w:tc>
        <w:tcPr>
          <w:tcW w:w="4920" w:type="dxa"/>
        </w:tcPr>
        <w:p w14:paraId="636AE178" w14:textId="19411065" w:rsidR="006D58B5" w:rsidRPr="006D58B5" w:rsidRDefault="006D58B5" w:rsidP="006D58B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7C89">
            <w:rPr>
              <w:b w:val="0"/>
              <w:w w:val="103"/>
              <w:sz w:val="14"/>
            </w:rPr>
            <w:t>26-04489</w:t>
          </w:r>
          <w:r>
            <w:rPr>
              <w:b w:val="0"/>
              <w:w w:val="103"/>
              <w:sz w:val="14"/>
            </w:rPr>
            <w:fldChar w:fldCharType="end"/>
          </w:r>
        </w:p>
      </w:tc>
      <w:tc>
        <w:tcPr>
          <w:tcW w:w="4920" w:type="dxa"/>
        </w:tcPr>
        <w:p w14:paraId="1658A013" w14:textId="7306AF65" w:rsidR="006D58B5" w:rsidRPr="006D58B5" w:rsidRDefault="006D58B5" w:rsidP="006D58B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5E85651" w14:textId="77777777" w:rsidR="006D58B5" w:rsidRPr="006D58B5" w:rsidRDefault="006D58B5" w:rsidP="006D5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D58B5" w14:paraId="04F936E6" w14:textId="77777777" w:rsidTr="006D58B5">
      <w:tc>
        <w:tcPr>
          <w:tcW w:w="4920" w:type="dxa"/>
        </w:tcPr>
        <w:p w14:paraId="3E1268A8" w14:textId="752244FE" w:rsidR="006D58B5" w:rsidRPr="006D58B5" w:rsidRDefault="006D58B5" w:rsidP="006D58B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345B9E3" w14:textId="66EA227A" w:rsidR="006D58B5" w:rsidRPr="006D58B5" w:rsidRDefault="006D58B5" w:rsidP="006D58B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7C89">
            <w:rPr>
              <w:b w:val="0"/>
              <w:w w:val="103"/>
              <w:sz w:val="14"/>
            </w:rPr>
            <w:t>26-04489</w:t>
          </w:r>
          <w:r>
            <w:rPr>
              <w:b w:val="0"/>
              <w:w w:val="103"/>
              <w:sz w:val="14"/>
            </w:rPr>
            <w:fldChar w:fldCharType="end"/>
          </w:r>
          <w:r>
            <w:rPr>
              <w:b w:val="0"/>
              <w:w w:val="103"/>
              <w:sz w:val="14"/>
            </w:rPr>
            <w:fldChar w:fldCharType="begin"/>
          </w:r>
          <w:r>
            <w:rPr>
              <w:b w:val="0"/>
              <w:w w:val="103"/>
              <w:sz w:val="14"/>
            </w:rPr>
            <w:instrText xml:space="preserve"> 26-04489 \* MERGEFORMAT </w:instrText>
          </w:r>
          <w:r>
            <w:rPr>
              <w:b w:val="0"/>
              <w:w w:val="103"/>
              <w:sz w:val="14"/>
            </w:rPr>
            <w:fldChar w:fldCharType="end"/>
          </w:r>
        </w:p>
      </w:tc>
    </w:tr>
  </w:tbl>
  <w:p w14:paraId="4A5FD52A" w14:textId="77777777" w:rsidR="006D58B5" w:rsidRPr="006D58B5" w:rsidRDefault="006D58B5" w:rsidP="006D58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6D58B5" w14:paraId="65FA9364" w14:textId="77777777" w:rsidTr="006D58B5">
      <w:tc>
        <w:tcPr>
          <w:tcW w:w="3801" w:type="dxa"/>
        </w:tcPr>
        <w:p w14:paraId="4DCBD005" w14:textId="0DE2AD98" w:rsidR="006D58B5" w:rsidRDefault="006D58B5" w:rsidP="006D58B5">
          <w:pPr>
            <w:pStyle w:val="ReleaseDate0"/>
          </w:pPr>
          <w:r>
            <w:rPr>
              <w:noProof/>
            </w:rPr>
            <w:drawing>
              <wp:anchor distT="0" distB="0" distL="114300" distR="114300" simplePos="0" relativeHeight="251659264" behindDoc="0" locked="0" layoutInCell="1" allowOverlap="1" wp14:anchorId="0C1D1D18" wp14:editId="445AA013">
                <wp:simplePos x="0" y="0"/>
                <wp:positionH relativeFrom="column">
                  <wp:posOffset>5495290</wp:posOffset>
                </wp:positionH>
                <wp:positionV relativeFrom="paragraph">
                  <wp:posOffset>-365760</wp:posOffset>
                </wp:positionV>
                <wp:extent cx="694690" cy="694690"/>
                <wp:effectExtent l="0" t="0" r="0" b="0"/>
                <wp:wrapNone/>
                <wp:docPr id="1251572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26-04489 (E)    </w:t>
          </w:r>
          <w:r w:rsidR="0054276D">
            <w:t>24</w:t>
          </w:r>
          <w:r>
            <w:t>0426</w:t>
          </w:r>
        </w:p>
        <w:p w14:paraId="3B5375F8" w14:textId="1EF8374B" w:rsidR="006D58B5" w:rsidRPr="006D58B5" w:rsidRDefault="006D58B5" w:rsidP="006D58B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*2604489*</w:t>
          </w:r>
        </w:p>
      </w:tc>
      <w:tc>
        <w:tcPr>
          <w:tcW w:w="4920" w:type="dxa"/>
        </w:tcPr>
        <w:p w14:paraId="0BE186BC" w14:textId="1FD591E2" w:rsidR="006D58B5" w:rsidRDefault="006D58B5" w:rsidP="006D58B5">
          <w:pPr>
            <w:pStyle w:val="Footer"/>
            <w:jc w:val="right"/>
            <w:rPr>
              <w:b w:val="0"/>
              <w:sz w:val="20"/>
            </w:rPr>
          </w:pPr>
          <w:r>
            <w:rPr>
              <w:b w:val="0"/>
              <w:sz w:val="20"/>
            </w:rPr>
            <w:drawing>
              <wp:anchor distT="0" distB="0" distL="114300" distR="114300" simplePos="0" relativeHeight="251658240" behindDoc="0" locked="0" layoutInCell="1" allowOverlap="1" wp14:anchorId="5F4A50C9" wp14:editId="151AEE09">
                <wp:simplePos x="0" y="0"/>
                <wp:positionH relativeFrom="column">
                  <wp:posOffset>2054134</wp:posOffset>
                </wp:positionH>
                <wp:positionV relativeFrom="paragraph">
                  <wp:posOffset>45720</wp:posOffset>
                </wp:positionV>
                <wp:extent cx="929642" cy="231648"/>
                <wp:effectExtent l="0" t="0" r="3810" b="0"/>
                <wp:wrapNone/>
                <wp:docPr id="1712207796" name="Picture 2"/>
                <wp:cNvGraphicFramePr/>
                <a:graphic xmlns:a="http://schemas.openxmlformats.org/drawingml/2006/main">
                  <a:graphicData uri="http://schemas.openxmlformats.org/drawingml/2006/picture">
                    <pic:pic xmlns:pic="http://schemas.openxmlformats.org/drawingml/2006/picture">
                      <pic:nvPicPr>
                        <pic:cNvPr id="171220779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75DF0C3" w14:textId="77777777" w:rsidR="006D58B5" w:rsidRPr="006D58B5" w:rsidRDefault="006D58B5" w:rsidP="006D58B5">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02212" w14:paraId="1D65756F" w14:textId="77777777" w:rsidTr="00502212">
      <w:tc>
        <w:tcPr>
          <w:tcW w:w="4920" w:type="dxa"/>
        </w:tcPr>
        <w:p w14:paraId="7305FB4E" w14:textId="7E9C41AD" w:rsidR="00502212" w:rsidRPr="00502212" w:rsidRDefault="00502212" w:rsidP="0050221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786E755" w14:textId="1BF27BD8" w:rsidR="00502212" w:rsidRPr="00502212" w:rsidRDefault="00502212" w:rsidP="0050221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7C89">
            <w:rPr>
              <w:b w:val="0"/>
              <w:w w:val="103"/>
              <w:sz w:val="14"/>
            </w:rPr>
            <w:t>26-04489</w:t>
          </w:r>
          <w:r>
            <w:rPr>
              <w:b w:val="0"/>
              <w:w w:val="103"/>
              <w:sz w:val="14"/>
            </w:rPr>
            <w:fldChar w:fldCharType="end"/>
          </w:r>
          <w:r>
            <w:rPr>
              <w:b w:val="0"/>
              <w:w w:val="103"/>
              <w:sz w:val="14"/>
            </w:rPr>
            <w:fldChar w:fldCharType="begin"/>
          </w:r>
          <w:r>
            <w:rPr>
              <w:b w:val="0"/>
              <w:w w:val="103"/>
              <w:sz w:val="14"/>
            </w:rPr>
            <w:instrText xml:space="preserve"> 26-04489 \* MERGEFORMAT </w:instrText>
          </w:r>
          <w:r>
            <w:rPr>
              <w:b w:val="0"/>
              <w:w w:val="103"/>
              <w:sz w:val="14"/>
            </w:rPr>
            <w:fldChar w:fldCharType="end"/>
          </w:r>
        </w:p>
      </w:tc>
    </w:tr>
  </w:tbl>
  <w:p w14:paraId="69308B77" w14:textId="77777777" w:rsidR="00502212" w:rsidRPr="00502212" w:rsidRDefault="00502212" w:rsidP="00502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413B" w14:textId="77777777" w:rsidR="00300D46" w:rsidRPr="0078237F" w:rsidRDefault="00300D46" w:rsidP="0078237F">
      <w:pPr>
        <w:pStyle w:val="Footer"/>
        <w:spacing w:after="80"/>
        <w:ind w:left="792"/>
        <w:rPr>
          <w:sz w:val="16"/>
        </w:rPr>
      </w:pPr>
      <w:r w:rsidRPr="0078237F">
        <w:rPr>
          <w:sz w:val="16"/>
        </w:rPr>
        <w:t>__________________</w:t>
      </w:r>
    </w:p>
  </w:footnote>
  <w:footnote w:type="continuationSeparator" w:id="0">
    <w:p w14:paraId="44DCD0B9" w14:textId="77777777" w:rsidR="00300D46" w:rsidRPr="0078237F" w:rsidRDefault="00300D46" w:rsidP="0078237F">
      <w:pPr>
        <w:pStyle w:val="Footer"/>
        <w:spacing w:after="80"/>
        <w:ind w:left="792"/>
        <w:rPr>
          <w:sz w:val="16"/>
        </w:rPr>
      </w:pPr>
      <w:r w:rsidRPr="0078237F">
        <w:rPr>
          <w:sz w:val="16"/>
        </w:rPr>
        <w:t>__________________</w:t>
      </w:r>
    </w:p>
  </w:footnote>
  <w:footnote w:id="1">
    <w:p w14:paraId="7D437D48" w14:textId="3F650F78" w:rsidR="00D532E9" w:rsidRPr="00D532E9" w:rsidRDefault="00D532E9" w:rsidP="00701D91">
      <w:pPr>
        <w:pStyle w:val="FootnoteText"/>
        <w:tabs>
          <w:tab w:val="clear" w:pos="418"/>
          <w:tab w:val="right" w:pos="1195"/>
          <w:tab w:val="left" w:pos="1267"/>
          <w:tab w:val="left" w:pos="1742"/>
          <w:tab w:val="left" w:pos="2218"/>
          <w:tab w:val="left" w:pos="2693"/>
        </w:tabs>
        <w:spacing w:line="200" w:lineRule="exact"/>
        <w:ind w:left="1267" w:right="43" w:hanging="432"/>
        <w:rPr>
          <w:w w:val="103"/>
          <w:kern w:val="14"/>
          <w:sz w:val="20"/>
          <w:szCs w:val="20"/>
          <w:lang w:val="en-US"/>
        </w:rPr>
      </w:pPr>
      <w:r>
        <w:tab/>
      </w:r>
      <w:r>
        <w:rPr>
          <w:rStyle w:val="FootnoteReference"/>
        </w:rPr>
        <w:footnoteRef/>
      </w:r>
      <w:r>
        <w:t xml:space="preserve"> </w:t>
      </w:r>
      <w:r>
        <w:tab/>
      </w:r>
      <w:r w:rsidRPr="00D532E9">
        <w:t>United Nations Human Settlements Programme (UN-Habitat), Global Urban Indicators database (2025).</w:t>
      </w:r>
    </w:p>
  </w:footnote>
  <w:footnote w:id="2">
    <w:p w14:paraId="4631CF8F" w14:textId="6AF537F3" w:rsidR="00D532E9" w:rsidRPr="00D532E9" w:rsidRDefault="00D532E9" w:rsidP="00701D91">
      <w:pPr>
        <w:pStyle w:val="FootnoteText"/>
        <w:tabs>
          <w:tab w:val="clear" w:pos="418"/>
          <w:tab w:val="right" w:pos="1195"/>
          <w:tab w:val="left" w:pos="1267"/>
          <w:tab w:val="left" w:pos="1742"/>
          <w:tab w:val="left" w:pos="2218"/>
          <w:tab w:val="left" w:pos="2693"/>
        </w:tabs>
        <w:spacing w:line="200" w:lineRule="exact"/>
        <w:ind w:left="1267" w:right="43" w:hanging="432"/>
        <w:rPr>
          <w:w w:val="103"/>
          <w:kern w:val="14"/>
          <w:sz w:val="20"/>
          <w:szCs w:val="20"/>
          <w:lang w:val="en-US"/>
        </w:rPr>
      </w:pPr>
      <w:r>
        <w:tab/>
      </w:r>
      <w:r>
        <w:rPr>
          <w:rStyle w:val="FootnoteReference"/>
        </w:rPr>
        <w:footnoteRef/>
      </w:r>
      <w:r>
        <w:t xml:space="preserve"> </w:t>
      </w:r>
      <w:r>
        <w:tab/>
      </w:r>
      <w:r w:rsidRPr="00D532E9">
        <w:t xml:space="preserve">See </w:t>
      </w:r>
      <w:hyperlink r:id="rId1" w:history="1">
        <w:r w:rsidRPr="0009249E">
          <w:rPr>
            <w:rStyle w:val="Hyperlink"/>
          </w:rPr>
          <w:t>https://www.migrationdataportal.org/themes/international-migrant-stocks-overview</w:t>
        </w:r>
      </w:hyperlink>
      <w:r w:rsidRPr="00D532E9">
        <w:t>.</w:t>
      </w:r>
    </w:p>
  </w:footnote>
  <w:footnote w:id="3">
    <w:p w14:paraId="42B782EF" w14:textId="28F9216F" w:rsidR="00D532E9" w:rsidRPr="00D532E9" w:rsidRDefault="00D532E9" w:rsidP="00701D91">
      <w:pPr>
        <w:pStyle w:val="FootnoteText"/>
        <w:tabs>
          <w:tab w:val="clear" w:pos="418"/>
          <w:tab w:val="right" w:pos="1195"/>
          <w:tab w:val="left" w:pos="1267"/>
          <w:tab w:val="left" w:pos="1742"/>
          <w:tab w:val="left" w:pos="2218"/>
          <w:tab w:val="left" w:pos="2693"/>
        </w:tabs>
        <w:spacing w:line="200" w:lineRule="exact"/>
        <w:ind w:left="1267" w:right="43" w:hanging="432"/>
        <w:rPr>
          <w:w w:val="103"/>
          <w:kern w:val="14"/>
          <w:sz w:val="20"/>
          <w:szCs w:val="20"/>
          <w:lang w:val="en-US"/>
        </w:rPr>
      </w:pPr>
      <w:r>
        <w:tab/>
      </w:r>
      <w:r>
        <w:rPr>
          <w:rStyle w:val="FootnoteReference"/>
        </w:rPr>
        <w:footnoteRef/>
      </w:r>
      <w:r>
        <w:t xml:space="preserve"> </w:t>
      </w:r>
      <w:r>
        <w:tab/>
      </w:r>
      <w:r w:rsidRPr="00D532E9">
        <w:t>See International Organization for Migration</w:t>
      </w:r>
      <w:r>
        <w:t>,</w:t>
      </w:r>
      <w:r w:rsidRPr="00D532E9">
        <w:t xml:space="preserve"> </w:t>
      </w:r>
      <w:r w:rsidRPr="00D532E9">
        <w:rPr>
          <w:i/>
          <w:iCs/>
        </w:rPr>
        <w:t>World Migration Report 2024</w:t>
      </w:r>
      <w:r w:rsidRPr="00D532E9">
        <w:t xml:space="preserve"> (Geneva, 2024) and International Displacement Monitoring Centre, </w:t>
      </w:r>
      <w:r w:rsidRPr="00D532E9">
        <w:rPr>
          <w:i/>
          <w:iCs/>
        </w:rPr>
        <w:t>Global Report on Internal Displacement 2024</w:t>
      </w:r>
      <w:r w:rsidRPr="00D532E9">
        <w:t xml:space="preserve"> (Geneva, 2024).</w:t>
      </w:r>
    </w:p>
  </w:footnote>
  <w:footnote w:id="4">
    <w:p w14:paraId="0F029275" w14:textId="5AAAC2C7" w:rsidR="00753013" w:rsidRPr="00753013" w:rsidRDefault="00753013" w:rsidP="00701D91">
      <w:pPr>
        <w:pStyle w:val="FootnoteText"/>
        <w:tabs>
          <w:tab w:val="clear" w:pos="418"/>
          <w:tab w:val="right" w:pos="1195"/>
          <w:tab w:val="left" w:pos="1267"/>
          <w:tab w:val="left" w:pos="1742"/>
          <w:tab w:val="left" w:pos="2218"/>
          <w:tab w:val="left" w:pos="2693"/>
        </w:tabs>
        <w:spacing w:line="200" w:lineRule="exact"/>
        <w:ind w:left="1267" w:right="43" w:hanging="432"/>
        <w:rPr>
          <w:w w:val="103"/>
          <w:kern w:val="14"/>
          <w:sz w:val="20"/>
          <w:szCs w:val="20"/>
          <w:lang w:val="en-US"/>
        </w:rPr>
      </w:pPr>
      <w:r>
        <w:tab/>
      </w:r>
      <w:r>
        <w:rPr>
          <w:rStyle w:val="FootnoteReference"/>
        </w:rPr>
        <w:footnoteRef/>
      </w:r>
      <w:r>
        <w:t xml:space="preserve"> </w:t>
      </w:r>
      <w:r>
        <w:tab/>
      </w:r>
      <w:r w:rsidRPr="00753013">
        <w:t>Office of Internal Oversight Services, “Mid-term Evaluation of the United Nations Human Settlements Programme Strategic Plan 2020</w:t>
      </w:r>
      <w:r w:rsidR="00F31923">
        <w:t>–</w:t>
      </w:r>
      <w:r w:rsidRPr="00753013">
        <w:t xml:space="preserve">2025” (2024), available at </w:t>
      </w:r>
      <w:hyperlink r:id="rId2" w:history="1">
        <w:r w:rsidRPr="0009249E">
          <w:rPr>
            <w:rStyle w:val="Hyperlink"/>
          </w:rPr>
          <w:t>https://unhabitat.org/sites/default/files/2024/04/hsp-eb-2024-4_oios_evaluation_of_un-habitat_strategic_plan_final_report_8april2024.pdf</w:t>
        </w:r>
      </w:hyperlink>
      <w:r w:rsidRPr="00753013">
        <w:t>.</w:t>
      </w:r>
    </w:p>
  </w:footnote>
  <w:footnote w:id="5">
    <w:p w14:paraId="6EE3B0AC" w14:textId="17D7A160" w:rsidR="00753013" w:rsidRPr="00121ED0" w:rsidRDefault="00753013" w:rsidP="00701D91">
      <w:pPr>
        <w:pStyle w:val="FootnoteText"/>
        <w:tabs>
          <w:tab w:val="clear" w:pos="418"/>
          <w:tab w:val="right" w:pos="1195"/>
          <w:tab w:val="left" w:pos="1267"/>
          <w:tab w:val="left" w:pos="1742"/>
          <w:tab w:val="left" w:pos="2218"/>
          <w:tab w:val="left" w:pos="2693"/>
        </w:tabs>
        <w:spacing w:line="200" w:lineRule="exact"/>
        <w:ind w:left="1267" w:right="43" w:hanging="432"/>
        <w:rPr>
          <w:spacing w:val="2"/>
          <w:w w:val="103"/>
          <w:kern w:val="14"/>
          <w:sz w:val="20"/>
          <w:szCs w:val="20"/>
          <w:lang w:val="en-US"/>
        </w:rPr>
      </w:pPr>
      <w:r>
        <w:tab/>
      </w:r>
      <w:r>
        <w:rPr>
          <w:rStyle w:val="FootnoteReference"/>
        </w:rPr>
        <w:footnoteRef/>
      </w:r>
      <w:r>
        <w:t xml:space="preserve"> </w:t>
      </w:r>
      <w:r>
        <w:tab/>
      </w:r>
      <w:r w:rsidRPr="00121ED0">
        <w:rPr>
          <w:spacing w:val="2"/>
        </w:rPr>
        <w:t xml:space="preserve">International Energy Agency, </w:t>
      </w:r>
      <w:r w:rsidRPr="00121ED0">
        <w:rPr>
          <w:i/>
          <w:iCs/>
          <w:spacing w:val="2"/>
        </w:rPr>
        <w:t>Empowering Urban Energy Transitions: Smart Cities and Smart Grids</w:t>
      </w:r>
      <w:r w:rsidRPr="00121ED0">
        <w:rPr>
          <w:spacing w:val="2"/>
        </w:rPr>
        <w:t xml:space="preserve"> (Paris, 2024).</w:t>
      </w:r>
    </w:p>
  </w:footnote>
  <w:footnote w:id="6">
    <w:p w14:paraId="5BE64A4E" w14:textId="5001C587" w:rsidR="0078237F" w:rsidRPr="0078237F" w:rsidRDefault="0078237F" w:rsidP="0078237F">
      <w:pPr>
        <w:pStyle w:val="FootnoteText"/>
        <w:tabs>
          <w:tab w:val="clear" w:pos="418"/>
          <w:tab w:val="right" w:pos="1195"/>
          <w:tab w:val="left" w:pos="1267"/>
          <w:tab w:val="left" w:pos="1742"/>
          <w:tab w:val="left" w:pos="2218"/>
          <w:tab w:val="left" w:pos="2693"/>
        </w:tabs>
        <w:ind w:left="1267" w:right="40" w:hanging="432"/>
        <w:rPr>
          <w:w w:val="103"/>
          <w:kern w:val="14"/>
          <w:sz w:val="20"/>
          <w:szCs w:val="20"/>
          <w:lang w:val="en-US"/>
        </w:rPr>
      </w:pPr>
      <w:r>
        <w:tab/>
      </w:r>
      <w:r>
        <w:rPr>
          <w:rStyle w:val="FootnoteReference"/>
        </w:rPr>
        <w:footnoteRef/>
      </w:r>
      <w:r>
        <w:t xml:space="preserve"> </w:t>
      </w:r>
      <w:r>
        <w:tab/>
      </w:r>
      <w:r w:rsidRPr="0078237F">
        <w:t xml:space="preserve">See UN-Habitat “Annual Report for 2024: Adequate Housing for All” (Nairobi, 2025), available from </w:t>
      </w:r>
      <w:hyperlink r:id="rId3" w:history="1">
        <w:r w:rsidRPr="0009249E">
          <w:rPr>
            <w:rStyle w:val="Hyperlink"/>
          </w:rPr>
          <w:t>https://unhabitat.org/annual-report-2024</w:t>
        </w:r>
      </w:hyperlink>
      <w:r w:rsidRPr="0078237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212" w14:paraId="07125DD4" w14:textId="77777777" w:rsidTr="00502212">
      <w:trPr>
        <w:trHeight w:hRule="exact" w:val="864"/>
      </w:trPr>
      <w:tc>
        <w:tcPr>
          <w:tcW w:w="9850" w:type="dxa"/>
          <w:tcBorders>
            <w:bottom w:val="single" w:sz="2" w:space="0" w:color="000000"/>
          </w:tcBorders>
          <w:vAlign w:val="bottom"/>
        </w:tcPr>
        <w:p w14:paraId="37F9D94E" w14:textId="77777777" w:rsidR="00502212" w:rsidRDefault="00502212" w:rsidP="00502212">
          <w:pPr>
            <w:pStyle w:val="Header"/>
            <w:spacing w:after="80"/>
          </w:pPr>
        </w:p>
      </w:tc>
    </w:tr>
  </w:tbl>
  <w:p w14:paraId="425D7621" w14:textId="77777777" w:rsidR="006D58B5" w:rsidRPr="00502212" w:rsidRDefault="006D58B5" w:rsidP="005022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D58B5" w14:paraId="621E82E9" w14:textId="77777777" w:rsidTr="006D58B5">
      <w:trPr>
        <w:trHeight w:hRule="exact" w:val="864"/>
      </w:trPr>
      <w:tc>
        <w:tcPr>
          <w:tcW w:w="4920" w:type="dxa"/>
          <w:vAlign w:val="bottom"/>
        </w:tcPr>
        <w:p w14:paraId="6362A39F" w14:textId="77777777" w:rsidR="006D58B5" w:rsidRDefault="006D58B5" w:rsidP="006D58B5">
          <w:pPr>
            <w:pStyle w:val="Header"/>
          </w:pPr>
        </w:p>
      </w:tc>
      <w:tc>
        <w:tcPr>
          <w:tcW w:w="4920" w:type="dxa"/>
          <w:vAlign w:val="bottom"/>
        </w:tcPr>
        <w:p w14:paraId="5A2BEC8B" w14:textId="1FFC892D" w:rsidR="006D58B5" w:rsidRPr="006D58B5" w:rsidRDefault="006D58B5" w:rsidP="006D58B5">
          <w:pPr>
            <w:pStyle w:val="Header"/>
            <w:spacing w:after="80"/>
            <w:jc w:val="right"/>
            <w:rPr>
              <w:b/>
            </w:rPr>
          </w:pPr>
          <w:r>
            <w:rPr>
              <w:b/>
            </w:rPr>
            <w:fldChar w:fldCharType="begin"/>
          </w:r>
          <w:r>
            <w:rPr>
              <w:b/>
            </w:rPr>
            <w:instrText xml:space="preserve"> DOCVARIABLE "sss1" \* MERGEFORMAT </w:instrText>
          </w:r>
          <w:r>
            <w:rPr>
              <w:b/>
            </w:rPr>
            <w:fldChar w:fldCharType="separate"/>
          </w:r>
          <w:r w:rsidR="00BE7C89">
            <w:rPr>
              <w:b/>
            </w:rPr>
            <w:t>A/81/6 (Sect. 15)</w:t>
          </w:r>
          <w:r>
            <w:rPr>
              <w:b/>
            </w:rPr>
            <w:fldChar w:fldCharType="end"/>
          </w:r>
        </w:p>
      </w:tc>
    </w:tr>
  </w:tbl>
  <w:p w14:paraId="7C935A8B" w14:textId="77777777" w:rsidR="006D58B5" w:rsidRPr="006D58B5" w:rsidRDefault="006D58B5" w:rsidP="006D58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D58B5" w14:paraId="5E69B029" w14:textId="77777777" w:rsidTr="006D58B5">
      <w:trPr>
        <w:trHeight w:hRule="exact" w:val="864"/>
      </w:trPr>
      <w:tc>
        <w:tcPr>
          <w:tcW w:w="1267" w:type="dxa"/>
          <w:tcBorders>
            <w:bottom w:val="single" w:sz="4" w:space="0" w:color="auto"/>
          </w:tcBorders>
          <w:vAlign w:val="bottom"/>
        </w:tcPr>
        <w:p w14:paraId="3CFB51CE" w14:textId="77777777" w:rsidR="006D58B5" w:rsidRDefault="006D58B5" w:rsidP="006D58B5">
          <w:pPr>
            <w:pStyle w:val="Header"/>
            <w:spacing w:after="120"/>
          </w:pPr>
        </w:p>
      </w:tc>
      <w:tc>
        <w:tcPr>
          <w:tcW w:w="1872" w:type="dxa"/>
          <w:tcBorders>
            <w:bottom w:val="single" w:sz="4" w:space="0" w:color="auto"/>
          </w:tcBorders>
          <w:vAlign w:val="bottom"/>
        </w:tcPr>
        <w:p w14:paraId="107E1FD5" w14:textId="1A4C2512" w:rsidR="006D58B5" w:rsidRPr="006D58B5" w:rsidRDefault="006D58B5" w:rsidP="006D58B5">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197F99B" w14:textId="77777777" w:rsidR="006D58B5" w:rsidRDefault="006D58B5" w:rsidP="006D58B5">
          <w:pPr>
            <w:pStyle w:val="Header"/>
            <w:spacing w:after="120"/>
          </w:pPr>
        </w:p>
      </w:tc>
      <w:tc>
        <w:tcPr>
          <w:tcW w:w="6466" w:type="dxa"/>
          <w:gridSpan w:val="4"/>
          <w:tcBorders>
            <w:bottom w:val="single" w:sz="4" w:space="0" w:color="auto"/>
          </w:tcBorders>
          <w:vAlign w:val="bottom"/>
        </w:tcPr>
        <w:p w14:paraId="4E4F973C" w14:textId="328F55FD" w:rsidR="006D58B5" w:rsidRPr="006D58B5" w:rsidRDefault="006D58B5" w:rsidP="006D58B5">
          <w:pPr>
            <w:spacing w:after="80" w:line="240" w:lineRule="auto"/>
            <w:jc w:val="right"/>
            <w:rPr>
              <w:position w:val="-4"/>
            </w:rPr>
          </w:pPr>
          <w:r>
            <w:rPr>
              <w:position w:val="-4"/>
              <w:sz w:val="40"/>
            </w:rPr>
            <w:t>A</w:t>
          </w:r>
          <w:r>
            <w:rPr>
              <w:position w:val="-4"/>
            </w:rPr>
            <w:t>/81/6 (Sect. 15)</w:t>
          </w:r>
          <w:r w:rsidR="00502212">
            <w:rPr>
              <w:position w:val="-4"/>
            </w:rPr>
            <w:t>/Part A*</w:t>
          </w:r>
        </w:p>
      </w:tc>
    </w:tr>
    <w:tr w:rsidR="006D58B5" w:rsidRPr="006D58B5" w14:paraId="5D0169FE" w14:textId="77777777" w:rsidTr="006D58B5">
      <w:trPr>
        <w:gridAfter w:val="1"/>
        <w:wAfter w:w="15" w:type="dxa"/>
        <w:trHeight w:hRule="exact" w:val="2880"/>
      </w:trPr>
      <w:tc>
        <w:tcPr>
          <w:tcW w:w="1267" w:type="dxa"/>
          <w:tcBorders>
            <w:top w:val="single" w:sz="4" w:space="0" w:color="auto"/>
            <w:bottom w:val="single" w:sz="12" w:space="0" w:color="auto"/>
          </w:tcBorders>
        </w:tcPr>
        <w:p w14:paraId="17980D28" w14:textId="6D2CA638" w:rsidR="006D58B5" w:rsidRPr="006D58B5" w:rsidRDefault="006D58B5" w:rsidP="006D58B5">
          <w:pPr>
            <w:pStyle w:val="Header"/>
            <w:spacing w:before="120"/>
            <w:jc w:val="center"/>
          </w:pPr>
          <w:r>
            <w:t xml:space="preserve"> </w:t>
          </w:r>
          <w:r>
            <w:drawing>
              <wp:inline distT="0" distB="0" distL="0" distR="0" wp14:anchorId="64F19FD0" wp14:editId="4EE0D9FB">
                <wp:extent cx="713232" cy="597103"/>
                <wp:effectExtent l="0" t="0" r="0" b="0"/>
                <wp:docPr id="1492648825" name="Picture 1"/>
                <wp:cNvGraphicFramePr/>
                <a:graphic xmlns:a="http://schemas.openxmlformats.org/drawingml/2006/main">
                  <a:graphicData uri="http://schemas.openxmlformats.org/drawingml/2006/picture">
                    <pic:pic xmlns:pic="http://schemas.openxmlformats.org/drawingml/2006/picture">
                      <pic:nvPicPr>
                        <pic:cNvPr id="149264882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F3D7F76" w14:textId="23174B33" w:rsidR="006D58B5" w:rsidRPr="006D58B5" w:rsidRDefault="006D58B5" w:rsidP="006D58B5">
          <w:pPr>
            <w:pStyle w:val="XLarge"/>
            <w:spacing w:before="109"/>
          </w:pPr>
          <w:r>
            <w:t>General Assembly</w:t>
          </w:r>
        </w:p>
      </w:tc>
      <w:tc>
        <w:tcPr>
          <w:tcW w:w="245" w:type="dxa"/>
          <w:tcBorders>
            <w:top w:val="single" w:sz="4" w:space="0" w:color="auto"/>
            <w:bottom w:val="single" w:sz="12" w:space="0" w:color="auto"/>
          </w:tcBorders>
        </w:tcPr>
        <w:p w14:paraId="354FBA18" w14:textId="77777777" w:rsidR="006D58B5" w:rsidRPr="006D58B5" w:rsidRDefault="006D58B5" w:rsidP="006D58B5">
          <w:pPr>
            <w:pStyle w:val="Header"/>
            <w:spacing w:before="109"/>
          </w:pPr>
        </w:p>
      </w:tc>
      <w:tc>
        <w:tcPr>
          <w:tcW w:w="3096" w:type="dxa"/>
          <w:tcBorders>
            <w:top w:val="single" w:sz="4" w:space="0" w:color="auto"/>
            <w:bottom w:val="single" w:sz="12" w:space="0" w:color="auto"/>
          </w:tcBorders>
        </w:tcPr>
        <w:p w14:paraId="70C68889" w14:textId="77777777" w:rsidR="006D58B5" w:rsidRPr="00502212" w:rsidRDefault="006D58B5" w:rsidP="006D58B5">
          <w:pPr>
            <w:pStyle w:val="Publication"/>
            <w:spacing w:before="240"/>
            <w:rPr>
              <w:color w:val="010000"/>
              <w:lang w:val="en-GB"/>
            </w:rPr>
          </w:pPr>
          <w:r w:rsidRPr="00502212">
            <w:rPr>
              <w:color w:val="010000"/>
              <w:lang w:val="en-GB"/>
            </w:rPr>
            <w:t>Distr.: General</w:t>
          </w:r>
        </w:p>
        <w:p w14:paraId="2AA5B59E" w14:textId="77777777" w:rsidR="006D58B5" w:rsidRPr="00502212" w:rsidRDefault="006D58B5" w:rsidP="006D58B5">
          <w:r w:rsidRPr="00502212">
            <w:t>30 March 2026</w:t>
          </w:r>
        </w:p>
        <w:p w14:paraId="23572F9A" w14:textId="0015192E" w:rsidR="006D58B5" w:rsidRPr="00502212" w:rsidRDefault="006D58B5" w:rsidP="006D58B5"/>
        <w:p w14:paraId="4EA2F798" w14:textId="76A1BDD3" w:rsidR="006D58B5" w:rsidRPr="00502212" w:rsidRDefault="006D58B5" w:rsidP="006D58B5">
          <w:r w:rsidRPr="00502212">
            <w:t>Original: English</w:t>
          </w:r>
        </w:p>
      </w:tc>
    </w:tr>
  </w:tbl>
  <w:p w14:paraId="31760073" w14:textId="77777777" w:rsidR="006D58B5" w:rsidRPr="006D58B5" w:rsidRDefault="006D58B5" w:rsidP="006D58B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212" w14:paraId="6FA9FFDF" w14:textId="77777777" w:rsidTr="00502212">
      <w:trPr>
        <w:trHeight w:hRule="exact" w:val="864"/>
      </w:trPr>
      <w:tc>
        <w:tcPr>
          <w:tcW w:w="9850" w:type="dxa"/>
          <w:tcBorders>
            <w:bottom w:val="single" w:sz="2" w:space="0" w:color="000000"/>
          </w:tcBorders>
          <w:vAlign w:val="bottom"/>
        </w:tcPr>
        <w:p w14:paraId="6AB2FD3D" w14:textId="77777777" w:rsidR="00502212" w:rsidRDefault="00502212" w:rsidP="00502212">
          <w:pPr>
            <w:pStyle w:val="Header"/>
            <w:spacing w:after="80"/>
          </w:pPr>
        </w:p>
      </w:tc>
    </w:tr>
  </w:tbl>
  <w:p w14:paraId="1E36B68F" w14:textId="77777777" w:rsidR="00502212" w:rsidRPr="00502212" w:rsidRDefault="00502212" w:rsidP="005022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02212" w14:paraId="292043E6" w14:textId="77777777" w:rsidTr="006D58B5">
      <w:trPr>
        <w:trHeight w:hRule="exact" w:val="864"/>
      </w:trPr>
      <w:tc>
        <w:tcPr>
          <w:tcW w:w="1267" w:type="dxa"/>
          <w:tcBorders>
            <w:bottom w:val="single" w:sz="4" w:space="0" w:color="auto"/>
          </w:tcBorders>
          <w:vAlign w:val="bottom"/>
        </w:tcPr>
        <w:p w14:paraId="7814E7CA" w14:textId="77777777" w:rsidR="00502212" w:rsidRDefault="00502212" w:rsidP="006D58B5">
          <w:pPr>
            <w:pStyle w:val="Header"/>
            <w:spacing w:after="120"/>
          </w:pPr>
        </w:p>
      </w:tc>
      <w:tc>
        <w:tcPr>
          <w:tcW w:w="1872" w:type="dxa"/>
          <w:tcBorders>
            <w:bottom w:val="single" w:sz="4" w:space="0" w:color="auto"/>
          </w:tcBorders>
          <w:vAlign w:val="bottom"/>
        </w:tcPr>
        <w:p w14:paraId="550D20C6" w14:textId="77777777" w:rsidR="00502212" w:rsidRPr="006D58B5" w:rsidRDefault="00502212" w:rsidP="006D58B5">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3AF3773" w14:textId="77777777" w:rsidR="00502212" w:rsidRDefault="00502212" w:rsidP="006D58B5">
          <w:pPr>
            <w:pStyle w:val="Header"/>
            <w:spacing w:after="120"/>
          </w:pPr>
        </w:p>
      </w:tc>
      <w:tc>
        <w:tcPr>
          <w:tcW w:w="6466" w:type="dxa"/>
          <w:gridSpan w:val="4"/>
          <w:tcBorders>
            <w:bottom w:val="single" w:sz="4" w:space="0" w:color="auto"/>
          </w:tcBorders>
          <w:vAlign w:val="bottom"/>
        </w:tcPr>
        <w:p w14:paraId="23EF29B8" w14:textId="77777777" w:rsidR="00502212" w:rsidRPr="006D58B5" w:rsidRDefault="00502212" w:rsidP="006D58B5">
          <w:pPr>
            <w:spacing w:after="80" w:line="240" w:lineRule="auto"/>
            <w:jc w:val="right"/>
            <w:rPr>
              <w:position w:val="-4"/>
            </w:rPr>
          </w:pPr>
          <w:r>
            <w:rPr>
              <w:position w:val="-4"/>
              <w:sz w:val="40"/>
            </w:rPr>
            <w:t>A</w:t>
          </w:r>
          <w:r>
            <w:rPr>
              <w:position w:val="-4"/>
            </w:rPr>
            <w:t>/81/6 (Sect. 15)</w:t>
          </w:r>
        </w:p>
      </w:tc>
    </w:tr>
    <w:tr w:rsidR="00502212" w:rsidRPr="006D58B5" w14:paraId="245BA0AF" w14:textId="77777777" w:rsidTr="006D58B5">
      <w:trPr>
        <w:gridAfter w:val="1"/>
        <w:wAfter w:w="15" w:type="dxa"/>
        <w:trHeight w:hRule="exact" w:val="2880"/>
      </w:trPr>
      <w:tc>
        <w:tcPr>
          <w:tcW w:w="1267" w:type="dxa"/>
          <w:tcBorders>
            <w:top w:val="single" w:sz="4" w:space="0" w:color="auto"/>
            <w:bottom w:val="single" w:sz="12" w:space="0" w:color="auto"/>
          </w:tcBorders>
        </w:tcPr>
        <w:p w14:paraId="55D9900A" w14:textId="77777777" w:rsidR="00502212" w:rsidRPr="006D58B5" w:rsidRDefault="00502212" w:rsidP="006D58B5">
          <w:pPr>
            <w:pStyle w:val="Header"/>
            <w:spacing w:before="120"/>
            <w:jc w:val="center"/>
          </w:pPr>
          <w:r>
            <w:t xml:space="preserve"> </w:t>
          </w:r>
          <w:r>
            <w:drawing>
              <wp:inline distT="0" distB="0" distL="0" distR="0" wp14:anchorId="546DEF7C" wp14:editId="18893C45">
                <wp:extent cx="713232" cy="597103"/>
                <wp:effectExtent l="0" t="0" r="0" b="0"/>
                <wp:docPr id="1665013903" name="Picture 1"/>
                <wp:cNvGraphicFramePr/>
                <a:graphic xmlns:a="http://schemas.openxmlformats.org/drawingml/2006/main">
                  <a:graphicData uri="http://schemas.openxmlformats.org/drawingml/2006/picture">
                    <pic:pic xmlns:pic="http://schemas.openxmlformats.org/drawingml/2006/picture">
                      <pic:nvPicPr>
                        <pic:cNvPr id="149264882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677C666" w14:textId="77777777" w:rsidR="00502212" w:rsidRPr="006D58B5" w:rsidRDefault="00502212" w:rsidP="006D58B5">
          <w:pPr>
            <w:pStyle w:val="XLarge"/>
            <w:spacing w:before="109"/>
          </w:pPr>
          <w:r>
            <w:t>General Assembly</w:t>
          </w:r>
        </w:p>
      </w:tc>
      <w:tc>
        <w:tcPr>
          <w:tcW w:w="245" w:type="dxa"/>
          <w:tcBorders>
            <w:top w:val="single" w:sz="4" w:space="0" w:color="auto"/>
            <w:bottom w:val="single" w:sz="12" w:space="0" w:color="auto"/>
          </w:tcBorders>
        </w:tcPr>
        <w:p w14:paraId="0C02E6B6" w14:textId="77777777" w:rsidR="00502212" w:rsidRPr="006D58B5" w:rsidRDefault="00502212" w:rsidP="006D58B5">
          <w:pPr>
            <w:pStyle w:val="Header"/>
            <w:spacing w:before="109"/>
          </w:pPr>
        </w:p>
      </w:tc>
      <w:tc>
        <w:tcPr>
          <w:tcW w:w="3096" w:type="dxa"/>
          <w:tcBorders>
            <w:top w:val="single" w:sz="4" w:space="0" w:color="auto"/>
            <w:bottom w:val="single" w:sz="12" w:space="0" w:color="auto"/>
          </w:tcBorders>
        </w:tcPr>
        <w:p w14:paraId="66599BAC" w14:textId="77777777" w:rsidR="00502212" w:rsidRPr="00502212" w:rsidRDefault="00502212" w:rsidP="006D58B5">
          <w:pPr>
            <w:pStyle w:val="Publication"/>
            <w:spacing w:before="240"/>
            <w:rPr>
              <w:color w:val="010000"/>
              <w:lang w:val="en-GB"/>
            </w:rPr>
          </w:pPr>
          <w:r w:rsidRPr="00502212">
            <w:rPr>
              <w:color w:val="010000"/>
              <w:lang w:val="en-GB"/>
            </w:rPr>
            <w:t>Distr.: General</w:t>
          </w:r>
        </w:p>
        <w:p w14:paraId="16B6013C" w14:textId="77777777" w:rsidR="00502212" w:rsidRPr="00502212" w:rsidRDefault="00502212" w:rsidP="006D58B5">
          <w:r w:rsidRPr="00502212">
            <w:t>30 March 2026</w:t>
          </w:r>
        </w:p>
        <w:p w14:paraId="5F5A15EA" w14:textId="77777777" w:rsidR="00502212" w:rsidRPr="00502212" w:rsidRDefault="00502212" w:rsidP="006D58B5"/>
        <w:p w14:paraId="1E0797EA" w14:textId="77777777" w:rsidR="00502212" w:rsidRPr="00502212" w:rsidRDefault="00502212" w:rsidP="006D58B5">
          <w:r w:rsidRPr="00502212">
            <w:t>Original: English</w:t>
          </w:r>
        </w:p>
      </w:tc>
    </w:tr>
  </w:tbl>
  <w:p w14:paraId="6A3027A6" w14:textId="77777777" w:rsidR="00502212" w:rsidRPr="006D58B5" w:rsidRDefault="00502212" w:rsidP="006D58B5">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212" w14:paraId="4E485935" w14:textId="77777777" w:rsidTr="00502212">
      <w:trPr>
        <w:trHeight w:hRule="exact" w:val="864"/>
      </w:trPr>
      <w:tc>
        <w:tcPr>
          <w:tcW w:w="9850" w:type="dxa"/>
          <w:tcBorders>
            <w:bottom w:val="single" w:sz="2" w:space="0" w:color="000000"/>
          </w:tcBorders>
          <w:vAlign w:val="bottom"/>
        </w:tcPr>
        <w:p w14:paraId="7082356C" w14:textId="52062A93" w:rsidR="00502212" w:rsidRPr="00502212" w:rsidRDefault="00502212" w:rsidP="00502212">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48933286" w14:textId="77777777" w:rsidR="00502212" w:rsidRPr="00502212" w:rsidRDefault="00502212" w:rsidP="0050221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02212" w14:paraId="5EB03074" w14:textId="77777777" w:rsidTr="00502212">
      <w:trPr>
        <w:trHeight w:hRule="exact" w:val="864"/>
      </w:trPr>
      <w:tc>
        <w:tcPr>
          <w:tcW w:w="9850" w:type="dxa"/>
          <w:tcBorders>
            <w:bottom w:val="single" w:sz="2" w:space="0" w:color="000000"/>
          </w:tcBorders>
          <w:vAlign w:val="bottom"/>
        </w:tcPr>
        <w:p w14:paraId="13B69649" w14:textId="283FCC5A" w:rsidR="00502212" w:rsidRPr="00502212" w:rsidRDefault="00502212" w:rsidP="00502212">
          <w:pPr>
            <w:pStyle w:val="Header"/>
            <w:tabs>
              <w:tab w:val="clear" w:pos="4320"/>
              <w:tab w:val="clear" w:pos="8640"/>
              <w:tab w:val="left" w:pos="1267"/>
            </w:tabs>
            <w:spacing w:after="80"/>
            <w:rPr>
              <w:b/>
            </w:rPr>
          </w:pPr>
          <w:r>
            <w:rPr>
              <w:b/>
            </w:rPr>
            <w:t>Section 15</w:t>
          </w:r>
          <w:r>
            <w:rPr>
              <w:b/>
            </w:rPr>
            <w:tab/>
            <w:t>Human settlements</w:t>
          </w:r>
        </w:p>
      </w:tc>
    </w:tr>
  </w:tbl>
  <w:p w14:paraId="0BA96A0C" w14:textId="77777777" w:rsidR="00502212" w:rsidRPr="00502212" w:rsidRDefault="00502212" w:rsidP="005022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489*"/>
    <w:docVar w:name="CreationDt" w:val="06/04/2026 12:37 PM"/>
    <w:docVar w:name="DocCategory" w:val="Doc"/>
    <w:docVar w:name="DocType" w:val="Final"/>
    <w:docVar w:name="DutyStation" w:val="New York"/>
    <w:docVar w:name="FooterJN" w:val="26-04489"/>
    <w:docVar w:name="jobn" w:val="26-04489 (E)"/>
    <w:docVar w:name="jobnDT" w:val="26-04489 (E)   060426"/>
    <w:docVar w:name="jobnDTDT" w:val="26-04489 (E)   060426   060426"/>
    <w:docVar w:name="JobNo" w:val="2604489E"/>
    <w:docVar w:name="JobNo2" w:val="2606829E"/>
    <w:docVar w:name="LocalDrive" w:val="-1"/>
    <w:docVar w:name="OandT" w:val=" "/>
    <w:docVar w:name="Session1" w:val="Eighty-first session _x000d_"/>
    <w:docVar w:name="sss1" w:val="A/81/6 (Sect. 15)"/>
    <w:docVar w:name="sss2" w:val="-"/>
    <w:docVar w:name="Symbol1" w:val="A/81/6 (Sect. 15)"/>
    <w:docVar w:name="Symbol2" w:val="-"/>
    <w:docVar w:name="Title1" w:val="_x0009__x0009_Proposed programme budget for 2027 _x000d_"/>
    <w:docVar w:name="Title2" w:val="_x0009__x0009_Human settlements_x000d_"/>
  </w:docVars>
  <w:rsids>
    <w:rsidRoot w:val="005A2A57"/>
    <w:rsid w:val="00001169"/>
    <w:rsid w:val="00001967"/>
    <w:rsid w:val="00010CC9"/>
    <w:rsid w:val="00016E3D"/>
    <w:rsid w:val="00041BD8"/>
    <w:rsid w:val="0006257C"/>
    <w:rsid w:val="00065FC5"/>
    <w:rsid w:val="00090C86"/>
    <w:rsid w:val="000A0202"/>
    <w:rsid w:val="000A3829"/>
    <w:rsid w:val="000D3A9C"/>
    <w:rsid w:val="000D4D94"/>
    <w:rsid w:val="000D7936"/>
    <w:rsid w:val="000F07F0"/>
    <w:rsid w:val="00104DBF"/>
    <w:rsid w:val="00104EDC"/>
    <w:rsid w:val="00105480"/>
    <w:rsid w:val="00105618"/>
    <w:rsid w:val="00121610"/>
    <w:rsid w:val="00121ED0"/>
    <w:rsid w:val="001325B0"/>
    <w:rsid w:val="00142021"/>
    <w:rsid w:val="00151F81"/>
    <w:rsid w:val="00157A55"/>
    <w:rsid w:val="00171CDD"/>
    <w:rsid w:val="0017730A"/>
    <w:rsid w:val="00183DF3"/>
    <w:rsid w:val="00194664"/>
    <w:rsid w:val="001978D5"/>
    <w:rsid w:val="001B1BAE"/>
    <w:rsid w:val="001D2CB7"/>
    <w:rsid w:val="001E5A58"/>
    <w:rsid w:val="00211F10"/>
    <w:rsid w:val="002143D1"/>
    <w:rsid w:val="00243F56"/>
    <w:rsid w:val="0024427C"/>
    <w:rsid w:val="00247400"/>
    <w:rsid w:val="00271454"/>
    <w:rsid w:val="0027492E"/>
    <w:rsid w:val="00277467"/>
    <w:rsid w:val="00281532"/>
    <w:rsid w:val="0028429B"/>
    <w:rsid w:val="002928AB"/>
    <w:rsid w:val="00293701"/>
    <w:rsid w:val="00297945"/>
    <w:rsid w:val="002B0604"/>
    <w:rsid w:val="002B6CCD"/>
    <w:rsid w:val="002E304D"/>
    <w:rsid w:val="002E5447"/>
    <w:rsid w:val="002E6B7E"/>
    <w:rsid w:val="002F5F5B"/>
    <w:rsid w:val="002F7953"/>
    <w:rsid w:val="00300D46"/>
    <w:rsid w:val="003073ED"/>
    <w:rsid w:val="00322052"/>
    <w:rsid w:val="00326100"/>
    <w:rsid w:val="0032798C"/>
    <w:rsid w:val="00331D20"/>
    <w:rsid w:val="003446D8"/>
    <w:rsid w:val="00344984"/>
    <w:rsid w:val="00346C90"/>
    <w:rsid w:val="00353975"/>
    <w:rsid w:val="0035698D"/>
    <w:rsid w:val="00364404"/>
    <w:rsid w:val="00365FD7"/>
    <w:rsid w:val="003717D8"/>
    <w:rsid w:val="00373732"/>
    <w:rsid w:val="00375DCA"/>
    <w:rsid w:val="00376019"/>
    <w:rsid w:val="003775BA"/>
    <w:rsid w:val="00382824"/>
    <w:rsid w:val="003852E4"/>
    <w:rsid w:val="00395A62"/>
    <w:rsid w:val="003B1D1B"/>
    <w:rsid w:val="003C0876"/>
    <w:rsid w:val="003C1757"/>
    <w:rsid w:val="003C7612"/>
    <w:rsid w:val="003E5E54"/>
    <w:rsid w:val="003E6A9B"/>
    <w:rsid w:val="003F3E90"/>
    <w:rsid w:val="003F75F8"/>
    <w:rsid w:val="00404789"/>
    <w:rsid w:val="004200C7"/>
    <w:rsid w:val="00422D9B"/>
    <w:rsid w:val="00443AE6"/>
    <w:rsid w:val="00444293"/>
    <w:rsid w:val="004536CE"/>
    <w:rsid w:val="00456917"/>
    <w:rsid w:val="00462E55"/>
    <w:rsid w:val="00471DAC"/>
    <w:rsid w:val="0047208E"/>
    <w:rsid w:val="0047638E"/>
    <w:rsid w:val="00492A32"/>
    <w:rsid w:val="00495E7B"/>
    <w:rsid w:val="0049669D"/>
    <w:rsid w:val="004B6D14"/>
    <w:rsid w:val="004C520B"/>
    <w:rsid w:val="004C60F8"/>
    <w:rsid w:val="004D1289"/>
    <w:rsid w:val="004E6CA7"/>
    <w:rsid w:val="004F5722"/>
    <w:rsid w:val="00502212"/>
    <w:rsid w:val="00522577"/>
    <w:rsid w:val="0054211F"/>
    <w:rsid w:val="0054276D"/>
    <w:rsid w:val="0054513E"/>
    <w:rsid w:val="005516EC"/>
    <w:rsid w:val="005524FD"/>
    <w:rsid w:val="005610B1"/>
    <w:rsid w:val="0056222C"/>
    <w:rsid w:val="0057392D"/>
    <w:rsid w:val="005943C1"/>
    <w:rsid w:val="005A0590"/>
    <w:rsid w:val="005A2A57"/>
    <w:rsid w:val="005A4C68"/>
    <w:rsid w:val="005B02C4"/>
    <w:rsid w:val="005C2A5A"/>
    <w:rsid w:val="005D4F00"/>
    <w:rsid w:val="005E67A9"/>
    <w:rsid w:val="005F4642"/>
    <w:rsid w:val="0060602E"/>
    <w:rsid w:val="00616E53"/>
    <w:rsid w:val="0062270F"/>
    <w:rsid w:val="00624182"/>
    <w:rsid w:val="00627974"/>
    <w:rsid w:val="00632A54"/>
    <w:rsid w:val="0066183E"/>
    <w:rsid w:val="00665001"/>
    <w:rsid w:val="00684C11"/>
    <w:rsid w:val="00686DB7"/>
    <w:rsid w:val="00690DBE"/>
    <w:rsid w:val="00694F0A"/>
    <w:rsid w:val="006A1127"/>
    <w:rsid w:val="006A31AA"/>
    <w:rsid w:val="006A542F"/>
    <w:rsid w:val="006B19F0"/>
    <w:rsid w:val="006B1EF7"/>
    <w:rsid w:val="006B203D"/>
    <w:rsid w:val="006B474D"/>
    <w:rsid w:val="006C7738"/>
    <w:rsid w:val="006D58B5"/>
    <w:rsid w:val="006D6B6C"/>
    <w:rsid w:val="006F2FF0"/>
    <w:rsid w:val="00701D91"/>
    <w:rsid w:val="00704CC6"/>
    <w:rsid w:val="00706DB2"/>
    <w:rsid w:val="00727155"/>
    <w:rsid w:val="00727FC7"/>
    <w:rsid w:val="00742EF6"/>
    <w:rsid w:val="00752111"/>
    <w:rsid w:val="00753013"/>
    <w:rsid w:val="007625A0"/>
    <w:rsid w:val="007633C9"/>
    <w:rsid w:val="00766EDC"/>
    <w:rsid w:val="0078108F"/>
    <w:rsid w:val="0078237F"/>
    <w:rsid w:val="007B304F"/>
    <w:rsid w:val="007B31A8"/>
    <w:rsid w:val="007B4CD6"/>
    <w:rsid w:val="007B6A7A"/>
    <w:rsid w:val="007C0292"/>
    <w:rsid w:val="007C3668"/>
    <w:rsid w:val="007C4CDF"/>
    <w:rsid w:val="007D195E"/>
    <w:rsid w:val="007D5E02"/>
    <w:rsid w:val="007E475E"/>
    <w:rsid w:val="007E4A19"/>
    <w:rsid w:val="007E7CB8"/>
    <w:rsid w:val="007F5C9E"/>
    <w:rsid w:val="007F7D02"/>
    <w:rsid w:val="00802E40"/>
    <w:rsid w:val="0080736E"/>
    <w:rsid w:val="00813074"/>
    <w:rsid w:val="008138CB"/>
    <w:rsid w:val="00825DF5"/>
    <w:rsid w:val="008275D2"/>
    <w:rsid w:val="008332D6"/>
    <w:rsid w:val="0085066A"/>
    <w:rsid w:val="008618C7"/>
    <w:rsid w:val="00863195"/>
    <w:rsid w:val="00871053"/>
    <w:rsid w:val="00872A55"/>
    <w:rsid w:val="00872F86"/>
    <w:rsid w:val="00877270"/>
    <w:rsid w:val="0088003A"/>
    <w:rsid w:val="0088056D"/>
    <w:rsid w:val="00890C16"/>
    <w:rsid w:val="008A2590"/>
    <w:rsid w:val="008B5C4B"/>
    <w:rsid w:val="008B5C75"/>
    <w:rsid w:val="008E138E"/>
    <w:rsid w:val="008F11CA"/>
    <w:rsid w:val="00907F2D"/>
    <w:rsid w:val="00911D71"/>
    <w:rsid w:val="00924C4C"/>
    <w:rsid w:val="00931692"/>
    <w:rsid w:val="00976519"/>
    <w:rsid w:val="009A7E7A"/>
    <w:rsid w:val="009B00E9"/>
    <w:rsid w:val="009B6168"/>
    <w:rsid w:val="009D06C7"/>
    <w:rsid w:val="009D56BA"/>
    <w:rsid w:val="009E772E"/>
    <w:rsid w:val="00A27575"/>
    <w:rsid w:val="00A40FA9"/>
    <w:rsid w:val="00A56598"/>
    <w:rsid w:val="00A630C0"/>
    <w:rsid w:val="00A72797"/>
    <w:rsid w:val="00A81A09"/>
    <w:rsid w:val="00A84EFD"/>
    <w:rsid w:val="00A9756A"/>
    <w:rsid w:val="00AA29EE"/>
    <w:rsid w:val="00AA51D0"/>
    <w:rsid w:val="00AB7235"/>
    <w:rsid w:val="00AC7755"/>
    <w:rsid w:val="00AF3F1B"/>
    <w:rsid w:val="00AF78B5"/>
    <w:rsid w:val="00B02E38"/>
    <w:rsid w:val="00B06A39"/>
    <w:rsid w:val="00B125A0"/>
    <w:rsid w:val="00B15FBB"/>
    <w:rsid w:val="00B272FA"/>
    <w:rsid w:val="00B27698"/>
    <w:rsid w:val="00B30A24"/>
    <w:rsid w:val="00B40DE7"/>
    <w:rsid w:val="00B42E58"/>
    <w:rsid w:val="00B43769"/>
    <w:rsid w:val="00B502B8"/>
    <w:rsid w:val="00B56D5D"/>
    <w:rsid w:val="00B57299"/>
    <w:rsid w:val="00B60555"/>
    <w:rsid w:val="00B617B6"/>
    <w:rsid w:val="00B7299C"/>
    <w:rsid w:val="00B757AD"/>
    <w:rsid w:val="00B77EF9"/>
    <w:rsid w:val="00B82DBD"/>
    <w:rsid w:val="00B83340"/>
    <w:rsid w:val="00B901FD"/>
    <w:rsid w:val="00BA79B6"/>
    <w:rsid w:val="00BC2C8A"/>
    <w:rsid w:val="00BD0B71"/>
    <w:rsid w:val="00BD5253"/>
    <w:rsid w:val="00BE7C89"/>
    <w:rsid w:val="00BE7E3C"/>
    <w:rsid w:val="00BF2B85"/>
    <w:rsid w:val="00BF5A97"/>
    <w:rsid w:val="00BF5ECC"/>
    <w:rsid w:val="00C12A0D"/>
    <w:rsid w:val="00C165F2"/>
    <w:rsid w:val="00C16A02"/>
    <w:rsid w:val="00C16D72"/>
    <w:rsid w:val="00C174A0"/>
    <w:rsid w:val="00C21BF7"/>
    <w:rsid w:val="00C26145"/>
    <w:rsid w:val="00C35036"/>
    <w:rsid w:val="00C60123"/>
    <w:rsid w:val="00C6119A"/>
    <w:rsid w:val="00C64247"/>
    <w:rsid w:val="00C75CAB"/>
    <w:rsid w:val="00C80002"/>
    <w:rsid w:val="00C816BB"/>
    <w:rsid w:val="00CC2736"/>
    <w:rsid w:val="00CC2D86"/>
    <w:rsid w:val="00CD24AE"/>
    <w:rsid w:val="00CE35F9"/>
    <w:rsid w:val="00CE5688"/>
    <w:rsid w:val="00D116B6"/>
    <w:rsid w:val="00D12C05"/>
    <w:rsid w:val="00D23FFB"/>
    <w:rsid w:val="00D33A50"/>
    <w:rsid w:val="00D409D0"/>
    <w:rsid w:val="00D422B3"/>
    <w:rsid w:val="00D46104"/>
    <w:rsid w:val="00D532E9"/>
    <w:rsid w:val="00DA1CC8"/>
    <w:rsid w:val="00DB0712"/>
    <w:rsid w:val="00DB652C"/>
    <w:rsid w:val="00DC5B69"/>
    <w:rsid w:val="00DC7CF1"/>
    <w:rsid w:val="00DD0FC1"/>
    <w:rsid w:val="00DD6B15"/>
    <w:rsid w:val="00DE254A"/>
    <w:rsid w:val="00DF111C"/>
    <w:rsid w:val="00E16CEC"/>
    <w:rsid w:val="00E369E3"/>
    <w:rsid w:val="00E53294"/>
    <w:rsid w:val="00E548DF"/>
    <w:rsid w:val="00E56A0F"/>
    <w:rsid w:val="00E6061E"/>
    <w:rsid w:val="00E611FA"/>
    <w:rsid w:val="00E700F1"/>
    <w:rsid w:val="00E8036E"/>
    <w:rsid w:val="00E9043A"/>
    <w:rsid w:val="00E95A3C"/>
    <w:rsid w:val="00EA0900"/>
    <w:rsid w:val="00EA1709"/>
    <w:rsid w:val="00EA26AC"/>
    <w:rsid w:val="00ED1088"/>
    <w:rsid w:val="00EF34E7"/>
    <w:rsid w:val="00EF5383"/>
    <w:rsid w:val="00F003B9"/>
    <w:rsid w:val="00F05AC4"/>
    <w:rsid w:val="00F127C1"/>
    <w:rsid w:val="00F1465F"/>
    <w:rsid w:val="00F27227"/>
    <w:rsid w:val="00F31923"/>
    <w:rsid w:val="00F4320E"/>
    <w:rsid w:val="00F53CB4"/>
    <w:rsid w:val="00F5427F"/>
    <w:rsid w:val="00F57892"/>
    <w:rsid w:val="00F65F4F"/>
    <w:rsid w:val="00F9315E"/>
    <w:rsid w:val="00F95E56"/>
    <w:rsid w:val="00FA022D"/>
    <w:rsid w:val="00FA2305"/>
    <w:rsid w:val="00FB0BBE"/>
    <w:rsid w:val="00FB0FD3"/>
    <w:rsid w:val="00FC5DD8"/>
    <w:rsid w:val="00FC6F28"/>
    <w:rsid w:val="00FC724E"/>
    <w:rsid w:val="00FD0305"/>
    <w:rsid w:val="00FD1055"/>
    <w:rsid w:val="00FD1B9D"/>
    <w:rsid w:val="00FD4C51"/>
    <w:rsid w:val="00FE3DBB"/>
    <w:rsid w:val="00FE5F02"/>
    <w:rsid w:val="00FF0C8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66EAE"/>
  <w15:chartTrackingRefBased/>
  <w15:docId w15:val="{143CF0FA-DF2D-442E-B4A3-0D23EAE1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5A2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57"/>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5A2A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57"/>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5A2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2A57"/>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5A2A57"/>
    <w:pPr>
      <w:ind w:left="720"/>
      <w:contextualSpacing/>
    </w:pPr>
  </w:style>
  <w:style w:type="character" w:styleId="IntenseEmphasis">
    <w:name w:val="Intense Emphasis"/>
    <w:basedOn w:val="DefaultParagraphFont"/>
    <w:uiPriority w:val="21"/>
    <w:qFormat/>
    <w:rsid w:val="005A2A57"/>
    <w:rPr>
      <w:i/>
      <w:iCs/>
      <w:color w:val="2F5496" w:themeColor="accent1" w:themeShade="BF"/>
    </w:rPr>
  </w:style>
  <w:style w:type="paragraph" w:styleId="IntenseQuote">
    <w:name w:val="Intense Quote"/>
    <w:basedOn w:val="Normal"/>
    <w:next w:val="Normal"/>
    <w:link w:val="IntenseQuoteChar"/>
    <w:uiPriority w:val="30"/>
    <w:qFormat/>
    <w:rsid w:val="005A2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57"/>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5A2A57"/>
    <w:rPr>
      <w:b/>
      <w:bCs/>
      <w:smallCaps/>
      <w:color w:val="2F5496" w:themeColor="accent1" w:themeShade="BF"/>
      <w:spacing w:val="5"/>
    </w:rPr>
  </w:style>
  <w:style w:type="paragraph" w:styleId="CommentText">
    <w:name w:val="annotation text"/>
    <w:basedOn w:val="Normal"/>
    <w:link w:val="CommentTextChar"/>
    <w:uiPriority w:val="99"/>
    <w:unhideWhenUsed/>
    <w:rsid w:val="006D58B5"/>
    <w:pPr>
      <w:spacing w:line="240" w:lineRule="auto"/>
    </w:pPr>
    <w:rPr>
      <w:szCs w:val="20"/>
    </w:rPr>
  </w:style>
  <w:style w:type="character" w:customStyle="1" w:styleId="CommentTextChar">
    <w:name w:val="Comment Text Char"/>
    <w:basedOn w:val="DefaultParagraphFont"/>
    <w:link w:val="CommentText"/>
    <w:uiPriority w:val="99"/>
    <w:rsid w:val="006D58B5"/>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6D58B5"/>
    <w:rPr>
      <w:b/>
      <w:bCs/>
    </w:rPr>
  </w:style>
  <w:style w:type="character" w:customStyle="1" w:styleId="CommentSubjectChar">
    <w:name w:val="Comment Subject Char"/>
    <w:basedOn w:val="CommentTextChar"/>
    <w:link w:val="CommentSubject"/>
    <w:uiPriority w:val="99"/>
    <w:semiHidden/>
    <w:rsid w:val="006D58B5"/>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706DB2"/>
    <w:pPr>
      <w:spacing w:after="0" w:line="240" w:lineRule="auto"/>
    </w:pPr>
    <w:rPr>
      <w:rFonts w:ascii="Times New Roman" w:eastAsiaTheme="minorHAnsi" w:hAnsi="Times New Roman" w:cs="Times New Roman"/>
      <w:spacing w:val="4"/>
      <w:w w:val="103"/>
      <w:sz w:val="20"/>
      <w:lang w:val="en-GB" w:eastAsia="en-US"/>
    </w:rPr>
  </w:style>
  <w:style w:type="table" w:customStyle="1" w:styleId="TableGrid1">
    <w:name w:val="Table Grid1"/>
    <w:basedOn w:val="TableNormal"/>
    <w:next w:val="TableGrid"/>
    <w:qFormat/>
    <w:rsid w:val="00522577"/>
    <w:pPr>
      <w:suppressAutoHyphens/>
      <w:spacing w:after="0" w:line="240" w:lineRule="exact"/>
    </w:pPr>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3327(XXIX)"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1/256" TargetMode="External"/><Relationship Id="rId47" Type="http://schemas.openxmlformats.org/officeDocument/2006/relationships/hyperlink" Target="https://docs.un.org/en/A/RES/79/1" TargetMode="External"/><Relationship Id="rId63" Type="http://schemas.openxmlformats.org/officeDocument/2006/relationships/hyperlink" Target="https://unhabitat.org/hspha1res3-enhancing-capacity-building-for-the-implementation-of-the-new-urban-agenda-and-the-urban" TargetMode="External"/><Relationship Id="rId68" Type="http://schemas.openxmlformats.org/officeDocument/2006/relationships/hyperlink" Target="https://unhabitat.org/resolution-25-enhancing-the-interlinkage-between-urbanization-and-climate-change-resilience" TargetMode="External"/><Relationship Id="rId84" Type="http://schemas.openxmlformats.org/officeDocument/2006/relationships/hyperlink" Target="https://docs.un.org/en/A/RES/80/138" TargetMode="External"/><Relationship Id="rId89" Type="http://schemas.openxmlformats.org/officeDocument/2006/relationships/hyperlink" Target="https://docs.un.org/en/A/RES/71/313" TargetMode="External"/><Relationship Id="rId112" Type="http://schemas.openxmlformats.org/officeDocument/2006/relationships/theme" Target="theme/theme1.xml"/><Relationship Id="rId16" Type="http://schemas.openxmlformats.org/officeDocument/2006/relationships/footer" Target="footer3.xml"/><Relationship Id="rId107" Type="http://schemas.openxmlformats.org/officeDocument/2006/relationships/chart" Target="charts/chart11.xml"/><Relationship Id="rId11" Type="http://schemas.openxmlformats.org/officeDocument/2006/relationships/header" Target="header1.xml"/><Relationship Id="rId32" Type="http://schemas.openxmlformats.org/officeDocument/2006/relationships/header" Target="header7.xml"/><Relationship Id="rId37" Type="http://schemas.openxmlformats.org/officeDocument/2006/relationships/hyperlink" Target="https://docs.un.org/en/A/RES/42/146" TargetMode="External"/><Relationship Id="rId53" Type="http://schemas.openxmlformats.org/officeDocument/2006/relationships/hyperlink" Target="https://docs.un.org/en/A/RES/80/175" TargetMode="External"/><Relationship Id="rId58" Type="http://schemas.openxmlformats.org/officeDocument/2006/relationships/hyperlink" Target="https://docs.un.org/en/A/RES/80/207" TargetMode="External"/><Relationship Id="rId74" Type="http://schemas.openxmlformats.org/officeDocument/2006/relationships/hyperlink" Target="https://docs.un.org/en/A/RES/69/213" TargetMode="External"/><Relationship Id="rId79" Type="http://schemas.openxmlformats.org/officeDocument/2006/relationships/hyperlink" Target="https://docs.un.org/en/A/RES/78/290" TargetMode="External"/><Relationship Id="rId102" Type="http://schemas.openxmlformats.org/officeDocument/2006/relationships/chart" Target="charts/chart7.xml"/><Relationship Id="rId5" Type="http://schemas.openxmlformats.org/officeDocument/2006/relationships/numbering" Target="numbering.xml"/><Relationship Id="rId90" Type="http://schemas.openxmlformats.org/officeDocument/2006/relationships/hyperlink" Target="https://docs.un.org/en/A/RES/79/175" TargetMode="External"/><Relationship Id="rId95" Type="http://schemas.openxmlformats.org/officeDocument/2006/relationships/chart" Target="charts/chart1.xml"/><Relationship Id="rId22" Type="http://schemas.openxmlformats.org/officeDocument/2006/relationships/hyperlink" Target="https://docs.un.org/en/A/81/50" TargetMode="External"/><Relationship Id="rId27" Type="http://schemas.openxmlformats.org/officeDocument/2006/relationships/hyperlink" Target="https://docs.un.org/en/A/RES/32/162" TargetMode="External"/><Relationship Id="rId43" Type="http://schemas.openxmlformats.org/officeDocument/2006/relationships/hyperlink" Target="https://docs.un.org/en/A/RES/73/239" TargetMode="External"/><Relationship Id="rId48" Type="http://schemas.openxmlformats.org/officeDocument/2006/relationships/hyperlink" Target="https://docs.un.org/en/A/RES/79/214" TargetMode="External"/><Relationship Id="rId64" Type="http://schemas.openxmlformats.org/officeDocument/2006/relationships/hyperlink" Target="https://unhabitat.org/hspha1res4-achieving-gender-equality-through-the-work-of-the-united-nations-human-settlements" TargetMode="External"/><Relationship Id="rId69" Type="http://schemas.openxmlformats.org/officeDocument/2006/relationships/hyperlink" Target="https://unhabitat.org/resolution-26-localization-of-the-sustainable-development-goals-hspha2res6" TargetMode="External"/><Relationship Id="rId80" Type="http://schemas.openxmlformats.org/officeDocument/2006/relationships/hyperlink" Target="https://docs.un.org/en/A/RES/79/208" TargetMode="External"/><Relationship Id="rId85" Type="http://schemas.openxmlformats.org/officeDocument/2006/relationships/hyperlink" Target="https://docs.un.org/en/A/RES/80/139"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footer" Target="footer4.xml"/><Relationship Id="rId38" Type="http://schemas.openxmlformats.org/officeDocument/2006/relationships/hyperlink" Target="https://docs.un.org/en/A/RES/53/242" TargetMode="External"/><Relationship Id="rId59" Type="http://schemas.openxmlformats.org/officeDocument/2006/relationships/hyperlink" Target="https://docs.un.org/en/E/RES/2020/7" TargetMode="External"/><Relationship Id="rId103" Type="http://schemas.openxmlformats.org/officeDocument/2006/relationships/chart" Target="charts/chart8.xml"/><Relationship Id="rId108" Type="http://schemas.openxmlformats.org/officeDocument/2006/relationships/chart" Target="charts/chart12.xml"/><Relationship Id="rId54" Type="http://schemas.openxmlformats.org/officeDocument/2006/relationships/hyperlink" Target="https://docs.un.org/en/A/RES/80/180" TargetMode="External"/><Relationship Id="rId70" Type="http://schemas.openxmlformats.org/officeDocument/2006/relationships/hyperlink" Target="https://unhabitat.org/resolution-27-adequate-housing-for-all-hspha2res7" TargetMode="External"/><Relationship Id="rId75" Type="http://schemas.openxmlformats.org/officeDocument/2006/relationships/hyperlink" Target="https://docs.un.org/en/A/RES/76/255" TargetMode="External"/><Relationship Id="rId91" Type="http://schemas.openxmlformats.org/officeDocument/2006/relationships/hyperlink" Target="https://docs.un.org/en/A/RES/80/118" TargetMode="External"/><Relationship Id="rId9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yperlink" Target="https://docs.un.org/en/A/RES/56/206" TargetMode="External"/><Relationship Id="rId36" Type="http://schemas.openxmlformats.org/officeDocument/2006/relationships/hyperlink" Target="https://docs.un.org/en/A/RES/34/114" TargetMode="External"/><Relationship Id="rId49" Type="http://schemas.openxmlformats.org/officeDocument/2006/relationships/hyperlink" Target="https://docs.un.org/en/A/RES/79/223" TargetMode="External"/><Relationship Id="rId57" Type="http://schemas.openxmlformats.org/officeDocument/2006/relationships/hyperlink" Target="https://docs.un.org/en/A/RES/80/185" TargetMode="External"/><Relationship Id="rId106" Type="http://schemas.openxmlformats.org/officeDocument/2006/relationships/chart" Target="charts/chart10.xml"/><Relationship Id="rId10" Type="http://schemas.openxmlformats.org/officeDocument/2006/relationships/endnotes" Target="endnotes.xml"/><Relationship Id="rId31" Type="http://schemas.openxmlformats.org/officeDocument/2006/relationships/header" Target="header6.xml"/><Relationship Id="rId44" Type="http://schemas.openxmlformats.org/officeDocument/2006/relationships/hyperlink" Target="https://docs.un.org/en/A/RES/76/183" TargetMode="External"/><Relationship Id="rId52" Type="http://schemas.openxmlformats.org/officeDocument/2006/relationships/hyperlink" Target="https://docs.un.org/en/A/RES/80/154" TargetMode="External"/><Relationship Id="rId60" Type="http://schemas.openxmlformats.org/officeDocument/2006/relationships/hyperlink" Target="https://docs.un.org/en/E/RES/2025/4" TargetMode="External"/><Relationship Id="rId65" Type="http://schemas.openxmlformats.org/officeDocument/2006/relationships/hyperlink" Target="https://unhabitat.org/resolution-21-international-guidelines-on-people-centred-smart-cities-hspha2res1" TargetMode="External"/><Relationship Id="rId73" Type="http://schemas.openxmlformats.org/officeDocument/2006/relationships/hyperlink" Target="https://unhabitat.org/resolution-210-equitable-financing-and-effective-monitoring-of-the-implementation-of-resolutions" TargetMode="External"/><Relationship Id="rId78" Type="http://schemas.openxmlformats.org/officeDocument/2006/relationships/hyperlink" Target="https://docs.un.org/en/A/RES/78/148" TargetMode="External"/><Relationship Id="rId81" Type="http://schemas.openxmlformats.org/officeDocument/2006/relationships/hyperlink" Target="https://docs.un.org/en/A/RES/80/131" TargetMode="External"/><Relationship Id="rId86" Type="http://schemas.openxmlformats.org/officeDocument/2006/relationships/hyperlink" Target="https://docs.un.org/en/A/RES/80/216" TargetMode="External"/><Relationship Id="rId94" Type="http://schemas.openxmlformats.org/officeDocument/2006/relationships/hyperlink" Target="https://docs.un.org/en/E/RES/2025/19" TargetMode="External"/><Relationship Id="rId99" Type="http://schemas.openxmlformats.org/officeDocument/2006/relationships/hyperlink" Target="https://docs.un.org/en/A/80/6(Sect.15)" TargetMode="External"/><Relationship Id="rId101" Type="http://schemas.openxmlformats.org/officeDocument/2006/relationships/chart" Target="charts/chart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S-25/2" TargetMode="External"/><Relationship Id="rId109" Type="http://schemas.openxmlformats.org/officeDocument/2006/relationships/hyperlink" Target="https://docs.un.org/en/A/80/6(Sect.15)" TargetMode="External"/><Relationship Id="rId34" Type="http://schemas.openxmlformats.org/officeDocument/2006/relationships/hyperlink" Target="https://docs.un.org/en/A/RES/3327(XXIX)" TargetMode="External"/><Relationship Id="rId50" Type="http://schemas.openxmlformats.org/officeDocument/2006/relationships/hyperlink" Target="https://docs.un.org/en/A/RES/79/226" TargetMode="External"/><Relationship Id="rId55" Type="http://schemas.openxmlformats.org/officeDocument/2006/relationships/hyperlink" Target="https://docs.un.org/en/A/RES/80/181" TargetMode="External"/><Relationship Id="rId76" Type="http://schemas.openxmlformats.org/officeDocument/2006/relationships/hyperlink" Target="https://docs.un.org/en/A/RES/77/161" TargetMode="External"/><Relationship Id="rId97" Type="http://schemas.openxmlformats.org/officeDocument/2006/relationships/chart" Target="charts/chart3.xml"/><Relationship Id="rId104" Type="http://schemas.openxmlformats.org/officeDocument/2006/relationships/hyperlink" Target="https://docs.un.org/en/A/80/6(Sect.15)" TargetMode="External"/><Relationship Id="rId7" Type="http://schemas.openxmlformats.org/officeDocument/2006/relationships/settings" Target="settings.xml"/><Relationship Id="rId71" Type="http://schemas.openxmlformats.org/officeDocument/2006/relationships/hyperlink" Target="https://unhabitat.org/resolution-28-urban-planning-and-sustainable-infrastructure-hspha2res8" TargetMode="External"/><Relationship Id="rId92" Type="http://schemas.openxmlformats.org/officeDocument/2006/relationships/hyperlink" Target="https://docs.un.org/en/A/RES/80/147" TargetMode="External"/><Relationship Id="rId2" Type="http://schemas.openxmlformats.org/officeDocument/2006/relationships/customXml" Target="../customXml/item2.xml"/><Relationship Id="rId29" Type="http://schemas.openxmlformats.org/officeDocument/2006/relationships/hyperlink" Target="https://docs.un.org/en/A/RES/73/239" TargetMode="External"/><Relationship Id="rId24" Type="http://schemas.openxmlformats.org/officeDocument/2006/relationships/header" Target="header4.xml"/><Relationship Id="rId40" Type="http://schemas.openxmlformats.org/officeDocument/2006/relationships/hyperlink" Target="https://docs.un.org/en/A/RES/56/206" TargetMode="External"/><Relationship Id="rId45" Type="http://schemas.openxmlformats.org/officeDocument/2006/relationships/hyperlink" Target="https://docs.un.org/en/A/RES/77/286" TargetMode="External"/><Relationship Id="rId66" Type="http://schemas.openxmlformats.org/officeDocument/2006/relationships/hyperlink" Target="https://unhabitat.org/resolution-22-accelerating-the-transformation-of-informal-settlements-and-slums-by-2030-hspha2res2" TargetMode="External"/><Relationship Id="rId87" Type="http://schemas.openxmlformats.org/officeDocument/2006/relationships/hyperlink" Target="https://unhabitat.org/sites/default/files/2015/01/Submission-by-France-Japan-South-Africa-and-Uganda-Draft-resolution-25-6-International-guidelines-on-urban-and-territorial-planning-E.pdf" TargetMode="External"/><Relationship Id="rId110" Type="http://schemas.openxmlformats.org/officeDocument/2006/relationships/fontTable" Target="fontTable.xml"/><Relationship Id="rId61" Type="http://schemas.openxmlformats.org/officeDocument/2006/relationships/hyperlink" Target="https://docs.un.org/en/E/RES/2025/25" TargetMode="External"/><Relationship Id="rId82" Type="http://schemas.openxmlformats.org/officeDocument/2006/relationships/hyperlink" Target="https://docs.un.org/en/A/RES/80/135"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79/1" TargetMode="External"/><Relationship Id="rId35" Type="http://schemas.openxmlformats.org/officeDocument/2006/relationships/hyperlink" Target="https://docs.un.org/en/A/RES/32/162" TargetMode="External"/><Relationship Id="rId56" Type="http://schemas.openxmlformats.org/officeDocument/2006/relationships/hyperlink" Target="https://docs.un.org/en/A/RES/80/184" TargetMode="External"/><Relationship Id="rId77" Type="http://schemas.openxmlformats.org/officeDocument/2006/relationships/hyperlink" Target="https://docs.un.org/en/A/RES/77/334" TargetMode="External"/><Relationship Id="rId100" Type="http://schemas.openxmlformats.org/officeDocument/2006/relationships/chart" Target="charts/chart5.xml"/><Relationship Id="rId105" Type="http://schemas.openxmlformats.org/officeDocument/2006/relationships/chart" Target="charts/chart9.xml"/><Relationship Id="rId8" Type="http://schemas.openxmlformats.org/officeDocument/2006/relationships/webSettings" Target="webSettings.xml"/><Relationship Id="rId51" Type="http://schemas.openxmlformats.org/officeDocument/2006/relationships/hyperlink" Target="https://docs.un.org/en/A/RES/80/142" TargetMode="External"/><Relationship Id="rId72" Type="http://schemas.openxmlformats.org/officeDocument/2006/relationships/hyperlink" Target="https://unhabitat.org/resolution-29-creation-of-a-human-settlements-resilience-framework-for-early-warning-foresight-risk" TargetMode="External"/><Relationship Id="rId93" Type="http://schemas.openxmlformats.org/officeDocument/2006/relationships/hyperlink" Target="https://docs.un.org/en/A/RES/80/215" TargetMode="External"/><Relationship Id="rId98" Type="http://schemas.openxmlformats.org/officeDocument/2006/relationships/chart" Target="charts/chart4.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8/122" TargetMode="External"/><Relationship Id="rId67" Type="http://schemas.openxmlformats.org/officeDocument/2006/relationships/hyperlink" Target="https://unhabitat.org/resolution-24-biodiverse-and-resilient-cities-mainstreaming-biodiversity-and-ecosystem-services" TargetMode="External"/><Relationship Id="rId20" Type="http://schemas.microsoft.com/office/2018/08/relationships/commentsExtensible" Target="commentsExtensible.xml"/><Relationship Id="rId41" Type="http://schemas.openxmlformats.org/officeDocument/2006/relationships/hyperlink" Target="https://docs.un.org/en/A/RES/70/1" TargetMode="External"/><Relationship Id="rId62" Type="http://schemas.openxmlformats.org/officeDocument/2006/relationships/hyperlink" Target="https://unhabitat.org/node/143121" TargetMode="External"/><Relationship Id="rId83" Type="http://schemas.openxmlformats.org/officeDocument/2006/relationships/hyperlink" Target="https://docs.un.org/en/A/RES/80/137" TargetMode="External"/><Relationship Id="rId88" Type="http://schemas.openxmlformats.org/officeDocument/2006/relationships/hyperlink" Target="https://docs.un.org/en/A/RES/34/114" TargetMode="External"/><Relationship Id="rId111" Type="http://schemas.microsoft.com/office/2011/relationships/people" Target="peop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unhabitat.org/annual-report-2024" TargetMode="External"/><Relationship Id="rId2" Type="http://schemas.openxmlformats.org/officeDocument/2006/relationships/hyperlink" Target="https://unhabitat.org/sites/default/files/2024/04/hsp-eb-2024-4_oios_evaluation_of_un-habitat_strategic_plan_final_report_8april2024.pdf" TargetMode="External"/><Relationship Id="rId1" Type="http://schemas.openxmlformats.org/officeDocument/2006/relationships/hyperlink" Target="https://www.migrationdataportal.org/themes/international-migrant-stocks-overview"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1.bin"/></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6.xml"/></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7.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Data!$B$3</c:f>
              <c:strCache>
                <c:ptCount val="1"/>
                <c:pt idx="0">
                  <c:v>Beneficiaries (absolute numbers per year; not cumulative)</c:v>
                </c:pt>
              </c:strCache>
            </c:strRef>
          </c:tx>
          <c:spPr>
            <a:solidFill>
              <a:srgbClr val="7F7F7F"/>
            </a:solidFill>
            <a:ln>
              <a:noFill/>
            </a:ln>
            <a:effectLst/>
          </c:spPr>
          <c:invertIfNegative val="0"/>
          <c:dLbls>
            <c:numFmt formatCode="_-* #\ ##0_-;\-* #\ ##0_-;_-* &quot;-&quot;??_-;_-@_-" sourceLinked="0"/>
            <c:spPr>
              <a:noFill/>
              <a:ln>
                <a:noFill/>
              </a:ln>
              <a:effectLst/>
            </c:spPr>
            <c:txPr>
              <a:bodyPr rot="0" spcFirstLastPara="1" vertOverflow="ellipsis" vert="horz" wrap="square" anchor="ctr" anchorCtr="1"/>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Data!$A$4:$A$6</c:f>
              <c:strCache>
                <c:ptCount val="3"/>
                <c:pt idx="0">
                  <c:v>2023
(actual)</c:v>
                </c:pt>
                <c:pt idx="1">
                  <c:v>2024
(actual)</c:v>
                </c:pt>
                <c:pt idx="2">
                  <c:v>2025
(actual) </c:v>
                </c:pt>
              </c:strCache>
            </c:strRef>
          </c:cat>
          <c:val>
            <c:numRef>
              <c:f>Data!$B$4:$B$6</c:f>
              <c:numCache>
                <c:formatCode>#,##0</c:formatCode>
                <c:ptCount val="3"/>
                <c:pt idx="0">
                  <c:v>180000</c:v>
                </c:pt>
                <c:pt idx="1">
                  <c:v>200000</c:v>
                </c:pt>
                <c:pt idx="2">
                  <c:v>816000</c:v>
                </c:pt>
              </c:numCache>
            </c:numRef>
          </c:val>
          <c:extLst>
            <c:ext xmlns:c16="http://schemas.microsoft.com/office/drawing/2014/chart" uri="{C3380CC4-5D6E-409C-BE32-E72D297353CC}">
              <c16:uniqueId val="{00000000-DB01-4A74-B603-A6AEE32BD0AE}"/>
            </c:ext>
          </c:extLst>
        </c:ser>
        <c:dLbls>
          <c:showLegendKey val="0"/>
          <c:showVal val="0"/>
          <c:showCatName val="0"/>
          <c:showSerName val="0"/>
          <c:showPercent val="0"/>
          <c:showBubbleSize val="0"/>
        </c:dLbls>
        <c:gapWidth val="150"/>
        <c:axId val="1947806287"/>
        <c:axId val="1947806767"/>
      </c:barChart>
      <c:catAx>
        <c:axId val="1947806287"/>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947806767"/>
        <c:crosses val="autoZero"/>
        <c:auto val="1"/>
        <c:lblAlgn val="ctr"/>
        <c:lblOffset val="100"/>
        <c:noMultiLvlLbl val="0"/>
      </c:catAx>
      <c:valAx>
        <c:axId val="1947806767"/>
        <c:scaling>
          <c:orientation val="minMax"/>
        </c:scaling>
        <c:delete val="0"/>
        <c:axPos val="l"/>
        <c:numFmt formatCode="#\ ###\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947806287"/>
        <c:crosses val="autoZero"/>
        <c:crossBetween val="between"/>
        <c:majorUnit val="2000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59293521145678E-2"/>
          <c:y val="2.9752810749402586E-2"/>
          <c:w val="0.94419242370823031"/>
          <c:h val="0.80199788459278409"/>
        </c:manualLayout>
      </c:layout>
      <c:barChart>
        <c:barDir val="col"/>
        <c:grouping val="clustered"/>
        <c:varyColors val="0"/>
        <c:ser>
          <c:idx val="0"/>
          <c:order val="0"/>
          <c:tx>
            <c:strRef>
              <c:f>Sheet1!$B$1</c:f>
              <c:strCache>
                <c:ptCount val="1"/>
                <c:pt idx="0">
                  <c:v>Countries (planned)</c:v>
                </c:pt>
              </c:strCache>
            </c:strRef>
          </c:tx>
          <c:spPr>
            <a:pattFill prst="pct10">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3D64-4AAA-B9D6-09699B05816B}"/>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D64-4AAA-B9D6-09699B05816B}"/>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50</c:v>
                </c:pt>
                <c:pt idx="2">
                  <c:v>52</c:v>
                </c:pt>
                <c:pt idx="3">
                  <c:v>54</c:v>
                </c:pt>
                <c:pt idx="4">
                  <c:v>56</c:v>
                </c:pt>
              </c:numCache>
            </c:numRef>
          </c:val>
          <c:extLst>
            <c:ext xmlns:c16="http://schemas.microsoft.com/office/drawing/2014/chart" uri="{C3380CC4-5D6E-409C-BE32-E72D297353CC}">
              <c16:uniqueId val="{00000001-3D64-4AAA-B9D6-09699B05816B}"/>
            </c:ext>
          </c:extLst>
        </c:ser>
        <c:ser>
          <c:idx val="1"/>
          <c:order val="1"/>
          <c:tx>
            <c:strRef>
              <c:f>Sheet1!$C$1</c:f>
              <c:strCache>
                <c:ptCount val="1"/>
                <c:pt idx="0">
                  <c:v>Countries (actual)</c:v>
                </c:pt>
              </c:strCache>
            </c:strRef>
          </c:tx>
          <c:spPr>
            <a:pattFill prst="openDmnd">
              <a:fgClr>
                <a:sysClr val="window" lastClr="FFFFFF"/>
              </a:fgClr>
              <a:bgClr>
                <a:srgbClr val="BFBFBF"/>
              </a:bgClr>
            </a:pattFill>
            <a:ln>
              <a:noFill/>
            </a:ln>
          </c:spPr>
          <c:invertIfNegative val="0"/>
          <c:dLbls>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D64-4AAA-B9D6-09699B05816B}"/>
                </c:ext>
              </c:extLst>
            </c:dLbl>
            <c:dLbl>
              <c:idx val="4"/>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3D64-4AAA-B9D6-09699B05816B}"/>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48</c:v>
                </c:pt>
                <c:pt idx="1">
                  <c:v>50</c:v>
                </c:pt>
                <c:pt idx="2">
                  <c:v>52</c:v>
                </c:pt>
                <c:pt idx="3" formatCode="_(* #,##0.00_);_(* \(#,##0.00\);_(* &quot;-&quot;??_);_(@_)">
                  <c:v>0</c:v>
                </c:pt>
                <c:pt idx="4" formatCode="_(* #,##0.00_);_(* \(#,##0.00\);_(* &quot;-&quot;??_);_(@_)">
                  <c:v>0</c:v>
                </c:pt>
              </c:numCache>
            </c:numRef>
          </c:val>
          <c:extLst>
            <c:ext xmlns:c16="http://schemas.microsoft.com/office/drawing/2014/chart" uri="{C3380CC4-5D6E-409C-BE32-E72D297353CC}">
              <c16:uniqueId val="{00000002-3D64-4AAA-B9D6-09699B05816B}"/>
            </c:ext>
          </c:extLst>
        </c:ser>
        <c:ser>
          <c:idx val="2"/>
          <c:order val="2"/>
          <c:tx>
            <c:strRef>
              <c:f>Sheet1!$D$1</c:f>
              <c:strCache>
                <c:ptCount val="1"/>
                <c:pt idx="0">
                  <c:v>Cities (planned)</c:v>
                </c:pt>
              </c:strCache>
            </c:strRef>
          </c:tx>
          <c:spPr>
            <a:pattFill prst="dkUpDiag">
              <a:fgClr>
                <a:sysClr val="window" lastClr="FFFFFF">
                  <a:lumMod val="65000"/>
                </a:sysClr>
              </a:fgClr>
              <a:bgClr>
                <a:sysClr val="window" lastClr="FFFFFF"/>
              </a:bgClr>
            </a:pattFill>
            <a:ln>
              <a:noFill/>
            </a:ln>
          </c:spPr>
          <c:invertIfNegative val="0"/>
          <c:dLbls>
            <c:dLbl>
              <c:idx val="0"/>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D64-4AAA-B9D6-09699B05816B}"/>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3</c:v>
                </c:pt>
                <c:pt idx="2">
                  <c:v>6</c:v>
                </c:pt>
                <c:pt idx="3">
                  <c:v>17</c:v>
                </c:pt>
                <c:pt idx="4">
                  <c:v>20</c:v>
                </c:pt>
              </c:numCache>
            </c:numRef>
          </c:val>
          <c:extLst>
            <c:ext xmlns:c16="http://schemas.microsoft.com/office/drawing/2014/chart" uri="{C3380CC4-5D6E-409C-BE32-E72D297353CC}">
              <c16:uniqueId val="{00000003-3D64-4AAA-B9D6-09699B05816B}"/>
            </c:ext>
          </c:extLst>
        </c:ser>
        <c:ser>
          <c:idx val="3"/>
          <c:order val="3"/>
          <c:tx>
            <c:strRef>
              <c:f>Sheet1!$E$1</c:f>
              <c:strCache>
                <c:ptCount val="1"/>
                <c:pt idx="0">
                  <c:v>Cities (actual)</c:v>
                </c:pt>
              </c:strCache>
            </c:strRef>
          </c:tx>
          <c:spPr>
            <a:pattFill prst="ltVert">
              <a:fgClr>
                <a:sysClr val="window" lastClr="FFFFFF"/>
              </a:fgClr>
              <a:bgClr>
                <a:srgbClr val="7F7F7F"/>
              </a:bgClr>
            </a:pattFill>
            <a:ln>
              <a:noFill/>
            </a:ln>
          </c:spPr>
          <c:invertIfNegative val="0"/>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7B5-4D94-B15B-0B8123103BE3}"/>
                </c:ext>
              </c:extLst>
            </c:dLbl>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D64-4AAA-B9D6-09699B05816B}"/>
                </c:ext>
              </c:extLst>
            </c:dLbl>
            <c:dLbl>
              <c:idx val="4"/>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3D64-4AAA-B9D6-09699B05816B}"/>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0</c:v>
                </c:pt>
                <c:pt idx="1">
                  <c:v>14</c:v>
                </c:pt>
                <c:pt idx="2">
                  <c:v>16</c:v>
                </c:pt>
                <c:pt idx="3" formatCode="_(* #,##0.00_);_(* \(#,##0.00\);_(* &quot;-&quot;??_);_(@_)">
                  <c:v>0</c:v>
                </c:pt>
                <c:pt idx="4" formatCode="_(* #,##0.00_);_(* \(#,##0.00\);_(* &quot;-&quot;??_);_(@_)">
                  <c:v>0</c:v>
                </c:pt>
              </c:numCache>
            </c:numRef>
          </c:val>
          <c:extLst>
            <c:ext xmlns:c16="http://schemas.microsoft.com/office/drawing/2014/chart" uri="{C3380CC4-5D6E-409C-BE32-E72D297353CC}">
              <c16:uniqueId val="{00000004-3D64-4AAA-B9D6-09699B05816B}"/>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rgbClr val="000000"/>
                </a:solidFill>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6060561726159495"/>
          <c:y val="0.92377717710659302"/>
          <c:w val="0.64629799739851279"/>
          <c:h val="7.622282289340698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779448023542509E-2"/>
          <c:y val="2.6917988573956619E-2"/>
          <c:w val="0.93099832975423524"/>
          <c:h val="0.7823568447785193"/>
        </c:manualLayout>
      </c:layout>
      <c:barChart>
        <c:barDir val="col"/>
        <c:grouping val="clustered"/>
        <c:varyColors val="0"/>
        <c:ser>
          <c:idx val="0"/>
          <c:order val="0"/>
          <c:tx>
            <c:strRef>
              <c:f>'[Chart in Microsoft Word]Sheet1'!$B$1</c:f>
              <c:strCache>
                <c:ptCount val="1"/>
                <c:pt idx="0">
                  <c:v>Planned</c:v>
                </c:pt>
              </c:strCache>
            </c:strRef>
          </c:tx>
          <c:spPr>
            <a:solidFill>
              <a:srgbClr val="BFBFBF"/>
            </a:solidFill>
            <a:ln>
              <a:noFill/>
            </a:ln>
            <a:effectLst/>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6EE-471E-932A-B3557502D28E}"/>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'[Chart in Microsoft Word]Sheet1'!$A$2:$A$6</c:f>
              <c:numCache>
                <c:formatCode>General</c:formatCode>
                <c:ptCount val="5"/>
                <c:pt idx="0">
                  <c:v>2023</c:v>
                </c:pt>
                <c:pt idx="1">
                  <c:v>2024</c:v>
                </c:pt>
                <c:pt idx="2">
                  <c:v>2025</c:v>
                </c:pt>
                <c:pt idx="3">
                  <c:v>2026</c:v>
                </c:pt>
                <c:pt idx="4">
                  <c:v>2027</c:v>
                </c:pt>
              </c:numCache>
            </c:numRef>
          </c:cat>
          <c:val>
            <c:numRef>
              <c:f>'[Chart in Microsoft Word]Sheet1'!$B$2:$B$6</c:f>
              <c:numCache>
                <c:formatCode>General</c:formatCode>
                <c:ptCount val="5"/>
                <c:pt idx="0" formatCode="_(* #,##0.00_);_(* \(#,##0.00\);_(* &quot;-&quot;??_);_(@_)">
                  <c:v>0</c:v>
                </c:pt>
                <c:pt idx="1">
                  <c:v>40</c:v>
                </c:pt>
                <c:pt idx="2">
                  <c:v>42</c:v>
                </c:pt>
                <c:pt idx="3">
                  <c:v>47</c:v>
                </c:pt>
                <c:pt idx="4">
                  <c:v>52</c:v>
                </c:pt>
              </c:numCache>
            </c:numRef>
          </c:val>
          <c:extLst>
            <c:ext xmlns:c16="http://schemas.microsoft.com/office/drawing/2014/chart" uri="{C3380CC4-5D6E-409C-BE32-E72D297353CC}">
              <c16:uniqueId val="{00000000-66EE-471E-932A-B3557502D28E}"/>
            </c:ext>
          </c:extLst>
        </c:ser>
        <c:ser>
          <c:idx val="1"/>
          <c:order val="1"/>
          <c:tx>
            <c:strRef>
              <c:f>'[Chart in Microsoft Word]Sheet1'!$C$1</c:f>
              <c:strCache>
                <c:ptCount val="1"/>
                <c:pt idx="0">
                  <c:v>Actual</c:v>
                </c:pt>
              </c:strCache>
            </c:strRef>
          </c:tx>
          <c:spPr>
            <a:solidFill>
              <a:srgbClr val="7D7D7D"/>
            </a:solidFill>
            <a:ln>
              <a:noFill/>
            </a:ln>
            <a:effectLst/>
          </c:spPr>
          <c:invertIfNegative val="0"/>
          <c:dLbls>
            <c:dLbl>
              <c:idx val="0"/>
              <c:tx>
                <c:rich>
                  <a:bodyPr/>
                  <a:lstStyle/>
                  <a:p>
                    <a:r>
                      <a:rPr lang="en-US" b="1">
                        <a:latin typeface="Times New Roman" panose="02020603050405020304" pitchFamily="18" charset="0"/>
                        <a:cs typeface="Times New Roman" panose="02020603050405020304" pitchFamily="18" charset="0"/>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6EE-471E-932A-B3557502D28E}"/>
                </c:ext>
              </c:extLst>
            </c:dLbl>
            <c:dLbl>
              <c:idx val="1"/>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1-66EE-471E-932A-B3557502D28E}"/>
                </c:ext>
              </c:extLst>
            </c:dLbl>
            <c:dLbl>
              <c:idx val="2"/>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2-66EE-471E-932A-B3557502D28E}"/>
                </c:ext>
              </c:extLst>
            </c:dLbl>
            <c:dLbl>
              <c:idx val="3"/>
              <c:tx>
                <c:rich>
                  <a:bodyPr/>
                  <a:lstStyle/>
                  <a:p>
                    <a:r>
                      <a:rPr lang="en-US" sz="800" b="1" i="0" u="none" strike="noStrike" kern="1200" baseline="0">
                        <a:solidFill>
                          <a:srgbClr val="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6EE-471E-932A-B3557502D28E}"/>
                </c:ext>
              </c:extLst>
            </c:dLbl>
            <c:dLbl>
              <c:idx val="4"/>
              <c:tx>
                <c:rich>
                  <a:bodyPr/>
                  <a:lstStyle/>
                  <a:p>
                    <a:r>
                      <a:rPr lang="en-US" sz="800" b="1" i="0" u="none" strike="noStrike" kern="1200" baseline="0">
                        <a:solidFill>
                          <a:srgbClr val="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6EE-471E-932A-B3557502D28E}"/>
                </c:ext>
              </c:extLst>
            </c:dLbl>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'[Chart in Microsoft Word]Sheet1'!$A$2:$A$6</c:f>
              <c:numCache>
                <c:formatCode>General</c:formatCode>
                <c:ptCount val="5"/>
                <c:pt idx="0">
                  <c:v>2023</c:v>
                </c:pt>
                <c:pt idx="1">
                  <c:v>2024</c:v>
                </c:pt>
                <c:pt idx="2">
                  <c:v>2025</c:v>
                </c:pt>
                <c:pt idx="3">
                  <c:v>2026</c:v>
                </c:pt>
                <c:pt idx="4">
                  <c:v>2027</c:v>
                </c:pt>
              </c:numCache>
            </c:numRef>
          </c:cat>
          <c:val>
            <c:numRef>
              <c:f>'[Chart in Microsoft Word]Sheet1'!$C$2:$C$6</c:f>
              <c:numCache>
                <c:formatCode>0</c:formatCode>
                <c:ptCount val="5"/>
                <c:pt idx="0" formatCode="_(* #,##0.00_);_(* \(#,##0.00\);_(* &quot;-&quot;??_);_(@_)">
                  <c:v>0</c:v>
                </c:pt>
                <c:pt idx="1">
                  <c:v>40</c:v>
                </c:pt>
                <c:pt idx="2">
                  <c:v>42</c:v>
                </c:pt>
                <c:pt idx="3" formatCode="_(* #,##0.00_);_(* \(#,##0.00\);_(* &quot;-&quot;??_);_(@_)">
                  <c:v>0</c:v>
                </c:pt>
                <c:pt idx="4" formatCode="_(* #,##0.00_);_(* \(#,##0.00\);_(* &quot;-&quot;??_);_(@_)">
                  <c:v>0</c:v>
                </c:pt>
              </c:numCache>
            </c:numRef>
          </c:val>
          <c:extLst>
            <c:ext xmlns:c16="http://schemas.microsoft.com/office/drawing/2014/chart" uri="{C3380CC4-5D6E-409C-BE32-E72D297353CC}">
              <c16:uniqueId val="{00000003-66EE-471E-932A-B3557502D28E}"/>
            </c:ext>
          </c:extLst>
        </c:ser>
        <c:dLbls>
          <c:showLegendKey val="0"/>
          <c:showVal val="0"/>
          <c:showCatName val="0"/>
          <c:showSerName val="0"/>
          <c:showPercent val="0"/>
          <c:showBubbleSize val="0"/>
        </c:dLbls>
        <c:gapWidth val="75"/>
        <c:axId val="676858848"/>
        <c:axId val="676859328"/>
      </c:barChart>
      <c:catAx>
        <c:axId val="676858848"/>
        <c:scaling>
          <c:orientation val="minMax"/>
        </c:scaling>
        <c:delete val="0"/>
        <c:axPos val="b"/>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676859328"/>
        <c:crosses val="autoZero"/>
        <c:auto val="1"/>
        <c:lblAlgn val="ctr"/>
        <c:lblOffset val="100"/>
        <c:noMultiLvlLbl val="0"/>
      </c:catAx>
      <c:valAx>
        <c:axId val="676859328"/>
        <c:scaling>
          <c:orientation val="minMax"/>
        </c:scaling>
        <c:delete val="0"/>
        <c:axPos val="l"/>
        <c:numFmt formatCode="#,##0" sourceLinked="0"/>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90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676858848"/>
        <c:crosses val="autoZero"/>
        <c:crossBetween val="between"/>
      </c:valAx>
      <c:spPr>
        <a:noFill/>
        <a:ln>
          <a:noFill/>
        </a:ln>
        <a:effectLst/>
      </c:spPr>
    </c:plotArea>
    <c:legend>
      <c:legendPos val="b"/>
      <c:layout>
        <c:manualLayout>
          <c:xMode val="edge"/>
          <c:yMode val="edge"/>
          <c:x val="0.42889843315040166"/>
          <c:y val="0.91722967368138952"/>
          <c:w val="0.1624051539012169"/>
          <c:h val="8.2770326318610504E-2"/>
        </c:manualLayout>
      </c:layout>
      <c:overlay val="0"/>
      <c:spPr>
        <a:noFill/>
        <a:ln>
          <a:noFill/>
        </a:ln>
        <a:effectLst/>
      </c:spPr>
      <c:txPr>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534262641476857E-2"/>
          <c:y val="4.4151679483644311E-2"/>
          <c:w val="0.85001251176225578"/>
          <c:h val="0.71344612043976441"/>
        </c:manualLayout>
      </c:layout>
      <c:barChart>
        <c:barDir val="col"/>
        <c:grouping val="clustered"/>
        <c:varyColors val="0"/>
        <c:ser>
          <c:idx val="0"/>
          <c:order val="0"/>
          <c:tx>
            <c:strRef>
              <c:f>Sheet1!$B$1</c:f>
              <c:strCache>
                <c:ptCount val="1"/>
                <c:pt idx="0">
                  <c:v>Land tenure</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DCF-4339-B4D6-25689FA136A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DCF-4339-B4D6-25689FA136A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DCF-4339-B4D6-25689FA136AC}"/>
              </c:ext>
            </c:extLst>
          </c:dPt>
          <c:dPt>
            <c:idx val="4"/>
            <c:invertIfNegative val="0"/>
            <c:bubble3D val="0"/>
            <c:extLst>
              <c:ext xmlns:c16="http://schemas.microsoft.com/office/drawing/2014/chart" uri="{C3380CC4-5D6E-409C-BE32-E72D297353CC}">
                <c16:uniqueId val="{00000006-8DCF-4339-B4D6-25689FA136A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8DCF-4339-B4D6-25689FA136AC}"/>
                </c:ext>
              </c:extLst>
            </c:dLbl>
            <c:dLbl>
              <c:idx val="1"/>
              <c:numFmt formatCode="#,##0" sourceLinked="0"/>
              <c:spPr>
                <a:noFill/>
                <a:ln>
                  <a:noFill/>
                </a:ln>
                <a:effectLst/>
              </c:spPr>
              <c:txPr>
                <a:bodyPr/>
                <a:lstStyle/>
                <a:p>
                  <a:pPr>
                    <a:defRPr b="1">
                      <a:solidFill>
                        <a:srgbClr val="000000"/>
                      </a:solidFill>
                    </a:defRPr>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DCF-4339-B4D6-25689FA136A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DCF-4339-B4D6-25689FA136AC}"/>
                </c:ext>
              </c:extLst>
            </c:dLbl>
            <c:numFmt formatCode="#,##0" sourceLinked="0"/>
            <c:spPr>
              <a:noFill/>
              <a:ln>
                <a:noFill/>
              </a:ln>
              <a:effectLst/>
            </c:spPr>
            <c:txPr>
              <a:bodyPr/>
              <a:lstStyle/>
              <a:p>
                <a:pPr>
                  <a:defRPr b="1">
                    <a:solidFill>
                      <a:srgbClr val="000000"/>
                    </a:solidFill>
                  </a:defRPr>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364</c:v>
                </c:pt>
                <c:pt idx="2">
                  <c:v>444</c:v>
                </c:pt>
                <c:pt idx="3">
                  <c:v>450</c:v>
                </c:pt>
                <c:pt idx="4">
                  <c:v>460</c:v>
                </c:pt>
              </c:numCache>
            </c:numRef>
          </c:val>
          <c:extLst>
            <c:ext xmlns:c16="http://schemas.microsoft.com/office/drawing/2014/chart" uri="{C3380CC4-5D6E-409C-BE32-E72D297353CC}">
              <c16:uniqueId val="{00000007-8DCF-4339-B4D6-25689FA136AC}"/>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Basic services</c:v>
                </c:pt>
              </c:strCache>
            </c:strRef>
          </c:tx>
          <c:spPr>
            <a:ln>
              <a:solidFill>
                <a:sysClr val="windowText" lastClr="000000"/>
              </a:solidFill>
            </a:ln>
          </c:spPr>
          <c:marker>
            <c:symbol val="none"/>
          </c:marker>
          <c:dLbls>
            <c:dLbl>
              <c:idx val="0"/>
              <c:layout>
                <c:manualLayout>
                  <c:x val="-1.0153315057366229E-2"/>
                  <c:y val="7.0777952755905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DCF-4339-B4D6-25689FA136AC}"/>
                </c:ext>
              </c:extLst>
            </c:dLbl>
            <c:dLbl>
              <c:idx val="1"/>
              <c:layout>
                <c:manualLayout>
                  <c:x val="1.4214641080312647E-2"/>
                  <c:y val="7.077795275590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DCF-4339-B4D6-25689FA136AC}"/>
                </c:ext>
              </c:extLst>
            </c:dLbl>
            <c:dLbl>
              <c:idx val="2"/>
              <c:layout>
                <c:manualLayout>
                  <c:x val="2.4367956137678878E-2"/>
                  <c:y val="9.7534068241469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DCF-4339-B4D6-25689FA136AC}"/>
                </c:ext>
              </c:extLst>
            </c:dLbl>
            <c:dLbl>
              <c:idx val="3"/>
              <c:layout>
                <c:manualLayout>
                  <c:x val="2.4367956137678951E-2"/>
                  <c:y val="7.4755695538057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DCF-4339-B4D6-25689FA136AC}"/>
                </c:ext>
              </c:extLst>
            </c:dLbl>
            <c:dLbl>
              <c:idx val="4"/>
              <c:layout>
                <c:manualLayout>
                  <c:x val="1.8275967103259065E-2"/>
                  <c:y val="4.8000000000000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DCF-4339-B4D6-25689FA136AC}"/>
                </c:ext>
              </c:extLst>
            </c:dLbl>
            <c:spPr>
              <a:noFill/>
              <a:ln>
                <a:noFill/>
              </a:ln>
              <a:effectLst/>
            </c:spPr>
            <c:txPr>
              <a:bodyPr wrap="square" lIns="38100" tIns="19050" rIns="38100" bIns="19050" anchor="ctr">
                <a:spAutoFit/>
              </a:bodyPr>
              <a:lstStyle/>
              <a:p>
                <a:pPr>
                  <a:defRPr b="1">
                    <a:solidFill>
                      <a:srgbClr val="000000"/>
                    </a:solidFill>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lumMod val="95000"/>
                          <a:lumOff val="5000"/>
                        </a:sysClr>
                      </a:solidFill>
                    </a:ln>
                  </c:spPr>
                </c15:leaderLines>
              </c:ext>
            </c:extLst>
          </c:dLbls>
          <c:cat>
            <c:strRef>
              <c:f>Sheet1!$A$2:$A$6</c:f>
              <c:strCache>
                <c:ptCount val="5"/>
                <c:pt idx="0">
                  <c:v>2023
(actual)</c:v>
                </c:pt>
                <c:pt idx="1">
                  <c:v>2024
(actual)</c:v>
                </c:pt>
                <c:pt idx="2">
                  <c:v>2025
(actual) </c:v>
                </c:pt>
                <c:pt idx="3">
                  <c:v>2026 
(planned)</c:v>
                </c:pt>
                <c:pt idx="4">
                  <c:v>2027 
(planned)</c:v>
                </c:pt>
              </c:strCache>
            </c:strRef>
          </c:cat>
          <c:val>
            <c:numRef>
              <c:f>Sheet1!$C$2:$C$6</c:f>
              <c:numCache>
                <c:formatCode>General</c:formatCode>
                <c:ptCount val="5"/>
                <c:pt idx="0">
                  <c:v>2.2000000000000002</c:v>
                </c:pt>
                <c:pt idx="1">
                  <c:v>2.56</c:v>
                </c:pt>
                <c:pt idx="2">
                  <c:v>2.76</c:v>
                </c:pt>
                <c:pt idx="3">
                  <c:v>3.06</c:v>
                </c:pt>
                <c:pt idx="4">
                  <c:v>3.46</c:v>
                </c:pt>
              </c:numCache>
            </c:numRef>
          </c:val>
          <c:smooth val="0"/>
          <c:extLst>
            <c:ext xmlns:c16="http://schemas.microsoft.com/office/drawing/2014/chart" uri="{C3380CC4-5D6E-409C-BE32-E72D297353CC}">
              <c16:uniqueId val="{0000000D-8DCF-4339-B4D6-25689FA136AC}"/>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title>
          <c:tx>
            <c:rich>
              <a:bodyPr/>
              <a:lstStyle/>
              <a:p>
                <a:pPr>
                  <a:defRPr spc="-10" baseline="0"/>
                </a:pPr>
                <a:r>
                  <a:rPr lang="en-US" b="0" spc="-30" baseline="0"/>
                  <a:t>Land tenure</a:t>
                </a:r>
              </a:p>
            </c:rich>
          </c:tx>
          <c:layout>
            <c:manualLayout>
              <c:xMode val="edge"/>
              <c:yMode val="edge"/>
              <c:x val="4.0613260229464924E-3"/>
              <c:y val="0.27869354168566768"/>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valAx>
        <c:axId val="490047023"/>
        <c:scaling>
          <c:orientation val="minMax"/>
          <c:max val="5"/>
          <c:min val="0"/>
        </c:scaling>
        <c:delete val="0"/>
        <c:axPos val="r"/>
        <c:title>
          <c:tx>
            <c:rich>
              <a:bodyPr/>
              <a:lstStyle/>
              <a:p>
                <a:pPr>
                  <a:defRPr/>
                </a:pPr>
                <a:r>
                  <a:rPr lang="en-US" b="0" spc="30" baseline="0"/>
                  <a:t>Basic services</a:t>
                </a:r>
              </a:p>
            </c:rich>
          </c:tx>
          <c:layout>
            <c:manualLayout>
              <c:xMode val="edge"/>
              <c:yMode val="edge"/>
              <c:x val="0.96903238907503297"/>
              <c:y val="0.26033421497988429"/>
            </c:manualLayout>
          </c:layout>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fr-FR"/>
          </a:p>
        </c:txPr>
        <c:crossAx val="490050863"/>
        <c:crosses val="max"/>
        <c:crossBetween val="between"/>
        <c:majorUnit val="1"/>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legend>
      <c:legendPos val="r"/>
      <c:layout>
        <c:manualLayout>
          <c:xMode val="edge"/>
          <c:yMode val="edge"/>
          <c:x val="0.33719111337095659"/>
          <c:y val="0.92260805237183185"/>
          <c:w val="0.34399479382774384"/>
          <c:h val="7.4143840128092095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Sheet1!$O$2</c:f>
              <c:strCache>
                <c:ptCount val="1"/>
                <c:pt idx="0">
                  <c:v>Actual</c:v>
                </c:pt>
              </c:strCache>
            </c:strRef>
          </c:tx>
          <c:spPr>
            <a:solidFill>
              <a:srgbClr val="7F7F7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Sheet1!$N$3:$N$5</c:f>
              <c:strCache>
                <c:ptCount val="3"/>
                <c:pt idx="0">
                  <c:v>2023 
(actual)</c:v>
                </c:pt>
                <c:pt idx="1">
                  <c:v>2024
(actual)</c:v>
                </c:pt>
                <c:pt idx="2">
                  <c:v>2025 
(actual)</c:v>
                </c:pt>
              </c:strCache>
            </c:strRef>
          </c:cat>
          <c:val>
            <c:numRef>
              <c:f>Sheet1!$O$3:$O$5</c:f>
              <c:numCache>
                <c:formatCode>General</c:formatCode>
                <c:ptCount val="3"/>
                <c:pt idx="0">
                  <c:v>35</c:v>
                </c:pt>
                <c:pt idx="1">
                  <c:v>38</c:v>
                </c:pt>
                <c:pt idx="2">
                  <c:v>44</c:v>
                </c:pt>
              </c:numCache>
            </c:numRef>
          </c:val>
          <c:extLst>
            <c:ext xmlns:c16="http://schemas.microsoft.com/office/drawing/2014/chart" uri="{C3380CC4-5D6E-409C-BE32-E72D297353CC}">
              <c16:uniqueId val="{00000000-5756-45AB-A95E-72D0F48FA100}"/>
            </c:ext>
          </c:extLst>
        </c:ser>
        <c:dLbls>
          <c:showLegendKey val="0"/>
          <c:showVal val="0"/>
          <c:showCatName val="0"/>
          <c:showSerName val="0"/>
          <c:showPercent val="0"/>
          <c:showBubbleSize val="0"/>
        </c:dLbls>
        <c:gapWidth val="219"/>
        <c:overlap val="-27"/>
        <c:axId val="192336128"/>
        <c:axId val="858972736"/>
      </c:barChart>
      <c:catAx>
        <c:axId val="192336128"/>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858972736"/>
        <c:crosses val="autoZero"/>
        <c:auto val="1"/>
        <c:lblAlgn val="ctr"/>
        <c:lblOffset val="100"/>
        <c:noMultiLvlLbl val="0"/>
      </c:catAx>
      <c:valAx>
        <c:axId val="858972736"/>
        <c:scaling>
          <c:orientation val="minMax"/>
        </c:scaling>
        <c:delete val="0"/>
        <c:axPos val="l"/>
        <c:numFmt formatCode="General" sourceLinked="1"/>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2336128"/>
        <c:crosses val="autoZero"/>
        <c:crossBetween val="between"/>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888023463836729E-2"/>
          <c:y val="5.9118530183727036E-2"/>
          <c:w val="0.92835173037682517"/>
          <c:h val="0.7370418897637793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32F-465A-91DE-7775E11730AF}"/>
              </c:ext>
            </c:extLst>
          </c:dPt>
          <c:dPt>
            <c:idx val="4"/>
            <c:invertIfNegative val="0"/>
            <c:bubble3D val="0"/>
            <c:extLst>
              <c:ext xmlns:c16="http://schemas.microsoft.com/office/drawing/2014/chart" uri="{C3380CC4-5D6E-409C-BE32-E72D297353CC}">
                <c16:uniqueId val="{00000001-D32F-465A-91DE-7775E11730AF}"/>
              </c:ext>
            </c:extLst>
          </c:dPt>
          <c:dLbls>
            <c:dLbl>
              <c:idx val="0"/>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32F-465A-91DE-7775E11730AF}"/>
                </c:ext>
              </c:extLst>
            </c:dLbl>
            <c:dLbl>
              <c:idx val="1"/>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32F-465A-91DE-7775E11730A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32F-465A-91DE-7775E11730AF}"/>
                </c:ext>
              </c:extLst>
            </c:dLbl>
            <c:dLbl>
              <c:idx val="4"/>
              <c:layout>
                <c:manualLayout>
                  <c:x val="-3.8480038480038481E-3"/>
                  <c:y val="0"/>
                </c:manualLayout>
              </c:layout>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32F-465A-91DE-7775E11730AF}"/>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40</c:v>
                </c:pt>
                <c:pt idx="3" formatCode="General">
                  <c:v>50</c:v>
                </c:pt>
                <c:pt idx="4">
                  <c:v>60</c:v>
                </c:pt>
              </c:numCache>
            </c:numRef>
          </c:val>
          <c:extLst>
            <c:ext xmlns:c16="http://schemas.microsoft.com/office/drawing/2014/chart" uri="{C3380CC4-5D6E-409C-BE32-E72D297353CC}">
              <c16:uniqueId val="{00000004-D32F-465A-91DE-7775E11730AF}"/>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D32F-465A-91DE-7775E11730A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32F-465A-91DE-7775E11730A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32F-465A-91DE-7775E11730A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30</c:v>
                </c:pt>
                <c:pt idx="1">
                  <c:v>30</c:v>
                </c:pt>
                <c:pt idx="2">
                  <c:v>40</c:v>
                </c:pt>
                <c:pt idx="3" formatCode="_(* #,##0.00_);_(* \(#,##0.00\);_(* &quot;-&quot;??_);_(@_)">
                  <c:v>0</c:v>
                </c:pt>
                <c:pt idx="4" formatCode="_(* #,##0.00_);_(* \(#,##0.00\);_(* &quot;-&quot;??_);_(@_)">
                  <c:v>0</c:v>
                </c:pt>
              </c:numCache>
            </c:numRef>
          </c:val>
          <c:extLst>
            <c:ext xmlns:c16="http://schemas.microsoft.com/office/drawing/2014/chart" uri="{C3380CC4-5D6E-409C-BE32-E72D297353CC}">
              <c16:uniqueId val="{00000008-D32F-465A-91DE-7775E11730A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069547546620265E-2"/>
          <c:y val="4.7301458451714143E-2"/>
          <c:w val="0.91242837715648006"/>
          <c:h val="0.66091764302658051"/>
        </c:manualLayout>
      </c:layout>
      <c:lineChart>
        <c:grouping val="standard"/>
        <c:varyColors val="0"/>
        <c:ser>
          <c:idx val="0"/>
          <c:order val="0"/>
          <c:tx>
            <c:strRef>
              <c:f>Sheet1!$B$1</c:f>
              <c:strCache>
                <c:ptCount val="1"/>
                <c:pt idx="0">
                  <c:v>Number of users enrolled in UN-Habitat Learn courses</c:v>
                </c:pt>
              </c:strCache>
            </c:strRef>
          </c:tx>
          <c:spPr>
            <a:ln w="19050" cap="rnd" cmpd="sng" algn="ctr">
              <a:solidFill>
                <a:schemeClr val="tx1"/>
              </a:solidFill>
              <a:prstDash val="dash"/>
              <a:round/>
            </a:ln>
            <a:effectLst/>
          </c:spPr>
          <c:marker>
            <c:symbol val="none"/>
          </c:marker>
          <c:dPt>
            <c:idx val="2"/>
            <c:bubble3D val="0"/>
            <c:extLst>
              <c:ext xmlns:c16="http://schemas.microsoft.com/office/drawing/2014/chart" uri="{C3380CC4-5D6E-409C-BE32-E72D297353CC}">
                <c16:uniqueId val="{00000000-4F07-45D1-8C84-27E4D965BCDE}"/>
              </c:ext>
            </c:extLst>
          </c:dPt>
          <c:dLbls>
            <c:dLbl>
              <c:idx val="0"/>
              <c:layout>
                <c:manualLayout>
                  <c:x val="-4.4515103338632789E-2"/>
                  <c:y val="-2.7491408934707903E-2"/>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4F07-45D1-8C84-27E4D965BCDE}"/>
                </c:ext>
              </c:extLst>
            </c:dLbl>
            <c:dLbl>
              <c:idx val="1"/>
              <c:layout>
                <c:manualLayout>
                  <c:x val="-4.663487016428193E-2"/>
                  <c:y val="-3.6655211912943873E-2"/>
                </c:manualLayout>
              </c:layout>
              <c:numFmt formatCode="_(* #\ ##0_);_(* \(#\ ##0\);_(* &quot;-&quot;??_);_(@_)"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F07-45D1-8C84-27E4D965BCDE}"/>
                </c:ext>
              </c:extLst>
            </c:dLbl>
            <c:dLbl>
              <c:idx val="2"/>
              <c:layout>
                <c:manualLayout>
                  <c:x val="-1.0598834128245893E-2"/>
                  <c:y val="-1.37457044673539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F07-45D1-8C84-27E4D965BCDE}"/>
                </c:ext>
              </c:extLst>
            </c:dLbl>
            <c:numFmt formatCode="_(* #\ ##0_);_(* \(#\ ##0\);_(* &quot;-&quot;??_);_(@_)" sourceLinked="0"/>
            <c:spPr>
              <a:solidFill>
                <a:sysClr val="window" lastClr="FFFFFF">
                  <a:alpha val="50000"/>
                </a:sysClr>
              </a:solid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a:noFill/>
                  <a:ln>
                    <a:noFill/>
                  </a:ln>
                </c15:spPr>
                <c15:showLeaderLines val="1"/>
                <c15:leaderLines>
                  <c:spPr>
                    <a:ln w="6350" cap="flat" cmpd="sng" algn="ctr">
                      <a:solidFill>
                        <a:schemeClr val="tx1"/>
                      </a:solidFill>
                      <a:prstDash val="solid"/>
                      <a:round/>
                    </a:ln>
                    <a:effectLst/>
                  </c:spPr>
                </c15:leaderLines>
              </c:ext>
            </c:extLst>
          </c:dLbls>
          <c:cat>
            <c:strRef>
              <c:f>Sheet1!$A$2:$A$4</c:f>
              <c:strCache>
                <c:ptCount val="3"/>
                <c:pt idx="0">
                  <c:v>2023
(actual)</c:v>
                </c:pt>
                <c:pt idx="1">
                  <c:v>2024
(actual)</c:v>
                </c:pt>
                <c:pt idx="2">
                  <c:v>2025 
(actual) </c:v>
                </c:pt>
              </c:strCache>
            </c:strRef>
          </c:cat>
          <c:val>
            <c:numRef>
              <c:f>Sheet1!$B$2:$B$4</c:f>
              <c:numCache>
                <c:formatCode>0</c:formatCode>
                <c:ptCount val="3"/>
                <c:pt idx="0">
                  <c:v>8204</c:v>
                </c:pt>
                <c:pt idx="1">
                  <c:v>11033</c:v>
                </c:pt>
                <c:pt idx="2">
                  <c:v>12957</c:v>
                </c:pt>
              </c:numCache>
            </c:numRef>
          </c:val>
          <c:smooth val="0"/>
          <c:extLst>
            <c:ext xmlns:c16="http://schemas.microsoft.com/office/drawing/2014/chart" uri="{C3380CC4-5D6E-409C-BE32-E72D297353CC}">
              <c16:uniqueId val="{00000003-4F07-45D1-8C84-27E4D965BCDE}"/>
            </c:ext>
          </c:extLst>
        </c:ser>
        <c:ser>
          <c:idx val="1"/>
          <c:order val="1"/>
          <c:tx>
            <c:strRef>
              <c:f>Sheet1!$C$1</c:f>
              <c:strCache>
                <c:ptCount val="1"/>
                <c:pt idx="0">
                  <c:v>Number of certificates awarded on course completion on the UN-Habitat Learn Platform</c:v>
                </c:pt>
              </c:strCache>
            </c:strRef>
          </c:tx>
          <c:spPr>
            <a:ln w="19050" cap="rnd" cmpd="sng" algn="ctr">
              <a:solidFill>
                <a:schemeClr val="bg2">
                  <a:lumMod val="50000"/>
                </a:schemeClr>
              </a:solidFill>
              <a:prstDash val="solid"/>
              <a:round/>
            </a:ln>
            <a:effectLst/>
          </c:spPr>
          <c:marker>
            <c:symbol val="none"/>
          </c:marker>
          <c:dLbls>
            <c:dLbl>
              <c:idx val="0"/>
              <c:layout>
                <c:manualLayout>
                  <c:x val="-4.4515103338632789E-2"/>
                  <c:y val="-3.77696602357695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F07-45D1-8C84-27E4D965BCDE}"/>
                </c:ext>
              </c:extLst>
            </c:dLbl>
            <c:dLbl>
              <c:idx val="1"/>
              <c:layout>
                <c:manualLayout>
                  <c:x val="-3.391626921038686E-2"/>
                  <c:y val="-4.55094659559307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F07-45D1-8C84-27E4D965BCDE}"/>
                </c:ext>
              </c:extLst>
            </c:dLbl>
            <c:dLbl>
              <c:idx val="2"/>
              <c:layout>
                <c:manualLayout>
                  <c:x val="-1.0598834128245893E-2"/>
                  <c:y val="-1.80180570212228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F07-45D1-8C84-27E4D965BCDE}"/>
                </c:ext>
              </c:extLst>
            </c:dLbl>
            <c:numFmt formatCode="_(* #\ ##0_);_(* \(#\ ##0\);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ysClr val="windowText" lastClr="000000"/>
                      </a:solidFill>
                      <a:prstDash val="solid"/>
                      <a:round/>
                    </a:ln>
                    <a:effectLst/>
                  </c:spPr>
                </c15:leaderLines>
              </c:ext>
            </c:extLst>
          </c:dLbls>
          <c:cat>
            <c:strRef>
              <c:f>Sheet1!$A$2:$A$4</c:f>
              <c:strCache>
                <c:ptCount val="3"/>
                <c:pt idx="0">
                  <c:v>2023
(actual)</c:v>
                </c:pt>
                <c:pt idx="1">
                  <c:v>2024
(actual)</c:v>
                </c:pt>
                <c:pt idx="2">
                  <c:v>2025 
(actual) </c:v>
                </c:pt>
              </c:strCache>
            </c:strRef>
          </c:cat>
          <c:val>
            <c:numRef>
              <c:f>Sheet1!$C$2:$C$4</c:f>
              <c:numCache>
                <c:formatCode>General</c:formatCode>
                <c:ptCount val="3"/>
                <c:pt idx="0">
                  <c:v>3289</c:v>
                </c:pt>
                <c:pt idx="1">
                  <c:v>4867</c:v>
                </c:pt>
                <c:pt idx="2">
                  <c:v>6220</c:v>
                </c:pt>
              </c:numCache>
            </c:numRef>
          </c:val>
          <c:smooth val="0"/>
          <c:extLst>
            <c:ext xmlns:c16="http://schemas.microsoft.com/office/drawing/2014/chart" uri="{C3380CC4-5D6E-409C-BE32-E72D297353CC}">
              <c16:uniqueId val="{00000007-4F07-45D1-8C84-27E4D965BCDE}"/>
            </c:ext>
          </c:extLst>
        </c:ser>
        <c:dLbls>
          <c:showLegendKey val="0"/>
          <c:showVal val="0"/>
          <c:showCatName val="0"/>
          <c:showSerName val="0"/>
          <c:showPercent val="0"/>
          <c:showBubbleSize val="0"/>
        </c:dLbls>
        <c:smooth val="0"/>
        <c:axId val="246724864"/>
        <c:axId val="246730752"/>
      </c:line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 val="autoZero"/>
        <c:auto val="0"/>
        <c:lblAlgn val="ctr"/>
        <c:lblOffset val="100"/>
        <c:noMultiLvlLbl val="0"/>
      </c:catAx>
      <c:valAx>
        <c:axId val="246730752"/>
        <c:scaling>
          <c:orientation val="minMax"/>
          <c:max val="14000"/>
        </c:scaling>
        <c:delete val="0"/>
        <c:axPos val="l"/>
        <c:numFmt formatCode="#\ ##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legend>
      <c:legendPos val="b"/>
      <c:layout>
        <c:manualLayout>
          <c:xMode val="edge"/>
          <c:yMode val="edge"/>
          <c:x val="0.14727759243314201"/>
          <c:y val="0.88022187948155961"/>
          <c:w val="0.7054446552389908"/>
          <c:h val="0.11977812051844035"/>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0899795501022497E-2"/>
          <c:w val="0.94063876343815234"/>
          <c:h val="0.65491798187803207"/>
        </c:manualLayout>
      </c:layout>
      <c:barChart>
        <c:barDir val="col"/>
        <c:grouping val="clustered"/>
        <c:varyColors val="0"/>
        <c:ser>
          <c:idx val="0"/>
          <c:order val="0"/>
          <c:tx>
            <c:strRef>
              <c:f>Sheet1!$B$1</c:f>
              <c:strCache>
                <c:ptCount val="1"/>
                <c:pt idx="0">
                  <c:v>Member States</c:v>
                </c:pt>
              </c:strCache>
            </c:strRef>
          </c:tx>
          <c:spPr>
            <a:pattFill prst="openDmnd">
              <a:fgClr>
                <a:sysClr val="window" lastClr="FFFFFF"/>
              </a:fgClr>
              <a:bgClr>
                <a:sysClr val="window" lastClr="FFFFFF">
                  <a:lumMod val="50000"/>
                </a:sysClr>
              </a:bgClr>
            </a:pattFill>
            <a:ln w="19050">
              <a:noFill/>
            </a:ln>
          </c:spPr>
          <c:invertIfNegative val="0"/>
          <c:dPt>
            <c:idx val="1"/>
            <c:invertIfNegative val="0"/>
            <c:bubble3D val="0"/>
            <c:spPr>
              <a:pattFill prst="pct10">
                <a:fgClr>
                  <a:sysClr val="window" lastClr="FFFFFF"/>
                </a:fgClr>
                <a:bgClr>
                  <a:sysClr val="window" lastClr="FFFFFF">
                    <a:lumMod val="50000"/>
                  </a:sysClr>
                </a:bgClr>
              </a:pattFill>
              <a:ln w="19050">
                <a:noFill/>
              </a:ln>
            </c:spPr>
            <c:extLst>
              <c:ext xmlns:c16="http://schemas.microsoft.com/office/drawing/2014/chart" uri="{C3380CC4-5D6E-409C-BE32-E72D297353CC}">
                <c16:uniqueId val="{00000005-D904-4279-9EBF-031BE4F2B34B}"/>
              </c:ext>
            </c:extLst>
          </c:dPt>
          <c:dPt>
            <c:idx val="2"/>
            <c:invertIfNegative val="0"/>
            <c:bubble3D val="0"/>
            <c:spPr>
              <a:pattFill prst="pct10">
                <a:fgClr>
                  <a:sysClr val="window" lastClr="FFFFFF"/>
                </a:fgClr>
                <a:bgClr>
                  <a:sysClr val="window" lastClr="FFFFFF">
                    <a:lumMod val="50000"/>
                  </a:sysClr>
                </a:bgClr>
              </a:pattFill>
              <a:ln w="19050">
                <a:noFill/>
              </a:ln>
            </c:spPr>
            <c:extLst>
              <c:ext xmlns:c16="http://schemas.microsoft.com/office/drawing/2014/chart" uri="{C3380CC4-5D6E-409C-BE32-E72D297353CC}">
                <c16:uniqueId val="{00000000-D904-4279-9EBF-031BE4F2B34B}"/>
              </c:ext>
            </c:extLst>
          </c:dPt>
          <c:dPt>
            <c:idx val="3"/>
            <c:invertIfNegative val="0"/>
            <c:bubble3D val="0"/>
            <c:spPr>
              <a:pattFill prst="pct10">
                <a:fgClr>
                  <a:sysClr val="window" lastClr="FFFFFF"/>
                </a:fgClr>
                <a:bgClr>
                  <a:srgbClr val="BFBFBF"/>
                </a:bgClr>
              </a:pattFill>
              <a:ln w="19050">
                <a:noFill/>
              </a:ln>
            </c:spPr>
            <c:extLst>
              <c:ext xmlns:c16="http://schemas.microsoft.com/office/drawing/2014/chart" uri="{C3380CC4-5D6E-409C-BE32-E72D297353CC}">
                <c16:uniqueId val="{00000002-D904-4279-9EBF-031BE4F2B34B}"/>
              </c:ext>
            </c:extLst>
          </c:dPt>
          <c:dPt>
            <c:idx val="4"/>
            <c:invertIfNegative val="0"/>
            <c:bubble3D val="0"/>
            <c:spPr>
              <a:pattFill prst="pct10">
                <a:fgClr>
                  <a:sysClr val="window" lastClr="FFFFFF"/>
                </a:fgClr>
                <a:bgClr>
                  <a:srgbClr val="BFBFBF"/>
                </a:bgClr>
              </a:pattFill>
              <a:ln w="19050">
                <a:noFill/>
              </a:ln>
            </c:spPr>
            <c:extLst>
              <c:ext xmlns:c16="http://schemas.microsoft.com/office/drawing/2014/chart" uri="{C3380CC4-5D6E-409C-BE32-E72D297353CC}">
                <c16:uniqueId val="{00000004-D904-4279-9EBF-031BE4F2B34B}"/>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12-D904-4279-9EBF-031BE4F2B34B}"/>
                </c:ext>
              </c:extLst>
            </c:dLbl>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904-4279-9EBF-031BE4F2B34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904-4279-9EBF-031BE4F2B34B}"/>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904-4279-9EBF-031BE4F2B34B}"/>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904-4279-9EBF-031BE4F2B34B}"/>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0</c:v>
                </c:pt>
                <c:pt idx="1">
                  <c:v>20</c:v>
                </c:pt>
                <c:pt idx="2">
                  <c:v>35</c:v>
                </c:pt>
                <c:pt idx="3">
                  <c:v>50</c:v>
                </c:pt>
                <c:pt idx="4">
                  <c:v>70</c:v>
                </c:pt>
              </c:numCache>
            </c:numRef>
          </c:val>
          <c:extLst>
            <c:ext xmlns:c16="http://schemas.microsoft.com/office/drawing/2014/chart" uri="{C3380CC4-5D6E-409C-BE32-E72D297353CC}">
              <c16:uniqueId val="{00000006-D904-4279-9EBF-031BE4F2B34B}"/>
            </c:ext>
          </c:extLst>
        </c:ser>
        <c:ser>
          <c:idx val="1"/>
          <c:order val="1"/>
          <c:tx>
            <c:strRef>
              <c:f>Sheet1!$C$1</c:f>
              <c:strCache>
                <c:ptCount val="1"/>
                <c:pt idx="0">
                  <c:v>Local authorities</c:v>
                </c:pt>
              </c:strCache>
            </c:strRef>
          </c:tx>
          <c:spPr>
            <a:pattFill prst="pct20">
              <a:fgClr>
                <a:sysClr val="window" lastClr="FFFFFF"/>
              </a:fgClr>
              <a:bgClr>
                <a:sysClr val="window" lastClr="FFFFFF">
                  <a:lumMod val="85000"/>
                </a:sysClr>
              </a:bgClr>
            </a:pattFill>
            <a:ln>
              <a:noFill/>
            </a:ln>
          </c:spPr>
          <c:invertIfNegative val="0"/>
          <c:dPt>
            <c:idx val="0"/>
            <c:invertIfNegative val="0"/>
            <c:bubble3D val="0"/>
            <c:spPr>
              <a:pattFill prst="wdDnDiag">
                <a:fgClr>
                  <a:sysClr val="window" lastClr="FFFFFF"/>
                </a:fgClr>
                <a:bgClr>
                  <a:sysClr val="window" lastClr="FFFFFF">
                    <a:lumMod val="50000"/>
                  </a:sysClr>
                </a:bgClr>
              </a:pattFill>
              <a:ln>
                <a:noFill/>
              </a:ln>
            </c:spPr>
            <c:extLst>
              <c:ext xmlns:c16="http://schemas.microsoft.com/office/drawing/2014/chart" uri="{C3380CC4-5D6E-409C-BE32-E72D297353CC}">
                <c16:uniqueId val="{00000008-D904-4279-9EBF-031BE4F2B34B}"/>
              </c:ext>
            </c:extLst>
          </c:dPt>
          <c:dPt>
            <c:idx val="1"/>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A-D904-4279-9EBF-031BE4F2B34B}"/>
              </c:ext>
            </c:extLst>
          </c:dPt>
          <c:dPt>
            <c:idx val="2"/>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C-D904-4279-9EBF-031BE4F2B34B}"/>
              </c:ext>
            </c:extLst>
          </c:dPt>
          <c:dPt>
            <c:idx val="3"/>
            <c:invertIfNegative val="0"/>
            <c:bubble3D val="0"/>
            <c:spPr>
              <a:pattFill prst="openDmnd">
                <a:fgClr>
                  <a:sysClr val="window" lastClr="FFFFFF"/>
                </a:fgClr>
                <a:bgClr>
                  <a:srgbClr val="BFBFBF"/>
                </a:bgClr>
              </a:pattFill>
              <a:ln>
                <a:noFill/>
              </a:ln>
            </c:spPr>
            <c:extLst>
              <c:ext xmlns:c16="http://schemas.microsoft.com/office/drawing/2014/chart" uri="{C3380CC4-5D6E-409C-BE32-E72D297353CC}">
                <c16:uniqueId val="{0000000E-D904-4279-9EBF-031BE4F2B34B}"/>
              </c:ext>
            </c:extLst>
          </c:dPt>
          <c:dPt>
            <c:idx val="4"/>
            <c:invertIfNegative val="0"/>
            <c:bubble3D val="0"/>
            <c:spPr>
              <a:pattFill prst="openDmnd">
                <a:fgClr>
                  <a:sysClr val="window" lastClr="FFFFFF"/>
                </a:fgClr>
                <a:bgClr>
                  <a:srgbClr val="BFBFBF"/>
                </a:bgClr>
              </a:pattFill>
              <a:ln>
                <a:noFill/>
              </a:ln>
            </c:spPr>
            <c:extLst>
              <c:ext xmlns:c16="http://schemas.microsoft.com/office/drawing/2014/chart" uri="{C3380CC4-5D6E-409C-BE32-E72D297353CC}">
                <c16:uniqueId val="{00000010-D904-4279-9EBF-031BE4F2B34B}"/>
              </c:ext>
            </c:extLst>
          </c:dPt>
          <c:dLbls>
            <c:dLbl>
              <c:idx val="0"/>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904-4279-9EBF-031BE4F2B34B}"/>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0</c:v>
                </c:pt>
                <c:pt idx="1">
                  <c:v>10</c:v>
                </c:pt>
                <c:pt idx="2">
                  <c:v>15</c:v>
                </c:pt>
                <c:pt idx="3">
                  <c:v>30</c:v>
                </c:pt>
                <c:pt idx="4">
                  <c:v>50</c:v>
                </c:pt>
              </c:numCache>
            </c:numRef>
          </c:val>
          <c:extLst>
            <c:ext xmlns:c16="http://schemas.microsoft.com/office/drawing/2014/chart" uri="{C3380CC4-5D6E-409C-BE32-E72D297353CC}">
              <c16:uniqueId val="{00000011-D904-4279-9EBF-031BE4F2B34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34299033516332844"/>
          <c:y val="0.91048327548013541"/>
          <c:w val="0.3058966776274501"/>
          <c:h val="8.951672451986446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009714840527338E-2"/>
          <c:y val="3.3576892403428177E-2"/>
          <c:w val="0.94248528983770119"/>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292-4B16-9949-00CCC7687DED}"/>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292-4B16-9949-00CCC7687DED}"/>
                </c:ext>
              </c:extLst>
            </c:dLbl>
            <c:spPr>
              <a:noFill/>
              <a:ln>
                <a:noFill/>
              </a:ln>
              <a:effectLst/>
            </c:spPr>
            <c:txPr>
              <a:bodyPr wrap="square" lIns="38100" tIns="19050" rIns="38100" bIns="19050" anchor="ctr">
                <a:spAutoFit/>
              </a:bodyPr>
              <a:lstStyle/>
              <a:p>
                <a:pPr>
                  <a:defRPr b="1">
                    <a:solidFill>
                      <a:srgbClr val="000000"/>
                    </a:solidFill>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Sheet1!$B$2:$B$5</c:f>
              <c:numCache>
                <c:formatCode>0</c:formatCode>
                <c:ptCount val="4"/>
                <c:pt idx="0" formatCode="_(* #,##0.00_);_(* \(#,##0.00\);_(* &quot;-&quot;??_);_(@_)">
                  <c:v>0</c:v>
                </c:pt>
                <c:pt idx="1">
                  <c:v>68</c:v>
                </c:pt>
                <c:pt idx="2" formatCode="General">
                  <c:v>77</c:v>
                </c:pt>
                <c:pt idx="3" formatCode="General">
                  <c:v>79</c:v>
                </c:pt>
              </c:numCache>
            </c:numRef>
          </c:val>
          <c:extLst>
            <c:ext xmlns:c16="http://schemas.microsoft.com/office/drawing/2014/chart" uri="{C3380CC4-5D6E-409C-BE32-E72D297353CC}">
              <c16:uniqueId val="{00000001-C292-4B16-9949-00CCC7687DED}"/>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292-4B16-9949-00CCC7687DED}"/>
                </c:ext>
              </c:extLst>
            </c:dLbl>
            <c:spPr>
              <a:noFill/>
              <a:ln>
                <a:noFill/>
              </a:ln>
              <a:effectLst/>
            </c:spPr>
            <c:txPr>
              <a:bodyPr wrap="square" lIns="38100" tIns="19050" rIns="38100" bIns="19050" anchor="ctr">
                <a:spAutoFit/>
              </a:bodyPr>
              <a:lstStyle/>
              <a:p>
                <a:pPr>
                  <a:defRPr b="1">
                    <a:solidFill>
                      <a:srgbClr val="000000"/>
                    </a:solidFill>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Sheet1!$C$2:$C$5</c:f>
              <c:numCache>
                <c:formatCode>0</c:formatCode>
                <c:ptCount val="4"/>
                <c:pt idx="0">
                  <c:v>66</c:v>
                </c:pt>
                <c:pt idx="1">
                  <c:v>68</c:v>
                </c:pt>
                <c:pt idx="2">
                  <c:v>80</c:v>
                </c:pt>
                <c:pt idx="3" formatCode="_(* #,##0.00_);_(* \(#,##0.00\);_(* &quot;-&quot;??_);_(@_)">
                  <c:v>0</c:v>
                </c:pt>
              </c:numCache>
            </c:numRef>
          </c:val>
          <c:extLst>
            <c:ext xmlns:c16="http://schemas.microsoft.com/office/drawing/2014/chart" uri="{C3380CC4-5D6E-409C-BE32-E72D297353CC}">
              <c16:uniqueId val="{00000002-C292-4B16-9949-00CCC7687DED}"/>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1683162509714217"/>
          <c:y val="0.89072191582328952"/>
          <c:w val="0.16633674980571564"/>
          <c:h val="0.10927808417671044"/>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066375816024209E-2"/>
          <c:y val="3.3576892403428177E-2"/>
          <c:w val="0.94032411349553358"/>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A29-4CE5-AC74-CA8E767EFAC0}"/>
              </c:ext>
            </c:extLst>
          </c:dPt>
          <c:dLbls>
            <c:dLbl>
              <c:idx val="0"/>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7A29-4CE5-AC74-CA8E767EFAC0}"/>
                </c:ext>
              </c:extLst>
            </c:dLbl>
            <c:dLbl>
              <c:idx val="1"/>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A29-4CE5-AC74-CA8E767EFAC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A29-4CE5-AC74-CA8E767EFAC0}"/>
                </c:ext>
              </c:extLst>
            </c:dLbl>
            <c:numFmt formatCode="_-* #,##0_-;\-* #,##0_-;_-* &quot;-&quot;??_-;_-@_-" sourceLinked="0"/>
            <c:spPr>
              <a:solidFill>
                <a:sysClr val="window" lastClr="FFFFFF">
                  <a:alpha val="50000"/>
                </a:sysClr>
              </a:solidFill>
              <a:ln>
                <a:noFill/>
              </a:ln>
              <a:effectLst/>
            </c:spPr>
            <c:txPr>
              <a:bodyPr/>
              <a:lstStyle/>
              <a:p>
                <a:pPr>
                  <a:defRPr b="1" i="0"/>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Sheet1!$A$2:$A$5</c:f>
              <c:numCache>
                <c:formatCode>General</c:formatCode>
                <c:ptCount val="4"/>
                <c:pt idx="0">
                  <c:v>2023</c:v>
                </c:pt>
                <c:pt idx="1">
                  <c:v>2024</c:v>
                </c:pt>
                <c:pt idx="2">
                  <c:v>2025</c:v>
                </c:pt>
                <c:pt idx="3">
                  <c:v>2026</c:v>
                </c:pt>
              </c:numCache>
            </c:numRef>
          </c:cat>
          <c:val>
            <c:numRef>
              <c:f>Sheet1!$B$2:$B$5</c:f>
              <c:numCache>
                <c:formatCode>_(* #,##0.00_);_(* \(#,##0.00\);_(* "-"??_);_(@_)</c:formatCode>
                <c:ptCount val="4"/>
                <c:pt idx="0">
                  <c:v>0</c:v>
                </c:pt>
                <c:pt idx="1">
                  <c:v>0</c:v>
                </c:pt>
                <c:pt idx="2" formatCode="General">
                  <c:v>35</c:v>
                </c:pt>
                <c:pt idx="3" formatCode="General">
                  <c:v>40</c:v>
                </c:pt>
              </c:numCache>
            </c:numRef>
          </c:val>
          <c:extLst>
            <c:ext xmlns:c16="http://schemas.microsoft.com/office/drawing/2014/chart" uri="{C3380CC4-5D6E-409C-BE32-E72D297353CC}">
              <c16:uniqueId val="{00000003-7A29-4CE5-AC74-CA8E767EFAC0}"/>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fr-FR"/>
                </a:p>
              </c:txPr>
              <c:showLegendKey val="0"/>
              <c:showVal val="1"/>
              <c:showCatName val="0"/>
              <c:showSerName val="0"/>
              <c:showPercent val="0"/>
              <c:showBubbleSize val="0"/>
              <c:extLst>
                <c:ext xmlns:c16="http://schemas.microsoft.com/office/drawing/2014/chart" uri="{C3380CC4-5D6E-409C-BE32-E72D297353CC}">
                  <c16:uniqueId val="{00000004-7A29-4CE5-AC74-CA8E767EFAC0}"/>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A29-4CE5-AC74-CA8E767EFAC0}"/>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Sheet1!$C$2:$C$5</c:f>
              <c:numCache>
                <c:formatCode>0</c:formatCode>
                <c:ptCount val="4"/>
                <c:pt idx="0">
                  <c:v>25</c:v>
                </c:pt>
                <c:pt idx="1">
                  <c:v>30</c:v>
                </c:pt>
                <c:pt idx="2">
                  <c:v>35</c:v>
                </c:pt>
                <c:pt idx="3" formatCode="_(* #,##0.00_);_(* \(#,##0.00\);_(* &quot;-&quot;??_);_(@_)">
                  <c:v>0</c:v>
                </c:pt>
              </c:numCache>
            </c:numRef>
          </c:val>
          <c:extLst>
            <c:ext xmlns:c16="http://schemas.microsoft.com/office/drawing/2014/chart" uri="{C3380CC4-5D6E-409C-BE32-E72D297353CC}">
              <c16:uniqueId val="{00000006-7A29-4CE5-AC74-CA8E767EFAC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majorUnit val="5"/>
      </c:valAx>
      <c:spPr>
        <a:ln>
          <a:noFill/>
        </a:ln>
      </c:spPr>
    </c:plotArea>
    <c:legend>
      <c:legendPos val="b"/>
      <c:legendEntry>
        <c:idx val="0"/>
        <c:txPr>
          <a:bodyPr/>
          <a:lstStyle/>
          <a:p>
            <a:pPr>
              <a:defRPr sz="850" i="0"/>
            </a:pPr>
            <a:endParaRPr lang="fr-FR"/>
          </a:p>
        </c:txPr>
      </c:legendEntry>
      <c:layout>
        <c:manualLayout>
          <c:xMode val="edge"/>
          <c:yMode val="edge"/>
          <c:x val="0.41683162509714217"/>
          <c:y val="0.89072191582328952"/>
          <c:w val="0.16633674980571564"/>
          <c:h val="0.10927808417671044"/>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45E-2"/>
          <c:y val="3.1319370233056983E-2"/>
          <c:w val="0.92312421501683295"/>
          <c:h val="0.7997129707145254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1"/>
            <c:invertIfNegative val="0"/>
            <c:bubble3D val="0"/>
            <c:extLst>
              <c:ext xmlns:c16="http://schemas.microsoft.com/office/drawing/2014/chart" uri="{C3380CC4-5D6E-409C-BE32-E72D297353CC}">
                <c16:uniqueId val="{00000000-DC14-49B6-BE47-960026F57B54}"/>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C14-49B6-BE47-960026F57B54}"/>
                </c:ext>
              </c:extLst>
            </c:dLbl>
            <c:numFmt formatCode="#\ ##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Sheet1!$B$2:$B$5</c:f>
              <c:numCache>
                <c:formatCode>General</c:formatCode>
                <c:ptCount val="4"/>
                <c:pt idx="0" formatCode="_(* #,##0.00_);_(* \(#,##0.00\);_(* &quot;-&quot;??_);_(@_)">
                  <c:v>0</c:v>
                </c:pt>
                <c:pt idx="1">
                  <c:v>1500</c:v>
                </c:pt>
                <c:pt idx="2">
                  <c:v>4100</c:v>
                </c:pt>
                <c:pt idx="3" formatCode="0">
                  <c:v>6000</c:v>
                </c:pt>
              </c:numCache>
            </c:numRef>
          </c:val>
          <c:extLst>
            <c:ext xmlns:c16="http://schemas.microsoft.com/office/drawing/2014/chart" uri="{C3380CC4-5D6E-409C-BE32-E72D297353CC}">
              <c16:uniqueId val="{00000001-DC14-49B6-BE47-960026F57B5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C14-49B6-BE47-960026F57B54}"/>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C14-49B6-BE47-960026F57B54}"/>
                </c:ext>
              </c:extLst>
            </c:dLbl>
            <c:numFmt formatCode="#\ ##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Sheet1!$C$2:$C$5</c:f>
              <c:numCache>
                <c:formatCode>0</c:formatCode>
                <c:ptCount val="4"/>
                <c:pt idx="0" formatCode="_(* #,##0.00_);_(* \(#,##0.00\);_(* &quot;-&quot;??_);_(@_)">
                  <c:v>0</c:v>
                </c:pt>
                <c:pt idx="1">
                  <c:v>1554</c:v>
                </c:pt>
                <c:pt idx="2" formatCode="General">
                  <c:v>2885</c:v>
                </c:pt>
                <c:pt idx="3" formatCode="_(* #,##0.00_);_(* \(#,##0.00\);_(* &quot;-&quot;??_);_(@_)">
                  <c:v>0</c:v>
                </c:pt>
              </c:numCache>
            </c:numRef>
          </c:val>
          <c:extLst>
            <c:ext xmlns:c16="http://schemas.microsoft.com/office/drawing/2014/chart" uri="{C3380CC4-5D6E-409C-BE32-E72D297353CC}">
              <c16:uniqueId val="{00000002-DC14-49B6-BE47-960026F57B54}"/>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331011508176862"/>
          <c:w val="0.16324611875541142"/>
          <c:h val="9.119516310461192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385176799595159E-2"/>
          <c:y val="2.5723936147325845E-2"/>
          <c:w val="0.94546150814303864"/>
          <c:h val="0.805927025515253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1"/>
            <c:invertIfNegative val="0"/>
            <c:bubble3D val="0"/>
            <c:extLst>
              <c:ext xmlns:c16="http://schemas.microsoft.com/office/drawing/2014/chart" uri="{C3380CC4-5D6E-409C-BE32-E72D297353CC}">
                <c16:uniqueId val="{00000000-CE17-4B5B-AC55-16FE7EED8244}"/>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E17-4B5B-AC55-16FE7EED8244}"/>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E17-4B5B-AC55-16FE7EED8244}"/>
                </c:ext>
              </c:extLst>
            </c:dLbl>
            <c:spPr>
              <a:noFill/>
              <a:ln>
                <a:noFill/>
              </a:ln>
              <a:effectLst/>
            </c:spPr>
            <c:txPr>
              <a:bodyPr wrap="square" lIns="38100" tIns="19050" rIns="38100" bIns="19050" anchor="ctr">
                <a:spAutoFit/>
              </a:bodyPr>
              <a:lstStyle/>
              <a:p>
                <a:pPr>
                  <a:defRPr b="1">
                    <a:solidFill>
                      <a:srgbClr val="00000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Sheet1!$B$2:$B$5</c:f>
              <c:numCache>
                <c:formatCode>General</c:formatCode>
                <c:ptCount val="4"/>
                <c:pt idx="0" formatCode="_(* #,##0.00_);_(* \(#,##0.00\);_(* &quot;-&quot;??_);_(@_)">
                  <c:v>0</c:v>
                </c:pt>
                <c:pt idx="1">
                  <c:v>0</c:v>
                </c:pt>
                <c:pt idx="2">
                  <c:v>3</c:v>
                </c:pt>
                <c:pt idx="3" formatCode="0">
                  <c:v>4</c:v>
                </c:pt>
              </c:numCache>
            </c:numRef>
          </c:val>
          <c:extLst>
            <c:ext xmlns:c16="http://schemas.microsoft.com/office/drawing/2014/chart" uri="{C3380CC4-5D6E-409C-BE32-E72D297353CC}">
              <c16:uniqueId val="{00000001-CE17-4B5B-AC55-16FE7EED824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E17-4B5B-AC55-16FE7EED8244}"/>
                </c:ext>
              </c:extLst>
            </c:dLbl>
            <c:spPr>
              <a:noFill/>
              <a:ln>
                <a:noFill/>
              </a:ln>
              <a:effectLst/>
            </c:spPr>
            <c:txPr>
              <a:bodyPr wrap="square" lIns="38100" tIns="19050" rIns="38100" bIns="19050" anchor="ctr">
                <a:spAutoFit/>
              </a:bodyPr>
              <a:lstStyle/>
              <a:p>
                <a:pPr>
                  <a:defRPr b="1">
                    <a:solidFill>
                      <a:srgbClr val="00000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General</c:formatCode>
                <c:ptCount val="4"/>
                <c:pt idx="0">
                  <c:v>2023</c:v>
                </c:pt>
                <c:pt idx="1">
                  <c:v>2024</c:v>
                </c:pt>
                <c:pt idx="2">
                  <c:v>2025</c:v>
                </c:pt>
                <c:pt idx="3">
                  <c:v>2026</c:v>
                </c:pt>
              </c:numCache>
            </c:numRef>
          </c:cat>
          <c:val>
            <c:numRef>
              <c:f>Sheet1!$C$2:$C$5</c:f>
              <c:numCache>
                <c:formatCode>0</c:formatCode>
                <c:ptCount val="4"/>
                <c:pt idx="0">
                  <c:v>1</c:v>
                </c:pt>
                <c:pt idx="1">
                  <c:v>2</c:v>
                </c:pt>
                <c:pt idx="2" formatCode="General">
                  <c:v>3</c:v>
                </c:pt>
                <c:pt idx="3" formatCode="_(* #,##0.00_);_(* \(#,##0.00\);_(* &quot;-&quot;??_);_(@_)">
                  <c:v>0</c:v>
                </c:pt>
              </c:numCache>
            </c:numRef>
          </c:val>
          <c:extLst>
            <c:ext xmlns:c16="http://schemas.microsoft.com/office/drawing/2014/chart" uri="{C3380CC4-5D6E-409C-BE32-E72D297353CC}">
              <c16:uniqueId val="{00000002-CE17-4B5B-AC55-16FE7EED8244}"/>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346221647667175"/>
          <c:y val="0.91423906028139923"/>
          <c:w val="0.16324611875541142"/>
          <c:h val="8.5730820532679317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72B8E-0464-40C1-8853-1B793486CC62}">
  <ds:schemaRefs>
    <ds:schemaRef ds:uri="http://schemas.openxmlformats.org/officeDocument/2006/bibliography"/>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14177</Words>
  <Characters>80814</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2026-04-24T19:56:00Z</cp:lastPrinted>
  <dcterms:created xsi:type="dcterms:W3CDTF">2026-04-24T19:56:00Z</dcterms:created>
  <dcterms:modified xsi:type="dcterms:W3CDTF">2026-04-24T19:56:00Z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2604489</vt:lpwstr>
  </property>
  <property fmtid="{D5CDD505-2E9C-101B-9397-08002B2CF9AE}" pid="3" name="ODSRefJobNo">
    <vt:lpwstr>2606829E</vt:lpwstr>
  </property>
  <property fmtid="{D5CDD505-2E9C-101B-9397-08002B2CF9AE}" pid="4" name="Symbol1">
    <vt:lpwstr>A/81/6 (Sect. 15)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Human settlements_x000d_</vt:lpwstr>
  </property>
</Properties>
</file>