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charts/chart22.xml" ContentType="application/vnd.openxmlformats-officedocument.drawingml.chart+xml"/>
  <Override PartName="/word/theme/themeOverride22.xml" ContentType="application/vnd.openxmlformats-officedocument.themeOverride+xml"/>
  <Override PartName="/word/charts/chart23.xml" ContentType="application/vnd.openxmlformats-officedocument.drawingml.chart+xml"/>
  <Override PartName="/word/theme/themeOverride23.xml" ContentType="application/vnd.openxmlformats-officedocument.themeOverride+xml"/>
  <Override PartName="/word/charts/chart24.xml" ContentType="application/vnd.openxmlformats-officedocument.drawingml.chart+xml"/>
  <Override PartName="/word/theme/themeOverride24.xml" ContentType="application/vnd.openxmlformats-officedocument.themeOverride+xml"/>
  <Override PartName="/word/charts/chart25.xml" ContentType="application/vnd.openxmlformats-officedocument.drawingml.chart+xml"/>
  <Override PartName="/word/theme/themeOverride25.xml" ContentType="application/vnd.openxmlformats-officedocument.themeOverride+xml"/>
  <Override PartName="/word/charts/chart26.xml" ContentType="application/vnd.openxmlformats-officedocument.drawingml.chart+xml"/>
  <Override PartName="/word/theme/themeOverride26.xml" ContentType="application/vnd.openxmlformats-officedocument.themeOverride+xml"/>
  <Override PartName="/word/charts/chart27.xml" ContentType="application/vnd.openxmlformats-officedocument.drawingml.chart+xml"/>
  <Override PartName="/word/theme/themeOverride27.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4E3D" w14:textId="77777777" w:rsidR="0081652F" w:rsidRPr="001D04EB" w:rsidRDefault="0081652F" w:rsidP="0081652F">
      <w:pPr>
        <w:spacing w:line="240" w:lineRule="auto"/>
        <w:rPr>
          <w:sz w:val="2"/>
          <w:lang w:val="en-GB"/>
        </w:rPr>
        <w:sectPr w:rsidR="0081652F" w:rsidRPr="001D04EB" w:rsidSect="00C519FD">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1D04EB">
        <w:rPr>
          <w:rStyle w:val="CommentReference"/>
          <w:szCs w:val="20"/>
          <w:lang w:val="en-GB"/>
        </w:rPr>
        <w:commentReference w:id="0"/>
      </w:r>
    </w:p>
    <w:p w14:paraId="41E2FF0C" w14:textId="1B96F2EA" w:rsidR="0081652F" w:rsidRPr="001D04EB" w:rsidRDefault="00C519FD" w:rsidP="00C519FD">
      <w:pPr>
        <w:pStyle w:val="Session"/>
        <w:rPr>
          <w:lang w:val="en-GB"/>
        </w:rPr>
      </w:pPr>
      <w:r w:rsidRPr="001D04EB">
        <w:rPr>
          <w:lang w:val="en-GB"/>
        </w:rPr>
        <w:t>Eighty-first session</w:t>
      </w:r>
    </w:p>
    <w:p w14:paraId="5A5E6D18" w14:textId="77777777" w:rsidR="00721DF5" w:rsidRPr="001D04EB" w:rsidRDefault="00721DF5" w:rsidP="00721DF5">
      <w:pPr>
        <w:pStyle w:val="AgendaItemNormal"/>
        <w:rPr>
          <w:lang w:val="en-GB"/>
        </w:rPr>
      </w:pPr>
      <w:r w:rsidRPr="001D04EB">
        <w:rPr>
          <w:lang w:val="en-GB"/>
        </w:rPr>
        <w:t>Items 138 and 139 of the preliminary list**</w:t>
      </w:r>
    </w:p>
    <w:p w14:paraId="738C1153" w14:textId="77777777" w:rsidR="00721DF5" w:rsidRPr="001D04EB" w:rsidRDefault="00721DF5" w:rsidP="00721DF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GB"/>
        </w:rPr>
      </w:pPr>
    </w:p>
    <w:p w14:paraId="5F8194A9" w14:textId="77777777" w:rsidR="00721DF5" w:rsidRPr="001D04EB" w:rsidRDefault="00721DF5" w:rsidP="00721DF5">
      <w:pPr>
        <w:pStyle w:val="AgendaTitleH2"/>
        <w:tabs>
          <w:tab w:val="clear" w:pos="1742"/>
        </w:tabs>
        <w:ind w:right="0"/>
        <w:rPr>
          <w:lang w:val="en-GB"/>
        </w:rPr>
      </w:pPr>
      <w:r w:rsidRPr="001D04EB">
        <w:rPr>
          <w:lang w:val="en-GB"/>
        </w:rPr>
        <w:t>Proposed programme budget for 2027</w:t>
      </w:r>
    </w:p>
    <w:p w14:paraId="09310CD0" w14:textId="77777777" w:rsidR="00721DF5" w:rsidRPr="001D04EB" w:rsidRDefault="00721DF5" w:rsidP="00721DF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20"/>
          <w:lang w:val="en-GB"/>
        </w:rPr>
      </w:pPr>
    </w:p>
    <w:p w14:paraId="39C52CE1" w14:textId="77777777" w:rsidR="00721DF5" w:rsidRPr="001D04EB" w:rsidRDefault="00721DF5" w:rsidP="00721DF5">
      <w:pPr>
        <w:pStyle w:val="AgendaTitleH2"/>
        <w:tabs>
          <w:tab w:val="clear" w:pos="1742"/>
        </w:tabs>
        <w:ind w:right="0"/>
        <w:rPr>
          <w:lang w:val="en-GB"/>
        </w:rPr>
      </w:pPr>
      <w:r w:rsidRPr="001D04EB">
        <w:rPr>
          <w:lang w:val="en-GB"/>
        </w:rPr>
        <w:t>Programme planning</w:t>
      </w:r>
    </w:p>
    <w:p w14:paraId="77A91492" w14:textId="77777777" w:rsidR="00C519FD" w:rsidRPr="001D04EB" w:rsidRDefault="00C519FD" w:rsidP="00C519FD">
      <w:pPr>
        <w:pStyle w:val="SingleTxt"/>
        <w:spacing w:after="0" w:line="120" w:lineRule="exact"/>
        <w:rPr>
          <w:sz w:val="10"/>
          <w:lang w:val="en-GB"/>
        </w:rPr>
      </w:pPr>
    </w:p>
    <w:p w14:paraId="57E32AE3" w14:textId="77777777" w:rsidR="00C519FD" w:rsidRPr="001D04EB" w:rsidRDefault="00C519FD" w:rsidP="00C519FD">
      <w:pPr>
        <w:pStyle w:val="SingleTxt"/>
        <w:spacing w:after="0" w:line="120" w:lineRule="exact"/>
        <w:rPr>
          <w:sz w:val="10"/>
          <w:lang w:val="en-GB"/>
        </w:rPr>
      </w:pPr>
    </w:p>
    <w:p w14:paraId="7F3A2D71" w14:textId="77777777" w:rsidR="00C519FD" w:rsidRPr="001D04EB" w:rsidRDefault="00C519FD" w:rsidP="00C519FD">
      <w:pPr>
        <w:pStyle w:val="SingleTxt"/>
        <w:spacing w:after="0" w:line="240" w:lineRule="auto"/>
        <w:rPr>
          <w:sz w:val="10"/>
          <w:lang w:val="en-GB"/>
        </w:rPr>
      </w:pPr>
    </w:p>
    <w:p w14:paraId="47D4D41F" w14:textId="325811CA" w:rsidR="00C519FD" w:rsidRPr="001D04EB" w:rsidRDefault="00C519FD" w:rsidP="00C519FD">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1D04EB">
        <w:rPr>
          <w:sz w:val="17"/>
          <w:lang w:val="en-GB"/>
        </w:rPr>
        <w:tab/>
        <w:t>*</w:t>
      </w:r>
      <w:r w:rsidRPr="001D04EB">
        <w:rPr>
          <w:sz w:val="17"/>
          <w:lang w:val="en-GB"/>
        </w:rPr>
        <w:tab/>
      </w:r>
      <w:r w:rsidRPr="00993CC0">
        <w:rPr>
          <w:spacing w:val="3"/>
          <w:sz w:val="17"/>
          <w:lang w:val="en-GB"/>
        </w:rPr>
        <w:t xml:space="preserve">The present document (A/81/6 (Sect. 16)/Part A), consisting of the programme plan and programme performance information (part II; see General Assembly resolution </w:t>
      </w:r>
      <w:hyperlink r:id="rId20" w:history="1">
        <w:r w:rsidRPr="00993CC0">
          <w:rPr>
            <w:rStyle w:val="Hyperlink"/>
            <w:spacing w:val="3"/>
            <w:sz w:val="17"/>
            <w:lang w:val="en-GB"/>
          </w:rPr>
          <w:t>77/267</w:t>
        </w:r>
      </w:hyperlink>
      <w:r w:rsidRPr="00993CC0">
        <w:rPr>
          <w:spacing w:val="3"/>
          <w:sz w:val="17"/>
          <w:lang w:val="en-GB"/>
        </w:rPr>
        <w:t>, para. 10), will be replaced by a document containing parts A and B (A/81/6 (Sect. 16)) once part B is issued.</w:t>
      </w:r>
    </w:p>
    <w:p w14:paraId="13308B8D" w14:textId="1B8A72B1" w:rsidR="00C519FD" w:rsidRPr="001D04EB" w:rsidRDefault="00C519FD" w:rsidP="00C519FD">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1D04EB">
        <w:rPr>
          <w:sz w:val="17"/>
          <w:lang w:val="en-GB"/>
        </w:rPr>
        <w:tab/>
        <w:t>**</w:t>
      </w:r>
      <w:r w:rsidRPr="001D04EB">
        <w:rPr>
          <w:sz w:val="17"/>
          <w:lang w:val="en-GB"/>
        </w:rPr>
        <w:tab/>
      </w:r>
      <w:hyperlink r:id="rId21" w:history="1">
        <w:r w:rsidRPr="001D04EB">
          <w:rPr>
            <w:rStyle w:val="Hyperlink"/>
            <w:sz w:val="17"/>
            <w:lang w:val="en-GB"/>
          </w:rPr>
          <w:t>A/81/50</w:t>
        </w:r>
      </w:hyperlink>
      <w:r w:rsidRPr="001D04EB">
        <w:rPr>
          <w:sz w:val="17"/>
          <w:lang w:val="en-GB"/>
        </w:rPr>
        <w:t>.</w:t>
      </w:r>
    </w:p>
    <w:p w14:paraId="52D72FEA" w14:textId="3044C961" w:rsidR="00C519FD" w:rsidRPr="001D04EB" w:rsidRDefault="00C519FD" w:rsidP="00C519FD">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1D04EB">
        <w:rPr>
          <w:sz w:val="17"/>
          <w:lang w:val="en-GB"/>
        </w:rPr>
        <w:tab/>
        <w:t>***</w:t>
      </w:r>
      <w:r w:rsidRPr="001D04EB">
        <w:rPr>
          <w:sz w:val="17"/>
          <w:lang w:val="en-GB"/>
        </w:rPr>
        <w:tab/>
        <w:t xml:space="preserve">In keeping with paragraph 10 of General Assembly resolution </w:t>
      </w:r>
      <w:hyperlink r:id="rId22" w:history="1">
        <w:r w:rsidRPr="001D04EB">
          <w:rPr>
            <w:rStyle w:val="Hyperlink"/>
            <w:sz w:val="17"/>
            <w:lang w:val="en-GB"/>
          </w:rPr>
          <w:t>77/267</w:t>
        </w:r>
      </w:hyperlink>
      <w:r w:rsidRPr="001D04EB">
        <w:rPr>
          <w:sz w:val="17"/>
          <w:lang w:val="en-GB"/>
        </w:rPr>
        <w:t>, the part consisting of the programme plan and programme performance information (part II) is submitted through the Committee for Programme and Coordination for the consideration of the Assembly.</w:t>
      </w:r>
    </w:p>
    <w:p w14:paraId="50CF9D5D" w14:textId="4B7E4C49" w:rsidR="00C519FD" w:rsidRPr="001D04EB" w:rsidRDefault="00C519FD" w:rsidP="00C519FD">
      <w:pPr>
        <w:pStyle w:val="TitleHCH"/>
        <w:ind w:right="18"/>
        <w:rPr>
          <w:lang w:val="en-GB"/>
        </w:rPr>
      </w:pPr>
      <w:r w:rsidRPr="001D04EB">
        <w:rPr>
          <w:lang w:val="en-GB"/>
        </w:rPr>
        <w:tab/>
      </w:r>
      <w:r w:rsidRPr="001D04EB">
        <w:rPr>
          <w:lang w:val="en-GB"/>
        </w:rPr>
        <w:tab/>
        <w:t>Proposed programme budget for 2027</w:t>
      </w:r>
    </w:p>
    <w:p w14:paraId="10606C48" w14:textId="77777777" w:rsidR="00C519FD" w:rsidRPr="001D04EB" w:rsidRDefault="00C519FD" w:rsidP="00C519FD">
      <w:pPr>
        <w:pStyle w:val="SingleTxt"/>
        <w:spacing w:after="0" w:line="120" w:lineRule="exact"/>
        <w:rPr>
          <w:sz w:val="10"/>
          <w:lang w:val="en-GB"/>
        </w:rPr>
      </w:pPr>
    </w:p>
    <w:p w14:paraId="0EDD2B54" w14:textId="77777777" w:rsidR="00C519FD" w:rsidRPr="001D04EB" w:rsidRDefault="00C519FD" w:rsidP="00C519FD">
      <w:pPr>
        <w:pStyle w:val="SingleTxt"/>
        <w:spacing w:after="0" w:line="120" w:lineRule="exact"/>
        <w:rPr>
          <w:sz w:val="10"/>
          <w:lang w:val="en-GB"/>
        </w:rPr>
      </w:pPr>
    </w:p>
    <w:p w14:paraId="3E8CBF36" w14:textId="30FCBA78" w:rsidR="00C519FD" w:rsidRPr="001D04EB" w:rsidRDefault="00C519FD" w:rsidP="00C519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1D04EB">
        <w:rPr>
          <w:lang w:val="en-GB"/>
        </w:rPr>
        <w:tab/>
      </w:r>
      <w:r w:rsidRPr="001D04EB">
        <w:rPr>
          <w:lang w:val="en-GB"/>
        </w:rPr>
        <w:tab/>
        <w:t>Part IV</w:t>
      </w:r>
    </w:p>
    <w:p w14:paraId="5B80B58E" w14:textId="6BF19F8C" w:rsidR="00C519FD" w:rsidRPr="001D04EB" w:rsidRDefault="00C519FD" w:rsidP="00C519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1D04EB">
        <w:rPr>
          <w:lang w:val="en-GB"/>
        </w:rPr>
        <w:tab/>
      </w:r>
      <w:r w:rsidRPr="001D04EB">
        <w:rPr>
          <w:lang w:val="en-GB"/>
        </w:rPr>
        <w:tab/>
        <w:t>International cooperation for development</w:t>
      </w:r>
    </w:p>
    <w:p w14:paraId="41C5CB65" w14:textId="77777777" w:rsidR="00C519FD" w:rsidRPr="001D04EB" w:rsidRDefault="00C519FD" w:rsidP="00C519FD">
      <w:pPr>
        <w:pStyle w:val="SingleTxt"/>
        <w:spacing w:after="0" w:line="120" w:lineRule="exact"/>
        <w:rPr>
          <w:sz w:val="10"/>
          <w:lang w:val="en-GB"/>
        </w:rPr>
      </w:pPr>
    </w:p>
    <w:p w14:paraId="3C9439EE" w14:textId="77777777" w:rsidR="00C519FD" w:rsidRPr="001D04EB" w:rsidRDefault="00C519FD" w:rsidP="00C519FD">
      <w:pPr>
        <w:pStyle w:val="SingleTxt"/>
        <w:spacing w:after="0" w:line="120" w:lineRule="exact"/>
        <w:rPr>
          <w:sz w:val="10"/>
          <w:lang w:val="en-GB"/>
        </w:rPr>
      </w:pPr>
    </w:p>
    <w:p w14:paraId="360AE208" w14:textId="211719E1" w:rsidR="00C519FD" w:rsidRPr="001D04EB" w:rsidRDefault="00C519FD" w:rsidP="00C519F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Section 16</w:t>
      </w:r>
    </w:p>
    <w:p w14:paraId="0FA201B0" w14:textId="55277F40" w:rsidR="00C519FD" w:rsidRPr="001D04EB" w:rsidRDefault="00C519FD" w:rsidP="00C519FD">
      <w:pPr>
        <w:pStyle w:val="TitleHCH"/>
        <w:ind w:right="1260"/>
        <w:rPr>
          <w:lang w:val="en-GB"/>
        </w:rPr>
      </w:pPr>
      <w:r w:rsidRPr="001D04EB">
        <w:rPr>
          <w:lang w:val="en-GB"/>
        </w:rPr>
        <w:tab/>
      </w:r>
      <w:r w:rsidRPr="001D04EB">
        <w:rPr>
          <w:lang w:val="en-GB"/>
        </w:rPr>
        <w:tab/>
        <w:t>International drug control, crime and terrorism prevention and criminal justice</w:t>
      </w:r>
    </w:p>
    <w:p w14:paraId="0B55F875" w14:textId="77777777" w:rsidR="00C519FD" w:rsidRPr="001D04EB" w:rsidRDefault="00C519FD" w:rsidP="00C519FD">
      <w:pPr>
        <w:pStyle w:val="SingleTxt"/>
        <w:spacing w:after="0" w:line="120" w:lineRule="exact"/>
        <w:rPr>
          <w:sz w:val="10"/>
          <w:lang w:val="en-GB"/>
        </w:rPr>
      </w:pPr>
    </w:p>
    <w:p w14:paraId="56684E4C" w14:textId="77777777" w:rsidR="00C519FD" w:rsidRPr="001D04EB" w:rsidRDefault="00C519FD" w:rsidP="00C519FD">
      <w:pPr>
        <w:pStyle w:val="SingleTxt"/>
        <w:spacing w:after="0" w:line="120" w:lineRule="exact"/>
        <w:rPr>
          <w:sz w:val="10"/>
          <w:lang w:val="en-GB"/>
        </w:rPr>
      </w:pPr>
    </w:p>
    <w:p w14:paraId="1924A10E" w14:textId="5EAAD18C" w:rsidR="00C519FD" w:rsidRPr="001D04EB" w:rsidRDefault="00C519FD" w:rsidP="00C519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Programme 13</w:t>
      </w:r>
    </w:p>
    <w:p w14:paraId="5D20AD01" w14:textId="24BD9E75" w:rsidR="00C519FD" w:rsidRPr="001D04EB" w:rsidRDefault="00C519FD" w:rsidP="00C519F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International drug control, crime and terrorism prevention and criminal justice</w:t>
      </w:r>
    </w:p>
    <w:p w14:paraId="2D6809F9" w14:textId="77777777" w:rsidR="00C519FD" w:rsidRPr="001D04EB" w:rsidRDefault="00C519FD" w:rsidP="00C519FD">
      <w:pPr>
        <w:pStyle w:val="SingleTxt"/>
        <w:spacing w:after="0" w:line="120" w:lineRule="exact"/>
        <w:rPr>
          <w:sz w:val="10"/>
          <w:lang w:val="en-GB"/>
        </w:rPr>
      </w:pPr>
    </w:p>
    <w:p w14:paraId="19FB92A1" w14:textId="77777777" w:rsidR="00C519FD" w:rsidRPr="001D04EB" w:rsidRDefault="00C519FD" w:rsidP="00C519FD">
      <w:pPr>
        <w:pStyle w:val="SingleTxt"/>
        <w:spacing w:after="0" w:line="120" w:lineRule="exact"/>
        <w:rPr>
          <w:sz w:val="10"/>
          <w:lang w:val="en-GB"/>
        </w:rPr>
      </w:pPr>
    </w:p>
    <w:p w14:paraId="018CB7DE" w14:textId="77777777" w:rsidR="00C519FD" w:rsidRPr="001D04EB" w:rsidRDefault="00C519FD" w:rsidP="00C519FD">
      <w:pPr>
        <w:pStyle w:val="SingleTxt"/>
        <w:spacing w:after="0" w:line="120" w:lineRule="exact"/>
        <w:rPr>
          <w:sz w:val="10"/>
          <w:lang w:val="en-GB"/>
        </w:rPr>
      </w:pPr>
    </w:p>
    <w:p w14:paraId="7108E5D9" w14:textId="25904964" w:rsidR="00C519FD" w:rsidRPr="001D04EB" w:rsidRDefault="00D262D4" w:rsidP="00C519FD">
      <w:pPr>
        <w:pStyle w:val="HCh"/>
        <w:spacing w:after="120"/>
        <w:rPr>
          <w:b w:val="0"/>
          <w:lang w:val="en-GB"/>
        </w:rPr>
      </w:pPr>
      <w:r w:rsidRPr="001D04EB">
        <w:rPr>
          <w:noProof/>
          <w:w w:val="100"/>
          <w:lang w:val="en-GB"/>
        </w:rPr>
        <mc:AlternateContent>
          <mc:Choice Requires="wps">
            <w:drawing>
              <wp:anchor distT="0" distB="0" distL="114300" distR="114300" simplePos="0" relativeHeight="251659264" behindDoc="0" locked="0" layoutInCell="1" allowOverlap="1" wp14:anchorId="5DB89CC7" wp14:editId="38DCBD8C">
                <wp:simplePos x="0" y="0"/>
                <wp:positionH relativeFrom="page">
                  <wp:posOffset>1398270</wp:posOffset>
                </wp:positionH>
                <wp:positionV relativeFrom="paragraph">
                  <wp:posOffset>2405380</wp:posOffset>
                </wp:positionV>
                <wp:extent cx="914400" cy="0"/>
                <wp:effectExtent l="0" t="0" r="0" b="0"/>
                <wp:wrapNone/>
                <wp:docPr id="195246174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435C6A"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189.4pt" to="182.1pt,1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" strokecolor="#010000" strokeweight=".25pt">
                <v:stroke joinstyle="miter"/>
                <w10:wrap anchorx="page"/>
              </v:line>
            </w:pict>
          </mc:Fallback>
        </mc:AlternateContent>
      </w:r>
      <w:r w:rsidR="00C519FD" w:rsidRPr="001D04EB">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C519FD" w:rsidRPr="001D04EB" w14:paraId="056006E6" w14:textId="77777777" w:rsidTr="00E271CC">
        <w:tc>
          <w:tcPr>
            <w:tcW w:w="1060" w:type="dxa"/>
          </w:tcPr>
          <w:p w14:paraId="1EBE2A2B" w14:textId="77777777" w:rsidR="00C519FD" w:rsidRPr="001D04EB" w:rsidRDefault="00C519FD" w:rsidP="00E271CC">
            <w:pPr>
              <w:spacing w:after="120" w:line="240" w:lineRule="auto"/>
              <w:jc w:val="right"/>
              <w:rPr>
                <w:rFonts w:asciiTheme="majorBidi" w:hAnsiTheme="majorBidi" w:cstheme="majorBidi"/>
                <w:i/>
                <w:sz w:val="14"/>
                <w:lang w:val="en-GB"/>
              </w:rPr>
            </w:pPr>
            <w:bookmarkStart w:id="1" w:name="_Hlk161304479"/>
          </w:p>
        </w:tc>
        <w:tc>
          <w:tcPr>
            <w:tcW w:w="7315" w:type="dxa"/>
          </w:tcPr>
          <w:p w14:paraId="006467A0" w14:textId="77777777" w:rsidR="00C519FD" w:rsidRPr="001D04EB" w:rsidRDefault="00C519FD" w:rsidP="00E271CC">
            <w:pPr>
              <w:spacing w:after="120" w:line="240" w:lineRule="auto"/>
              <w:rPr>
                <w:rFonts w:asciiTheme="majorBidi" w:hAnsiTheme="majorBidi" w:cstheme="majorBidi"/>
                <w:i/>
                <w:sz w:val="14"/>
                <w:lang w:val="en-GB"/>
              </w:rPr>
            </w:pPr>
          </w:p>
        </w:tc>
        <w:tc>
          <w:tcPr>
            <w:tcW w:w="994" w:type="dxa"/>
          </w:tcPr>
          <w:p w14:paraId="26E81ADA" w14:textId="77777777" w:rsidR="00C519FD" w:rsidRPr="001D04EB" w:rsidRDefault="00C519FD" w:rsidP="00E271CC">
            <w:pPr>
              <w:spacing w:after="120" w:line="240" w:lineRule="auto"/>
              <w:jc w:val="right"/>
              <w:rPr>
                <w:rFonts w:asciiTheme="majorBidi" w:hAnsiTheme="majorBidi" w:cstheme="majorBidi"/>
                <w:i/>
                <w:sz w:val="14"/>
                <w:lang w:val="en-GB"/>
              </w:rPr>
            </w:pPr>
          </w:p>
        </w:tc>
        <w:tc>
          <w:tcPr>
            <w:tcW w:w="533" w:type="dxa"/>
          </w:tcPr>
          <w:p w14:paraId="315AD9BD" w14:textId="77777777" w:rsidR="00C519FD" w:rsidRPr="001D04EB" w:rsidRDefault="00C519FD" w:rsidP="00E271CC">
            <w:pPr>
              <w:spacing w:after="120" w:line="240" w:lineRule="auto"/>
              <w:jc w:val="right"/>
              <w:rPr>
                <w:rFonts w:asciiTheme="majorBidi" w:hAnsiTheme="majorBidi" w:cstheme="majorBidi"/>
                <w:i/>
                <w:sz w:val="14"/>
                <w:lang w:val="en-GB"/>
              </w:rPr>
            </w:pPr>
            <w:r w:rsidRPr="001D04EB">
              <w:rPr>
                <w:rFonts w:asciiTheme="majorBidi" w:hAnsiTheme="majorBidi" w:cstheme="majorBidi"/>
                <w:i/>
                <w:sz w:val="14"/>
                <w:lang w:val="en-GB"/>
              </w:rPr>
              <w:t>Page</w:t>
            </w:r>
          </w:p>
        </w:tc>
      </w:tr>
      <w:tr w:rsidR="00C519FD" w:rsidRPr="00D65D61" w14:paraId="1C2FD1B4" w14:textId="77777777" w:rsidTr="00E271CC">
        <w:tc>
          <w:tcPr>
            <w:tcW w:w="9369" w:type="dxa"/>
            <w:gridSpan w:val="3"/>
          </w:tcPr>
          <w:p w14:paraId="4FF553DC" w14:textId="37D64E80" w:rsidR="00C519FD" w:rsidRPr="001D04EB" w:rsidRDefault="00C519FD" w:rsidP="00C519FD">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1D04EB">
              <w:rPr>
                <w:rFonts w:asciiTheme="majorBidi" w:hAnsiTheme="majorBidi" w:cstheme="majorBidi"/>
                <w:lang w:val="en-GB"/>
              </w:rPr>
              <w:t>Proposed programme plan for 202</w:t>
            </w:r>
            <w:r w:rsidR="006C4AAD" w:rsidRPr="001D04EB">
              <w:rPr>
                <w:rFonts w:asciiTheme="majorBidi" w:hAnsiTheme="majorBidi" w:cstheme="majorBidi"/>
                <w:lang w:val="en-GB"/>
              </w:rPr>
              <w:t>7</w:t>
            </w:r>
            <w:r w:rsidRPr="001D04EB">
              <w:rPr>
                <w:rFonts w:asciiTheme="majorBidi" w:hAnsiTheme="majorBidi" w:cstheme="majorBidi"/>
                <w:lang w:val="en-GB"/>
              </w:rPr>
              <w:t xml:space="preserve"> and programme performance in 202</w:t>
            </w:r>
            <w:r w:rsidR="006C4AAD" w:rsidRPr="001D04EB">
              <w:rPr>
                <w:rFonts w:asciiTheme="majorBidi" w:hAnsiTheme="majorBidi" w:cstheme="majorBidi"/>
                <w:lang w:val="en-GB"/>
              </w:rPr>
              <w:t>5</w:t>
            </w:r>
            <w:r w:rsidRPr="001D04EB">
              <w:rPr>
                <w:rFonts w:asciiTheme="majorBidi" w:hAnsiTheme="majorBidi" w:cstheme="majorBidi"/>
                <w:lang w:val="en-GB"/>
              </w:rPr>
              <w:t>***</w:t>
            </w:r>
            <w:r w:rsidRPr="001D04EB">
              <w:rPr>
                <w:rFonts w:asciiTheme="majorBidi" w:hAnsiTheme="majorBidi" w:cstheme="majorBidi"/>
                <w:spacing w:val="60"/>
                <w:sz w:val="17"/>
                <w:lang w:val="en-GB"/>
              </w:rPr>
              <w:tab/>
            </w:r>
          </w:p>
        </w:tc>
        <w:tc>
          <w:tcPr>
            <w:tcW w:w="533" w:type="dxa"/>
            <w:vAlign w:val="bottom"/>
          </w:tcPr>
          <w:p w14:paraId="119F0281" w14:textId="75508A29" w:rsidR="00C519F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3</w:t>
            </w:r>
          </w:p>
        </w:tc>
      </w:tr>
      <w:tr w:rsidR="00C519FD" w:rsidRPr="001D04EB" w14:paraId="18C13905" w14:textId="77777777" w:rsidTr="00E271CC">
        <w:tc>
          <w:tcPr>
            <w:tcW w:w="9369" w:type="dxa"/>
            <w:gridSpan w:val="3"/>
          </w:tcPr>
          <w:p w14:paraId="718C9AC3" w14:textId="77777777" w:rsidR="00C519FD" w:rsidRPr="001D04EB" w:rsidRDefault="00C519FD" w:rsidP="00E271CC">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1D04EB">
              <w:rPr>
                <w:rFonts w:asciiTheme="majorBidi" w:hAnsiTheme="majorBidi" w:cstheme="majorBidi"/>
                <w:lang w:val="en-GB"/>
              </w:rPr>
              <w:tab/>
              <w:t>Overall orientation</w:t>
            </w:r>
            <w:r w:rsidRPr="001D04EB">
              <w:rPr>
                <w:rFonts w:asciiTheme="majorBidi" w:hAnsiTheme="majorBidi" w:cstheme="majorBidi"/>
                <w:spacing w:val="60"/>
                <w:sz w:val="17"/>
                <w:lang w:val="en-GB"/>
              </w:rPr>
              <w:tab/>
            </w:r>
          </w:p>
        </w:tc>
        <w:tc>
          <w:tcPr>
            <w:tcW w:w="533" w:type="dxa"/>
            <w:vAlign w:val="bottom"/>
          </w:tcPr>
          <w:p w14:paraId="3A1A29C5" w14:textId="2DD13D95" w:rsidR="00C519F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3</w:t>
            </w:r>
          </w:p>
        </w:tc>
      </w:tr>
      <w:tr w:rsidR="00C519FD" w:rsidRPr="001D04EB" w14:paraId="1BCD32D0" w14:textId="77777777" w:rsidTr="00E271CC">
        <w:tc>
          <w:tcPr>
            <w:tcW w:w="9369" w:type="dxa"/>
            <w:gridSpan w:val="3"/>
          </w:tcPr>
          <w:p w14:paraId="47B52F1C" w14:textId="77777777" w:rsidR="00C519FD" w:rsidRPr="001D04EB" w:rsidRDefault="00C519FD" w:rsidP="00E271CC">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1D04EB">
              <w:rPr>
                <w:rFonts w:asciiTheme="majorBidi" w:hAnsiTheme="majorBidi" w:cstheme="majorBidi"/>
                <w:lang w:val="en-GB"/>
              </w:rPr>
              <w:tab/>
              <w:t>Programme of work</w:t>
            </w:r>
            <w:r w:rsidRPr="001D04EB">
              <w:rPr>
                <w:rFonts w:asciiTheme="majorBidi" w:hAnsiTheme="majorBidi" w:cstheme="majorBidi"/>
                <w:spacing w:val="60"/>
                <w:sz w:val="17"/>
                <w:lang w:val="en-GB"/>
              </w:rPr>
              <w:tab/>
            </w:r>
            <w:r w:rsidRPr="001D04EB">
              <w:rPr>
                <w:rFonts w:asciiTheme="majorBidi" w:hAnsiTheme="majorBidi" w:cstheme="majorBidi"/>
                <w:spacing w:val="60"/>
                <w:sz w:val="17"/>
                <w:lang w:val="en-GB"/>
              </w:rPr>
              <w:tab/>
            </w:r>
          </w:p>
        </w:tc>
        <w:tc>
          <w:tcPr>
            <w:tcW w:w="533" w:type="dxa"/>
            <w:vAlign w:val="bottom"/>
          </w:tcPr>
          <w:p w14:paraId="0CDD2B27" w14:textId="245B4C64" w:rsidR="00C519F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19</w:t>
            </w:r>
          </w:p>
        </w:tc>
      </w:tr>
      <w:tr w:rsidR="00C519FD" w:rsidRPr="00D65D61" w14:paraId="73FD1EEC" w14:textId="77777777" w:rsidTr="00E271CC">
        <w:tc>
          <w:tcPr>
            <w:tcW w:w="9369" w:type="dxa"/>
            <w:gridSpan w:val="3"/>
          </w:tcPr>
          <w:p w14:paraId="2A231F85" w14:textId="7593D9F1" w:rsidR="00C519FD" w:rsidRPr="001D04EB" w:rsidRDefault="00C519FD" w:rsidP="00E271CC">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1D04EB">
              <w:rPr>
                <w:rFonts w:asciiTheme="majorBidi" w:hAnsiTheme="majorBidi" w:cstheme="majorBidi"/>
                <w:lang w:val="en-GB"/>
              </w:rPr>
              <w:tab/>
              <w:t xml:space="preserve">Subprogramme 1. </w:t>
            </w:r>
            <w:r w:rsidR="00A71DC1" w:rsidRPr="001D04EB">
              <w:rPr>
                <w:rFonts w:asciiTheme="majorBidi" w:hAnsiTheme="majorBidi" w:cstheme="majorBidi"/>
                <w:lang w:val="en-GB"/>
              </w:rPr>
              <w:t>Countering transnational organized crime</w:t>
            </w:r>
            <w:r w:rsidRPr="001D04EB">
              <w:rPr>
                <w:rFonts w:asciiTheme="majorBidi" w:hAnsiTheme="majorBidi" w:cstheme="majorBidi"/>
                <w:spacing w:val="60"/>
                <w:sz w:val="17"/>
                <w:lang w:val="en-GB"/>
              </w:rPr>
              <w:tab/>
            </w:r>
          </w:p>
        </w:tc>
        <w:tc>
          <w:tcPr>
            <w:tcW w:w="533" w:type="dxa"/>
            <w:vAlign w:val="bottom"/>
          </w:tcPr>
          <w:p w14:paraId="207CEF82" w14:textId="399F913F" w:rsidR="00C519F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19</w:t>
            </w:r>
          </w:p>
        </w:tc>
      </w:tr>
      <w:tr w:rsidR="00C519FD" w:rsidRPr="00D65D61" w14:paraId="21111332" w14:textId="77777777" w:rsidTr="00E271CC">
        <w:tc>
          <w:tcPr>
            <w:tcW w:w="9369" w:type="dxa"/>
            <w:gridSpan w:val="3"/>
          </w:tcPr>
          <w:p w14:paraId="509835A0" w14:textId="03734B55" w:rsidR="00C519FD" w:rsidRPr="001D04EB" w:rsidRDefault="00C519FD" w:rsidP="00E271CC">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1D04EB">
              <w:rPr>
                <w:rFonts w:asciiTheme="majorBidi" w:hAnsiTheme="majorBidi" w:cstheme="majorBidi"/>
                <w:lang w:val="en-GB"/>
              </w:rPr>
              <w:tab/>
              <w:t xml:space="preserve">Subprogramme 2. </w:t>
            </w:r>
            <w:r w:rsidR="00A71DC1" w:rsidRPr="001D04EB">
              <w:rPr>
                <w:rFonts w:asciiTheme="majorBidi" w:hAnsiTheme="majorBidi" w:cstheme="majorBidi"/>
                <w:lang w:val="en-GB"/>
              </w:rPr>
              <w:t>A comprehensive and balanced approach to counter the world drug problem</w:t>
            </w:r>
            <w:r w:rsidRPr="001D04EB">
              <w:rPr>
                <w:rFonts w:asciiTheme="majorBidi" w:hAnsiTheme="majorBidi" w:cstheme="majorBidi"/>
                <w:spacing w:val="60"/>
                <w:sz w:val="17"/>
                <w:lang w:val="en-GB"/>
              </w:rPr>
              <w:tab/>
            </w:r>
          </w:p>
        </w:tc>
        <w:tc>
          <w:tcPr>
            <w:tcW w:w="533" w:type="dxa"/>
            <w:vAlign w:val="bottom"/>
          </w:tcPr>
          <w:p w14:paraId="7A4E188F" w14:textId="7BB8F611" w:rsidR="00C519F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23</w:t>
            </w:r>
          </w:p>
        </w:tc>
      </w:tr>
      <w:tr w:rsidR="00C519FD" w:rsidRPr="001D04EB" w14:paraId="419802D8" w14:textId="77777777" w:rsidTr="00E271CC">
        <w:tc>
          <w:tcPr>
            <w:tcW w:w="9369" w:type="dxa"/>
            <w:gridSpan w:val="3"/>
          </w:tcPr>
          <w:p w14:paraId="271A38B6" w14:textId="194938C3" w:rsidR="00C519FD" w:rsidRPr="001D04EB" w:rsidRDefault="00C519FD" w:rsidP="00E271CC">
            <w:pPr>
              <w:tabs>
                <w:tab w:val="left" w:pos="2070"/>
                <w:tab w:val="left" w:pos="2592"/>
                <w:tab w:val="left" w:pos="3024"/>
                <w:tab w:val="right" w:leader="dot" w:pos="9360"/>
              </w:tabs>
              <w:spacing w:after="120"/>
              <w:ind w:left="2070" w:hanging="342"/>
              <w:rPr>
                <w:rFonts w:asciiTheme="majorBidi" w:hAnsiTheme="majorBidi" w:cstheme="majorBidi"/>
                <w:lang w:val="en-GB"/>
              </w:rPr>
            </w:pPr>
            <w:r w:rsidRPr="001D04EB">
              <w:rPr>
                <w:rFonts w:asciiTheme="majorBidi" w:hAnsiTheme="majorBidi" w:cstheme="majorBidi"/>
                <w:lang w:val="en-GB"/>
              </w:rPr>
              <w:tab/>
              <w:t xml:space="preserve">Subprogramme 3. </w:t>
            </w:r>
            <w:r w:rsidR="006C4AAD" w:rsidRPr="001D04EB">
              <w:rPr>
                <w:rFonts w:asciiTheme="majorBidi" w:hAnsiTheme="majorBidi" w:cstheme="majorBidi"/>
                <w:lang w:val="en-GB"/>
              </w:rPr>
              <w:t>Countering corruption</w:t>
            </w:r>
            <w:r w:rsidRPr="001D04EB">
              <w:rPr>
                <w:rFonts w:asciiTheme="majorBidi" w:hAnsiTheme="majorBidi" w:cstheme="majorBidi"/>
                <w:spacing w:val="60"/>
                <w:sz w:val="17"/>
                <w:lang w:val="en-GB"/>
              </w:rPr>
              <w:tab/>
            </w:r>
          </w:p>
        </w:tc>
        <w:tc>
          <w:tcPr>
            <w:tcW w:w="533" w:type="dxa"/>
            <w:vAlign w:val="bottom"/>
          </w:tcPr>
          <w:p w14:paraId="33FE65E6" w14:textId="513AF0AA" w:rsidR="00C519F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29</w:t>
            </w:r>
          </w:p>
        </w:tc>
      </w:tr>
      <w:tr w:rsidR="00C519FD" w:rsidRPr="001D04EB" w14:paraId="290D10DE" w14:textId="77777777" w:rsidTr="00E271CC">
        <w:tc>
          <w:tcPr>
            <w:tcW w:w="9369" w:type="dxa"/>
            <w:gridSpan w:val="3"/>
          </w:tcPr>
          <w:p w14:paraId="7FB1ED95" w14:textId="444B1A8B" w:rsidR="00C519FD" w:rsidRPr="001D04EB" w:rsidRDefault="00C519FD" w:rsidP="00E271CC">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1D04EB">
              <w:rPr>
                <w:rFonts w:asciiTheme="majorBidi" w:hAnsiTheme="majorBidi" w:cstheme="majorBidi"/>
                <w:noProof/>
                <w:lang w:val="en-GB"/>
              </w:rPr>
              <w:tab/>
            </w:r>
            <w:r w:rsidRPr="001D04EB">
              <w:rPr>
                <w:rFonts w:asciiTheme="majorBidi" w:hAnsiTheme="majorBidi" w:cstheme="majorBidi"/>
                <w:lang w:val="en-GB"/>
              </w:rPr>
              <w:t xml:space="preserve">Subprogramme </w:t>
            </w:r>
            <w:r w:rsidR="006C4AAD" w:rsidRPr="001D04EB">
              <w:rPr>
                <w:rFonts w:asciiTheme="majorBidi" w:hAnsiTheme="majorBidi" w:cstheme="majorBidi"/>
                <w:lang w:val="en-GB"/>
              </w:rPr>
              <w:t>4</w:t>
            </w:r>
            <w:r w:rsidRPr="001D04EB">
              <w:rPr>
                <w:rFonts w:asciiTheme="majorBidi" w:hAnsiTheme="majorBidi" w:cstheme="majorBidi"/>
                <w:lang w:val="en-GB"/>
              </w:rPr>
              <w:t xml:space="preserve">. </w:t>
            </w:r>
            <w:r w:rsidR="006C4AAD" w:rsidRPr="001D04EB">
              <w:rPr>
                <w:rFonts w:asciiTheme="majorBidi" w:hAnsiTheme="majorBidi" w:cstheme="majorBidi"/>
                <w:kern w:val="14"/>
                <w:szCs w:val="20"/>
                <w:lang w:val="en-GB"/>
              </w:rPr>
              <w:t>Terrorism prevention</w:t>
            </w:r>
            <w:r w:rsidRPr="001D04EB">
              <w:rPr>
                <w:rFonts w:asciiTheme="majorBidi" w:hAnsiTheme="majorBidi" w:cstheme="majorBidi"/>
                <w:spacing w:val="60"/>
                <w:sz w:val="17"/>
                <w:lang w:val="en-GB"/>
              </w:rPr>
              <w:tab/>
            </w:r>
          </w:p>
        </w:tc>
        <w:tc>
          <w:tcPr>
            <w:tcW w:w="533" w:type="dxa"/>
            <w:vAlign w:val="bottom"/>
          </w:tcPr>
          <w:p w14:paraId="67F47A84" w14:textId="05CF341E" w:rsidR="00C519F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33</w:t>
            </w:r>
          </w:p>
        </w:tc>
      </w:tr>
      <w:tr w:rsidR="006C4AAD" w:rsidRPr="001D04EB" w14:paraId="4D99FEE9" w14:textId="77777777" w:rsidTr="00E271CC">
        <w:tc>
          <w:tcPr>
            <w:tcW w:w="9369" w:type="dxa"/>
            <w:gridSpan w:val="3"/>
          </w:tcPr>
          <w:p w14:paraId="67A3BD77" w14:textId="77777777" w:rsidR="006C4AAD" w:rsidRPr="001D04EB" w:rsidRDefault="006C4AAD" w:rsidP="00D262D4">
            <w:pPr>
              <w:keepNext/>
              <w:keepLines/>
              <w:tabs>
                <w:tab w:val="right" w:pos="1080"/>
                <w:tab w:val="left" w:pos="1296"/>
                <w:tab w:val="left" w:pos="1728"/>
                <w:tab w:val="left" w:pos="2160"/>
                <w:tab w:val="left" w:pos="2592"/>
                <w:tab w:val="left" w:pos="3024"/>
                <w:tab w:val="left" w:pos="3456"/>
                <w:tab w:val="left" w:pos="3888"/>
                <w:tab w:val="right" w:leader="dot" w:pos="9360"/>
              </w:tabs>
              <w:spacing w:after="120"/>
              <w:ind w:left="2070" w:hanging="342"/>
              <w:rPr>
                <w:rFonts w:asciiTheme="majorBidi" w:hAnsiTheme="majorBidi" w:cstheme="majorBidi"/>
                <w:noProof/>
                <w:spacing w:val="60"/>
                <w:sz w:val="17"/>
                <w:lang w:val="en-GB"/>
              </w:rPr>
            </w:pPr>
            <w:r w:rsidRPr="001D04EB">
              <w:rPr>
                <w:rFonts w:asciiTheme="majorBidi" w:hAnsiTheme="majorBidi" w:cstheme="majorBidi"/>
                <w:noProof/>
                <w:lang w:val="en-GB"/>
              </w:rPr>
              <w:lastRenderedPageBreak/>
              <w:tab/>
            </w:r>
            <w:r w:rsidRPr="001D04EB">
              <w:rPr>
                <w:rFonts w:asciiTheme="majorBidi" w:hAnsiTheme="majorBidi" w:cstheme="majorBidi"/>
                <w:lang w:val="en-GB"/>
              </w:rPr>
              <w:t xml:space="preserve">Subprogramme 5. </w:t>
            </w:r>
            <w:r w:rsidRPr="001D04EB">
              <w:rPr>
                <w:rFonts w:asciiTheme="majorBidi" w:hAnsiTheme="majorBidi" w:cstheme="majorBidi"/>
                <w:kern w:val="14"/>
                <w:szCs w:val="20"/>
                <w:lang w:val="en-GB"/>
              </w:rPr>
              <w:t>Justice</w:t>
            </w:r>
            <w:r w:rsidR="009773B0" w:rsidRPr="001D04EB">
              <w:rPr>
                <w:rFonts w:asciiTheme="majorBidi" w:hAnsiTheme="majorBidi" w:cstheme="majorBidi"/>
                <w:spacing w:val="60"/>
                <w:sz w:val="17"/>
                <w:lang w:val="en-GB"/>
              </w:rPr>
              <w:tab/>
            </w:r>
          </w:p>
        </w:tc>
        <w:tc>
          <w:tcPr>
            <w:tcW w:w="533" w:type="dxa"/>
            <w:vAlign w:val="bottom"/>
          </w:tcPr>
          <w:p w14:paraId="0FA87B97" w14:textId="50B80B1E" w:rsidR="006C4AAD" w:rsidRPr="001D04EB" w:rsidRDefault="00AE6DB4" w:rsidP="00D262D4">
            <w:pPr>
              <w:keepNext/>
              <w:keepLines/>
              <w:spacing w:after="120"/>
              <w:jc w:val="right"/>
              <w:rPr>
                <w:rFonts w:asciiTheme="majorBidi" w:hAnsiTheme="majorBidi" w:cstheme="majorBidi"/>
                <w:lang w:val="en-GB"/>
              </w:rPr>
            </w:pPr>
            <w:r>
              <w:rPr>
                <w:rFonts w:asciiTheme="majorBidi" w:hAnsiTheme="majorBidi" w:cstheme="majorBidi"/>
                <w:lang w:val="en-GB"/>
              </w:rPr>
              <w:t>38</w:t>
            </w:r>
          </w:p>
        </w:tc>
      </w:tr>
      <w:tr w:rsidR="006C4AAD" w:rsidRPr="00D65D61" w14:paraId="7323E8A5" w14:textId="77777777" w:rsidTr="00E271CC">
        <w:tc>
          <w:tcPr>
            <w:tcW w:w="9369" w:type="dxa"/>
            <w:gridSpan w:val="3"/>
          </w:tcPr>
          <w:p w14:paraId="7BF32281" w14:textId="61832B48" w:rsidR="006C4AAD" w:rsidRPr="001D04EB" w:rsidRDefault="009773B0" w:rsidP="00D262D4">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noProof/>
                <w:spacing w:val="60"/>
                <w:sz w:val="17"/>
                <w:lang w:val="en-GB"/>
              </w:rPr>
            </w:pPr>
            <w:r w:rsidRPr="001D04EB">
              <w:rPr>
                <w:rFonts w:asciiTheme="majorBidi" w:hAnsiTheme="majorBidi" w:cstheme="majorBidi"/>
                <w:kern w:val="14"/>
                <w:szCs w:val="20"/>
                <w:lang w:val="en-GB"/>
              </w:rPr>
              <w:tab/>
              <w:t>Subprogramme 6. Research, trend analysis and forensics</w:t>
            </w:r>
            <w:r w:rsidR="00336C92" w:rsidRPr="001D04EB">
              <w:rPr>
                <w:rFonts w:asciiTheme="majorBidi" w:hAnsiTheme="majorBidi" w:cstheme="majorBidi"/>
                <w:spacing w:val="60"/>
                <w:kern w:val="14"/>
                <w:sz w:val="17"/>
                <w:szCs w:val="20"/>
                <w:lang w:val="en-GB"/>
              </w:rPr>
              <w:tab/>
            </w:r>
          </w:p>
        </w:tc>
        <w:tc>
          <w:tcPr>
            <w:tcW w:w="533" w:type="dxa"/>
            <w:vAlign w:val="bottom"/>
          </w:tcPr>
          <w:p w14:paraId="397FB3DD" w14:textId="7B7024F2" w:rsidR="006C4AAD" w:rsidRPr="001D04EB" w:rsidRDefault="00AE6DB4" w:rsidP="00D262D4">
            <w:pPr>
              <w:keepNext/>
              <w:keepLines/>
              <w:spacing w:after="120"/>
              <w:jc w:val="right"/>
              <w:rPr>
                <w:rFonts w:asciiTheme="majorBidi" w:hAnsiTheme="majorBidi" w:cstheme="majorBidi"/>
                <w:lang w:val="en-GB"/>
              </w:rPr>
            </w:pPr>
            <w:r>
              <w:rPr>
                <w:rFonts w:asciiTheme="majorBidi" w:hAnsiTheme="majorBidi" w:cstheme="majorBidi"/>
                <w:lang w:val="en-GB"/>
              </w:rPr>
              <w:t>43</w:t>
            </w:r>
          </w:p>
        </w:tc>
      </w:tr>
      <w:tr w:rsidR="006C4AAD" w:rsidRPr="001D04EB" w14:paraId="1B8CDE1B" w14:textId="77777777" w:rsidTr="00E271CC">
        <w:tc>
          <w:tcPr>
            <w:tcW w:w="9369" w:type="dxa"/>
            <w:gridSpan w:val="3"/>
          </w:tcPr>
          <w:p w14:paraId="1F29FA24" w14:textId="002047CB" w:rsidR="006C4AAD" w:rsidRPr="001D04EB" w:rsidRDefault="009773B0" w:rsidP="00336C92">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asciiTheme="majorBidi" w:hAnsiTheme="majorBidi" w:cstheme="majorBidi"/>
                <w:noProof/>
                <w:spacing w:val="60"/>
                <w:sz w:val="17"/>
                <w:lang w:val="en-GB"/>
              </w:rPr>
            </w:pPr>
            <w:r w:rsidRPr="001D04EB">
              <w:rPr>
                <w:rFonts w:asciiTheme="majorBidi" w:hAnsiTheme="majorBidi" w:cstheme="majorBidi"/>
                <w:kern w:val="14"/>
                <w:szCs w:val="20"/>
                <w:lang w:val="en-GB"/>
              </w:rPr>
              <w:tab/>
              <w:t>Subprogramme 7. Policy support</w:t>
            </w:r>
            <w:r w:rsidR="00336C92" w:rsidRPr="001D04EB">
              <w:rPr>
                <w:rFonts w:asciiTheme="majorBidi" w:hAnsiTheme="majorBidi" w:cstheme="majorBidi"/>
                <w:spacing w:val="60"/>
                <w:kern w:val="14"/>
                <w:sz w:val="17"/>
                <w:szCs w:val="20"/>
                <w:lang w:val="en-GB"/>
              </w:rPr>
              <w:tab/>
            </w:r>
          </w:p>
        </w:tc>
        <w:tc>
          <w:tcPr>
            <w:tcW w:w="533" w:type="dxa"/>
            <w:vAlign w:val="bottom"/>
          </w:tcPr>
          <w:p w14:paraId="286DE8E8" w14:textId="5E1C83BB" w:rsidR="006C4AA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48</w:t>
            </w:r>
          </w:p>
        </w:tc>
      </w:tr>
      <w:tr w:rsidR="006C4AAD" w:rsidRPr="00D65D61" w14:paraId="5D1FCCB7" w14:textId="77777777" w:rsidTr="00E271CC">
        <w:tc>
          <w:tcPr>
            <w:tcW w:w="9369" w:type="dxa"/>
            <w:gridSpan w:val="3"/>
          </w:tcPr>
          <w:p w14:paraId="325D6C83" w14:textId="716EFA07" w:rsidR="006C4AAD" w:rsidRPr="001D04EB" w:rsidRDefault="009773B0" w:rsidP="00336C9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noProof/>
                <w:spacing w:val="60"/>
                <w:sz w:val="17"/>
                <w:lang w:val="en-GB"/>
              </w:rPr>
            </w:pPr>
            <w:r w:rsidRPr="001D04EB">
              <w:rPr>
                <w:rFonts w:asciiTheme="majorBidi" w:hAnsiTheme="majorBidi" w:cstheme="majorBidi"/>
                <w:kern w:val="14"/>
                <w:szCs w:val="20"/>
                <w:lang w:val="en-GB"/>
              </w:rPr>
              <w:tab/>
              <w:t>Subprogramme 8. Technical cooperation and field support</w:t>
            </w:r>
            <w:r w:rsidR="00336C92" w:rsidRPr="001D04EB">
              <w:rPr>
                <w:rFonts w:asciiTheme="majorBidi" w:hAnsiTheme="majorBidi" w:cstheme="majorBidi"/>
                <w:spacing w:val="60"/>
                <w:kern w:val="14"/>
                <w:sz w:val="17"/>
                <w:szCs w:val="20"/>
                <w:lang w:val="en-GB"/>
              </w:rPr>
              <w:tab/>
            </w:r>
          </w:p>
        </w:tc>
        <w:tc>
          <w:tcPr>
            <w:tcW w:w="533" w:type="dxa"/>
            <w:vAlign w:val="bottom"/>
          </w:tcPr>
          <w:p w14:paraId="4518A286" w14:textId="38B8B5C8" w:rsidR="006C4AA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52</w:t>
            </w:r>
          </w:p>
        </w:tc>
      </w:tr>
      <w:tr w:rsidR="006C4AAD" w:rsidRPr="001D04EB" w14:paraId="50CEE6E5" w14:textId="77777777" w:rsidTr="00E271CC">
        <w:tc>
          <w:tcPr>
            <w:tcW w:w="9369" w:type="dxa"/>
            <w:gridSpan w:val="3"/>
          </w:tcPr>
          <w:p w14:paraId="36C4998E" w14:textId="6451C727" w:rsidR="006C4AAD" w:rsidRPr="001D04EB" w:rsidRDefault="009773B0" w:rsidP="00AE6DB4">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lang w:val="en-GB"/>
              </w:rPr>
            </w:pPr>
            <w:r w:rsidRPr="001D04EB">
              <w:rPr>
                <w:rFonts w:asciiTheme="majorBidi" w:hAnsiTheme="majorBidi" w:cstheme="majorBidi"/>
                <w:kern w:val="14"/>
                <w:szCs w:val="20"/>
                <w:lang w:val="en-GB"/>
              </w:rPr>
              <w:tab/>
              <w:t>Subprogramme 9</w:t>
            </w:r>
          </w:p>
        </w:tc>
        <w:tc>
          <w:tcPr>
            <w:tcW w:w="533" w:type="dxa"/>
            <w:vAlign w:val="bottom"/>
          </w:tcPr>
          <w:p w14:paraId="2F43A2F2" w14:textId="77777777" w:rsidR="006C4AAD" w:rsidRPr="001D04EB" w:rsidRDefault="006C4AAD" w:rsidP="00E271CC">
            <w:pPr>
              <w:spacing w:after="120"/>
              <w:jc w:val="right"/>
              <w:rPr>
                <w:rFonts w:asciiTheme="majorBidi" w:hAnsiTheme="majorBidi" w:cstheme="majorBidi"/>
                <w:lang w:val="en-GB"/>
              </w:rPr>
            </w:pPr>
          </w:p>
        </w:tc>
      </w:tr>
      <w:tr w:rsidR="006C4AAD" w:rsidRPr="00D65D61" w14:paraId="6F3640E1" w14:textId="77777777" w:rsidTr="00E271CC">
        <w:tc>
          <w:tcPr>
            <w:tcW w:w="9369" w:type="dxa"/>
            <w:gridSpan w:val="3"/>
          </w:tcPr>
          <w:p w14:paraId="75C75CBF" w14:textId="00F2FA6E" w:rsidR="006C4AAD" w:rsidRPr="001D04EB" w:rsidRDefault="009773B0" w:rsidP="009773B0">
            <w:pPr>
              <w:tabs>
                <w:tab w:val="right" w:pos="1080"/>
                <w:tab w:val="left" w:pos="1296"/>
                <w:tab w:val="left" w:pos="1728"/>
                <w:tab w:val="left" w:pos="2160"/>
                <w:tab w:val="left" w:pos="2592"/>
                <w:tab w:val="left" w:pos="3024"/>
                <w:tab w:val="left" w:pos="3456"/>
                <w:tab w:val="right" w:leader="dot" w:pos="9360"/>
              </w:tabs>
              <w:spacing w:after="120"/>
              <w:ind w:left="2412" w:hanging="342"/>
              <w:rPr>
                <w:rFonts w:asciiTheme="majorBidi" w:hAnsiTheme="majorBidi" w:cstheme="majorBidi"/>
                <w:noProof/>
                <w:spacing w:val="60"/>
                <w:sz w:val="17"/>
                <w:lang w:val="en-GB"/>
              </w:rPr>
            </w:pPr>
            <w:r w:rsidRPr="001D04EB">
              <w:rPr>
                <w:rFonts w:asciiTheme="majorBidi" w:hAnsiTheme="majorBidi" w:cstheme="majorBidi"/>
                <w:kern w:val="14"/>
                <w:szCs w:val="20"/>
                <w:lang w:val="en-GB"/>
              </w:rPr>
              <w:tab/>
            </w:r>
            <w:r w:rsidRPr="001D04EB">
              <w:rPr>
                <w:rFonts w:asciiTheme="majorBidi" w:hAnsiTheme="majorBidi" w:cstheme="majorBidi"/>
                <w:kern w:val="14"/>
                <w:szCs w:val="20"/>
                <w:lang w:val="en-GB"/>
              </w:rPr>
              <w:tab/>
              <w:t>Component 1: Provision of secretariat services and substantive support to the Commission on Narcotic Drugs, the Commission on Crime Prevention and Criminal Justice and the United Nations Congress on Crime Prevention and Criminal Justice</w:t>
            </w:r>
            <w:r w:rsidRPr="001D04EB">
              <w:rPr>
                <w:rFonts w:asciiTheme="majorBidi" w:hAnsiTheme="majorBidi" w:cstheme="majorBidi"/>
                <w:spacing w:val="60"/>
                <w:kern w:val="14"/>
                <w:sz w:val="17"/>
                <w:szCs w:val="20"/>
                <w:lang w:val="en-GB"/>
              </w:rPr>
              <w:tab/>
            </w:r>
          </w:p>
        </w:tc>
        <w:tc>
          <w:tcPr>
            <w:tcW w:w="533" w:type="dxa"/>
            <w:vAlign w:val="bottom"/>
          </w:tcPr>
          <w:p w14:paraId="7C3DF03D" w14:textId="47645697" w:rsidR="006C4AA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57</w:t>
            </w:r>
          </w:p>
        </w:tc>
      </w:tr>
      <w:tr w:rsidR="006C4AAD" w:rsidRPr="00D65D61" w14:paraId="2EE38F13" w14:textId="77777777" w:rsidTr="00E271CC">
        <w:tc>
          <w:tcPr>
            <w:tcW w:w="9369" w:type="dxa"/>
            <w:gridSpan w:val="3"/>
          </w:tcPr>
          <w:p w14:paraId="6D945E75" w14:textId="6B095EB5" w:rsidR="006C4AAD" w:rsidRPr="001D04EB" w:rsidRDefault="00480CD4" w:rsidP="00336C92">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412" w:hanging="342"/>
              <w:rPr>
                <w:rFonts w:asciiTheme="majorBidi" w:hAnsiTheme="majorBidi" w:cstheme="majorBidi"/>
                <w:noProof/>
                <w:spacing w:val="60"/>
                <w:sz w:val="17"/>
                <w:lang w:val="en-GB"/>
              </w:rPr>
            </w:pPr>
            <w:r w:rsidRPr="001D04EB">
              <w:rPr>
                <w:rFonts w:asciiTheme="majorBidi" w:hAnsiTheme="majorBidi" w:cstheme="majorBidi"/>
                <w:kern w:val="14"/>
                <w:szCs w:val="20"/>
                <w:lang w:val="en-GB"/>
              </w:rPr>
              <w:tab/>
            </w:r>
            <w:r w:rsidRPr="001D04EB">
              <w:rPr>
                <w:rFonts w:asciiTheme="majorBidi" w:hAnsiTheme="majorBidi" w:cstheme="majorBidi"/>
                <w:kern w:val="14"/>
                <w:szCs w:val="20"/>
                <w:lang w:val="en-GB"/>
              </w:rPr>
              <w:tab/>
              <w:t>Component 2: Provision of secretariat services and substantive support to the International Narcotics Control Board</w:t>
            </w:r>
            <w:r w:rsidR="00336C92" w:rsidRPr="001D04EB">
              <w:rPr>
                <w:rFonts w:asciiTheme="majorBidi" w:hAnsiTheme="majorBidi" w:cstheme="majorBidi"/>
                <w:spacing w:val="60"/>
                <w:kern w:val="14"/>
                <w:sz w:val="17"/>
                <w:szCs w:val="20"/>
                <w:lang w:val="en-GB"/>
              </w:rPr>
              <w:tab/>
            </w:r>
          </w:p>
        </w:tc>
        <w:tc>
          <w:tcPr>
            <w:tcW w:w="533" w:type="dxa"/>
            <w:vAlign w:val="bottom"/>
          </w:tcPr>
          <w:p w14:paraId="6FF897C7" w14:textId="094F151A" w:rsidR="006C4AAD" w:rsidRPr="001D04EB" w:rsidRDefault="00AE6DB4" w:rsidP="00E271CC">
            <w:pPr>
              <w:spacing w:after="120"/>
              <w:jc w:val="right"/>
              <w:rPr>
                <w:rFonts w:asciiTheme="majorBidi" w:hAnsiTheme="majorBidi" w:cstheme="majorBidi"/>
                <w:lang w:val="en-GB"/>
              </w:rPr>
            </w:pPr>
            <w:r>
              <w:rPr>
                <w:rFonts w:asciiTheme="majorBidi" w:hAnsiTheme="majorBidi" w:cstheme="majorBidi"/>
                <w:lang w:val="en-GB"/>
              </w:rPr>
              <w:t>62</w:t>
            </w:r>
          </w:p>
        </w:tc>
      </w:tr>
      <w:bookmarkEnd w:id="1"/>
    </w:tbl>
    <w:p w14:paraId="754CD23D" w14:textId="77777777" w:rsidR="00C519FD" w:rsidRPr="001D04EB" w:rsidRDefault="00C519FD" w:rsidP="00C519FD">
      <w:pPr>
        <w:rPr>
          <w:lang w:val="en-GB"/>
        </w:rPr>
      </w:pPr>
    </w:p>
    <w:p w14:paraId="5B0CE17E" w14:textId="77777777" w:rsidR="00C519FD" w:rsidRPr="001D04EB" w:rsidRDefault="00C519FD" w:rsidP="00C519FD">
      <w:pPr>
        <w:pStyle w:val="SingleTxt"/>
        <w:rPr>
          <w:lang w:val="en-GB"/>
        </w:rPr>
      </w:pPr>
    </w:p>
    <w:p w14:paraId="0DDDB879" w14:textId="77777777" w:rsidR="00C519FD" w:rsidRPr="001D04EB" w:rsidRDefault="00C519FD" w:rsidP="00C519FD">
      <w:pPr>
        <w:pStyle w:val="SingleTxt"/>
        <w:rPr>
          <w:lang w:val="en-GB"/>
        </w:rPr>
        <w:sectPr w:rsidR="00C519FD" w:rsidRPr="001D04EB" w:rsidSect="00C519FD">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1FFBFDA2" w14:textId="77777777" w:rsidR="00DC2FCD" w:rsidRPr="001D04EB" w:rsidRDefault="00DC2FCD" w:rsidP="00E408B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1D04EB">
        <w:rPr>
          <w:lang w:val="en-GB"/>
        </w:rPr>
        <w:lastRenderedPageBreak/>
        <w:tab/>
        <w:t>A.</w:t>
      </w:r>
      <w:r w:rsidRPr="001D04EB">
        <w:rPr>
          <w:lang w:val="en-GB"/>
        </w:rPr>
        <w:tab/>
        <w:t>Proposed programme plan for 2027 and programme performance in 2025</w:t>
      </w:r>
    </w:p>
    <w:p w14:paraId="213DF5FD" w14:textId="77777777" w:rsidR="00DC2FCD" w:rsidRPr="001D04EB" w:rsidRDefault="00DC2FCD"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272E7B" w14:textId="77777777" w:rsidR="00E408B1" w:rsidRPr="001D04EB" w:rsidRDefault="00E408B1"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6A0C9B" w14:textId="77777777" w:rsidR="00DC2FCD" w:rsidRPr="001D04EB" w:rsidRDefault="00DC2FCD" w:rsidP="00E408B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Overall orientation</w:t>
      </w:r>
    </w:p>
    <w:p w14:paraId="59724EBA" w14:textId="77777777" w:rsidR="00DC2FCD" w:rsidRPr="001D04EB" w:rsidRDefault="00DC2FCD"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C7A471" w14:textId="77777777" w:rsidR="00E408B1" w:rsidRPr="001D04EB" w:rsidRDefault="00E408B1"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282D79" w14:textId="77777777" w:rsidR="00DC2FCD" w:rsidRPr="001D04EB" w:rsidRDefault="00DC2FCD" w:rsidP="00E408B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Mandates and background</w:t>
      </w:r>
    </w:p>
    <w:p w14:paraId="756561E8" w14:textId="77777777" w:rsidR="00DC2FCD" w:rsidRPr="001D04EB" w:rsidRDefault="00DC2FCD"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EB1225" w14:textId="77777777" w:rsidR="00E408B1" w:rsidRPr="001D04EB" w:rsidRDefault="00E408B1"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551FFC" w14:textId="1611E35A" w:rsidR="00DC2FCD" w:rsidRPr="00993CC0"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993CC0">
        <w:rPr>
          <w:spacing w:val="2"/>
          <w:w w:val="102"/>
          <w:lang w:val="en-GB"/>
        </w:rPr>
        <w:tab/>
        <w:t>16.1</w:t>
      </w:r>
      <w:r w:rsidRPr="00993CC0">
        <w:rPr>
          <w:spacing w:val="2"/>
          <w:w w:val="102"/>
          <w:lang w:val="en-GB"/>
        </w:rPr>
        <w:tab/>
        <w:t xml:space="preserve">The United Nations Office on Drugs and Crime (UNODC) is responsible for supporting Member States in making the world safer from drugs, crime, corruption and terrorism, with a view to promoting security and justice for all. The mandate derives from the priorities established in relevant United Nations conventions and General Assembly resolutions, including Assembly resolutions </w:t>
      </w:r>
      <w:hyperlink r:id="rId25" w:history="1">
        <w:r w:rsidRPr="00993CC0">
          <w:rPr>
            <w:rStyle w:val="Hyperlink"/>
            <w:spacing w:val="2"/>
            <w:w w:val="102"/>
            <w:lang w:val="en-GB"/>
          </w:rPr>
          <w:t>45/179</w:t>
        </w:r>
      </w:hyperlink>
      <w:r w:rsidRPr="00993CC0">
        <w:rPr>
          <w:spacing w:val="2"/>
          <w:w w:val="102"/>
          <w:lang w:val="en-GB"/>
        </w:rPr>
        <w:t xml:space="preserve">, </w:t>
      </w:r>
      <w:hyperlink r:id="rId26" w:history="1">
        <w:r w:rsidRPr="00993CC0">
          <w:rPr>
            <w:rStyle w:val="Hyperlink"/>
            <w:spacing w:val="2"/>
            <w:w w:val="102"/>
            <w:lang w:val="en-GB"/>
          </w:rPr>
          <w:t>46/152</w:t>
        </w:r>
      </w:hyperlink>
      <w:r w:rsidRPr="00993CC0">
        <w:rPr>
          <w:spacing w:val="2"/>
          <w:w w:val="102"/>
          <w:lang w:val="en-GB"/>
        </w:rPr>
        <w:t xml:space="preserve"> and </w:t>
      </w:r>
      <w:hyperlink r:id="rId27" w:history="1">
        <w:r w:rsidRPr="00993CC0">
          <w:rPr>
            <w:rStyle w:val="Hyperlink"/>
            <w:spacing w:val="2"/>
            <w:w w:val="102"/>
            <w:lang w:val="en-GB"/>
          </w:rPr>
          <w:t>46/185</w:t>
        </w:r>
      </w:hyperlink>
      <w:r w:rsidRPr="00993CC0">
        <w:rPr>
          <w:spacing w:val="2"/>
          <w:w w:val="102"/>
          <w:lang w:val="en-GB"/>
        </w:rPr>
        <w:t xml:space="preserve"> C. The work of the Office is grounded in a series of conventions and other international instruments for which the Office acts as guardian and advocate. They include the three international drug control conventions, the United Nations Convention against Transnational Organized Crime and the Protocols thereto, the United Nations Convention against Corruption, the 19 international conventions and protocols against terrorism, the United Nations standards and norms in crime prevention and criminal justice, and the United Nations Convention against Cybercrime; Strengthening International Cooperation for Combating Certain Crimes Committed by Means of Information and Communications Technology Systems and for the Sharing of Evidence in Electronic Form of Serious Crimes. The thematic focus areas of the Office include addressing and countering the world drug problem, preventing and countering transnational organized crime, corruption and economic crime, terrorism and cybercrime, and undertaking crime prevention and criminal justice reform. </w:t>
      </w:r>
    </w:p>
    <w:p w14:paraId="00B8F6F2" w14:textId="77777777" w:rsidR="00DC2FCD" w:rsidRPr="001D04EB" w:rsidRDefault="00DC2FCD"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3D34FB" w14:textId="77777777" w:rsidR="00E408B1" w:rsidRPr="001D04EB" w:rsidRDefault="00E408B1"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4D52B1" w14:textId="77777777" w:rsidR="00DC2FCD" w:rsidRPr="001D04EB" w:rsidRDefault="00DC2FCD" w:rsidP="00E408B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Strategy and external factors for 2027</w:t>
      </w:r>
    </w:p>
    <w:p w14:paraId="3F6A4E08" w14:textId="77777777" w:rsidR="00DC2FCD" w:rsidRPr="001D04EB" w:rsidRDefault="00DC2FCD"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1AF41D" w14:textId="77777777" w:rsidR="00E408B1" w:rsidRPr="001D04EB" w:rsidRDefault="00E408B1"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E858C4" w14:textId="77777777" w:rsidR="00DC2FCD" w:rsidRPr="00993CC0"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993CC0">
        <w:rPr>
          <w:spacing w:val="1"/>
          <w:w w:val="101"/>
          <w:lang w:val="en-GB"/>
        </w:rPr>
        <w:tab/>
        <w:t>16.2</w:t>
      </w:r>
      <w:r w:rsidRPr="00993CC0">
        <w:rPr>
          <w:spacing w:val="1"/>
          <w:w w:val="101"/>
          <w:lang w:val="en-GB"/>
        </w:rPr>
        <w:tab/>
        <w:t xml:space="preserve">As a United Nations entity whose mandate contributes to the three pillars of the United Nations, the Office </w:t>
      </w:r>
      <w:r w:rsidRPr="00993CC0">
        <w:rPr>
          <w:spacing w:val="2"/>
          <w:w w:val="102"/>
          <w:lang w:val="en-GB"/>
        </w:rPr>
        <w:t>supports Member States through three broad, interconnected and mutually supportive workstreams:</w:t>
      </w:r>
    </w:p>
    <w:p w14:paraId="1BA23F6E" w14:textId="77777777" w:rsidR="00DC2FCD" w:rsidRPr="001D04EB" w:rsidRDefault="00DC2FCD"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(a)</w:t>
      </w:r>
      <w:r w:rsidRPr="001D04EB">
        <w:rPr>
          <w:lang w:val="en-GB"/>
        </w:rPr>
        <w:tab/>
        <w:t>Normative work, including policy, advocacy and legislative assistance to promote the ratification and implementation of the relevant international treaties and the provision of secretariat and substantive services to the treaty-based, governing and other Member State-driven bodies that help identify priorities, challenges, responses and commitments in relevant mandate areas relating to drugs, crime, corruption and terrorism;</w:t>
      </w:r>
    </w:p>
    <w:p w14:paraId="3A682BEA" w14:textId="65648C68" w:rsidR="00DC2FCD" w:rsidRPr="001D04EB" w:rsidRDefault="00DC2FCD"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r>
      <w:r w:rsidR="00D262D4" w:rsidRPr="001D04EB">
        <w:rPr>
          <w:lang w:val="en-GB"/>
        </w:rPr>
        <w:t>(b)</w:t>
      </w:r>
      <w:r w:rsidR="00D262D4" w:rsidRPr="001D04EB">
        <w:rPr>
          <w:lang w:val="en-GB"/>
        </w:rPr>
        <w:tab/>
        <w:t>Research and policy support work to expand the evidence base and inform policymaking processes at the national, regional and global levels, through increased knowledge and understanding of drug and crime issues;</w:t>
      </w:r>
    </w:p>
    <w:p w14:paraId="49697863" w14:textId="5D6B4F5D" w:rsidR="00DC2FCD" w:rsidRPr="00993CC0" w:rsidRDefault="00DC2FCD" w:rsidP="00E408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993CC0">
        <w:rPr>
          <w:spacing w:val="2"/>
          <w:w w:val="102"/>
          <w:lang w:val="en-GB"/>
        </w:rPr>
        <w:tab/>
      </w:r>
      <w:r w:rsidRPr="00993CC0">
        <w:rPr>
          <w:spacing w:val="2"/>
          <w:w w:val="102"/>
          <w:lang w:val="en-GB"/>
        </w:rPr>
        <w:tab/>
        <w:t>(c)</w:t>
      </w:r>
      <w:r w:rsidRPr="00993CC0">
        <w:rPr>
          <w:spacing w:val="2"/>
          <w:w w:val="102"/>
          <w:lang w:val="en-GB"/>
        </w:rPr>
        <w:tab/>
        <w:t>Technical cooperation to enhance the capacity of Member States and other stakeholders to prevent and counter illicit drugs, crime, corruption and terrorism at the local, national, regional and global levels through the Office’s specialized assistance, expertise and extensive field presence.</w:t>
      </w:r>
    </w:p>
    <w:p w14:paraId="4D2C6741" w14:textId="77777777" w:rsidR="00D262D4" w:rsidRPr="001D04EB"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16.3</w:t>
      </w:r>
      <w:r w:rsidRPr="001D04EB">
        <w:rPr>
          <w:lang w:val="en-GB"/>
        </w:rPr>
        <w:tab/>
        <w:t>In 2027, the work of the Office will be guided by a UNODC strategy for the period 2026–2030, which is being finalized. Leveraging the strong global presence and thematic expertise of UNODC, the strategy seeks to enhance coordination and integration across the Office, identify emerging trends and threats, and develop effective responses to UNODC mandates.</w:t>
      </w:r>
      <w:r w:rsidR="00D262D4">
        <w:rPr>
          <w:lang w:val="en-GB"/>
        </w:rPr>
        <w:t xml:space="preserve"> </w:t>
      </w:r>
    </w:p>
    <w:p w14:paraId="1C479CBB" w14:textId="3B820FA5" w:rsidR="00DC2FCD" w:rsidRPr="00993CC0"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993CC0">
        <w:rPr>
          <w:spacing w:val="2"/>
          <w:lang w:val="en-GB"/>
        </w:rPr>
        <w:tab/>
        <w:t>16.4</w:t>
      </w:r>
      <w:r w:rsidRPr="00993CC0">
        <w:rPr>
          <w:spacing w:val="2"/>
          <w:lang w:val="en-GB"/>
        </w:rPr>
        <w:tab/>
        <w:t xml:space="preserve">With regard to cooperation with other entities, UNODC will continue to work closely with international and regional organizations and promote systematic South-South cooperation, enabling the exchange of information and expertise between countries. Moreover, the Office will facilitate multi-stakeholder </w:t>
      </w:r>
      <w:r w:rsidRPr="00993CC0">
        <w:rPr>
          <w:lang w:val="en-GB"/>
        </w:rPr>
        <w:t>engagement in partnerships with civil society, academia and the private sector. UNODC will promote an evidence-based analysis and understanding of the nature of the challenges faced by Member States and design coherent programmes and policies to support global peace and security.</w:t>
      </w:r>
      <w:r w:rsidRPr="00993CC0">
        <w:rPr>
          <w:spacing w:val="2"/>
          <w:lang w:val="en-GB"/>
        </w:rPr>
        <w:t xml:space="preserve"> </w:t>
      </w:r>
    </w:p>
    <w:p w14:paraId="02547599" w14:textId="77777777" w:rsidR="00DC2FCD" w:rsidRPr="00993CC0"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993CC0">
        <w:rPr>
          <w:spacing w:val="2"/>
          <w:w w:val="102"/>
          <w:lang w:val="en-GB"/>
        </w:rPr>
        <w:tab/>
        <w:t>16.5</w:t>
      </w:r>
      <w:r w:rsidRPr="00993CC0">
        <w:rPr>
          <w:spacing w:val="2"/>
          <w:w w:val="102"/>
          <w:lang w:val="en-GB"/>
        </w:rPr>
        <w:tab/>
        <w:t xml:space="preserve">With regard to inter-agency coordination and liaison, UNODC will continue to coordinate and participate in relevant groups linked to its mandated areas. It will continue to jointly implement projects on drug prevention, treatment and rehabilitation (World Health Organization (WHO)); corruption (United Nations Development Programme); terrorism prevention (Office of Counter-Terrorism (UNOCT)); access to justice for children (United Nations Children’s Fund); measuring illicit financial flows (United Nations Conference on Trade and Development); and women’s empowerment (United Nations Entity for Gender Equality and the Empowerment of Women (UN-Women)). </w:t>
      </w:r>
    </w:p>
    <w:p w14:paraId="7D3022E1" w14:textId="77777777" w:rsidR="00DC2FCD" w:rsidRPr="001D04EB"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16.6</w:t>
      </w:r>
      <w:r w:rsidRPr="001D04EB">
        <w:rPr>
          <w:lang w:val="en-GB"/>
        </w:rPr>
        <w:tab/>
        <w:t>With regard to external factors, the overall plan for 2027 is based on the following planning assumptions:</w:t>
      </w:r>
    </w:p>
    <w:p w14:paraId="3AB709B4" w14:textId="3A1BC417" w:rsidR="00DC2FCD" w:rsidRPr="001D04EB" w:rsidRDefault="00DC2FCD" w:rsidP="006A73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(a)</w:t>
      </w:r>
      <w:r w:rsidRPr="001D04EB">
        <w:rPr>
          <w:lang w:val="en-GB"/>
        </w:rPr>
        <w:tab/>
        <w:t>Member States recognize in their policies, programmes and budgets that challenges related to security, justice, governance and the rule of law must be addressed as part of an integrated effort to implement multilateral commitments</w:t>
      </w:r>
      <w:r w:rsidR="00D262D4">
        <w:rPr>
          <w:lang w:val="en-GB"/>
        </w:rPr>
        <w:t>;</w:t>
      </w:r>
      <w:r w:rsidRPr="001D04EB">
        <w:rPr>
          <w:lang w:val="en-GB"/>
        </w:rPr>
        <w:t xml:space="preserve"> </w:t>
      </w:r>
    </w:p>
    <w:p w14:paraId="1AFC0174" w14:textId="77777777" w:rsidR="00DC2FCD" w:rsidRPr="001D04EB" w:rsidRDefault="00DC2FCD" w:rsidP="006A73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(b)</w:t>
      </w:r>
      <w:r w:rsidRPr="001D04EB">
        <w:rPr>
          <w:lang w:val="en-GB"/>
        </w:rPr>
        <w:tab/>
        <w:t>The United Nations system and other multilateral organizations highlight the importance of addressing issues under UNODC mandates, to contribute to the implementation of multilateral commitments in a holistic manner;</w:t>
      </w:r>
    </w:p>
    <w:p w14:paraId="50D0886B" w14:textId="77777777" w:rsidR="00DC2FCD" w:rsidRPr="001D04EB" w:rsidRDefault="00DC2FCD" w:rsidP="006A73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(c)</w:t>
      </w:r>
      <w:r w:rsidRPr="001D04EB">
        <w:rPr>
          <w:lang w:val="en-GB"/>
        </w:rPr>
        <w:tab/>
        <w:t>Member States share real-time, statistical and operational data with the UNODC Research and Trend Analysis Branch and with their counterparts across borders;</w:t>
      </w:r>
    </w:p>
    <w:p w14:paraId="6B0E636F" w14:textId="77777777" w:rsidR="00DC2FCD" w:rsidRPr="001D04EB" w:rsidRDefault="00DC2FCD" w:rsidP="006A73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(d)</w:t>
      </w:r>
      <w:r w:rsidRPr="001D04EB">
        <w:rPr>
          <w:lang w:val="en-GB"/>
        </w:rPr>
        <w:tab/>
        <w:t>Extrabudgetary resources, including general-purpose funding for core functions, continue to be available.</w:t>
      </w:r>
    </w:p>
    <w:p w14:paraId="22098F1D" w14:textId="3B6A7F64" w:rsidR="00DC2FCD" w:rsidRPr="001D04EB"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16.7</w:t>
      </w:r>
      <w:r w:rsidRPr="001D04EB">
        <w:rPr>
          <w:lang w:val="en-GB"/>
        </w:rPr>
        <w:tab/>
        <w:t xml:space="preserve">The Office integrates a gender perspective into its operational activities, deliverables and results, as appropriate. In line with Economic and Social Council resolution </w:t>
      </w:r>
      <w:hyperlink r:id="rId28" w:history="1">
        <w:r w:rsidRPr="001D04EB">
          <w:rPr>
            <w:rStyle w:val="Hyperlink"/>
            <w:lang w:val="en-GB"/>
          </w:rPr>
          <w:t>2025/4</w:t>
        </w:r>
      </w:hyperlink>
      <w:r w:rsidRPr="001D04EB">
        <w:rPr>
          <w:lang w:val="en-GB"/>
        </w:rPr>
        <w:t xml:space="preserve">, the Office, through evidence-based engagement, will continue to strengthen Member States’ capacity to address the implications for, and needs and concerns of, women and men in relation to organized crime, corruption, terrorism and access to justice, enabling policies and institutions that better uphold the rule of law and generating measurable outcomes. </w:t>
      </w:r>
    </w:p>
    <w:p w14:paraId="63C413B0" w14:textId="77777777" w:rsidR="00DC2FCD" w:rsidRPr="001D04EB"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16.8</w:t>
      </w:r>
      <w:r w:rsidRPr="001D04EB">
        <w:rPr>
          <w:lang w:val="en-GB"/>
        </w:rPr>
        <w:tab/>
        <w:t>The Office will continue to promote meaningful youth participation in commissions and conventions, including at the twelfth session of the Conference of the States Parties to the United Nations Convention against Corruption, and the positive role of youth in peace and security.</w:t>
      </w:r>
    </w:p>
    <w:p w14:paraId="74344411" w14:textId="77777777" w:rsidR="00DC2FCD" w:rsidRPr="001D04EB"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16.9</w:t>
      </w:r>
      <w:r w:rsidRPr="001D04EB">
        <w:rPr>
          <w:lang w:val="en-GB"/>
        </w:rPr>
        <w:tab/>
        <w:t xml:space="preserve">In line with the United Nations Disability Inclusion Strategy, the Office will continue to promote and protect the rights of persons with disabilities. </w:t>
      </w:r>
    </w:p>
    <w:p w14:paraId="1424270E" w14:textId="77777777" w:rsidR="00DC2FCD" w:rsidRPr="001D04EB" w:rsidRDefault="00DC2FCD" w:rsidP="006A73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AF83D8" w14:textId="77777777" w:rsidR="006A73DB" w:rsidRPr="001D04EB" w:rsidRDefault="006A73DB" w:rsidP="006A73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FB06B2" w14:textId="77777777" w:rsidR="00DC2FCD" w:rsidRPr="001D04EB" w:rsidRDefault="00DC2FCD" w:rsidP="006A73D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Adjustments arising from the UN80 Initiative</w:t>
      </w:r>
    </w:p>
    <w:p w14:paraId="3E3CC6DC" w14:textId="77777777" w:rsidR="00DC2FCD" w:rsidRPr="001D04EB" w:rsidRDefault="00DC2FCD" w:rsidP="006A73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C0230E" w14:textId="77777777" w:rsidR="006A73DB" w:rsidRPr="001D04EB" w:rsidRDefault="006A73DB" w:rsidP="006A73D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A5CADA" w14:textId="77777777" w:rsidR="00DC2FCD" w:rsidRPr="001D04EB"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16.10</w:t>
      </w:r>
      <w:r w:rsidRPr="001D04EB">
        <w:rPr>
          <w:lang w:val="en-GB"/>
        </w:rPr>
        <w:tab/>
        <w:t xml:space="preserve">The proposed programme plan for 2027 reflects changes arising from the UN80 Initiative. In particular, the tables of deliverables reflect updated planned deliverables for 2026, in line with the approved programme budget for 2026. </w:t>
      </w:r>
    </w:p>
    <w:p w14:paraId="700D3AAA" w14:textId="77777777" w:rsidR="00D262D4" w:rsidRPr="001D04EB"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16.11</w:t>
      </w:r>
      <w:r w:rsidRPr="001D04EB">
        <w:rPr>
          <w:lang w:val="en-GB"/>
        </w:rPr>
        <w:tab/>
        <w:t>UNODC will be guided by any future decisions taken by Member States in the context of the UN80 Initiative, in accordance with the applicable rules and procedures, including decisions, resolutions and established practice of the competent intergovernmental organs. This includes, among others, any decisions concerning proposals to integrate the United Nations Interregional Crime and Justice Research Institute (UNICRI) into UNODC, embedding UNICRI expertise within a global network and preserving the Institute’s research independence. In addition, UNODC will enhance integrated planning, in particular with the United Nations Global Counter-Terrorism Coordination Compact led by UNOCT and its working groups, and will engage in joint resource mobilization to strengthen linkages between prevention and counter-terrorism efforts.</w:t>
      </w:r>
      <w:r w:rsidR="00D262D4">
        <w:rPr>
          <w:lang w:val="en-GB"/>
        </w:rPr>
        <w:t xml:space="preserve"> </w:t>
      </w:r>
    </w:p>
    <w:p w14:paraId="74BD4BCB" w14:textId="46909015" w:rsidR="00DC2FCD" w:rsidRDefault="00DC2FCD" w:rsidP="008270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87B1E6" w14:textId="77777777" w:rsidR="00D262D4" w:rsidRPr="001D04EB" w:rsidRDefault="00D262D4" w:rsidP="008270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4A5EAF" w14:textId="563E8477" w:rsidR="00DC2FCD" w:rsidRPr="001D04EB" w:rsidRDefault="00DC2FCD" w:rsidP="008270D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Legislative mandates</w:t>
      </w:r>
    </w:p>
    <w:p w14:paraId="701F4925" w14:textId="77777777" w:rsidR="00DC2FCD" w:rsidRPr="001D04EB" w:rsidRDefault="00DC2FCD" w:rsidP="008270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D2B2D5" w14:textId="77777777" w:rsidR="008270D5" w:rsidRPr="001D04EB" w:rsidRDefault="008270D5" w:rsidP="008270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97A016" w14:textId="77777777" w:rsidR="00DC2FCD" w:rsidRPr="001D04EB" w:rsidRDefault="00DC2FCD" w:rsidP="00DC2F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16.12</w:t>
      </w:r>
      <w:r w:rsidRPr="001D04EB">
        <w:rPr>
          <w:lang w:val="en-GB"/>
        </w:rPr>
        <w:tab/>
        <w:t>The list below, which was reviewed in the preparation of the proposed programme budget, provides all mandates entrusted to the programme.</w:t>
      </w:r>
    </w:p>
    <w:p w14:paraId="58E53F16" w14:textId="77777777" w:rsidR="00DC2FCD" w:rsidRPr="001D04EB" w:rsidRDefault="00DC2FCD" w:rsidP="008270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B219B0" w14:textId="77777777" w:rsidR="00DC2FCD" w:rsidRPr="001D04EB" w:rsidRDefault="00DC2FCD" w:rsidP="008270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Conventions and protocols</w:t>
      </w:r>
    </w:p>
    <w:p w14:paraId="649067F3" w14:textId="77777777" w:rsidR="00DC2FCD" w:rsidRPr="001D04EB" w:rsidRDefault="00DC2FCD" w:rsidP="008270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F0CE97" w14:textId="77777777" w:rsidR="00DC2FCD" w:rsidRPr="001D04EB" w:rsidRDefault="00DC2FCD"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 xml:space="preserve">Single Convention on Narcotic Drugs of 1961 as amended by the 1972 Protocol </w:t>
      </w:r>
    </w:p>
    <w:p w14:paraId="3B322D41" w14:textId="77777777" w:rsidR="00DC2FCD" w:rsidRPr="001D04EB" w:rsidRDefault="00DC2FCD"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 xml:space="preserve">Convention on Psychotropic Substances of 1971 </w:t>
      </w:r>
    </w:p>
    <w:p w14:paraId="0EFEEB83" w14:textId="77777777" w:rsidR="00DC2FCD" w:rsidRPr="001D04EB" w:rsidRDefault="00DC2FCD"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 xml:space="preserve">United Nations Convention against Illicit Traffic in Narcotic Drugs and Psychotropic Substances of 1988 </w:t>
      </w:r>
    </w:p>
    <w:p w14:paraId="649DAC59" w14:textId="77777777" w:rsidR="00DC2FCD" w:rsidRPr="001D04EB" w:rsidRDefault="00DC2FCD"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 xml:space="preserve">United Nations Convention against Transnational Organized Crime and the Protocols thereto </w:t>
      </w:r>
    </w:p>
    <w:p w14:paraId="0FE9AF2C" w14:textId="77777777" w:rsidR="00DC2FCD" w:rsidRPr="00993CC0" w:rsidRDefault="00DC2FCD"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spacing w:val="2"/>
          <w:lang w:val="en-GB"/>
        </w:rPr>
      </w:pPr>
      <w:r w:rsidRPr="00993CC0">
        <w:rPr>
          <w:spacing w:val="2"/>
          <w:lang w:val="en-GB"/>
        </w:rPr>
        <w:tab/>
        <w:t>•</w:t>
      </w:r>
      <w:r w:rsidRPr="00993CC0">
        <w:rPr>
          <w:spacing w:val="2"/>
          <w:lang w:val="en-GB"/>
        </w:rPr>
        <w:tab/>
        <w:t xml:space="preserve">Protocol to Prevent, Suppress and Punish Trafficking in Persons, Especially Women and Children, supplementing the United Nations Convention against Transnational Organized Crime </w:t>
      </w:r>
    </w:p>
    <w:p w14:paraId="12F1E07C" w14:textId="77777777" w:rsidR="00DC2FCD" w:rsidRPr="001D04EB" w:rsidRDefault="00DC2FCD"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 xml:space="preserve">Protocol against the Smuggling of Migrants by Land, Sea and Air, supplementing the United Nations Convention against Transnational Organized Crime </w:t>
      </w:r>
    </w:p>
    <w:p w14:paraId="643DC30C" w14:textId="77777777" w:rsidR="00DC2FCD" w:rsidRPr="001D04EB" w:rsidRDefault="00DC2FCD"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 xml:space="preserve">Protocol against the Illicit Manufacturing of and Trafficking in Firearms, Their Parts and Components and Ammunition, supplementing the United Nations Convention against Transnational Organized Crime </w:t>
      </w:r>
    </w:p>
    <w:p w14:paraId="30708092" w14:textId="77777777" w:rsidR="00DC2FCD" w:rsidRPr="001D04EB" w:rsidRDefault="00DC2FCD"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United Nations Convention against Corruption</w:t>
      </w:r>
    </w:p>
    <w:p w14:paraId="67013961" w14:textId="77777777" w:rsidR="00DC2FCD" w:rsidRPr="001D04EB" w:rsidRDefault="00DC2FCD"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United Nations Convention against Cybercrime; Strengthening International Cooperation for Combating Certain Crimes Committed by Means of Information and Communications Technology Systems and for the Sharing of Evidence in Electronic Form of Serious Crimes</w:t>
      </w:r>
    </w:p>
    <w:p w14:paraId="35031DFF" w14:textId="77777777" w:rsidR="00DC2FCD" w:rsidRPr="001D04EB" w:rsidRDefault="00DC2FCD" w:rsidP="000A35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A29EB8" w14:textId="77777777" w:rsidR="00DC2FCD" w:rsidRPr="001D04EB" w:rsidRDefault="00DC2FCD" w:rsidP="000A358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2FBA049C" w14:textId="77777777" w:rsidR="003A768A" w:rsidRPr="001D04EB" w:rsidRDefault="003A768A" w:rsidP="003A768A">
      <w:pPr>
        <w:pStyle w:val="SingleTxt"/>
        <w:spacing w:after="0" w:line="120" w:lineRule="exact"/>
        <w:rPr>
          <w:sz w:val="10"/>
          <w:lang w:val="en-GB"/>
        </w:rPr>
      </w:pPr>
    </w:p>
    <w:p w14:paraId="20AFE5F1" w14:textId="77777777" w:rsidR="00DC2FCD" w:rsidRPr="001D04EB" w:rsidRDefault="00DC2FCD" w:rsidP="000A35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5ECF7278" w14:textId="77777777" w:rsidR="000A358C" w:rsidRPr="001D04EB" w:rsidRDefault="000A358C" w:rsidP="000A358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sectPr w:rsidR="000A358C" w:rsidRPr="001D04EB" w:rsidSect="00C519FD">
          <w:headerReference w:type="even" r:id="rId29"/>
          <w:headerReference w:type="default" r:id="rId30"/>
          <w:footerReference w:type="default" r:id="rId31"/>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A358C" w:rsidRPr="001D04EB" w14:paraId="27EFA23B" w14:textId="77777777" w:rsidTr="000A358C">
        <w:tc>
          <w:tcPr>
            <w:tcW w:w="1450" w:type="pct"/>
          </w:tcPr>
          <w:p w14:paraId="0F1EF6F8" w14:textId="1CC7DEA2"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32" w:history="1">
              <w:r w:rsidRPr="001D04EB">
                <w:rPr>
                  <w:rStyle w:val="Hyperlink"/>
                  <w:sz w:val="17"/>
                  <w:lang w:val="en-GB"/>
                </w:rPr>
                <w:t>S-20/2</w:t>
              </w:r>
            </w:hyperlink>
          </w:p>
        </w:tc>
        <w:tc>
          <w:tcPr>
            <w:tcW w:w="3500" w:type="pct"/>
          </w:tcPr>
          <w:p w14:paraId="31F53B45"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Political Declaration</w:t>
            </w:r>
          </w:p>
        </w:tc>
      </w:tr>
      <w:tr w:rsidR="000A358C" w:rsidRPr="002D0F7C" w14:paraId="653E516A" w14:textId="77777777" w:rsidTr="000A358C">
        <w:tc>
          <w:tcPr>
            <w:tcW w:w="1450" w:type="pct"/>
          </w:tcPr>
          <w:p w14:paraId="2F2F74F2" w14:textId="3FED3760"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33" w:history="1">
              <w:r w:rsidRPr="001D04EB">
                <w:rPr>
                  <w:rStyle w:val="Hyperlink"/>
                  <w:sz w:val="17"/>
                  <w:lang w:val="en-GB"/>
                </w:rPr>
                <w:t>S-20/4</w:t>
              </w:r>
            </w:hyperlink>
          </w:p>
        </w:tc>
        <w:tc>
          <w:tcPr>
            <w:tcW w:w="3500" w:type="pct"/>
          </w:tcPr>
          <w:p w14:paraId="4AA634A4" w14:textId="77777777" w:rsidR="000A358C" w:rsidRPr="00993CC0" w:rsidRDefault="000A358C" w:rsidP="00993CC0">
            <w:pPr>
              <w:tabs>
                <w:tab w:val="left" w:pos="288"/>
                <w:tab w:val="left" w:pos="576"/>
                <w:tab w:val="left" w:pos="864"/>
                <w:tab w:val="left" w:pos="1152"/>
              </w:tabs>
              <w:spacing w:before="40" w:after="40" w:line="200" w:lineRule="exact"/>
              <w:ind w:left="86"/>
              <w:rPr>
                <w:spacing w:val="2"/>
                <w:w w:val="101"/>
                <w:sz w:val="17"/>
                <w:lang w:val="en-GB"/>
              </w:rPr>
            </w:pPr>
            <w:r w:rsidRPr="00993CC0">
              <w:rPr>
                <w:spacing w:val="2"/>
                <w:w w:val="101"/>
                <w:sz w:val="17"/>
                <w:lang w:val="en-GB"/>
              </w:rPr>
              <w:t>Measures to enhance international cooperation to counter the world drug problem</w:t>
            </w:r>
          </w:p>
        </w:tc>
      </w:tr>
      <w:tr w:rsidR="000A358C" w:rsidRPr="002D0F7C" w14:paraId="1F316AB1" w14:textId="77777777" w:rsidTr="000A358C">
        <w:tc>
          <w:tcPr>
            <w:tcW w:w="1450" w:type="pct"/>
          </w:tcPr>
          <w:p w14:paraId="22C6478C" w14:textId="5AF2B799"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34" w:history="1">
              <w:r w:rsidRPr="001D04EB">
                <w:rPr>
                  <w:rStyle w:val="Hyperlink"/>
                  <w:sz w:val="17"/>
                  <w:lang w:val="en-GB"/>
                </w:rPr>
                <w:t>S-30/1</w:t>
              </w:r>
            </w:hyperlink>
          </w:p>
        </w:tc>
        <w:tc>
          <w:tcPr>
            <w:tcW w:w="3500" w:type="pct"/>
          </w:tcPr>
          <w:p w14:paraId="2BB378E3" w14:textId="77777777" w:rsidR="000A358C" w:rsidRPr="00993CC0" w:rsidRDefault="000A358C" w:rsidP="00993CC0">
            <w:pPr>
              <w:tabs>
                <w:tab w:val="left" w:pos="288"/>
                <w:tab w:val="left" w:pos="576"/>
                <w:tab w:val="left" w:pos="864"/>
                <w:tab w:val="left" w:pos="1152"/>
              </w:tabs>
              <w:spacing w:before="40" w:after="40" w:line="200" w:lineRule="exact"/>
              <w:ind w:left="86"/>
              <w:rPr>
                <w:spacing w:val="0"/>
                <w:w w:val="101"/>
                <w:sz w:val="17"/>
                <w:lang w:val="en-GB"/>
              </w:rPr>
            </w:pPr>
            <w:r w:rsidRPr="00993CC0">
              <w:rPr>
                <w:spacing w:val="0"/>
                <w:w w:val="101"/>
                <w:sz w:val="17"/>
                <w:lang w:val="en-GB"/>
              </w:rPr>
              <w:t xml:space="preserve">Our joint commitment to effectively addressing </w:t>
            </w:r>
            <w:r w:rsidRPr="00993CC0">
              <w:rPr>
                <w:spacing w:val="2"/>
                <w:w w:val="101"/>
                <w:sz w:val="17"/>
                <w:lang w:val="en-GB"/>
              </w:rPr>
              <w:t>and countering the world drug problem</w:t>
            </w:r>
          </w:p>
        </w:tc>
      </w:tr>
      <w:tr w:rsidR="000A358C" w:rsidRPr="002D0F7C" w14:paraId="41A6EBB2" w14:textId="77777777" w:rsidTr="000A358C">
        <w:tc>
          <w:tcPr>
            <w:tcW w:w="1450" w:type="pct"/>
          </w:tcPr>
          <w:p w14:paraId="45D6D40E" w14:textId="6D580C9B"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35" w:history="1">
              <w:r w:rsidRPr="001D04EB">
                <w:rPr>
                  <w:rStyle w:val="Hyperlink"/>
                  <w:sz w:val="17"/>
                  <w:lang w:val="en-GB"/>
                </w:rPr>
                <w:t>44/25</w:t>
              </w:r>
            </w:hyperlink>
            <w:r w:rsidRPr="001D04EB">
              <w:rPr>
                <w:sz w:val="17"/>
                <w:lang w:val="en-GB"/>
              </w:rPr>
              <w:t xml:space="preserve"> </w:t>
            </w:r>
          </w:p>
        </w:tc>
        <w:tc>
          <w:tcPr>
            <w:tcW w:w="3500" w:type="pct"/>
          </w:tcPr>
          <w:p w14:paraId="5D91E910"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Convention on the Rights of the Child</w:t>
            </w:r>
          </w:p>
        </w:tc>
      </w:tr>
      <w:tr w:rsidR="000A358C" w:rsidRPr="002D0F7C" w14:paraId="00BC9DED" w14:textId="77777777" w:rsidTr="000A358C">
        <w:tc>
          <w:tcPr>
            <w:tcW w:w="1450" w:type="pct"/>
          </w:tcPr>
          <w:p w14:paraId="3BACE02F" w14:textId="24311060"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36" w:history="1">
              <w:r w:rsidRPr="001D04EB">
                <w:rPr>
                  <w:rStyle w:val="Hyperlink"/>
                  <w:sz w:val="17"/>
                  <w:lang w:val="en-GB"/>
                </w:rPr>
                <w:t>45/179</w:t>
              </w:r>
            </w:hyperlink>
          </w:p>
        </w:tc>
        <w:tc>
          <w:tcPr>
            <w:tcW w:w="3500" w:type="pct"/>
          </w:tcPr>
          <w:p w14:paraId="722140B7"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Enhancement of the United Nations structure for drug abuse control</w:t>
            </w:r>
          </w:p>
        </w:tc>
      </w:tr>
      <w:tr w:rsidR="000A358C" w:rsidRPr="002D0F7C" w14:paraId="1BD57A52" w14:textId="77777777" w:rsidTr="000A358C">
        <w:tc>
          <w:tcPr>
            <w:tcW w:w="1450" w:type="pct"/>
          </w:tcPr>
          <w:p w14:paraId="5F0340DF" w14:textId="1202BD63"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37" w:history="1">
              <w:r w:rsidRPr="001D04EB">
                <w:rPr>
                  <w:rStyle w:val="Hyperlink"/>
                  <w:sz w:val="17"/>
                  <w:lang w:val="en-GB"/>
                </w:rPr>
                <w:t>46/104</w:t>
              </w:r>
            </w:hyperlink>
            <w:r w:rsidRPr="001D04EB">
              <w:rPr>
                <w:sz w:val="17"/>
                <w:lang w:val="en-GB"/>
              </w:rPr>
              <w:t xml:space="preserve"> </w:t>
            </w:r>
          </w:p>
        </w:tc>
        <w:tc>
          <w:tcPr>
            <w:tcW w:w="3500" w:type="pct"/>
          </w:tcPr>
          <w:p w14:paraId="1ADC9890"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United Nations International Drug Control Programme</w:t>
            </w:r>
          </w:p>
        </w:tc>
      </w:tr>
      <w:tr w:rsidR="000A358C" w:rsidRPr="002D0F7C" w14:paraId="07E9ABBF" w14:textId="77777777" w:rsidTr="000A358C">
        <w:tc>
          <w:tcPr>
            <w:tcW w:w="1450" w:type="pct"/>
          </w:tcPr>
          <w:p w14:paraId="67C2637E" w14:textId="3B039E1B"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38" w:history="1">
              <w:r w:rsidRPr="001D04EB">
                <w:rPr>
                  <w:rStyle w:val="Hyperlink"/>
                  <w:sz w:val="17"/>
                  <w:lang w:val="en-GB"/>
                </w:rPr>
                <w:t>48/12</w:t>
              </w:r>
            </w:hyperlink>
          </w:p>
        </w:tc>
        <w:tc>
          <w:tcPr>
            <w:tcW w:w="3500" w:type="pct"/>
          </w:tcPr>
          <w:p w14:paraId="276FD275"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Measures to strengthen international cooperation against the illicit production, sale, demand, traffic and distribution of narcotic drugs and psychotropic substances and related activities</w:t>
            </w:r>
          </w:p>
        </w:tc>
      </w:tr>
      <w:tr w:rsidR="000A358C" w:rsidRPr="002D0F7C" w14:paraId="1E87D7B3" w14:textId="77777777" w:rsidTr="000A358C">
        <w:tc>
          <w:tcPr>
            <w:tcW w:w="1450" w:type="pct"/>
          </w:tcPr>
          <w:p w14:paraId="2A6E7EAD" w14:textId="555995C3"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39" w:history="1">
              <w:r w:rsidRPr="001D04EB">
                <w:rPr>
                  <w:rStyle w:val="Hyperlink"/>
                  <w:sz w:val="17"/>
                  <w:lang w:val="en-GB"/>
                </w:rPr>
                <w:t>48/104</w:t>
              </w:r>
            </w:hyperlink>
          </w:p>
        </w:tc>
        <w:tc>
          <w:tcPr>
            <w:tcW w:w="3500" w:type="pct"/>
          </w:tcPr>
          <w:p w14:paraId="6BFE86D7"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Declaration on the Elimination of Violence against Women</w:t>
            </w:r>
          </w:p>
        </w:tc>
      </w:tr>
      <w:tr w:rsidR="000A358C" w:rsidRPr="002D0F7C" w14:paraId="1EBE5B9B" w14:textId="77777777" w:rsidTr="000A358C">
        <w:tc>
          <w:tcPr>
            <w:tcW w:w="1450" w:type="pct"/>
          </w:tcPr>
          <w:p w14:paraId="5C6AAF97" w14:textId="646D3A25"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40" w:history="1">
              <w:r w:rsidRPr="001D04EB">
                <w:rPr>
                  <w:rStyle w:val="Hyperlink"/>
                  <w:sz w:val="17"/>
                  <w:lang w:val="en-GB"/>
                </w:rPr>
                <w:t>48/112</w:t>
              </w:r>
            </w:hyperlink>
            <w:r w:rsidRPr="001D04EB">
              <w:rPr>
                <w:sz w:val="17"/>
                <w:lang w:val="en-GB"/>
              </w:rPr>
              <w:t xml:space="preserve">; </w:t>
            </w:r>
            <w:hyperlink r:id="rId41" w:history="1">
              <w:r w:rsidRPr="001D04EB">
                <w:rPr>
                  <w:rStyle w:val="Hyperlink"/>
                  <w:sz w:val="17"/>
                  <w:lang w:val="en-GB"/>
                </w:rPr>
                <w:t>52/92</w:t>
              </w:r>
            </w:hyperlink>
          </w:p>
        </w:tc>
        <w:tc>
          <w:tcPr>
            <w:tcW w:w="3500" w:type="pct"/>
          </w:tcPr>
          <w:p w14:paraId="03DF0B3A"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International action to combat drug abuse and illicit production and trafficking</w:t>
            </w:r>
          </w:p>
        </w:tc>
      </w:tr>
      <w:tr w:rsidR="000A358C" w:rsidRPr="002D0F7C" w14:paraId="6C7557D7" w14:textId="77777777" w:rsidTr="000A358C">
        <w:tc>
          <w:tcPr>
            <w:tcW w:w="1450" w:type="pct"/>
          </w:tcPr>
          <w:p w14:paraId="07CD113E" w14:textId="71839DDE"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42" w:history="1">
              <w:r w:rsidRPr="001D04EB">
                <w:rPr>
                  <w:rStyle w:val="Hyperlink"/>
                  <w:sz w:val="17"/>
                  <w:lang w:val="en-GB"/>
                </w:rPr>
                <w:t>66/177</w:t>
              </w:r>
            </w:hyperlink>
          </w:p>
        </w:tc>
        <w:tc>
          <w:tcPr>
            <w:tcW w:w="3500" w:type="pct"/>
          </w:tcPr>
          <w:p w14:paraId="611B3962" w14:textId="77777777" w:rsidR="000A358C" w:rsidRPr="00993CC0" w:rsidRDefault="000A358C" w:rsidP="00993CC0">
            <w:pPr>
              <w:tabs>
                <w:tab w:val="left" w:pos="288"/>
                <w:tab w:val="left" w:pos="576"/>
                <w:tab w:val="left" w:pos="864"/>
                <w:tab w:val="left" w:pos="1152"/>
              </w:tabs>
              <w:spacing w:before="40" w:after="40" w:line="200" w:lineRule="exact"/>
              <w:ind w:left="86"/>
              <w:rPr>
                <w:spacing w:val="0"/>
                <w:w w:val="101"/>
                <w:sz w:val="17"/>
                <w:lang w:val="en-GB"/>
              </w:rPr>
            </w:pPr>
            <w:r w:rsidRPr="00993CC0">
              <w:rPr>
                <w:spacing w:val="2"/>
                <w:w w:val="101"/>
                <w:sz w:val="17"/>
                <w:lang w:val="en-GB"/>
              </w:rPr>
              <w:t>Strengthening international cooperation in</w:t>
            </w:r>
            <w:r w:rsidRPr="00993CC0">
              <w:rPr>
                <w:spacing w:val="0"/>
                <w:w w:val="101"/>
                <w:sz w:val="17"/>
                <w:lang w:val="en-GB"/>
              </w:rPr>
              <w:t xml:space="preserve"> combating the harmful effects of illicit financial </w:t>
            </w:r>
            <w:r w:rsidRPr="00993CC0">
              <w:rPr>
                <w:spacing w:val="2"/>
                <w:w w:val="101"/>
                <w:sz w:val="17"/>
                <w:lang w:val="en-GB"/>
              </w:rPr>
              <w:t>flows resulting from criminal activities</w:t>
            </w:r>
          </w:p>
        </w:tc>
      </w:tr>
      <w:tr w:rsidR="000A358C" w:rsidRPr="002D0F7C" w14:paraId="2E73D07E" w14:textId="77777777" w:rsidTr="000A358C">
        <w:tc>
          <w:tcPr>
            <w:tcW w:w="1450" w:type="pct"/>
          </w:tcPr>
          <w:p w14:paraId="6CB7BAE1" w14:textId="430C474A"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43" w:history="1">
              <w:r w:rsidRPr="001D04EB">
                <w:rPr>
                  <w:rStyle w:val="Hyperlink"/>
                  <w:sz w:val="17"/>
                  <w:lang w:val="en-GB"/>
                </w:rPr>
                <w:t>67/186</w:t>
              </w:r>
            </w:hyperlink>
          </w:p>
        </w:tc>
        <w:tc>
          <w:tcPr>
            <w:tcW w:w="3500" w:type="pct"/>
          </w:tcPr>
          <w:p w14:paraId="5F89399B"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the rule of law and the reform of criminal justice institutions, particularly in the areas related to the United Nations system-wide approach to fighting transnational organized crime and drug trafficking</w:t>
            </w:r>
          </w:p>
        </w:tc>
      </w:tr>
      <w:tr w:rsidR="000A358C" w:rsidRPr="002D0F7C" w14:paraId="091E8D38" w14:textId="77777777" w:rsidTr="000A358C">
        <w:tc>
          <w:tcPr>
            <w:tcW w:w="1450" w:type="pct"/>
          </w:tcPr>
          <w:p w14:paraId="2C123BCE" w14:textId="30248763"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44" w:history="1">
              <w:r w:rsidRPr="001D04EB">
                <w:rPr>
                  <w:rStyle w:val="Hyperlink"/>
                  <w:sz w:val="17"/>
                  <w:lang w:val="en-GB"/>
                </w:rPr>
                <w:t>68/186</w:t>
              </w:r>
            </w:hyperlink>
          </w:p>
        </w:tc>
        <w:tc>
          <w:tcPr>
            <w:tcW w:w="3500" w:type="pct"/>
          </w:tcPr>
          <w:p w14:paraId="528D12FE"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crime prevention and criminal justice responses to protect cultural property, especially with regard to its trafficking</w:t>
            </w:r>
          </w:p>
        </w:tc>
      </w:tr>
      <w:tr w:rsidR="000A358C" w:rsidRPr="002D0F7C" w14:paraId="2F401C18" w14:textId="77777777" w:rsidTr="000A358C">
        <w:tc>
          <w:tcPr>
            <w:tcW w:w="1450" w:type="pct"/>
          </w:tcPr>
          <w:p w14:paraId="741C42E1" w14:textId="0B683B36"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45" w:history="1">
              <w:r w:rsidRPr="001D04EB">
                <w:rPr>
                  <w:rStyle w:val="Hyperlink"/>
                  <w:sz w:val="17"/>
                  <w:lang w:val="en-GB"/>
                </w:rPr>
                <w:t>69/196</w:t>
              </w:r>
            </w:hyperlink>
          </w:p>
        </w:tc>
        <w:tc>
          <w:tcPr>
            <w:tcW w:w="3500" w:type="pct"/>
          </w:tcPr>
          <w:p w14:paraId="7B3EB203"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 xml:space="preserve">International Guidelines for Crime Prevention and Criminal Justice Responses with Respect to Trafficking in Cultural Property and Other Related Offences </w:t>
            </w:r>
          </w:p>
        </w:tc>
      </w:tr>
      <w:tr w:rsidR="000A358C" w:rsidRPr="002D0F7C" w14:paraId="3BA2CCB6" w14:textId="77777777" w:rsidTr="000A358C">
        <w:tc>
          <w:tcPr>
            <w:tcW w:w="1450" w:type="pct"/>
          </w:tcPr>
          <w:p w14:paraId="49829A10" w14:textId="780DFAE4"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46" w:history="1">
              <w:r w:rsidRPr="001D04EB">
                <w:rPr>
                  <w:rStyle w:val="Hyperlink"/>
                  <w:sz w:val="17"/>
                  <w:lang w:val="en-GB"/>
                </w:rPr>
                <w:t>70/1</w:t>
              </w:r>
            </w:hyperlink>
          </w:p>
        </w:tc>
        <w:tc>
          <w:tcPr>
            <w:tcW w:w="3500" w:type="pct"/>
          </w:tcPr>
          <w:p w14:paraId="325D2D62"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Transforming our world: the 2030 Agenda for Sustainable Development</w:t>
            </w:r>
          </w:p>
        </w:tc>
      </w:tr>
      <w:tr w:rsidR="000A358C" w:rsidRPr="001D04EB" w14:paraId="73F41514" w14:textId="77777777" w:rsidTr="000A358C">
        <w:tc>
          <w:tcPr>
            <w:tcW w:w="1450" w:type="pct"/>
          </w:tcPr>
          <w:p w14:paraId="6F944039" w14:textId="17124297"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47" w:history="1">
              <w:r w:rsidRPr="001D04EB">
                <w:rPr>
                  <w:rStyle w:val="Hyperlink"/>
                  <w:sz w:val="17"/>
                  <w:lang w:val="en-GB"/>
                </w:rPr>
                <w:t>71/256</w:t>
              </w:r>
            </w:hyperlink>
          </w:p>
        </w:tc>
        <w:tc>
          <w:tcPr>
            <w:tcW w:w="3500" w:type="pct"/>
          </w:tcPr>
          <w:p w14:paraId="2570D04E"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New Urban Agenda</w:t>
            </w:r>
          </w:p>
        </w:tc>
      </w:tr>
      <w:tr w:rsidR="000A358C" w:rsidRPr="002D0F7C" w14:paraId="1D3C5882" w14:textId="77777777" w:rsidTr="000A358C">
        <w:tc>
          <w:tcPr>
            <w:tcW w:w="1450" w:type="pct"/>
          </w:tcPr>
          <w:p w14:paraId="75D98AD0" w14:textId="0AA50DFF"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48" w:history="1">
              <w:r w:rsidRPr="001D04EB">
                <w:rPr>
                  <w:rStyle w:val="Hyperlink"/>
                  <w:sz w:val="17"/>
                  <w:lang w:val="en-GB"/>
                </w:rPr>
                <w:t>72/194</w:t>
              </w:r>
            </w:hyperlink>
          </w:p>
        </w:tc>
        <w:tc>
          <w:tcPr>
            <w:tcW w:w="3500" w:type="pct"/>
          </w:tcPr>
          <w:p w14:paraId="35AF32CB"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Technical assistance for implementing the international conventions and protocols related to counter-terrorism</w:t>
            </w:r>
          </w:p>
        </w:tc>
      </w:tr>
      <w:tr w:rsidR="000A358C" w:rsidRPr="002D0F7C" w14:paraId="285A1B14" w14:textId="77777777" w:rsidTr="000A358C">
        <w:tc>
          <w:tcPr>
            <w:tcW w:w="1450" w:type="pct"/>
          </w:tcPr>
          <w:p w14:paraId="2F1C46FF" w14:textId="73824C75"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49" w:history="1">
              <w:r w:rsidRPr="001D04EB">
                <w:rPr>
                  <w:rStyle w:val="Hyperlink"/>
                  <w:sz w:val="17"/>
                  <w:lang w:val="en-GB"/>
                </w:rPr>
                <w:t>72/197</w:t>
              </w:r>
            </w:hyperlink>
          </w:p>
        </w:tc>
        <w:tc>
          <w:tcPr>
            <w:tcW w:w="3500" w:type="pct"/>
          </w:tcPr>
          <w:p w14:paraId="6ADC8152"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Promoting the implementation of the United Nations Guiding Principles on Alternative Development and related commitments on alternative development and regional, interregional and international cooperation on development-oriented, balanced drug control policy addressing socioeconomic issues</w:t>
            </w:r>
          </w:p>
        </w:tc>
      </w:tr>
      <w:tr w:rsidR="000A358C" w:rsidRPr="002D0F7C" w14:paraId="0D5A9E53" w14:textId="77777777" w:rsidTr="000A358C">
        <w:tc>
          <w:tcPr>
            <w:tcW w:w="1450" w:type="pct"/>
          </w:tcPr>
          <w:p w14:paraId="23CDA483" w14:textId="1107B17A"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50" w:history="1">
              <w:r w:rsidRPr="001D04EB">
                <w:rPr>
                  <w:rStyle w:val="Hyperlink"/>
                  <w:sz w:val="17"/>
                  <w:lang w:val="en-GB"/>
                </w:rPr>
                <w:t>73/185</w:t>
              </w:r>
            </w:hyperlink>
          </w:p>
        </w:tc>
        <w:tc>
          <w:tcPr>
            <w:tcW w:w="3500" w:type="pct"/>
          </w:tcPr>
          <w:p w14:paraId="232CEBB1"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The rule of law, crime prevention and criminal justice in the context of the Sustainable Development Goals</w:t>
            </w:r>
          </w:p>
        </w:tc>
      </w:tr>
      <w:tr w:rsidR="000A358C" w:rsidRPr="002D0F7C" w14:paraId="1461DE7F" w14:textId="77777777" w:rsidTr="000A358C">
        <w:tc>
          <w:tcPr>
            <w:tcW w:w="1450" w:type="pct"/>
          </w:tcPr>
          <w:p w14:paraId="68789264" w14:textId="4557B79F"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51" w:history="1">
              <w:r w:rsidRPr="001D04EB">
                <w:rPr>
                  <w:rStyle w:val="Hyperlink"/>
                  <w:sz w:val="17"/>
                  <w:lang w:val="en-GB"/>
                </w:rPr>
                <w:t>74/175</w:t>
              </w:r>
            </w:hyperlink>
            <w:r w:rsidRPr="001D04EB">
              <w:rPr>
                <w:sz w:val="17"/>
                <w:lang w:val="en-GB"/>
              </w:rPr>
              <w:t xml:space="preserve">; </w:t>
            </w:r>
            <w:hyperlink r:id="rId52" w:history="1">
              <w:r w:rsidRPr="001D04EB">
                <w:rPr>
                  <w:rStyle w:val="Hyperlink"/>
                  <w:sz w:val="17"/>
                  <w:lang w:val="en-GB"/>
                </w:rPr>
                <w:t>78/226</w:t>
              </w:r>
            </w:hyperlink>
          </w:p>
        </w:tc>
        <w:tc>
          <w:tcPr>
            <w:tcW w:w="3500" w:type="pct"/>
          </w:tcPr>
          <w:p w14:paraId="74950807"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Technical assistance provided by the United Nations Office on Drugs and Crime related to counter-terrorism</w:t>
            </w:r>
          </w:p>
        </w:tc>
      </w:tr>
      <w:tr w:rsidR="000A358C" w:rsidRPr="002D0F7C" w14:paraId="79BD02E3" w14:textId="77777777" w:rsidTr="000A358C">
        <w:tc>
          <w:tcPr>
            <w:tcW w:w="1450" w:type="pct"/>
          </w:tcPr>
          <w:p w14:paraId="09A15B9F" w14:textId="25C271C2"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53" w:history="1">
              <w:r w:rsidRPr="001D04EB">
                <w:rPr>
                  <w:rStyle w:val="Hyperlink"/>
                  <w:sz w:val="17"/>
                  <w:lang w:val="en-GB"/>
                </w:rPr>
                <w:t>78/225</w:t>
              </w:r>
            </w:hyperlink>
          </w:p>
        </w:tc>
        <w:tc>
          <w:tcPr>
            <w:tcW w:w="3500" w:type="pct"/>
          </w:tcPr>
          <w:p w14:paraId="0E44A00E"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Enhancing the contributions of the Commission on Crime Prevention and Criminal Justice to the accelerated implementation of the 2030 Agenda for Sustainable Development</w:t>
            </w:r>
          </w:p>
        </w:tc>
      </w:tr>
      <w:tr w:rsidR="000A358C" w:rsidRPr="002D0F7C" w14:paraId="6133B6D6" w14:textId="77777777" w:rsidTr="000A358C">
        <w:tc>
          <w:tcPr>
            <w:tcW w:w="1450" w:type="pct"/>
          </w:tcPr>
          <w:p w14:paraId="6324BB72" w14:textId="3126501F"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54" w:history="1">
              <w:r w:rsidRPr="001D04EB">
                <w:rPr>
                  <w:rStyle w:val="Hyperlink"/>
                  <w:sz w:val="17"/>
                  <w:lang w:val="en-GB"/>
                </w:rPr>
                <w:t>79/1</w:t>
              </w:r>
            </w:hyperlink>
          </w:p>
        </w:tc>
        <w:tc>
          <w:tcPr>
            <w:tcW w:w="3500" w:type="pct"/>
          </w:tcPr>
          <w:p w14:paraId="1337DD5B"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The Pact for the Future</w:t>
            </w:r>
          </w:p>
        </w:tc>
      </w:tr>
      <w:tr w:rsidR="000A358C" w:rsidRPr="002D0F7C" w14:paraId="7C72D055" w14:textId="77777777" w:rsidTr="000A358C">
        <w:tc>
          <w:tcPr>
            <w:tcW w:w="1450" w:type="pct"/>
          </w:tcPr>
          <w:p w14:paraId="17FA1439" w14:textId="16F24692"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55" w:history="1">
              <w:r w:rsidRPr="001D04EB">
                <w:rPr>
                  <w:rStyle w:val="Hyperlink"/>
                  <w:sz w:val="17"/>
                  <w:lang w:val="en-GB"/>
                </w:rPr>
                <w:t>79/136</w:t>
              </w:r>
            </w:hyperlink>
          </w:p>
        </w:tc>
        <w:tc>
          <w:tcPr>
            <w:tcW w:w="3500" w:type="pct"/>
          </w:tcPr>
          <w:p w14:paraId="6FE6986F"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Cooperation between the United Nations and the International Criminal Police Organization (INTERPOL)</w:t>
            </w:r>
          </w:p>
        </w:tc>
      </w:tr>
      <w:tr w:rsidR="000A358C" w:rsidRPr="002D0F7C" w14:paraId="1E28A66D" w14:textId="77777777" w:rsidTr="000A358C">
        <w:tc>
          <w:tcPr>
            <w:tcW w:w="1450" w:type="pct"/>
          </w:tcPr>
          <w:p w14:paraId="5BAF5060" w14:textId="38216A80" w:rsidR="000A358C" w:rsidRPr="001D04EB" w:rsidRDefault="000A358C" w:rsidP="00993CC0">
            <w:pPr>
              <w:tabs>
                <w:tab w:val="left" w:pos="288"/>
                <w:tab w:val="left" w:pos="576"/>
                <w:tab w:val="left" w:pos="864"/>
                <w:tab w:val="left" w:pos="1152"/>
              </w:tabs>
              <w:spacing w:before="40" w:after="40" w:line="194" w:lineRule="exact"/>
              <w:ind w:right="43"/>
              <w:rPr>
                <w:sz w:val="17"/>
                <w:lang w:val="en-GB"/>
              </w:rPr>
            </w:pPr>
            <w:hyperlink r:id="rId56" w:history="1">
              <w:r w:rsidRPr="001D04EB">
                <w:rPr>
                  <w:rStyle w:val="Hyperlink"/>
                  <w:sz w:val="17"/>
                  <w:lang w:val="en-GB"/>
                </w:rPr>
                <w:t>79/154</w:t>
              </w:r>
            </w:hyperlink>
          </w:p>
        </w:tc>
        <w:tc>
          <w:tcPr>
            <w:tcW w:w="3500" w:type="pct"/>
          </w:tcPr>
          <w:p w14:paraId="6FAB6AAF" w14:textId="77777777" w:rsidR="000A358C" w:rsidRPr="001D04EB" w:rsidRDefault="000A358C"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Trafficking in women and girls</w:t>
            </w:r>
          </w:p>
        </w:tc>
      </w:tr>
      <w:tr w:rsidR="000A358C" w:rsidRPr="002D0F7C" w14:paraId="0948E87C" w14:textId="77777777" w:rsidTr="000A358C">
        <w:tc>
          <w:tcPr>
            <w:tcW w:w="1450" w:type="pct"/>
          </w:tcPr>
          <w:p w14:paraId="188557FA" w14:textId="096E08A9"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57" w:history="1">
              <w:r w:rsidRPr="001D04EB">
                <w:rPr>
                  <w:rStyle w:val="Hyperlink"/>
                  <w:sz w:val="17"/>
                  <w:lang w:val="en-GB"/>
                </w:rPr>
                <w:t>79/172</w:t>
              </w:r>
            </w:hyperlink>
          </w:p>
        </w:tc>
        <w:tc>
          <w:tcPr>
            <w:tcW w:w="3500" w:type="pct"/>
          </w:tcPr>
          <w:p w14:paraId="4E8CC406" w14:textId="77777777" w:rsidR="000A358C" w:rsidRPr="00993CC0" w:rsidRDefault="000A358C" w:rsidP="000A358C">
            <w:pPr>
              <w:tabs>
                <w:tab w:val="left" w:pos="288"/>
                <w:tab w:val="left" w:pos="576"/>
                <w:tab w:val="left" w:pos="864"/>
                <w:tab w:val="left" w:pos="1152"/>
              </w:tabs>
              <w:spacing w:before="40" w:after="40" w:line="200" w:lineRule="exact"/>
              <w:ind w:left="86" w:right="43"/>
              <w:rPr>
                <w:spacing w:val="2"/>
                <w:w w:val="101"/>
                <w:sz w:val="17"/>
                <w:lang w:val="en-GB"/>
              </w:rPr>
            </w:pPr>
            <w:r w:rsidRPr="00993CC0">
              <w:rPr>
                <w:spacing w:val="2"/>
                <w:w w:val="101"/>
                <w:sz w:val="17"/>
                <w:lang w:val="en-GB"/>
              </w:rPr>
              <w:t>Human rights in the administration of justice</w:t>
            </w:r>
          </w:p>
        </w:tc>
      </w:tr>
      <w:tr w:rsidR="000A358C" w:rsidRPr="002D0F7C" w14:paraId="6374A878" w14:textId="77777777" w:rsidTr="000A358C">
        <w:tc>
          <w:tcPr>
            <w:tcW w:w="1450" w:type="pct"/>
          </w:tcPr>
          <w:p w14:paraId="4D0B8967" w14:textId="3ABE1533"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58" w:history="1">
              <w:r w:rsidRPr="001D04EB">
                <w:rPr>
                  <w:rStyle w:val="Hyperlink"/>
                  <w:sz w:val="17"/>
                  <w:lang w:val="en-GB"/>
                </w:rPr>
                <w:t>79/191</w:t>
              </w:r>
            </w:hyperlink>
          </w:p>
        </w:tc>
        <w:tc>
          <w:tcPr>
            <w:tcW w:w="3500" w:type="pct"/>
          </w:tcPr>
          <w:p w14:paraId="4EA322A3"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Addressing and countering the world drug problem through a comprehensive, integrated and balanced approach</w:t>
            </w:r>
          </w:p>
        </w:tc>
      </w:tr>
      <w:tr w:rsidR="000A358C" w:rsidRPr="002D0F7C" w14:paraId="125454F3" w14:textId="77777777" w:rsidTr="000A358C">
        <w:tc>
          <w:tcPr>
            <w:tcW w:w="1450" w:type="pct"/>
          </w:tcPr>
          <w:p w14:paraId="0D6FFAF5" w14:textId="191A8C30"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59" w:history="1">
              <w:r w:rsidRPr="001D04EB">
                <w:rPr>
                  <w:rStyle w:val="Hyperlink"/>
                  <w:sz w:val="17"/>
                  <w:lang w:val="en-GB"/>
                </w:rPr>
                <w:t>79/226</w:t>
              </w:r>
            </w:hyperlink>
          </w:p>
        </w:tc>
        <w:tc>
          <w:tcPr>
            <w:tcW w:w="3500" w:type="pct"/>
          </w:tcPr>
          <w:p w14:paraId="1BFB4A0B"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Quadrennial comprehensive policy review of operational activities for development of the United Nations system</w:t>
            </w:r>
          </w:p>
        </w:tc>
      </w:tr>
      <w:tr w:rsidR="000A358C" w:rsidRPr="002D0F7C" w14:paraId="125E71E8" w14:textId="77777777" w:rsidTr="000A358C">
        <w:tc>
          <w:tcPr>
            <w:tcW w:w="1450" w:type="pct"/>
          </w:tcPr>
          <w:p w14:paraId="484BB6A8" w14:textId="2C807420"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60" w:history="1">
              <w:r w:rsidRPr="001D04EB">
                <w:rPr>
                  <w:rStyle w:val="Hyperlink"/>
                  <w:sz w:val="17"/>
                  <w:lang w:val="en-GB"/>
                </w:rPr>
                <w:t>79/243</w:t>
              </w:r>
            </w:hyperlink>
          </w:p>
        </w:tc>
        <w:tc>
          <w:tcPr>
            <w:tcW w:w="3500" w:type="pct"/>
          </w:tcPr>
          <w:p w14:paraId="1BAB36B5"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United Nations Convention against Cybercrime; Strengthening International Cooperation for Combating Certain Crimes Committed by Means of Information and Communications Technology Systems and for the Sharing of Evidence in Electronic Form of Serious Crimes</w:t>
            </w:r>
          </w:p>
        </w:tc>
      </w:tr>
      <w:tr w:rsidR="000A358C" w:rsidRPr="001D04EB" w14:paraId="2FCB5B94" w14:textId="77777777" w:rsidTr="000A358C">
        <w:tc>
          <w:tcPr>
            <w:tcW w:w="1450" w:type="pct"/>
          </w:tcPr>
          <w:p w14:paraId="4C4494F1" w14:textId="5D96992A"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61" w:history="1">
              <w:r w:rsidRPr="001D04EB">
                <w:rPr>
                  <w:rStyle w:val="Hyperlink"/>
                  <w:sz w:val="17"/>
                  <w:lang w:val="en-GB"/>
                </w:rPr>
                <w:t>79/317</w:t>
              </w:r>
            </w:hyperlink>
          </w:p>
        </w:tc>
        <w:tc>
          <w:tcPr>
            <w:tcW w:w="3500" w:type="pct"/>
          </w:tcPr>
          <w:p w14:paraId="7E12BC36"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The situation in Afghanistan</w:t>
            </w:r>
          </w:p>
        </w:tc>
      </w:tr>
      <w:tr w:rsidR="000A358C" w:rsidRPr="002D0F7C" w14:paraId="4CB4324A" w14:textId="77777777" w:rsidTr="000A358C">
        <w:tc>
          <w:tcPr>
            <w:tcW w:w="1450" w:type="pct"/>
          </w:tcPr>
          <w:p w14:paraId="27850F43" w14:textId="1D147BF5"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62" w:history="1">
              <w:r w:rsidRPr="001D04EB">
                <w:rPr>
                  <w:rStyle w:val="Hyperlink"/>
                  <w:sz w:val="17"/>
                  <w:lang w:val="en-GB"/>
                </w:rPr>
                <w:t>79/319</w:t>
              </w:r>
            </w:hyperlink>
          </w:p>
        </w:tc>
        <w:tc>
          <w:tcPr>
            <w:tcW w:w="3500" w:type="pct"/>
          </w:tcPr>
          <w:p w14:paraId="36A756A8"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Interaction between the United Nations, national parliaments and the Inter-Parliamentary Union</w:t>
            </w:r>
          </w:p>
        </w:tc>
      </w:tr>
      <w:tr w:rsidR="000A358C" w:rsidRPr="002D0F7C" w14:paraId="316019AC" w14:textId="77777777" w:rsidTr="000A358C">
        <w:tc>
          <w:tcPr>
            <w:tcW w:w="1450" w:type="pct"/>
          </w:tcPr>
          <w:p w14:paraId="37FA10C2" w14:textId="0F1922AA"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63" w:history="1">
              <w:r w:rsidRPr="001D04EB">
                <w:rPr>
                  <w:rStyle w:val="Hyperlink"/>
                  <w:sz w:val="17"/>
                  <w:lang w:val="en-GB"/>
                </w:rPr>
                <w:t>80/126</w:t>
              </w:r>
            </w:hyperlink>
          </w:p>
        </w:tc>
        <w:tc>
          <w:tcPr>
            <w:tcW w:w="3500" w:type="pct"/>
          </w:tcPr>
          <w:p w14:paraId="0F61AE15"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Promotion of international cooperation to combat illicit financial flows and strengthen good practices on assets return to foster sustainable development</w:t>
            </w:r>
          </w:p>
        </w:tc>
      </w:tr>
      <w:tr w:rsidR="000A358C" w:rsidRPr="002D0F7C" w14:paraId="6123CBB7" w14:textId="77777777" w:rsidTr="000A358C">
        <w:tc>
          <w:tcPr>
            <w:tcW w:w="1450" w:type="pct"/>
          </w:tcPr>
          <w:p w14:paraId="4EC59E3F" w14:textId="68C5A27C" w:rsidR="000A358C" w:rsidRPr="001D04EB" w:rsidRDefault="000A358C" w:rsidP="000A358C">
            <w:pPr>
              <w:tabs>
                <w:tab w:val="left" w:pos="288"/>
                <w:tab w:val="left" w:pos="576"/>
                <w:tab w:val="left" w:pos="864"/>
                <w:tab w:val="left" w:pos="1152"/>
              </w:tabs>
              <w:spacing w:before="40" w:after="40" w:line="200" w:lineRule="exact"/>
              <w:ind w:right="43"/>
              <w:rPr>
                <w:sz w:val="17"/>
                <w:lang w:val="en-GB"/>
              </w:rPr>
            </w:pPr>
            <w:hyperlink r:id="rId64" w:history="1">
              <w:r w:rsidRPr="001D04EB">
                <w:rPr>
                  <w:rStyle w:val="Hyperlink"/>
                  <w:sz w:val="17"/>
                  <w:lang w:val="en-GB"/>
                </w:rPr>
                <w:t>80/229</w:t>
              </w:r>
            </w:hyperlink>
          </w:p>
        </w:tc>
        <w:tc>
          <w:tcPr>
            <w:tcW w:w="3500" w:type="pct"/>
          </w:tcPr>
          <w:p w14:paraId="0E54AAA9" w14:textId="77777777" w:rsidR="000A358C" w:rsidRPr="001D04EB" w:rsidRDefault="000A358C" w:rsidP="000A358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the United Nations crime prevention and criminal justice programme, in particular its technical cooperation capacity</w:t>
            </w:r>
          </w:p>
        </w:tc>
      </w:tr>
    </w:tbl>
    <w:p w14:paraId="6F0A9B7E" w14:textId="77777777" w:rsidR="000A358C" w:rsidRPr="001D04EB" w:rsidRDefault="000A358C" w:rsidP="003A768A">
      <w:pPr>
        <w:spacing w:line="240" w:lineRule="auto"/>
        <w:rPr>
          <w:sz w:val="2"/>
          <w:lang w:val="en-GB"/>
        </w:rPr>
        <w:sectPr w:rsidR="000A358C" w:rsidRPr="001D04EB" w:rsidSect="000A358C">
          <w:endnotePr>
            <w:numFmt w:val="decimal"/>
          </w:endnotePr>
          <w:type w:val="continuous"/>
          <w:pgSz w:w="12240" w:h="15840"/>
          <w:pgMar w:top="1440" w:right="1195" w:bottom="1152" w:left="1195" w:header="432" w:footer="504" w:gutter="0"/>
          <w:cols w:num="2" w:space="240"/>
          <w:noEndnote/>
          <w:docGrid w:linePitch="360"/>
        </w:sectPr>
      </w:pPr>
    </w:p>
    <w:p w14:paraId="743BB4D2" w14:textId="77777777" w:rsidR="000A358C" w:rsidRPr="001D04EB" w:rsidRDefault="000A358C" w:rsidP="003A768A">
      <w:pPr>
        <w:pStyle w:val="SingleTxt"/>
        <w:spacing w:after="0" w:line="120" w:lineRule="exact"/>
        <w:rPr>
          <w:sz w:val="10"/>
          <w:lang w:val="en-GB"/>
        </w:rPr>
      </w:pPr>
    </w:p>
    <w:p w14:paraId="527D2F63" w14:textId="77777777" w:rsidR="003A768A" w:rsidRPr="001D04EB" w:rsidRDefault="003A768A" w:rsidP="003A768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 xml:space="preserve">Economic and Social Council resolutions </w:t>
      </w:r>
    </w:p>
    <w:p w14:paraId="125739C4" w14:textId="77777777" w:rsidR="0079792C" w:rsidRPr="001D04EB" w:rsidRDefault="0079792C" w:rsidP="0079792C">
      <w:pPr>
        <w:pStyle w:val="SingleTxt"/>
        <w:spacing w:after="0" w:line="120" w:lineRule="exact"/>
        <w:rPr>
          <w:sz w:val="10"/>
          <w:lang w:val="en-GB"/>
        </w:rPr>
      </w:pPr>
    </w:p>
    <w:p w14:paraId="27D2B8EF" w14:textId="77777777" w:rsidR="003A768A" w:rsidRPr="001D04EB" w:rsidRDefault="003A768A" w:rsidP="0079792C">
      <w:pPr>
        <w:pStyle w:val="SingleTxt"/>
        <w:spacing w:after="0" w:line="240" w:lineRule="auto"/>
        <w:rPr>
          <w:sz w:val="2"/>
          <w:lang w:val="en-GB"/>
        </w:rPr>
      </w:pPr>
    </w:p>
    <w:p w14:paraId="222EA22D" w14:textId="77777777" w:rsidR="0079792C" w:rsidRPr="001D04EB" w:rsidRDefault="0079792C" w:rsidP="0079792C">
      <w:pPr>
        <w:pStyle w:val="SingleTxt"/>
        <w:spacing w:after="0" w:line="240" w:lineRule="auto"/>
        <w:rPr>
          <w:sz w:val="2"/>
          <w:lang w:val="en-GB"/>
        </w:rPr>
        <w:sectPr w:rsidR="0079792C" w:rsidRPr="001D04EB" w:rsidSect="000A358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9792C" w:rsidRPr="002D0F7C" w14:paraId="6490DDBB" w14:textId="77777777" w:rsidTr="00033566">
        <w:tc>
          <w:tcPr>
            <w:tcW w:w="1465" w:type="pct"/>
          </w:tcPr>
          <w:p w14:paraId="72105A22" w14:textId="2D6E5334"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65" w:history="1">
              <w:r w:rsidRPr="001D04EB">
                <w:rPr>
                  <w:rStyle w:val="Hyperlink"/>
                  <w:sz w:val="17"/>
                  <w:lang w:val="en-GB"/>
                </w:rPr>
                <w:t>1985/11</w:t>
              </w:r>
            </w:hyperlink>
          </w:p>
        </w:tc>
        <w:tc>
          <w:tcPr>
            <w:tcW w:w="3535" w:type="pct"/>
          </w:tcPr>
          <w:p w14:paraId="785EB69F"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Cooperation for the control of illicit drug trafficking and drug abuse in the African region</w:t>
            </w:r>
          </w:p>
        </w:tc>
      </w:tr>
      <w:tr w:rsidR="0079792C" w:rsidRPr="002D0F7C" w14:paraId="0069C093" w14:textId="77777777" w:rsidTr="00033566">
        <w:tc>
          <w:tcPr>
            <w:tcW w:w="1465" w:type="pct"/>
          </w:tcPr>
          <w:p w14:paraId="24974566" w14:textId="0A040EDB"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66" w:history="1">
              <w:r w:rsidRPr="001D04EB">
                <w:rPr>
                  <w:rStyle w:val="Hyperlink"/>
                  <w:sz w:val="17"/>
                  <w:lang w:val="en-GB"/>
                </w:rPr>
                <w:t>1987/34</w:t>
              </w:r>
            </w:hyperlink>
          </w:p>
        </w:tc>
        <w:tc>
          <w:tcPr>
            <w:tcW w:w="3535" w:type="pct"/>
          </w:tcPr>
          <w:p w14:paraId="5A4E1433"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Meeting of Heads of National Drug Law Enforcement Agencies, Latin America and Caribbean Region</w:t>
            </w:r>
          </w:p>
        </w:tc>
      </w:tr>
      <w:tr w:rsidR="0079792C" w:rsidRPr="002D0F7C" w14:paraId="446A0108" w14:textId="77777777" w:rsidTr="00033566">
        <w:tc>
          <w:tcPr>
            <w:tcW w:w="1465" w:type="pct"/>
          </w:tcPr>
          <w:p w14:paraId="740D64EC" w14:textId="0CF3D640"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67" w:history="1">
              <w:r w:rsidRPr="001D04EB">
                <w:rPr>
                  <w:rStyle w:val="Hyperlink"/>
                  <w:sz w:val="17"/>
                  <w:lang w:val="en-GB"/>
                </w:rPr>
                <w:t>1993/40</w:t>
              </w:r>
            </w:hyperlink>
          </w:p>
        </w:tc>
        <w:tc>
          <w:tcPr>
            <w:tcW w:w="3535" w:type="pct"/>
          </w:tcPr>
          <w:p w14:paraId="40E5A14E"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Implementation of measures to prevent the diversion of precursor and essential chemicals to the illicit manufacture of narcotic drugs and psychotropic substances</w:t>
            </w:r>
          </w:p>
        </w:tc>
      </w:tr>
      <w:tr w:rsidR="0079792C" w:rsidRPr="002D0F7C" w14:paraId="797FD6D9" w14:textId="77777777" w:rsidTr="00033566">
        <w:tc>
          <w:tcPr>
            <w:tcW w:w="1465" w:type="pct"/>
          </w:tcPr>
          <w:p w14:paraId="31B665A0" w14:textId="457CC480"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r w:rsidRPr="0086524B">
              <w:rPr>
                <w:sz w:val="17"/>
                <w:lang w:val="en-GB"/>
              </w:rPr>
              <w:t>1997/41</w:t>
            </w:r>
          </w:p>
        </w:tc>
        <w:tc>
          <w:tcPr>
            <w:tcW w:w="3535" w:type="pct"/>
          </w:tcPr>
          <w:p w14:paraId="3D657D2C"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Implementation of comprehensive measures to counter the illicit manufacture, trafficking and abuse of amphetamine-type substances and their precursors </w:t>
            </w:r>
          </w:p>
        </w:tc>
      </w:tr>
      <w:tr w:rsidR="0079792C" w:rsidRPr="002D0F7C" w14:paraId="29C09ED9" w14:textId="77777777" w:rsidTr="00033566">
        <w:tc>
          <w:tcPr>
            <w:tcW w:w="1465" w:type="pct"/>
          </w:tcPr>
          <w:p w14:paraId="3862492E" w14:textId="4B477B80"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r w:rsidRPr="00296F43">
              <w:rPr>
                <w:sz w:val="17"/>
                <w:lang w:val="en-GB"/>
              </w:rPr>
              <w:t>1999/30</w:t>
            </w:r>
          </w:p>
        </w:tc>
        <w:tc>
          <w:tcPr>
            <w:tcW w:w="3535" w:type="pct"/>
          </w:tcPr>
          <w:p w14:paraId="2D9E376A"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Review of the United Nations International Drug Control Programme: strengthening the United Nations machinery for international drug control within the scope of the existing international drug control treaties and in accordance with the basic principles of the Charter of the United Nations</w:t>
            </w:r>
          </w:p>
        </w:tc>
      </w:tr>
      <w:tr w:rsidR="0079792C" w:rsidRPr="002D0F7C" w14:paraId="4A0EE609" w14:textId="77777777" w:rsidTr="00033566">
        <w:tc>
          <w:tcPr>
            <w:tcW w:w="1465" w:type="pct"/>
          </w:tcPr>
          <w:p w14:paraId="5D9AAD4B" w14:textId="5CAA7879"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r w:rsidRPr="00296F43">
              <w:rPr>
                <w:sz w:val="17"/>
                <w:lang w:val="en-GB"/>
              </w:rPr>
              <w:t>2001/14</w:t>
            </w:r>
          </w:p>
        </w:tc>
        <w:tc>
          <w:tcPr>
            <w:tcW w:w="3535" w:type="pct"/>
          </w:tcPr>
          <w:p w14:paraId="11F6F482"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Prevention of diversion of precursors used in the illicit manufacture of synthetic drugs</w:t>
            </w:r>
          </w:p>
        </w:tc>
      </w:tr>
      <w:tr w:rsidR="0079792C" w:rsidRPr="002D0F7C" w14:paraId="4A58CD6E" w14:textId="77777777" w:rsidTr="00033566">
        <w:tc>
          <w:tcPr>
            <w:tcW w:w="1465" w:type="pct"/>
          </w:tcPr>
          <w:p w14:paraId="389BB3B2" w14:textId="37CD74DA"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r w:rsidRPr="00296F43">
              <w:rPr>
                <w:sz w:val="17"/>
                <w:lang w:val="en-GB"/>
              </w:rPr>
              <w:t>2005/14</w:t>
            </w:r>
          </w:p>
        </w:tc>
        <w:tc>
          <w:tcPr>
            <w:tcW w:w="3535" w:type="pct"/>
          </w:tcPr>
          <w:p w14:paraId="484997FE"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Model bilateral agreement on the sharing of confiscated proceeds of crime or property covered by the United Nations Convention against Transnational Organized Crime and the United Nations Convention against Illicit Traffic in Narcotic Drugs and Psychotropic Substances of 1988</w:t>
            </w:r>
          </w:p>
        </w:tc>
      </w:tr>
      <w:tr w:rsidR="0079792C" w:rsidRPr="002D0F7C" w14:paraId="64E583AC" w14:textId="77777777" w:rsidTr="00033566">
        <w:tc>
          <w:tcPr>
            <w:tcW w:w="1465" w:type="pct"/>
          </w:tcPr>
          <w:p w14:paraId="4BCDCCDA" w14:textId="48662323" w:rsidR="0079792C" w:rsidRPr="001D04EB" w:rsidRDefault="0079792C" w:rsidP="0079792C">
            <w:pPr>
              <w:keepNext/>
              <w:keepLines/>
              <w:tabs>
                <w:tab w:val="left" w:pos="288"/>
                <w:tab w:val="left" w:pos="576"/>
                <w:tab w:val="left" w:pos="864"/>
                <w:tab w:val="left" w:pos="1152"/>
              </w:tabs>
              <w:spacing w:before="40" w:after="40" w:line="200" w:lineRule="exact"/>
              <w:ind w:right="43"/>
              <w:rPr>
                <w:sz w:val="17"/>
                <w:lang w:val="en-GB"/>
              </w:rPr>
            </w:pPr>
            <w:r w:rsidRPr="00296F43">
              <w:rPr>
                <w:sz w:val="17"/>
                <w:lang w:val="en-GB"/>
              </w:rPr>
              <w:t>2007/21</w:t>
            </w:r>
          </w:p>
        </w:tc>
        <w:tc>
          <w:tcPr>
            <w:tcW w:w="3535" w:type="pct"/>
          </w:tcPr>
          <w:p w14:paraId="3138A382" w14:textId="77777777" w:rsidR="0079792C" w:rsidRPr="00993CC0" w:rsidRDefault="0079792C" w:rsidP="0079792C">
            <w:pPr>
              <w:keepNext/>
              <w:keepLines/>
              <w:tabs>
                <w:tab w:val="left" w:pos="288"/>
                <w:tab w:val="left" w:pos="576"/>
                <w:tab w:val="left" w:pos="864"/>
                <w:tab w:val="left" w:pos="1152"/>
              </w:tabs>
              <w:spacing w:before="40" w:after="40" w:line="200" w:lineRule="exact"/>
              <w:ind w:left="86" w:right="43"/>
              <w:rPr>
                <w:spacing w:val="2"/>
                <w:w w:val="102"/>
                <w:sz w:val="17"/>
                <w:lang w:val="en-GB"/>
              </w:rPr>
            </w:pPr>
            <w:r w:rsidRPr="00993CC0">
              <w:rPr>
                <w:spacing w:val="2"/>
                <w:w w:val="102"/>
                <w:sz w:val="17"/>
                <w:lang w:val="en-GB"/>
              </w:rPr>
              <w:t>Information-gathering instrument in relation to United Nations standards and norms in crime prevention and criminal justice</w:t>
            </w:r>
          </w:p>
        </w:tc>
      </w:tr>
      <w:tr w:rsidR="0079792C" w:rsidRPr="002D0F7C" w14:paraId="70B62938" w14:textId="77777777" w:rsidTr="00033566">
        <w:tc>
          <w:tcPr>
            <w:tcW w:w="1465" w:type="pct"/>
          </w:tcPr>
          <w:p w14:paraId="53F94855" w14:textId="7F5594D9"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r w:rsidRPr="00296F43">
              <w:rPr>
                <w:sz w:val="17"/>
                <w:lang w:val="en-GB"/>
              </w:rPr>
              <w:t>2007/22</w:t>
            </w:r>
          </w:p>
        </w:tc>
        <w:tc>
          <w:tcPr>
            <w:tcW w:w="3535" w:type="pct"/>
          </w:tcPr>
          <w:p w14:paraId="1D58BF78"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basic principles of judicial conduct</w:t>
            </w:r>
          </w:p>
        </w:tc>
      </w:tr>
      <w:tr w:rsidR="0079792C" w:rsidRPr="002D0F7C" w14:paraId="7FCF5479" w14:textId="77777777" w:rsidTr="00033566">
        <w:tc>
          <w:tcPr>
            <w:tcW w:w="1465" w:type="pct"/>
          </w:tcPr>
          <w:p w14:paraId="17584641" w14:textId="4E2CEE39"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r w:rsidRPr="00296F43">
              <w:rPr>
                <w:sz w:val="17"/>
                <w:lang w:val="en-GB"/>
              </w:rPr>
              <w:t>2009/25</w:t>
            </w:r>
          </w:p>
        </w:tc>
        <w:tc>
          <w:tcPr>
            <w:tcW w:w="3535" w:type="pct"/>
          </w:tcPr>
          <w:p w14:paraId="308BD74C"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Improving the collection, reporting and analysis of data to enhance knowledge on trends in specific areas of crime</w:t>
            </w:r>
          </w:p>
        </w:tc>
      </w:tr>
      <w:tr w:rsidR="0079792C" w:rsidRPr="002D0F7C" w14:paraId="6E5312F8" w14:textId="77777777" w:rsidTr="00033566">
        <w:tc>
          <w:tcPr>
            <w:tcW w:w="1465" w:type="pct"/>
          </w:tcPr>
          <w:p w14:paraId="4FE8AC4E" w14:textId="3FEC8550"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r w:rsidRPr="00296F43">
              <w:rPr>
                <w:sz w:val="17"/>
                <w:lang w:val="en-GB"/>
              </w:rPr>
              <w:t>2010/19</w:t>
            </w:r>
          </w:p>
        </w:tc>
        <w:tc>
          <w:tcPr>
            <w:tcW w:w="3535" w:type="pct"/>
          </w:tcPr>
          <w:p w14:paraId="2C26FA0A"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Crime prevention and criminal justice responses to protect cultural property, especially with regard to its trafficking</w:t>
            </w:r>
          </w:p>
        </w:tc>
      </w:tr>
      <w:tr w:rsidR="0079792C" w:rsidRPr="002D0F7C" w14:paraId="42070A88" w14:textId="77777777" w:rsidTr="00033566">
        <w:tc>
          <w:tcPr>
            <w:tcW w:w="1465" w:type="pct"/>
          </w:tcPr>
          <w:p w14:paraId="040B9CEC" w14:textId="2DA12C6B"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r w:rsidRPr="0086524B">
              <w:rPr>
                <w:sz w:val="17"/>
                <w:lang w:val="en-GB"/>
              </w:rPr>
              <w:t>2011/34</w:t>
            </w:r>
          </w:p>
        </w:tc>
        <w:tc>
          <w:tcPr>
            <w:tcW w:w="3535" w:type="pct"/>
          </w:tcPr>
          <w:p w14:paraId="4C8FC1B5"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Support for the development and implementation of an integrated approach to programme development at the United Nations Office on Drugs and Crime</w:t>
            </w:r>
          </w:p>
        </w:tc>
      </w:tr>
      <w:tr w:rsidR="0079792C" w:rsidRPr="002D0F7C" w14:paraId="5640FBEC" w14:textId="77777777" w:rsidTr="00033566">
        <w:tc>
          <w:tcPr>
            <w:tcW w:w="1465" w:type="pct"/>
          </w:tcPr>
          <w:p w14:paraId="232BCBB7" w14:textId="1DA2C2BE"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68" w:history="1">
              <w:r w:rsidRPr="001D04EB">
                <w:rPr>
                  <w:rStyle w:val="Hyperlink"/>
                  <w:sz w:val="17"/>
                  <w:lang w:val="en-GB"/>
                </w:rPr>
                <w:t>2012/19</w:t>
              </w:r>
            </w:hyperlink>
          </w:p>
        </w:tc>
        <w:tc>
          <w:tcPr>
            <w:tcW w:w="3535" w:type="pct"/>
          </w:tcPr>
          <w:p w14:paraId="6232E9D2"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Strengthening international cooperation in combating transnational organized crime in all its forms and manifestations </w:t>
            </w:r>
          </w:p>
        </w:tc>
      </w:tr>
      <w:tr w:rsidR="0079792C" w:rsidRPr="002D0F7C" w14:paraId="55CAE439" w14:textId="77777777" w:rsidTr="00033566">
        <w:tc>
          <w:tcPr>
            <w:tcW w:w="1465" w:type="pct"/>
          </w:tcPr>
          <w:p w14:paraId="160D7663" w14:textId="43564604"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69" w:history="1">
              <w:r w:rsidRPr="001D04EB">
                <w:rPr>
                  <w:rStyle w:val="Hyperlink"/>
                  <w:sz w:val="17"/>
                  <w:lang w:val="en-GB"/>
                </w:rPr>
                <w:t>2013/39</w:t>
              </w:r>
            </w:hyperlink>
          </w:p>
        </w:tc>
        <w:tc>
          <w:tcPr>
            <w:tcW w:w="3535" w:type="pct"/>
          </w:tcPr>
          <w:p w14:paraId="1D836BCA"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International cooperation in the prevention, investigation, prosecution and punishment of economic fraud and identity-related crime</w:t>
            </w:r>
          </w:p>
        </w:tc>
      </w:tr>
      <w:tr w:rsidR="0079792C" w:rsidRPr="002D0F7C" w14:paraId="564B045A" w14:textId="77777777" w:rsidTr="00033566">
        <w:tc>
          <w:tcPr>
            <w:tcW w:w="1465" w:type="pct"/>
          </w:tcPr>
          <w:p w14:paraId="63A22F41" w14:textId="38B5992D"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70" w:history="1">
              <w:r w:rsidRPr="001D04EB">
                <w:rPr>
                  <w:rStyle w:val="Hyperlink"/>
                  <w:sz w:val="17"/>
                  <w:lang w:val="en-GB"/>
                </w:rPr>
                <w:t>2013/40</w:t>
              </w:r>
            </w:hyperlink>
          </w:p>
        </w:tc>
        <w:tc>
          <w:tcPr>
            <w:tcW w:w="3535" w:type="pct"/>
          </w:tcPr>
          <w:p w14:paraId="5FFBB491"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Crime prevention and criminal justice responses against illicit trafficking in endangered species of wild fauna and flora</w:t>
            </w:r>
          </w:p>
        </w:tc>
      </w:tr>
      <w:tr w:rsidR="0079792C" w:rsidRPr="002D0F7C" w14:paraId="25B0B638" w14:textId="77777777" w:rsidTr="00033566">
        <w:tc>
          <w:tcPr>
            <w:tcW w:w="1465" w:type="pct"/>
          </w:tcPr>
          <w:p w14:paraId="16F2DD32" w14:textId="17F92B5F"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71" w:history="1">
              <w:r w:rsidRPr="001D04EB">
                <w:rPr>
                  <w:rStyle w:val="Hyperlink"/>
                  <w:sz w:val="17"/>
                  <w:lang w:val="en-GB"/>
                </w:rPr>
                <w:t>2013/42</w:t>
              </w:r>
            </w:hyperlink>
          </w:p>
        </w:tc>
        <w:tc>
          <w:tcPr>
            <w:tcW w:w="3535" w:type="pct"/>
          </w:tcPr>
          <w:p w14:paraId="7E1C7B3C"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United Nations Guiding Principles on Alternative Development</w:t>
            </w:r>
          </w:p>
        </w:tc>
      </w:tr>
      <w:tr w:rsidR="0079792C" w:rsidRPr="002D0F7C" w14:paraId="22FFF953" w14:textId="77777777" w:rsidTr="00993CC0">
        <w:tc>
          <w:tcPr>
            <w:tcW w:w="1465" w:type="pct"/>
          </w:tcPr>
          <w:p w14:paraId="074B3AEB" w14:textId="53A8A59C"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72" w:history="1">
              <w:r w:rsidRPr="001D04EB">
                <w:rPr>
                  <w:rStyle w:val="Hyperlink"/>
                  <w:sz w:val="17"/>
                  <w:lang w:val="en-GB"/>
                </w:rPr>
                <w:t>2019/23</w:t>
              </w:r>
            </w:hyperlink>
          </w:p>
        </w:tc>
        <w:tc>
          <w:tcPr>
            <w:tcW w:w="3535" w:type="pct"/>
          </w:tcPr>
          <w:p w14:paraId="6C20022A"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Combating transnational organized crime and its links to illicit trafficking in precious metals and illegal mining, including by enhancing the security of supply chains of precious metals</w:t>
            </w:r>
          </w:p>
        </w:tc>
      </w:tr>
      <w:tr w:rsidR="0079792C" w:rsidRPr="002D0F7C" w14:paraId="69AF2FF2" w14:textId="77777777" w:rsidTr="00993CC0">
        <w:tc>
          <w:tcPr>
            <w:tcW w:w="1465" w:type="pct"/>
          </w:tcPr>
          <w:p w14:paraId="510CA690" w14:textId="26CC337C"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73" w:history="1">
              <w:r w:rsidRPr="001D04EB">
                <w:rPr>
                  <w:rStyle w:val="Hyperlink"/>
                  <w:sz w:val="17"/>
                  <w:lang w:val="en-GB"/>
                </w:rPr>
                <w:t>2022/14</w:t>
              </w:r>
            </w:hyperlink>
          </w:p>
        </w:tc>
        <w:tc>
          <w:tcPr>
            <w:tcW w:w="3535" w:type="pct"/>
          </w:tcPr>
          <w:p w14:paraId="6D5ED21A" w14:textId="77777777" w:rsidR="0079792C" w:rsidRPr="001D04EB" w:rsidRDefault="0079792C" w:rsidP="0079792C">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national and international efforts, including with the private sector, to protect children from sexual exploitation and abuse</w:t>
            </w:r>
          </w:p>
        </w:tc>
      </w:tr>
      <w:tr w:rsidR="0079792C" w:rsidRPr="002D0F7C" w14:paraId="4D1C848B" w14:textId="77777777" w:rsidTr="00993CC0">
        <w:tc>
          <w:tcPr>
            <w:tcW w:w="1465" w:type="pct"/>
          </w:tcPr>
          <w:p w14:paraId="00CF448A" w14:textId="6195FD6A" w:rsidR="0079792C" w:rsidRPr="001D04EB" w:rsidRDefault="0079792C" w:rsidP="0079792C">
            <w:pPr>
              <w:tabs>
                <w:tab w:val="left" w:pos="288"/>
                <w:tab w:val="left" w:pos="576"/>
                <w:tab w:val="left" w:pos="864"/>
                <w:tab w:val="left" w:pos="1152"/>
              </w:tabs>
              <w:spacing w:before="40" w:after="40" w:line="200" w:lineRule="exact"/>
              <w:ind w:right="43"/>
              <w:rPr>
                <w:sz w:val="17"/>
                <w:lang w:val="en-GB"/>
              </w:rPr>
            </w:pPr>
            <w:hyperlink r:id="rId74" w:history="1">
              <w:r w:rsidRPr="001D04EB">
                <w:rPr>
                  <w:rStyle w:val="Hyperlink"/>
                  <w:sz w:val="17"/>
                  <w:lang w:val="en-GB"/>
                </w:rPr>
                <w:t>2025/4</w:t>
              </w:r>
            </w:hyperlink>
          </w:p>
        </w:tc>
        <w:tc>
          <w:tcPr>
            <w:tcW w:w="3535" w:type="pct"/>
          </w:tcPr>
          <w:p w14:paraId="2A850BA5" w14:textId="7A95E8A3" w:rsidR="00033566" w:rsidRPr="001D04EB" w:rsidRDefault="0079792C" w:rsidP="00993CC0">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Mainstreaming a gender perspective into all policies and programmes in the United Nations system</w:t>
            </w:r>
          </w:p>
        </w:tc>
      </w:tr>
    </w:tbl>
    <w:p w14:paraId="185C7694" w14:textId="77777777" w:rsidR="0079792C" w:rsidRPr="001D04EB" w:rsidRDefault="0079792C" w:rsidP="00033566">
      <w:pPr>
        <w:spacing w:line="240" w:lineRule="auto"/>
        <w:rPr>
          <w:sz w:val="2"/>
          <w:lang w:val="en-GB"/>
        </w:rPr>
        <w:sectPr w:rsidR="0079792C" w:rsidRPr="001D04EB" w:rsidSect="0079792C">
          <w:endnotePr>
            <w:numFmt w:val="decimal"/>
          </w:endnotePr>
          <w:type w:val="continuous"/>
          <w:pgSz w:w="12240" w:h="15840"/>
          <w:pgMar w:top="1440" w:right="1195" w:bottom="1152" w:left="1195" w:header="432" w:footer="504" w:gutter="0"/>
          <w:cols w:num="2" w:space="240"/>
          <w:noEndnote/>
          <w:docGrid w:linePitch="360"/>
        </w:sectPr>
      </w:pPr>
    </w:p>
    <w:p w14:paraId="1F48D997" w14:textId="77777777" w:rsidR="003A768A" w:rsidRPr="001D04EB" w:rsidRDefault="003A768A" w:rsidP="009A4824">
      <w:pPr>
        <w:pStyle w:val="SingleTxt"/>
        <w:spacing w:after="0" w:line="120" w:lineRule="exact"/>
        <w:rPr>
          <w:sz w:val="10"/>
          <w:lang w:val="en-GB"/>
        </w:rPr>
      </w:pPr>
    </w:p>
    <w:p w14:paraId="421B2A08" w14:textId="77777777" w:rsidR="009A4824" w:rsidRPr="001D04EB" w:rsidRDefault="009A4824" w:rsidP="009A482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 xml:space="preserve">Security Council resolutions </w:t>
      </w:r>
    </w:p>
    <w:p w14:paraId="35856927" w14:textId="77777777" w:rsidR="009A4824" w:rsidRPr="001D04EB" w:rsidRDefault="009A4824" w:rsidP="009A4824">
      <w:pPr>
        <w:pStyle w:val="SingleTxt"/>
        <w:spacing w:after="0" w:line="120" w:lineRule="exact"/>
        <w:rPr>
          <w:sz w:val="10"/>
          <w:lang w:val="en-GB"/>
        </w:rPr>
      </w:pPr>
    </w:p>
    <w:p w14:paraId="1FFAE0C8" w14:textId="77777777" w:rsidR="009A4824" w:rsidRPr="001D04EB" w:rsidRDefault="009A4824" w:rsidP="009A4824">
      <w:pPr>
        <w:pStyle w:val="SingleTxt"/>
        <w:spacing w:after="0" w:line="240" w:lineRule="auto"/>
        <w:rPr>
          <w:sz w:val="2"/>
          <w:lang w:val="en-GB"/>
        </w:rPr>
      </w:pPr>
    </w:p>
    <w:p w14:paraId="3A0EE529" w14:textId="77777777" w:rsidR="009A4824" w:rsidRPr="001D04EB" w:rsidRDefault="009A4824" w:rsidP="009A4824">
      <w:pPr>
        <w:pStyle w:val="SingleTxt"/>
        <w:spacing w:after="0" w:line="240" w:lineRule="auto"/>
        <w:rPr>
          <w:sz w:val="2"/>
          <w:lang w:val="en-GB"/>
        </w:rPr>
        <w:sectPr w:rsidR="009A4824" w:rsidRPr="001D04EB" w:rsidSect="0079792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A4824" w:rsidRPr="001D04EB" w14:paraId="1DD4D70D" w14:textId="77777777" w:rsidTr="009A4824">
        <w:tc>
          <w:tcPr>
            <w:tcW w:w="1450" w:type="pct"/>
          </w:tcPr>
          <w:p w14:paraId="687A18BA" w14:textId="5A82BC04" w:rsidR="009A4824" w:rsidRPr="001D04EB" w:rsidRDefault="009A4824" w:rsidP="009A4824">
            <w:pPr>
              <w:tabs>
                <w:tab w:val="left" w:pos="288"/>
                <w:tab w:val="left" w:pos="576"/>
                <w:tab w:val="left" w:pos="864"/>
                <w:tab w:val="left" w:pos="1152"/>
              </w:tabs>
              <w:spacing w:before="40" w:after="40" w:line="200" w:lineRule="exact"/>
              <w:ind w:right="43"/>
              <w:rPr>
                <w:sz w:val="17"/>
                <w:lang w:val="en-GB"/>
              </w:rPr>
            </w:pPr>
            <w:hyperlink r:id="rId75" w:history="1">
              <w:r w:rsidRPr="001D04EB">
                <w:rPr>
                  <w:rStyle w:val="Hyperlink"/>
                  <w:sz w:val="17"/>
                  <w:lang w:val="en-GB"/>
                </w:rPr>
                <w:t>1540 (2004)</w:t>
              </w:r>
            </w:hyperlink>
          </w:p>
        </w:tc>
        <w:tc>
          <w:tcPr>
            <w:tcW w:w="3500" w:type="pct"/>
          </w:tcPr>
          <w:p w14:paraId="2F1398AC" w14:textId="77777777" w:rsidR="009A4824" w:rsidRPr="001D04EB" w:rsidRDefault="009A4824" w:rsidP="009A4824">
            <w:pPr>
              <w:tabs>
                <w:tab w:val="left" w:pos="288"/>
                <w:tab w:val="left" w:pos="576"/>
                <w:tab w:val="left" w:pos="864"/>
                <w:tab w:val="left" w:pos="1152"/>
              </w:tabs>
              <w:spacing w:before="40" w:after="40" w:line="200" w:lineRule="exact"/>
              <w:ind w:left="86" w:right="43"/>
              <w:rPr>
                <w:sz w:val="17"/>
                <w:lang w:val="en-GB"/>
              </w:rPr>
            </w:pPr>
          </w:p>
        </w:tc>
      </w:tr>
      <w:tr w:rsidR="009A4824" w:rsidRPr="001D04EB" w14:paraId="2CADF9C7" w14:textId="77777777" w:rsidTr="009A4824">
        <w:tc>
          <w:tcPr>
            <w:tcW w:w="1450" w:type="pct"/>
          </w:tcPr>
          <w:p w14:paraId="094ADC07" w14:textId="4AC2EC49" w:rsidR="009A4824" w:rsidRPr="001D04EB" w:rsidRDefault="009A4824" w:rsidP="009A4824">
            <w:pPr>
              <w:tabs>
                <w:tab w:val="left" w:pos="288"/>
                <w:tab w:val="left" w:pos="576"/>
                <w:tab w:val="left" w:pos="864"/>
                <w:tab w:val="left" w:pos="1152"/>
              </w:tabs>
              <w:spacing w:before="40" w:after="40" w:line="200" w:lineRule="exact"/>
              <w:ind w:right="43"/>
              <w:rPr>
                <w:sz w:val="17"/>
                <w:lang w:val="en-GB"/>
              </w:rPr>
            </w:pPr>
            <w:hyperlink r:id="rId76" w:history="1">
              <w:r w:rsidRPr="001D04EB">
                <w:rPr>
                  <w:rStyle w:val="Hyperlink"/>
                  <w:sz w:val="17"/>
                  <w:lang w:val="en-GB"/>
                </w:rPr>
                <w:t>2370 (2017)</w:t>
              </w:r>
            </w:hyperlink>
          </w:p>
        </w:tc>
        <w:tc>
          <w:tcPr>
            <w:tcW w:w="3500" w:type="pct"/>
          </w:tcPr>
          <w:p w14:paraId="17E7A4E7" w14:textId="77777777" w:rsidR="009A4824" w:rsidRPr="001D04EB" w:rsidRDefault="009A4824" w:rsidP="009A4824">
            <w:pPr>
              <w:tabs>
                <w:tab w:val="left" w:pos="288"/>
                <w:tab w:val="left" w:pos="576"/>
                <w:tab w:val="left" w:pos="864"/>
                <w:tab w:val="left" w:pos="1152"/>
              </w:tabs>
              <w:spacing w:before="40" w:after="40" w:line="200" w:lineRule="exact"/>
              <w:ind w:left="86" w:right="43"/>
              <w:rPr>
                <w:sz w:val="17"/>
                <w:lang w:val="en-GB"/>
              </w:rPr>
            </w:pPr>
          </w:p>
        </w:tc>
      </w:tr>
      <w:tr w:rsidR="009A4824" w:rsidRPr="001D04EB" w14:paraId="601DD5B9" w14:textId="77777777" w:rsidTr="009A4824">
        <w:tc>
          <w:tcPr>
            <w:tcW w:w="1450" w:type="pct"/>
          </w:tcPr>
          <w:p w14:paraId="29540230" w14:textId="2872BB12" w:rsidR="009A4824" w:rsidRPr="001D04EB" w:rsidRDefault="009A4824" w:rsidP="009A4824">
            <w:pPr>
              <w:tabs>
                <w:tab w:val="left" w:pos="288"/>
                <w:tab w:val="left" w:pos="576"/>
                <w:tab w:val="left" w:pos="864"/>
                <w:tab w:val="left" w:pos="1152"/>
              </w:tabs>
              <w:spacing w:before="40" w:after="40" w:line="200" w:lineRule="exact"/>
              <w:ind w:right="43"/>
              <w:rPr>
                <w:sz w:val="17"/>
                <w:lang w:val="en-GB"/>
              </w:rPr>
            </w:pPr>
            <w:hyperlink r:id="rId77" w:history="1">
              <w:r w:rsidRPr="001D04EB">
                <w:rPr>
                  <w:rStyle w:val="Hyperlink"/>
                  <w:sz w:val="17"/>
                  <w:lang w:val="en-GB"/>
                </w:rPr>
                <w:t>2462 (2019)</w:t>
              </w:r>
            </w:hyperlink>
          </w:p>
        </w:tc>
        <w:tc>
          <w:tcPr>
            <w:tcW w:w="3500" w:type="pct"/>
          </w:tcPr>
          <w:p w14:paraId="16E4BC70" w14:textId="77777777" w:rsidR="009A4824" w:rsidRPr="001D04EB" w:rsidRDefault="009A4824" w:rsidP="009A4824">
            <w:pPr>
              <w:tabs>
                <w:tab w:val="left" w:pos="288"/>
                <w:tab w:val="left" w:pos="576"/>
                <w:tab w:val="left" w:pos="864"/>
                <w:tab w:val="left" w:pos="1152"/>
              </w:tabs>
              <w:spacing w:before="40" w:after="40" w:line="200" w:lineRule="exact"/>
              <w:ind w:left="86" w:right="43"/>
              <w:rPr>
                <w:sz w:val="17"/>
                <w:lang w:val="en-GB"/>
              </w:rPr>
            </w:pPr>
          </w:p>
        </w:tc>
      </w:tr>
      <w:tr w:rsidR="009A4824" w:rsidRPr="001D04EB" w14:paraId="42B5A945" w14:textId="77777777" w:rsidTr="009A4824">
        <w:tc>
          <w:tcPr>
            <w:tcW w:w="1450" w:type="pct"/>
          </w:tcPr>
          <w:p w14:paraId="739D0D85" w14:textId="39372F37" w:rsidR="009A4824" w:rsidRPr="001D04EB" w:rsidRDefault="009A4824" w:rsidP="009A4824">
            <w:pPr>
              <w:tabs>
                <w:tab w:val="left" w:pos="288"/>
                <w:tab w:val="left" w:pos="576"/>
                <w:tab w:val="left" w:pos="864"/>
                <w:tab w:val="left" w:pos="1152"/>
              </w:tabs>
              <w:spacing w:before="40" w:after="40" w:line="200" w:lineRule="exact"/>
              <w:ind w:right="43"/>
              <w:rPr>
                <w:sz w:val="17"/>
                <w:lang w:val="en-GB"/>
              </w:rPr>
            </w:pPr>
            <w:hyperlink r:id="rId78" w:history="1">
              <w:r w:rsidRPr="001D04EB">
                <w:rPr>
                  <w:rStyle w:val="Hyperlink"/>
                  <w:sz w:val="17"/>
                  <w:lang w:val="en-GB"/>
                </w:rPr>
                <w:t>2482 (2019)</w:t>
              </w:r>
            </w:hyperlink>
          </w:p>
        </w:tc>
        <w:tc>
          <w:tcPr>
            <w:tcW w:w="3500" w:type="pct"/>
          </w:tcPr>
          <w:p w14:paraId="6B1C960F" w14:textId="77777777" w:rsidR="009A4824" w:rsidRPr="001D04EB" w:rsidRDefault="009A4824" w:rsidP="009A4824">
            <w:pPr>
              <w:tabs>
                <w:tab w:val="left" w:pos="288"/>
                <w:tab w:val="left" w:pos="576"/>
                <w:tab w:val="left" w:pos="864"/>
                <w:tab w:val="left" w:pos="1152"/>
              </w:tabs>
              <w:spacing w:before="40" w:after="40" w:line="200" w:lineRule="exact"/>
              <w:ind w:left="86" w:right="43"/>
              <w:rPr>
                <w:sz w:val="17"/>
                <w:lang w:val="en-GB"/>
              </w:rPr>
            </w:pPr>
          </w:p>
        </w:tc>
      </w:tr>
      <w:tr w:rsidR="009A4824" w:rsidRPr="001D04EB" w14:paraId="31BA9A9A" w14:textId="77777777" w:rsidTr="009A4824">
        <w:tc>
          <w:tcPr>
            <w:tcW w:w="1450" w:type="pct"/>
          </w:tcPr>
          <w:p w14:paraId="4E2BA497" w14:textId="4AC8942E" w:rsidR="009A4824" w:rsidRPr="001D04EB" w:rsidRDefault="009A4824" w:rsidP="009A4824">
            <w:pPr>
              <w:tabs>
                <w:tab w:val="left" w:pos="288"/>
                <w:tab w:val="left" w:pos="576"/>
                <w:tab w:val="left" w:pos="864"/>
                <w:tab w:val="left" w:pos="1152"/>
              </w:tabs>
              <w:spacing w:before="40" w:after="40" w:line="200" w:lineRule="exact"/>
              <w:ind w:right="43"/>
              <w:rPr>
                <w:sz w:val="17"/>
                <w:lang w:val="en-GB"/>
              </w:rPr>
            </w:pPr>
            <w:hyperlink r:id="rId79" w:history="1">
              <w:r w:rsidRPr="001D04EB">
                <w:rPr>
                  <w:rStyle w:val="Hyperlink"/>
                  <w:sz w:val="17"/>
                  <w:lang w:val="en-GB"/>
                </w:rPr>
                <w:t>2634 (2022)</w:t>
              </w:r>
            </w:hyperlink>
          </w:p>
        </w:tc>
        <w:tc>
          <w:tcPr>
            <w:tcW w:w="3500" w:type="pct"/>
          </w:tcPr>
          <w:p w14:paraId="7B561D9A" w14:textId="77777777" w:rsidR="009A4824" w:rsidRPr="001D04EB" w:rsidRDefault="009A4824" w:rsidP="009A4824">
            <w:pPr>
              <w:tabs>
                <w:tab w:val="left" w:pos="288"/>
                <w:tab w:val="left" w:pos="576"/>
                <w:tab w:val="left" w:pos="864"/>
                <w:tab w:val="left" w:pos="1152"/>
              </w:tabs>
              <w:spacing w:before="40" w:after="40" w:line="200" w:lineRule="exact"/>
              <w:ind w:left="86" w:right="43"/>
              <w:rPr>
                <w:sz w:val="17"/>
                <w:lang w:val="en-GB"/>
              </w:rPr>
            </w:pPr>
          </w:p>
        </w:tc>
      </w:tr>
      <w:tr w:rsidR="009A4824" w:rsidRPr="001D04EB" w14:paraId="660DC056" w14:textId="77777777" w:rsidTr="009A4824">
        <w:tc>
          <w:tcPr>
            <w:tcW w:w="1450" w:type="pct"/>
          </w:tcPr>
          <w:p w14:paraId="5EC9D0F2" w14:textId="1A89B2A5" w:rsidR="009A4824" w:rsidRPr="001D04EB" w:rsidRDefault="009A4824" w:rsidP="009A4824">
            <w:pPr>
              <w:tabs>
                <w:tab w:val="left" w:pos="288"/>
                <w:tab w:val="left" w:pos="576"/>
                <w:tab w:val="left" w:pos="864"/>
                <w:tab w:val="left" w:pos="1152"/>
              </w:tabs>
              <w:spacing w:before="40" w:after="40" w:line="200" w:lineRule="exact"/>
              <w:ind w:right="43"/>
              <w:rPr>
                <w:sz w:val="17"/>
                <w:lang w:val="en-GB"/>
              </w:rPr>
            </w:pPr>
            <w:hyperlink r:id="rId80" w:history="1">
              <w:r w:rsidRPr="001D04EB">
                <w:rPr>
                  <w:rStyle w:val="Hyperlink"/>
                  <w:sz w:val="17"/>
                  <w:lang w:val="en-GB"/>
                </w:rPr>
                <w:t>2692 (2023)</w:t>
              </w:r>
            </w:hyperlink>
          </w:p>
        </w:tc>
        <w:tc>
          <w:tcPr>
            <w:tcW w:w="3500" w:type="pct"/>
          </w:tcPr>
          <w:p w14:paraId="7F61CD4B" w14:textId="77777777" w:rsidR="009A4824" w:rsidRPr="001D04EB" w:rsidRDefault="009A4824" w:rsidP="009A4824">
            <w:pPr>
              <w:tabs>
                <w:tab w:val="left" w:pos="288"/>
                <w:tab w:val="left" w:pos="576"/>
                <w:tab w:val="left" w:pos="864"/>
                <w:tab w:val="left" w:pos="1152"/>
              </w:tabs>
              <w:spacing w:before="40" w:after="40" w:line="200" w:lineRule="exact"/>
              <w:ind w:left="86" w:right="43"/>
              <w:rPr>
                <w:sz w:val="17"/>
                <w:lang w:val="en-GB"/>
              </w:rPr>
            </w:pPr>
          </w:p>
        </w:tc>
      </w:tr>
      <w:tr w:rsidR="009A4824" w:rsidRPr="001D04EB" w14:paraId="71646880" w14:textId="77777777" w:rsidTr="009A4824">
        <w:tc>
          <w:tcPr>
            <w:tcW w:w="1450" w:type="pct"/>
          </w:tcPr>
          <w:p w14:paraId="38989A74" w14:textId="53758984" w:rsidR="009A4824" w:rsidRPr="001D04EB" w:rsidRDefault="009A4824" w:rsidP="009A4824">
            <w:pPr>
              <w:tabs>
                <w:tab w:val="left" w:pos="288"/>
                <w:tab w:val="left" w:pos="576"/>
                <w:tab w:val="left" w:pos="864"/>
                <w:tab w:val="left" w:pos="1152"/>
              </w:tabs>
              <w:spacing w:before="40" w:after="40" w:line="200" w:lineRule="exact"/>
              <w:ind w:right="43"/>
              <w:rPr>
                <w:sz w:val="17"/>
                <w:lang w:val="en-GB"/>
              </w:rPr>
            </w:pPr>
            <w:hyperlink r:id="rId81" w:history="1">
              <w:r w:rsidRPr="001D04EB">
                <w:rPr>
                  <w:rStyle w:val="Hyperlink"/>
                  <w:sz w:val="17"/>
                  <w:lang w:val="en-GB"/>
                </w:rPr>
                <w:t>2776 (2025)</w:t>
              </w:r>
            </w:hyperlink>
          </w:p>
        </w:tc>
        <w:tc>
          <w:tcPr>
            <w:tcW w:w="3500" w:type="pct"/>
          </w:tcPr>
          <w:p w14:paraId="516A2D9B" w14:textId="77777777" w:rsidR="009A4824" w:rsidRPr="001D04EB" w:rsidRDefault="009A4824" w:rsidP="009A4824">
            <w:pPr>
              <w:tabs>
                <w:tab w:val="left" w:pos="288"/>
                <w:tab w:val="left" w:pos="576"/>
                <w:tab w:val="left" w:pos="864"/>
                <w:tab w:val="left" w:pos="1152"/>
              </w:tabs>
              <w:spacing w:before="40" w:after="40" w:line="200" w:lineRule="exact"/>
              <w:ind w:left="86" w:right="43"/>
              <w:rPr>
                <w:sz w:val="17"/>
                <w:lang w:val="en-GB"/>
              </w:rPr>
            </w:pPr>
          </w:p>
        </w:tc>
      </w:tr>
    </w:tbl>
    <w:p w14:paraId="3FA5DF2F" w14:textId="77777777" w:rsidR="009A4824" w:rsidRPr="001D04EB" w:rsidRDefault="009A4824" w:rsidP="009A4824">
      <w:pPr>
        <w:spacing w:line="240" w:lineRule="auto"/>
        <w:rPr>
          <w:sz w:val="2"/>
          <w:lang w:val="en-GB"/>
        </w:rPr>
        <w:sectPr w:rsidR="009A4824" w:rsidRPr="001D04EB" w:rsidSect="009A4824">
          <w:endnotePr>
            <w:numFmt w:val="decimal"/>
          </w:endnotePr>
          <w:type w:val="continuous"/>
          <w:pgSz w:w="12240" w:h="15840"/>
          <w:pgMar w:top="1440" w:right="1195" w:bottom="1152" w:left="1195" w:header="432" w:footer="504" w:gutter="0"/>
          <w:cols w:num="2" w:space="240"/>
          <w:noEndnote/>
          <w:docGrid w:linePitch="360"/>
        </w:sectPr>
      </w:pPr>
    </w:p>
    <w:p w14:paraId="2CF3BA96" w14:textId="77777777" w:rsidR="009A4824" w:rsidRPr="001D04EB" w:rsidRDefault="009A4824" w:rsidP="009A4824">
      <w:pPr>
        <w:pStyle w:val="SingleTxt"/>
        <w:spacing w:after="0" w:line="120" w:lineRule="exact"/>
        <w:rPr>
          <w:sz w:val="10"/>
          <w:lang w:val="en-GB"/>
        </w:rPr>
      </w:pPr>
    </w:p>
    <w:p w14:paraId="365CC6DA" w14:textId="77777777" w:rsidR="009A4824" w:rsidRPr="001D04EB" w:rsidRDefault="009A4824" w:rsidP="009A482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Crime Prevention and Criminal Justice resolutions</w:t>
      </w:r>
    </w:p>
    <w:p w14:paraId="65DD90F0" w14:textId="77777777" w:rsidR="00C678C7" w:rsidRPr="001D04EB" w:rsidRDefault="00C678C7" w:rsidP="00C678C7">
      <w:pPr>
        <w:pStyle w:val="SingleTxt"/>
        <w:spacing w:after="0" w:line="120" w:lineRule="exact"/>
        <w:rPr>
          <w:sz w:val="10"/>
          <w:lang w:val="en-GB"/>
        </w:rPr>
      </w:pPr>
    </w:p>
    <w:p w14:paraId="20456A45" w14:textId="77777777" w:rsidR="009A4824" w:rsidRPr="001D04EB" w:rsidRDefault="009A4824" w:rsidP="00C678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6EC3AA00" w14:textId="77777777" w:rsidR="00C678C7" w:rsidRPr="001D04EB" w:rsidRDefault="00C678C7" w:rsidP="00C678C7">
      <w:pPr>
        <w:pStyle w:val="SingleTxt"/>
        <w:spacing w:after="0" w:line="240" w:lineRule="auto"/>
        <w:rPr>
          <w:sz w:val="2"/>
          <w:lang w:val="en-GB"/>
        </w:rPr>
        <w:sectPr w:rsidR="00C678C7" w:rsidRPr="001D04EB" w:rsidSect="009A482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678C7" w:rsidRPr="002D0F7C" w14:paraId="38C6F57A" w14:textId="77777777" w:rsidTr="00C678C7">
        <w:tc>
          <w:tcPr>
            <w:tcW w:w="1450" w:type="pct"/>
          </w:tcPr>
          <w:p w14:paraId="635DBE28" w14:textId="77777777" w:rsidR="00C678C7" w:rsidRPr="001D04EB" w:rsidRDefault="00C678C7" w:rsidP="00C678C7">
            <w:pPr>
              <w:tabs>
                <w:tab w:val="left" w:pos="288"/>
                <w:tab w:val="left" w:pos="576"/>
                <w:tab w:val="left" w:pos="864"/>
                <w:tab w:val="left" w:pos="1152"/>
              </w:tabs>
              <w:spacing w:before="40" w:after="40" w:line="200" w:lineRule="exact"/>
              <w:ind w:right="43"/>
              <w:rPr>
                <w:sz w:val="17"/>
                <w:lang w:val="en-GB"/>
              </w:rPr>
            </w:pPr>
            <w:r w:rsidRPr="001D04EB">
              <w:rPr>
                <w:sz w:val="17"/>
                <w:lang w:val="en-GB"/>
              </w:rPr>
              <w:t>21/3</w:t>
            </w:r>
          </w:p>
        </w:tc>
        <w:tc>
          <w:tcPr>
            <w:tcW w:w="3500" w:type="pct"/>
          </w:tcPr>
          <w:p w14:paraId="1E54DDA0" w14:textId="77777777" w:rsidR="00C678C7" w:rsidRPr="001D04EB" w:rsidRDefault="00C678C7" w:rsidP="00C678C7">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international cooperation to address the links that in some cases may exist between transnational organized criminal activities and terrorist activities</w:t>
            </w:r>
          </w:p>
        </w:tc>
      </w:tr>
      <w:tr w:rsidR="00C678C7" w:rsidRPr="002D0F7C" w14:paraId="2A2DA991" w14:textId="77777777" w:rsidTr="00C678C7">
        <w:tc>
          <w:tcPr>
            <w:tcW w:w="1450" w:type="pct"/>
          </w:tcPr>
          <w:p w14:paraId="43C4258F" w14:textId="77777777" w:rsidR="00C678C7" w:rsidRPr="001D04EB" w:rsidRDefault="00C678C7" w:rsidP="00C678C7">
            <w:pPr>
              <w:tabs>
                <w:tab w:val="left" w:pos="288"/>
                <w:tab w:val="left" w:pos="576"/>
                <w:tab w:val="left" w:pos="864"/>
                <w:tab w:val="left" w:pos="1152"/>
              </w:tabs>
              <w:spacing w:before="40" w:after="40" w:line="200" w:lineRule="exact"/>
              <w:ind w:right="43"/>
              <w:rPr>
                <w:sz w:val="17"/>
                <w:lang w:val="en-GB"/>
              </w:rPr>
            </w:pPr>
            <w:r w:rsidRPr="001D04EB">
              <w:rPr>
                <w:sz w:val="17"/>
                <w:lang w:val="en-GB"/>
              </w:rPr>
              <w:t>24/2</w:t>
            </w:r>
          </w:p>
        </w:tc>
        <w:tc>
          <w:tcPr>
            <w:tcW w:w="3500" w:type="pct"/>
          </w:tcPr>
          <w:p w14:paraId="56E1A96D" w14:textId="77777777" w:rsidR="00C678C7" w:rsidRPr="00993CC0" w:rsidRDefault="00C678C7" w:rsidP="00C678C7">
            <w:pPr>
              <w:tabs>
                <w:tab w:val="left" w:pos="288"/>
                <w:tab w:val="left" w:pos="576"/>
                <w:tab w:val="left" w:pos="864"/>
                <w:tab w:val="left" w:pos="1152"/>
              </w:tabs>
              <w:spacing w:before="40" w:after="40" w:line="200" w:lineRule="exact"/>
              <w:ind w:left="86" w:right="43"/>
              <w:rPr>
                <w:spacing w:val="2"/>
                <w:w w:val="101"/>
                <w:sz w:val="17"/>
                <w:lang w:val="en-GB"/>
              </w:rPr>
            </w:pPr>
            <w:r w:rsidRPr="00993CC0">
              <w:rPr>
                <w:spacing w:val="2"/>
                <w:w w:val="101"/>
                <w:sz w:val="17"/>
                <w:lang w:val="en-GB"/>
              </w:rPr>
              <w:t>Strengthening crime prevention and criminal justice responses with respect to trafficking in cultural property and other related offences</w:t>
            </w:r>
          </w:p>
        </w:tc>
      </w:tr>
      <w:tr w:rsidR="00C678C7" w:rsidRPr="002D0F7C" w14:paraId="7F68FAF7" w14:textId="77777777" w:rsidTr="00C678C7">
        <w:tc>
          <w:tcPr>
            <w:tcW w:w="1450" w:type="pct"/>
          </w:tcPr>
          <w:p w14:paraId="34CEF9E4" w14:textId="77777777" w:rsidR="00C678C7" w:rsidRPr="001D04EB" w:rsidRDefault="00C678C7" w:rsidP="00C678C7">
            <w:pPr>
              <w:tabs>
                <w:tab w:val="left" w:pos="288"/>
                <w:tab w:val="left" w:pos="576"/>
                <w:tab w:val="left" w:pos="864"/>
                <w:tab w:val="left" w:pos="1152"/>
              </w:tabs>
              <w:spacing w:before="40" w:after="40" w:line="200" w:lineRule="exact"/>
              <w:ind w:right="43"/>
              <w:rPr>
                <w:sz w:val="17"/>
                <w:lang w:val="en-GB"/>
              </w:rPr>
            </w:pPr>
            <w:r w:rsidRPr="001D04EB">
              <w:rPr>
                <w:sz w:val="17"/>
                <w:lang w:val="en-GB"/>
              </w:rPr>
              <w:t>27/5</w:t>
            </w:r>
          </w:p>
        </w:tc>
        <w:tc>
          <w:tcPr>
            <w:tcW w:w="3500" w:type="pct"/>
          </w:tcPr>
          <w:p w14:paraId="574FED00" w14:textId="77FF098C" w:rsidR="00993CC0" w:rsidRDefault="00C678C7" w:rsidP="00D262D4">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International cooperation against trafficking in cultural property</w:t>
            </w:r>
          </w:p>
          <w:p w14:paraId="3A96EA77" w14:textId="77777777" w:rsidR="00993CC0" w:rsidRDefault="00993CC0" w:rsidP="00993CC0">
            <w:pPr>
              <w:tabs>
                <w:tab w:val="left" w:pos="288"/>
                <w:tab w:val="left" w:pos="576"/>
                <w:tab w:val="left" w:pos="864"/>
                <w:tab w:val="left" w:pos="1152"/>
              </w:tabs>
              <w:spacing w:before="40" w:after="40" w:line="200" w:lineRule="exact"/>
              <w:ind w:left="86" w:right="43"/>
              <w:rPr>
                <w:sz w:val="17"/>
                <w:lang w:val="en-GB"/>
              </w:rPr>
            </w:pPr>
          </w:p>
          <w:p w14:paraId="03556DFB" w14:textId="56E24265" w:rsidR="00993CC0" w:rsidRPr="001D04EB" w:rsidRDefault="00993CC0" w:rsidP="00993CC0">
            <w:pPr>
              <w:tabs>
                <w:tab w:val="left" w:pos="288"/>
                <w:tab w:val="left" w:pos="576"/>
                <w:tab w:val="left" w:pos="864"/>
                <w:tab w:val="left" w:pos="1152"/>
              </w:tabs>
              <w:spacing w:before="40" w:after="40" w:line="200" w:lineRule="exact"/>
              <w:ind w:left="86" w:right="43"/>
              <w:rPr>
                <w:sz w:val="17"/>
                <w:lang w:val="en-GB"/>
              </w:rPr>
            </w:pPr>
          </w:p>
        </w:tc>
      </w:tr>
    </w:tbl>
    <w:p w14:paraId="20D9EC67" w14:textId="77777777" w:rsidR="00C678C7" w:rsidRPr="001D04EB" w:rsidRDefault="00C678C7" w:rsidP="00C678C7">
      <w:pPr>
        <w:spacing w:line="240" w:lineRule="auto"/>
        <w:rPr>
          <w:sz w:val="2"/>
          <w:lang w:val="en-GB"/>
        </w:rPr>
        <w:sectPr w:rsidR="00C678C7" w:rsidRPr="001D04EB" w:rsidSect="00C678C7">
          <w:endnotePr>
            <w:numFmt w:val="decimal"/>
          </w:endnotePr>
          <w:type w:val="continuous"/>
          <w:pgSz w:w="12240" w:h="15840"/>
          <w:pgMar w:top="1440" w:right="1195" w:bottom="1152" w:left="1195" w:header="432" w:footer="504" w:gutter="0"/>
          <w:cols w:num="2" w:space="240"/>
          <w:noEndnote/>
          <w:docGrid w:linePitch="360"/>
        </w:sectPr>
      </w:pPr>
    </w:p>
    <w:p w14:paraId="494CA65D" w14:textId="77777777" w:rsidR="009A4824" w:rsidRPr="001D04EB" w:rsidRDefault="009A4824" w:rsidP="00FB3F5B">
      <w:pPr>
        <w:pStyle w:val="SingleTxt"/>
        <w:spacing w:after="0" w:line="120" w:lineRule="exact"/>
        <w:rPr>
          <w:sz w:val="10"/>
          <w:lang w:val="en-GB"/>
        </w:rPr>
      </w:pPr>
    </w:p>
    <w:p w14:paraId="08475DA0" w14:textId="77777777" w:rsidR="00FB3F5B" w:rsidRPr="001D04EB" w:rsidRDefault="00FB3F5B" w:rsidP="00FB3F5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Narcotic Drugs resolutions, decisions, statements and declarations</w:t>
      </w:r>
    </w:p>
    <w:p w14:paraId="4907981B" w14:textId="77777777" w:rsidR="008D3CCC" w:rsidRPr="001D04EB" w:rsidRDefault="008D3CCC" w:rsidP="008D3CCC">
      <w:pPr>
        <w:pStyle w:val="SingleTxt"/>
        <w:spacing w:after="0" w:line="120" w:lineRule="exact"/>
        <w:rPr>
          <w:sz w:val="10"/>
          <w:lang w:val="en-GB"/>
        </w:rPr>
      </w:pPr>
    </w:p>
    <w:p w14:paraId="49F8182D" w14:textId="77777777" w:rsidR="00FB3F5B" w:rsidRPr="001D04EB" w:rsidRDefault="00FB3F5B" w:rsidP="00FB3F5B">
      <w:pPr>
        <w:pStyle w:val="SingleTxt"/>
        <w:spacing w:after="0" w:line="240" w:lineRule="auto"/>
        <w:rPr>
          <w:sz w:val="2"/>
          <w:lang w:val="en-GB"/>
        </w:rPr>
      </w:pPr>
    </w:p>
    <w:p w14:paraId="2E467EB3" w14:textId="77777777" w:rsidR="00FB3F5B" w:rsidRPr="001D04EB" w:rsidRDefault="00FB3F5B" w:rsidP="00FB3F5B">
      <w:pPr>
        <w:pStyle w:val="SingleTxt"/>
        <w:spacing w:after="0" w:line="240" w:lineRule="auto"/>
        <w:rPr>
          <w:sz w:val="2"/>
          <w:lang w:val="en-GB"/>
        </w:rPr>
        <w:sectPr w:rsidR="00FB3F5B" w:rsidRPr="001D04EB" w:rsidSect="00C678C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FB3F5B" w:rsidRPr="002D0F7C" w14:paraId="6D815C4D" w14:textId="77777777" w:rsidTr="00FB3F5B">
        <w:tc>
          <w:tcPr>
            <w:tcW w:w="1465" w:type="pct"/>
          </w:tcPr>
          <w:p w14:paraId="61775292" w14:textId="3F00308C"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44/14</w:t>
            </w:r>
          </w:p>
        </w:tc>
        <w:tc>
          <w:tcPr>
            <w:tcW w:w="3535" w:type="pct"/>
          </w:tcPr>
          <w:p w14:paraId="39A7980F"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 xml:space="preserve">Measures to promote the exchange of information on new patterns of drug use and on substances consumed </w:t>
            </w:r>
          </w:p>
        </w:tc>
      </w:tr>
      <w:tr w:rsidR="00FB3F5B" w:rsidRPr="002D0F7C" w14:paraId="5E088FB9" w14:textId="77777777" w:rsidTr="00FB3F5B">
        <w:tc>
          <w:tcPr>
            <w:tcW w:w="1465" w:type="pct"/>
          </w:tcPr>
          <w:p w14:paraId="16BEE28C" w14:textId="673FF008"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49/3</w:t>
            </w:r>
          </w:p>
        </w:tc>
        <w:tc>
          <w:tcPr>
            <w:tcW w:w="3535" w:type="pct"/>
          </w:tcPr>
          <w:p w14:paraId="3405CFFB"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Strengthening systems for the control of precursor chemicals used in the manufacture of synthetic drugs</w:t>
            </w:r>
          </w:p>
        </w:tc>
      </w:tr>
      <w:tr w:rsidR="00FB3F5B" w:rsidRPr="002D0F7C" w14:paraId="567D468C" w14:textId="77777777" w:rsidTr="00FB3F5B">
        <w:tc>
          <w:tcPr>
            <w:tcW w:w="1465" w:type="pct"/>
          </w:tcPr>
          <w:p w14:paraId="097E8740" w14:textId="5EFB68AE"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50/11</w:t>
            </w:r>
          </w:p>
        </w:tc>
        <w:tc>
          <w:tcPr>
            <w:tcW w:w="3535" w:type="pct"/>
          </w:tcPr>
          <w:p w14:paraId="561749F6"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International cooperation in preventing the illegal distribution of internationally controlled licit substances via the Internet</w:t>
            </w:r>
          </w:p>
        </w:tc>
      </w:tr>
      <w:tr w:rsidR="00FB3F5B" w:rsidRPr="002D0F7C" w14:paraId="407B0C9E" w14:textId="77777777" w:rsidTr="00FB3F5B">
        <w:tc>
          <w:tcPr>
            <w:tcW w:w="1465" w:type="pct"/>
          </w:tcPr>
          <w:p w14:paraId="1F083D15" w14:textId="09538574"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51/14</w:t>
            </w:r>
          </w:p>
        </w:tc>
        <w:tc>
          <w:tcPr>
            <w:tcW w:w="3535" w:type="pct"/>
          </w:tcPr>
          <w:p w14:paraId="1A1C0867"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Promoting coordination and alignment of decisions between the Commission on Narcotic Drugs and the Programme Coordinating Board of the Joint United Nations Programme on HIV/AIDS</w:t>
            </w:r>
          </w:p>
        </w:tc>
      </w:tr>
      <w:tr w:rsidR="00FB3F5B" w:rsidRPr="002D0F7C" w14:paraId="3BB18EBD" w14:textId="77777777" w:rsidTr="00FB3F5B">
        <w:tc>
          <w:tcPr>
            <w:tcW w:w="1465" w:type="pct"/>
          </w:tcPr>
          <w:p w14:paraId="4B9FE1E3" w14:textId="25952ECF"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53/11</w:t>
            </w:r>
          </w:p>
        </w:tc>
        <w:tc>
          <w:tcPr>
            <w:tcW w:w="3535" w:type="pct"/>
          </w:tcPr>
          <w:p w14:paraId="4FA9AF29"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Promoting the sharing of information on the potential abuse of and trafficking in synthetic cannabinoid receptor agonists</w:t>
            </w:r>
          </w:p>
        </w:tc>
      </w:tr>
      <w:tr w:rsidR="00FB3F5B" w:rsidRPr="002D0F7C" w14:paraId="24876C2A" w14:textId="77777777" w:rsidTr="00FB3F5B">
        <w:tc>
          <w:tcPr>
            <w:tcW w:w="1465" w:type="pct"/>
          </w:tcPr>
          <w:p w14:paraId="25BDB025" w14:textId="7354FC21"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54/3</w:t>
            </w:r>
          </w:p>
        </w:tc>
        <w:tc>
          <w:tcPr>
            <w:tcW w:w="3535" w:type="pct"/>
          </w:tcPr>
          <w:p w14:paraId="791B39DB" w14:textId="77777777" w:rsidR="00FB3F5B" w:rsidRPr="00993CC0" w:rsidRDefault="00FB3F5B" w:rsidP="00993CC0">
            <w:pPr>
              <w:tabs>
                <w:tab w:val="left" w:pos="288"/>
                <w:tab w:val="left" w:pos="576"/>
                <w:tab w:val="left" w:pos="864"/>
                <w:tab w:val="left" w:pos="1152"/>
              </w:tabs>
              <w:spacing w:before="40" w:after="40" w:line="198" w:lineRule="exact"/>
              <w:ind w:left="86" w:right="43"/>
              <w:rPr>
                <w:spacing w:val="2"/>
                <w:sz w:val="17"/>
                <w:lang w:val="en-GB"/>
              </w:rPr>
            </w:pPr>
            <w:r w:rsidRPr="00993CC0">
              <w:rPr>
                <w:spacing w:val="2"/>
                <w:sz w:val="17"/>
                <w:lang w:val="en-GB"/>
              </w:rPr>
              <w:t>Ensuring the availability of reference and test samples of controlled substances at drug testing laboratories for scientific purposes</w:t>
            </w:r>
          </w:p>
        </w:tc>
      </w:tr>
      <w:tr w:rsidR="00FB3F5B" w:rsidRPr="002D0F7C" w14:paraId="1200FD94" w14:textId="77777777" w:rsidTr="00FB3F5B">
        <w:tc>
          <w:tcPr>
            <w:tcW w:w="1465" w:type="pct"/>
          </w:tcPr>
          <w:p w14:paraId="7A4D466B" w14:textId="166CD444"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54/8</w:t>
            </w:r>
          </w:p>
        </w:tc>
        <w:tc>
          <w:tcPr>
            <w:tcW w:w="3535" w:type="pct"/>
          </w:tcPr>
          <w:p w14:paraId="01937BCC"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Strengthening international cooperation and regulatory and institutional frameworks for the control of precursor chemicals used in the illicit manufacture of synthetic drugs</w:t>
            </w:r>
          </w:p>
        </w:tc>
      </w:tr>
      <w:tr w:rsidR="00FB3F5B" w:rsidRPr="002D0F7C" w14:paraId="1C68070D" w14:textId="77777777" w:rsidTr="00FB3F5B">
        <w:tc>
          <w:tcPr>
            <w:tcW w:w="1465" w:type="pct"/>
          </w:tcPr>
          <w:p w14:paraId="4B0CE0A5" w14:textId="7AFBDE4F"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54/11</w:t>
            </w:r>
          </w:p>
        </w:tc>
        <w:tc>
          <w:tcPr>
            <w:tcW w:w="3535" w:type="pct"/>
          </w:tcPr>
          <w:p w14:paraId="48130307" w14:textId="77777777" w:rsidR="00FB3F5B" w:rsidRPr="00993CC0" w:rsidRDefault="00FB3F5B" w:rsidP="00993CC0">
            <w:pPr>
              <w:tabs>
                <w:tab w:val="left" w:pos="288"/>
                <w:tab w:val="left" w:pos="576"/>
                <w:tab w:val="left" w:pos="864"/>
                <w:tab w:val="left" w:pos="1152"/>
              </w:tabs>
              <w:spacing w:before="40" w:after="40" w:line="198" w:lineRule="exact"/>
              <w:ind w:left="86" w:right="43"/>
              <w:rPr>
                <w:spacing w:val="2"/>
                <w:sz w:val="17"/>
                <w:lang w:val="en-GB"/>
              </w:rPr>
            </w:pPr>
            <w:r w:rsidRPr="00993CC0">
              <w:rPr>
                <w:spacing w:val="2"/>
                <w:sz w:val="17"/>
                <w:lang w:val="en-GB"/>
              </w:rPr>
              <w:t>Improving the participatory role of civil society in addressing the world drug problem</w:t>
            </w:r>
          </w:p>
        </w:tc>
      </w:tr>
      <w:tr w:rsidR="00FB3F5B" w:rsidRPr="002D0F7C" w14:paraId="3B6428AC" w14:textId="77777777" w:rsidTr="00FB3F5B">
        <w:tc>
          <w:tcPr>
            <w:tcW w:w="1465" w:type="pct"/>
          </w:tcPr>
          <w:p w14:paraId="5DE33997" w14:textId="6B2B2575"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55/1</w:t>
            </w:r>
          </w:p>
        </w:tc>
        <w:tc>
          <w:tcPr>
            <w:tcW w:w="3535" w:type="pct"/>
          </w:tcPr>
          <w:p w14:paraId="712534B6"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 xml:space="preserve">Promoting international cooperation in responding to the challenges posed by new psychoactive substances </w:t>
            </w:r>
          </w:p>
        </w:tc>
      </w:tr>
      <w:tr w:rsidR="00FB3F5B" w:rsidRPr="002D0F7C" w14:paraId="1F7FA4A2" w14:textId="77777777" w:rsidTr="00FB3F5B">
        <w:tc>
          <w:tcPr>
            <w:tcW w:w="1465" w:type="pct"/>
          </w:tcPr>
          <w:p w14:paraId="0C792062" w14:textId="25A5987B"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56/8</w:t>
            </w:r>
          </w:p>
        </w:tc>
        <w:tc>
          <w:tcPr>
            <w:tcW w:w="3535" w:type="pct"/>
          </w:tcPr>
          <w:p w14:paraId="1DDC1789"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Promoting initiatives for the safe, secure and appropriate return for disposal of prescription drugs, in particular those containing narcotic drugs and psychotropic substances under international control</w:t>
            </w:r>
          </w:p>
        </w:tc>
      </w:tr>
      <w:tr w:rsidR="00FB3F5B" w:rsidRPr="002D0F7C" w14:paraId="643589D6" w14:textId="77777777" w:rsidTr="00FB3F5B">
        <w:tc>
          <w:tcPr>
            <w:tcW w:w="1465" w:type="pct"/>
          </w:tcPr>
          <w:p w14:paraId="7EDBA7B9" w14:textId="4622D931"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56/10</w:t>
            </w:r>
          </w:p>
        </w:tc>
        <w:tc>
          <w:tcPr>
            <w:tcW w:w="3535" w:type="pct"/>
          </w:tcPr>
          <w:p w14:paraId="4BBE7258"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Tools to improve data collection to monitor and evaluate the implementation of the Political Declaration and Plan of Action on International Cooperation towards an Integrated and Balanced Strategy to Counter the World Drug Problem</w:t>
            </w:r>
          </w:p>
        </w:tc>
      </w:tr>
      <w:tr w:rsidR="00FB3F5B" w:rsidRPr="002D0F7C" w14:paraId="7EF35254" w14:textId="77777777" w:rsidTr="00FB3F5B">
        <w:tc>
          <w:tcPr>
            <w:tcW w:w="1465" w:type="pct"/>
          </w:tcPr>
          <w:p w14:paraId="74F5B7D9" w14:textId="775CC77A"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56/13</w:t>
            </w:r>
          </w:p>
        </w:tc>
        <w:tc>
          <w:tcPr>
            <w:tcW w:w="3535" w:type="pct"/>
          </w:tcPr>
          <w:p w14:paraId="119AE942" w14:textId="67C18FA4" w:rsidR="00FB3F5B" w:rsidRPr="00993CC0" w:rsidRDefault="00FB3F5B" w:rsidP="00993CC0">
            <w:pPr>
              <w:tabs>
                <w:tab w:val="left" w:pos="288"/>
                <w:tab w:val="left" w:pos="576"/>
                <w:tab w:val="left" w:pos="864"/>
                <w:tab w:val="left" w:pos="1152"/>
              </w:tabs>
              <w:spacing w:before="40" w:after="40" w:line="198" w:lineRule="exact"/>
              <w:ind w:left="86" w:right="43"/>
              <w:rPr>
                <w:spacing w:val="0"/>
                <w:w w:val="101"/>
                <w:sz w:val="17"/>
                <w:lang w:val="en-GB"/>
              </w:rPr>
            </w:pPr>
            <w:r w:rsidRPr="00993CC0">
              <w:rPr>
                <w:spacing w:val="0"/>
                <w:w w:val="101"/>
                <w:sz w:val="17"/>
                <w:lang w:val="en-GB"/>
              </w:rPr>
              <w:t>Precursors: raising awareness on the diversion in international trade of non</w:t>
            </w:r>
            <w:r w:rsidR="00506F09" w:rsidRPr="00993CC0">
              <w:rPr>
                <w:spacing w:val="0"/>
                <w:w w:val="101"/>
                <w:sz w:val="17"/>
                <w:lang w:val="en-GB"/>
              </w:rPr>
              <w:noBreakHyphen/>
            </w:r>
            <w:r w:rsidRPr="00993CC0">
              <w:rPr>
                <w:spacing w:val="0"/>
                <w:w w:val="101"/>
                <w:sz w:val="17"/>
                <w:lang w:val="en-GB"/>
              </w:rPr>
              <w:t>scheduled substances for use as alternatives to scheduled substances in the illicit manufacture of narcotic drugs and psychotropic substances</w:t>
            </w:r>
          </w:p>
        </w:tc>
      </w:tr>
      <w:tr w:rsidR="00FB3F5B" w:rsidRPr="002D0F7C" w14:paraId="5ED544D0" w14:textId="77777777" w:rsidTr="00FB3F5B">
        <w:tc>
          <w:tcPr>
            <w:tcW w:w="1465" w:type="pct"/>
          </w:tcPr>
          <w:p w14:paraId="57AA5A0C" w14:textId="589AEA47"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57/9</w:t>
            </w:r>
          </w:p>
        </w:tc>
        <w:tc>
          <w:tcPr>
            <w:tcW w:w="3535" w:type="pct"/>
          </w:tcPr>
          <w:p w14:paraId="3D4D702D"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Enhancing international cooperation in the identification and reporting of new psychoactive substances and incidents involving such substances</w:t>
            </w:r>
          </w:p>
        </w:tc>
      </w:tr>
      <w:tr w:rsidR="00FB3F5B" w:rsidRPr="002D0F7C" w14:paraId="7BE30B69" w14:textId="77777777" w:rsidTr="00FB3F5B">
        <w:tc>
          <w:tcPr>
            <w:tcW w:w="1465" w:type="pct"/>
          </w:tcPr>
          <w:p w14:paraId="36BDD0EE" w14:textId="43E066DC"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58/5</w:t>
            </w:r>
          </w:p>
        </w:tc>
        <w:tc>
          <w:tcPr>
            <w:tcW w:w="3535" w:type="pct"/>
          </w:tcPr>
          <w:p w14:paraId="2B050D7C"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Supporting the collaboration of public health and justice authorities in pursuing alternative measures to conviction or punishment for appropriate drug-related offences of a minor nature</w:t>
            </w:r>
          </w:p>
        </w:tc>
      </w:tr>
      <w:tr w:rsidR="00FB3F5B" w:rsidRPr="002D0F7C" w14:paraId="579E0DB9" w14:textId="77777777" w:rsidTr="00FB3F5B">
        <w:tc>
          <w:tcPr>
            <w:tcW w:w="1465" w:type="pct"/>
          </w:tcPr>
          <w:p w14:paraId="5039B248" w14:textId="7F369C2A"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 xml:space="preserve">58/6 </w:t>
            </w:r>
          </w:p>
        </w:tc>
        <w:tc>
          <w:tcPr>
            <w:tcW w:w="3535" w:type="pct"/>
          </w:tcPr>
          <w:p w14:paraId="507946CD"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 xml:space="preserve">Strengthening international cooperation in preventing and combating illicit financial flows linked to drug trafficking, from the anti-money-laundering perspective </w:t>
            </w:r>
          </w:p>
        </w:tc>
      </w:tr>
      <w:tr w:rsidR="00FB3F5B" w:rsidRPr="002D0F7C" w14:paraId="4CCDD175" w14:textId="77777777" w:rsidTr="00FB3F5B">
        <w:tc>
          <w:tcPr>
            <w:tcW w:w="1465" w:type="pct"/>
          </w:tcPr>
          <w:p w14:paraId="65815795" w14:textId="63441326"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58/7</w:t>
            </w:r>
          </w:p>
        </w:tc>
        <w:tc>
          <w:tcPr>
            <w:tcW w:w="3535" w:type="pct"/>
          </w:tcPr>
          <w:p w14:paraId="2E09E61E"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Strengthening cooperation with the scientific community, including academia, and promoting scientific research in drug demand and supply reduction policies in order to find effective solutions to various aspects of the world drug problem</w:t>
            </w:r>
          </w:p>
        </w:tc>
      </w:tr>
      <w:tr w:rsidR="00FB3F5B" w:rsidRPr="002D0F7C" w14:paraId="13946BB5" w14:textId="77777777" w:rsidTr="00FB3F5B">
        <w:tc>
          <w:tcPr>
            <w:tcW w:w="1465" w:type="pct"/>
          </w:tcPr>
          <w:p w14:paraId="0EE95710" w14:textId="152585C4"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58/10</w:t>
            </w:r>
          </w:p>
        </w:tc>
        <w:tc>
          <w:tcPr>
            <w:tcW w:w="3535" w:type="pct"/>
          </w:tcPr>
          <w:p w14:paraId="28BDC752"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 xml:space="preserve">Promoting the use of the international electronic import and export authorization system for licit international trade in narcotic drugs and psychotropic substances </w:t>
            </w:r>
          </w:p>
        </w:tc>
      </w:tr>
      <w:tr w:rsidR="00FB3F5B" w:rsidRPr="002D0F7C" w14:paraId="6893F4D6" w14:textId="77777777" w:rsidTr="00FB3F5B">
        <w:tc>
          <w:tcPr>
            <w:tcW w:w="1465" w:type="pct"/>
          </w:tcPr>
          <w:p w14:paraId="3FF4CD34" w14:textId="42264BD9"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58/11</w:t>
            </w:r>
          </w:p>
        </w:tc>
        <w:tc>
          <w:tcPr>
            <w:tcW w:w="3535" w:type="pct"/>
          </w:tcPr>
          <w:p w14:paraId="2D71248D"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Promoting international cooperation in responding to new psychoactive substances and amphetamine-type stimulants, including methamphetamine</w:t>
            </w:r>
          </w:p>
        </w:tc>
      </w:tr>
      <w:tr w:rsidR="00FB3F5B" w:rsidRPr="002D0F7C" w14:paraId="34B05FF2" w14:textId="77777777" w:rsidTr="00FB3F5B">
        <w:tc>
          <w:tcPr>
            <w:tcW w:w="1465" w:type="pct"/>
          </w:tcPr>
          <w:p w14:paraId="0F2497C0" w14:textId="5F1CF724"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59/5</w:t>
            </w:r>
          </w:p>
        </w:tc>
        <w:tc>
          <w:tcPr>
            <w:tcW w:w="3535" w:type="pct"/>
          </w:tcPr>
          <w:p w14:paraId="09DE6AB5"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Mainstreaming a gender perspective in drug-related policies and programmes</w:t>
            </w:r>
          </w:p>
        </w:tc>
      </w:tr>
      <w:tr w:rsidR="00FB3F5B" w:rsidRPr="002D0F7C" w14:paraId="7B76CABF" w14:textId="77777777" w:rsidTr="00FB3F5B">
        <w:tc>
          <w:tcPr>
            <w:tcW w:w="1465" w:type="pct"/>
          </w:tcPr>
          <w:p w14:paraId="6D5D979C" w14:textId="008D6D7E"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59/7</w:t>
            </w:r>
          </w:p>
        </w:tc>
        <w:tc>
          <w:tcPr>
            <w:tcW w:w="3535" w:type="pct"/>
          </w:tcPr>
          <w:p w14:paraId="3A8E2D90" w14:textId="77777777" w:rsidR="00FB3F5B" w:rsidRPr="00993CC0" w:rsidRDefault="00FB3F5B" w:rsidP="00993CC0">
            <w:pPr>
              <w:tabs>
                <w:tab w:val="left" w:pos="288"/>
                <w:tab w:val="left" w:pos="576"/>
                <w:tab w:val="left" w:pos="864"/>
                <w:tab w:val="left" w:pos="1152"/>
              </w:tabs>
              <w:spacing w:before="40" w:after="40" w:line="198" w:lineRule="exact"/>
              <w:ind w:left="86" w:right="43"/>
              <w:rPr>
                <w:spacing w:val="2"/>
                <w:sz w:val="17"/>
                <w:lang w:val="en-GB"/>
              </w:rPr>
            </w:pPr>
            <w:r w:rsidRPr="00993CC0">
              <w:rPr>
                <w:spacing w:val="2"/>
                <w:sz w:val="17"/>
                <w:lang w:val="en-GB"/>
              </w:rPr>
              <w:t>Promotion of proportionate sentencing for drug-related offences of an appropriate nature in implementing drug control policies</w:t>
            </w:r>
          </w:p>
        </w:tc>
      </w:tr>
      <w:tr w:rsidR="00FB3F5B" w:rsidRPr="002D0F7C" w14:paraId="228F60D7" w14:textId="77777777" w:rsidTr="00FB3F5B">
        <w:tc>
          <w:tcPr>
            <w:tcW w:w="1465" w:type="pct"/>
          </w:tcPr>
          <w:p w14:paraId="174CEEA3" w14:textId="52958EE3"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59/8</w:t>
            </w:r>
          </w:p>
        </w:tc>
        <w:tc>
          <w:tcPr>
            <w:tcW w:w="3535" w:type="pct"/>
          </w:tcPr>
          <w:p w14:paraId="7D6B9065"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Promotion of measures to target new psychoactive substances and amphetamine-type stimulants</w:t>
            </w:r>
          </w:p>
        </w:tc>
      </w:tr>
      <w:tr w:rsidR="00FB3F5B" w:rsidRPr="002D0F7C" w14:paraId="4531B523" w14:textId="77777777" w:rsidTr="00FB3F5B">
        <w:tc>
          <w:tcPr>
            <w:tcW w:w="1465" w:type="pct"/>
          </w:tcPr>
          <w:p w14:paraId="7182CC2E" w14:textId="2324C835"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60/4</w:t>
            </w:r>
          </w:p>
        </w:tc>
        <w:tc>
          <w:tcPr>
            <w:tcW w:w="3535" w:type="pct"/>
          </w:tcPr>
          <w:p w14:paraId="41DFE3C4" w14:textId="77777777" w:rsidR="00FB3F5B" w:rsidRPr="00993CC0" w:rsidRDefault="00FB3F5B" w:rsidP="00993CC0">
            <w:pPr>
              <w:tabs>
                <w:tab w:val="left" w:pos="288"/>
                <w:tab w:val="left" w:pos="576"/>
                <w:tab w:val="left" w:pos="864"/>
                <w:tab w:val="left" w:pos="1152"/>
              </w:tabs>
              <w:spacing w:before="40" w:after="40" w:line="198" w:lineRule="exact"/>
              <w:ind w:left="86" w:right="43"/>
              <w:rPr>
                <w:spacing w:val="2"/>
                <w:sz w:val="17"/>
                <w:lang w:val="en-GB"/>
              </w:rPr>
            </w:pPr>
            <w:r w:rsidRPr="00993CC0">
              <w:rPr>
                <w:spacing w:val="2"/>
                <w:sz w:val="17"/>
                <w:lang w:val="en-GB"/>
              </w:rPr>
              <w:t>Preventing and responding to the adverse health consequences and risks associated with the use of new psychoactive substances</w:t>
            </w:r>
          </w:p>
        </w:tc>
      </w:tr>
      <w:tr w:rsidR="00FB3F5B" w:rsidRPr="002D0F7C" w14:paraId="7F049199" w14:textId="77777777" w:rsidTr="00FB3F5B">
        <w:tc>
          <w:tcPr>
            <w:tcW w:w="1465" w:type="pct"/>
          </w:tcPr>
          <w:p w14:paraId="1EFEDEE0" w14:textId="7E381DAC"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60/5</w:t>
            </w:r>
          </w:p>
        </w:tc>
        <w:tc>
          <w:tcPr>
            <w:tcW w:w="3535" w:type="pct"/>
          </w:tcPr>
          <w:p w14:paraId="32B90514"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Increasing international coordination relating to precursors and non-scheduled precursor chemicals used in the illicit manufacture of narcotic drugs and psychotropic substances</w:t>
            </w:r>
          </w:p>
        </w:tc>
      </w:tr>
      <w:tr w:rsidR="00FB3F5B" w:rsidRPr="002D0F7C" w14:paraId="37F313C5" w14:textId="77777777" w:rsidTr="00FB3F5B">
        <w:tc>
          <w:tcPr>
            <w:tcW w:w="1465" w:type="pct"/>
          </w:tcPr>
          <w:p w14:paraId="6D52A9C4" w14:textId="653577F4" w:rsidR="00FB3F5B" w:rsidRPr="001D04EB" w:rsidRDefault="00FB3F5B" w:rsidP="00993CC0">
            <w:pPr>
              <w:tabs>
                <w:tab w:val="left" w:pos="288"/>
                <w:tab w:val="left" w:pos="576"/>
                <w:tab w:val="left" w:pos="864"/>
                <w:tab w:val="left" w:pos="1152"/>
              </w:tabs>
              <w:spacing w:before="40" w:after="40" w:line="198" w:lineRule="exact"/>
              <w:ind w:right="43"/>
              <w:rPr>
                <w:sz w:val="17"/>
                <w:lang w:val="en-GB"/>
              </w:rPr>
            </w:pPr>
            <w:r w:rsidRPr="001D04EB">
              <w:rPr>
                <w:sz w:val="17"/>
                <w:lang w:val="en-GB"/>
              </w:rPr>
              <w:t>60/6</w:t>
            </w:r>
          </w:p>
        </w:tc>
        <w:tc>
          <w:tcPr>
            <w:tcW w:w="3535" w:type="pct"/>
          </w:tcPr>
          <w:p w14:paraId="1747C8E7" w14:textId="77777777" w:rsidR="00FB3F5B" w:rsidRPr="001D04EB" w:rsidRDefault="00FB3F5B" w:rsidP="00993CC0">
            <w:pPr>
              <w:tabs>
                <w:tab w:val="left" w:pos="288"/>
                <w:tab w:val="left" w:pos="576"/>
                <w:tab w:val="left" w:pos="864"/>
                <w:tab w:val="left" w:pos="1152"/>
              </w:tabs>
              <w:spacing w:before="40" w:after="40" w:line="198" w:lineRule="exact"/>
              <w:ind w:left="86" w:right="43"/>
              <w:rPr>
                <w:sz w:val="17"/>
                <w:lang w:val="en-GB"/>
              </w:rPr>
            </w:pPr>
            <w:r w:rsidRPr="001D04EB">
              <w:rPr>
                <w:sz w:val="17"/>
                <w:lang w:val="en-GB"/>
              </w:rPr>
              <w:t>Intensifying coordination and cooperation among United Nations entities and relevant domestic sectors, including the health, education and criminal justice sectors, to address and counter the world drug problem</w:t>
            </w:r>
          </w:p>
        </w:tc>
      </w:tr>
      <w:tr w:rsidR="00FB3F5B" w:rsidRPr="002D0F7C" w14:paraId="13F049F4" w14:textId="77777777" w:rsidTr="00FB3F5B">
        <w:tc>
          <w:tcPr>
            <w:tcW w:w="1465" w:type="pct"/>
          </w:tcPr>
          <w:p w14:paraId="034A3BD8" w14:textId="5F6D4669"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 xml:space="preserve">60/9 </w:t>
            </w:r>
          </w:p>
        </w:tc>
        <w:tc>
          <w:tcPr>
            <w:tcW w:w="3535" w:type="pct"/>
          </w:tcPr>
          <w:p w14:paraId="51E687B0" w14:textId="77777777" w:rsidR="00FB3F5B" w:rsidRPr="00993CC0" w:rsidRDefault="00FB3F5B" w:rsidP="00993CC0">
            <w:pPr>
              <w:tabs>
                <w:tab w:val="left" w:pos="288"/>
                <w:tab w:val="left" w:pos="576"/>
                <w:tab w:val="left" w:pos="864"/>
                <w:tab w:val="left" w:pos="1152"/>
              </w:tabs>
              <w:spacing w:before="40" w:after="40" w:line="196" w:lineRule="exact"/>
              <w:ind w:left="86" w:right="43"/>
              <w:rPr>
                <w:spacing w:val="0"/>
                <w:w w:val="101"/>
                <w:sz w:val="17"/>
                <w:lang w:val="en-GB"/>
              </w:rPr>
            </w:pPr>
            <w:r w:rsidRPr="00993CC0">
              <w:rPr>
                <w:spacing w:val="0"/>
                <w:w w:val="101"/>
                <w:sz w:val="17"/>
                <w:lang w:val="en-GB"/>
              </w:rPr>
              <w:t xml:space="preserve">Enhancing the capacity of law enforcement, border control and other relevant agencies to counter illicit drug trafficking through training </w:t>
            </w:r>
          </w:p>
        </w:tc>
      </w:tr>
      <w:tr w:rsidR="00FB3F5B" w:rsidRPr="002D0F7C" w14:paraId="15A1A5EA" w14:textId="77777777" w:rsidTr="00FB3F5B">
        <w:tc>
          <w:tcPr>
            <w:tcW w:w="1465" w:type="pct"/>
          </w:tcPr>
          <w:p w14:paraId="0451C60C" w14:textId="0626EC7B" w:rsidR="00FB3F5B" w:rsidRPr="001D04EB" w:rsidRDefault="00FB3F5B" w:rsidP="00993CC0">
            <w:pPr>
              <w:keepNext/>
              <w:keepLines/>
              <w:tabs>
                <w:tab w:val="left" w:pos="288"/>
                <w:tab w:val="left" w:pos="576"/>
                <w:tab w:val="left" w:pos="864"/>
                <w:tab w:val="left" w:pos="1152"/>
              </w:tabs>
              <w:spacing w:before="40" w:after="40" w:line="196" w:lineRule="exact"/>
              <w:ind w:right="43"/>
              <w:rPr>
                <w:sz w:val="17"/>
                <w:lang w:val="en-GB"/>
              </w:rPr>
            </w:pPr>
            <w:r w:rsidRPr="001D04EB">
              <w:rPr>
                <w:sz w:val="17"/>
                <w:lang w:val="en-GB"/>
              </w:rPr>
              <w:t>61/5</w:t>
            </w:r>
          </w:p>
        </w:tc>
        <w:tc>
          <w:tcPr>
            <w:tcW w:w="3535" w:type="pct"/>
          </w:tcPr>
          <w:p w14:paraId="50277ADF" w14:textId="77777777" w:rsidR="00FB3F5B" w:rsidRPr="001D04EB" w:rsidRDefault="00FB3F5B" w:rsidP="00993CC0">
            <w:pPr>
              <w:keepNext/>
              <w:keepLines/>
              <w:tabs>
                <w:tab w:val="left" w:pos="288"/>
                <w:tab w:val="left" w:pos="576"/>
                <w:tab w:val="left" w:pos="864"/>
                <w:tab w:val="left" w:pos="1152"/>
              </w:tabs>
              <w:spacing w:before="40" w:after="40" w:line="196" w:lineRule="exact"/>
              <w:ind w:left="86" w:right="43"/>
              <w:rPr>
                <w:sz w:val="17"/>
                <w:lang w:val="en-GB"/>
              </w:rPr>
            </w:pPr>
            <w:r w:rsidRPr="001D04EB">
              <w:rPr>
                <w:sz w:val="17"/>
                <w:lang w:val="en-GB"/>
              </w:rPr>
              <w:t>Promoting the implementation of the electronic International Import and Export Authorization System for licit trade in narcotic drugs and psychotropic substances</w:t>
            </w:r>
          </w:p>
        </w:tc>
      </w:tr>
      <w:tr w:rsidR="00FB3F5B" w:rsidRPr="002D0F7C" w14:paraId="24C876C4" w14:textId="77777777" w:rsidTr="00FB3F5B">
        <w:tc>
          <w:tcPr>
            <w:tcW w:w="1465" w:type="pct"/>
          </w:tcPr>
          <w:p w14:paraId="7566C0DF" w14:textId="3A648F1E" w:rsidR="00FB3F5B" w:rsidRPr="001D04EB" w:rsidRDefault="00FB3F5B" w:rsidP="00993CC0">
            <w:pPr>
              <w:keepNext/>
              <w:keepLines/>
              <w:tabs>
                <w:tab w:val="left" w:pos="288"/>
                <w:tab w:val="left" w:pos="576"/>
                <w:tab w:val="left" w:pos="864"/>
                <w:tab w:val="left" w:pos="1152"/>
              </w:tabs>
              <w:spacing w:before="40" w:after="40" w:line="196" w:lineRule="exact"/>
              <w:ind w:right="43"/>
              <w:rPr>
                <w:sz w:val="17"/>
                <w:lang w:val="en-GB"/>
              </w:rPr>
            </w:pPr>
            <w:r w:rsidRPr="001D04EB">
              <w:rPr>
                <w:sz w:val="17"/>
                <w:lang w:val="en-GB"/>
              </w:rPr>
              <w:t>61/8</w:t>
            </w:r>
          </w:p>
        </w:tc>
        <w:tc>
          <w:tcPr>
            <w:tcW w:w="3535" w:type="pct"/>
          </w:tcPr>
          <w:p w14:paraId="02021411" w14:textId="77777777" w:rsidR="00FB3F5B" w:rsidRPr="001D04EB" w:rsidRDefault="00FB3F5B" w:rsidP="00993CC0">
            <w:pPr>
              <w:keepNext/>
              <w:keepLines/>
              <w:tabs>
                <w:tab w:val="left" w:pos="288"/>
                <w:tab w:val="left" w:pos="576"/>
                <w:tab w:val="left" w:pos="864"/>
                <w:tab w:val="left" w:pos="1152"/>
              </w:tabs>
              <w:spacing w:before="40" w:after="40" w:line="196" w:lineRule="exact"/>
              <w:ind w:left="86" w:right="43"/>
              <w:rPr>
                <w:spacing w:val="2"/>
                <w:w w:val="101"/>
                <w:sz w:val="17"/>
                <w:lang w:val="en-GB"/>
              </w:rPr>
            </w:pPr>
            <w:r w:rsidRPr="001D04EB">
              <w:rPr>
                <w:spacing w:val="2"/>
                <w:w w:val="101"/>
                <w:sz w:val="17"/>
                <w:lang w:val="en-GB"/>
              </w:rPr>
              <w:t>Enhancing and strengthening international and regional cooperation and domestic efforts to address the international threats posed by the non-medical use of synthetic opioids</w:t>
            </w:r>
          </w:p>
        </w:tc>
      </w:tr>
      <w:tr w:rsidR="00FB3F5B" w:rsidRPr="002D0F7C" w14:paraId="57C3DB48" w14:textId="77777777" w:rsidTr="00FB3F5B">
        <w:tc>
          <w:tcPr>
            <w:tcW w:w="1465" w:type="pct"/>
          </w:tcPr>
          <w:p w14:paraId="39810596" w14:textId="3EA3896B"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61/9</w:t>
            </w:r>
          </w:p>
        </w:tc>
        <w:tc>
          <w:tcPr>
            <w:tcW w:w="3535" w:type="pct"/>
          </w:tcPr>
          <w:p w14:paraId="25C027CE" w14:textId="77777777"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Protecting children from the illicit drug challenge</w:t>
            </w:r>
          </w:p>
        </w:tc>
      </w:tr>
      <w:tr w:rsidR="00FB3F5B" w:rsidRPr="002D0F7C" w14:paraId="6913BF44" w14:textId="77777777" w:rsidTr="00FB3F5B">
        <w:tc>
          <w:tcPr>
            <w:tcW w:w="1465" w:type="pct"/>
          </w:tcPr>
          <w:p w14:paraId="0FC04402" w14:textId="0EC321E5"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62/2</w:t>
            </w:r>
          </w:p>
        </w:tc>
        <w:tc>
          <w:tcPr>
            <w:tcW w:w="3535" w:type="pct"/>
          </w:tcPr>
          <w:p w14:paraId="5DFDB4F3" w14:textId="3ADEFCFD" w:rsidR="00FB3F5B" w:rsidRPr="00993CC0" w:rsidRDefault="00FB3F5B" w:rsidP="00993CC0">
            <w:pPr>
              <w:tabs>
                <w:tab w:val="left" w:pos="288"/>
                <w:tab w:val="left" w:pos="576"/>
                <w:tab w:val="left" w:pos="864"/>
                <w:tab w:val="left" w:pos="1152"/>
              </w:tabs>
              <w:spacing w:before="40" w:after="40" w:line="196" w:lineRule="exact"/>
              <w:ind w:left="86" w:right="43"/>
              <w:rPr>
                <w:spacing w:val="2"/>
                <w:w w:val="102"/>
                <w:sz w:val="17"/>
                <w:lang w:val="en-GB"/>
              </w:rPr>
            </w:pPr>
            <w:r w:rsidRPr="00993CC0">
              <w:rPr>
                <w:spacing w:val="2"/>
                <w:w w:val="102"/>
                <w:sz w:val="17"/>
                <w:lang w:val="en-GB"/>
              </w:rPr>
              <w:t>Enhancing detection and identification capacity for synthetic drugs for non</w:t>
            </w:r>
            <w:r w:rsidR="00506F09" w:rsidRPr="00993CC0">
              <w:rPr>
                <w:spacing w:val="2"/>
                <w:w w:val="102"/>
                <w:sz w:val="17"/>
                <w:lang w:val="en-GB"/>
              </w:rPr>
              <w:noBreakHyphen/>
            </w:r>
            <w:r w:rsidRPr="00993CC0">
              <w:rPr>
                <w:spacing w:val="2"/>
                <w:w w:val="102"/>
                <w:sz w:val="17"/>
                <w:lang w:val="en-GB"/>
              </w:rPr>
              <w:t>medical use by increasing international collaboration</w:t>
            </w:r>
          </w:p>
        </w:tc>
      </w:tr>
      <w:tr w:rsidR="00FB3F5B" w:rsidRPr="002D0F7C" w14:paraId="32BDC2D8" w14:textId="77777777" w:rsidTr="00FB3F5B">
        <w:tc>
          <w:tcPr>
            <w:tcW w:w="1465" w:type="pct"/>
          </w:tcPr>
          <w:p w14:paraId="359D909C" w14:textId="65197468"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62/4</w:t>
            </w:r>
          </w:p>
        </w:tc>
        <w:tc>
          <w:tcPr>
            <w:tcW w:w="3535" w:type="pct"/>
          </w:tcPr>
          <w:p w14:paraId="78C182A4" w14:textId="453D89DC"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Advancing effective and innovative approaches, through national, regional and international action, to address the multifaceted challenges posed by the non</w:t>
            </w:r>
            <w:r w:rsidR="00993CC0">
              <w:rPr>
                <w:sz w:val="17"/>
                <w:lang w:val="en-GB"/>
              </w:rPr>
              <w:noBreakHyphen/>
            </w:r>
            <w:r w:rsidRPr="001D04EB">
              <w:rPr>
                <w:sz w:val="17"/>
                <w:lang w:val="en-GB"/>
              </w:rPr>
              <w:t>medical use of synthetic drugs, particularly synthetic opioids</w:t>
            </w:r>
          </w:p>
        </w:tc>
      </w:tr>
      <w:tr w:rsidR="00FB3F5B" w:rsidRPr="002D0F7C" w14:paraId="253F2CCC" w14:textId="77777777" w:rsidTr="00FB3F5B">
        <w:tc>
          <w:tcPr>
            <w:tcW w:w="1465" w:type="pct"/>
          </w:tcPr>
          <w:p w14:paraId="34E89649" w14:textId="69BD50F1"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62/5</w:t>
            </w:r>
          </w:p>
        </w:tc>
        <w:tc>
          <w:tcPr>
            <w:tcW w:w="3535" w:type="pct"/>
          </w:tcPr>
          <w:p w14:paraId="59DA42BD" w14:textId="77777777"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Enhancing the capacity of Member States to adequately estimate and assess the need for internationally controlled substances for medical and scientific purposes</w:t>
            </w:r>
          </w:p>
        </w:tc>
      </w:tr>
      <w:tr w:rsidR="00FB3F5B" w:rsidRPr="002D0F7C" w14:paraId="37074D22" w14:textId="77777777" w:rsidTr="00FB3F5B">
        <w:tc>
          <w:tcPr>
            <w:tcW w:w="1465" w:type="pct"/>
          </w:tcPr>
          <w:p w14:paraId="03A64350" w14:textId="3D9072FB"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63/1</w:t>
            </w:r>
          </w:p>
        </w:tc>
        <w:tc>
          <w:tcPr>
            <w:tcW w:w="3535" w:type="pct"/>
          </w:tcPr>
          <w:p w14:paraId="1C710631" w14:textId="77777777"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Promoting efforts by Member States to address and counter the world drug problem, in particular supply reduction-related measures, through effective partnerships with private sector entities</w:t>
            </w:r>
          </w:p>
        </w:tc>
      </w:tr>
      <w:tr w:rsidR="00FB3F5B" w:rsidRPr="002D0F7C" w14:paraId="0194D7B9" w14:textId="77777777" w:rsidTr="00FB3F5B">
        <w:tc>
          <w:tcPr>
            <w:tcW w:w="1465" w:type="pct"/>
          </w:tcPr>
          <w:p w14:paraId="2E26E832" w14:textId="0FFBA654"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63/2</w:t>
            </w:r>
          </w:p>
        </w:tc>
        <w:tc>
          <w:tcPr>
            <w:tcW w:w="3535" w:type="pct"/>
          </w:tcPr>
          <w:p w14:paraId="25A68DA6" w14:textId="77777777" w:rsidR="00FB3F5B" w:rsidRPr="00993CC0" w:rsidRDefault="00FB3F5B" w:rsidP="00993CC0">
            <w:pPr>
              <w:tabs>
                <w:tab w:val="left" w:pos="288"/>
                <w:tab w:val="left" w:pos="576"/>
                <w:tab w:val="left" w:pos="864"/>
                <w:tab w:val="left" w:pos="1152"/>
              </w:tabs>
              <w:spacing w:before="40" w:after="40" w:line="196" w:lineRule="exact"/>
              <w:ind w:left="86"/>
              <w:rPr>
                <w:spacing w:val="0"/>
                <w:w w:val="101"/>
                <w:sz w:val="17"/>
                <w:lang w:val="en-GB"/>
              </w:rPr>
            </w:pPr>
            <w:r w:rsidRPr="00993CC0">
              <w:rPr>
                <w:spacing w:val="0"/>
                <w:w w:val="101"/>
                <w:sz w:val="17"/>
                <w:lang w:val="en-GB"/>
              </w:rPr>
              <w:t>Promoting and improving the collection and analysis of reliable and comparable data to strengthen balanced, integrated, comprehensive, multidisciplinary and scientific evidence-based responses to the world drug problem</w:t>
            </w:r>
          </w:p>
        </w:tc>
      </w:tr>
      <w:tr w:rsidR="00FB3F5B" w:rsidRPr="002D0F7C" w14:paraId="286F4493" w14:textId="77777777" w:rsidTr="00FB3F5B">
        <w:tc>
          <w:tcPr>
            <w:tcW w:w="1465" w:type="pct"/>
          </w:tcPr>
          <w:p w14:paraId="46249372" w14:textId="10902A6E"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65/2</w:t>
            </w:r>
          </w:p>
        </w:tc>
        <w:tc>
          <w:tcPr>
            <w:tcW w:w="3535" w:type="pct"/>
          </w:tcPr>
          <w:p w14:paraId="043961F2" w14:textId="77777777"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Strengthening international cooperation to address the links between illicit drug trafficking and illicit firearms trafficking</w:t>
            </w:r>
          </w:p>
        </w:tc>
      </w:tr>
      <w:tr w:rsidR="00FB3F5B" w:rsidRPr="002D0F7C" w14:paraId="28170D5A" w14:textId="77777777" w:rsidTr="00FB3F5B">
        <w:tc>
          <w:tcPr>
            <w:tcW w:w="1465" w:type="pct"/>
          </w:tcPr>
          <w:p w14:paraId="4FA69611" w14:textId="5AA085ED"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65/3</w:t>
            </w:r>
          </w:p>
        </w:tc>
        <w:tc>
          <w:tcPr>
            <w:tcW w:w="3535" w:type="pct"/>
          </w:tcPr>
          <w:p w14:paraId="44D7DBC6" w14:textId="77777777"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Intensifying efforts to address the diversion of non-scheduled chemicals frequently used in the illicit manufacture of drugs and the proliferation of designer precursors</w:t>
            </w:r>
          </w:p>
        </w:tc>
      </w:tr>
      <w:tr w:rsidR="00FB3F5B" w:rsidRPr="002D0F7C" w14:paraId="3AB68760" w14:textId="77777777" w:rsidTr="00FB3F5B">
        <w:tc>
          <w:tcPr>
            <w:tcW w:w="1465" w:type="pct"/>
          </w:tcPr>
          <w:p w14:paraId="1768080B" w14:textId="060AA8B6"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67/2</w:t>
            </w:r>
          </w:p>
        </w:tc>
        <w:tc>
          <w:tcPr>
            <w:tcW w:w="3535" w:type="pct"/>
          </w:tcPr>
          <w:p w14:paraId="0D095961" w14:textId="77777777"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Promoting awareness-raising, education, training and data collection as part of a comprehensive approach to ensuring access to and the availability of controlled substances for medical and scientific purposes, including for the treatment of children, and ensuring their rational use</w:t>
            </w:r>
          </w:p>
        </w:tc>
      </w:tr>
      <w:tr w:rsidR="00FB3F5B" w:rsidRPr="002D0F7C" w14:paraId="0446D032" w14:textId="77777777" w:rsidTr="00FB3F5B">
        <w:tc>
          <w:tcPr>
            <w:tcW w:w="1465" w:type="pct"/>
          </w:tcPr>
          <w:p w14:paraId="07743D01" w14:textId="05EBA4FF"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68/4</w:t>
            </w:r>
          </w:p>
        </w:tc>
        <w:tc>
          <w:tcPr>
            <w:tcW w:w="3535" w:type="pct"/>
          </w:tcPr>
          <w:p w14:paraId="1154FBA6" w14:textId="77777777"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Safety of officers in dismantling illicit synthetic drug laboratories in particular those involving synthetic opioids</w:t>
            </w:r>
          </w:p>
        </w:tc>
      </w:tr>
      <w:tr w:rsidR="00FB3F5B" w:rsidRPr="002D0F7C" w14:paraId="6CEF5DCD" w14:textId="77777777" w:rsidTr="00FB3F5B">
        <w:tc>
          <w:tcPr>
            <w:tcW w:w="1465" w:type="pct"/>
          </w:tcPr>
          <w:p w14:paraId="2BADCD2E" w14:textId="1506C18F"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68/5</w:t>
            </w:r>
          </w:p>
        </w:tc>
        <w:tc>
          <w:tcPr>
            <w:tcW w:w="3535" w:type="pct"/>
          </w:tcPr>
          <w:p w14:paraId="45A52E55" w14:textId="6B470E83"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Addressing the impacts of illicit drug-related activities on the environment</w:t>
            </w:r>
          </w:p>
        </w:tc>
      </w:tr>
      <w:tr w:rsidR="00FB3F5B" w:rsidRPr="002D0F7C" w14:paraId="366EA92B" w14:textId="77777777" w:rsidTr="00FB3F5B">
        <w:tc>
          <w:tcPr>
            <w:tcW w:w="1465" w:type="pct"/>
          </w:tcPr>
          <w:p w14:paraId="35EE6308" w14:textId="1661A478"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68/6</w:t>
            </w:r>
          </w:p>
        </w:tc>
        <w:tc>
          <w:tcPr>
            <w:tcW w:w="3535" w:type="pct"/>
          </w:tcPr>
          <w:p w14:paraId="1559F091" w14:textId="77777777"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Strengthening the international drug control system: a path to effective implementation</w:t>
            </w:r>
          </w:p>
        </w:tc>
      </w:tr>
      <w:tr w:rsidR="00FB3F5B" w:rsidRPr="002D0F7C" w14:paraId="64DBD82B" w14:textId="77777777" w:rsidTr="00FB3F5B">
        <w:tc>
          <w:tcPr>
            <w:tcW w:w="1465" w:type="pct"/>
          </w:tcPr>
          <w:p w14:paraId="4E5C9CD4" w14:textId="50FD56C6"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Decision 63/15</w:t>
            </w:r>
          </w:p>
        </w:tc>
        <w:tc>
          <w:tcPr>
            <w:tcW w:w="3535" w:type="pct"/>
          </w:tcPr>
          <w:p w14:paraId="51F9526C" w14:textId="77777777" w:rsidR="00FB3F5B" w:rsidRPr="001D04EB" w:rsidRDefault="00FB3F5B"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Improved and streamlined annual report questionnaire</w:t>
            </w:r>
          </w:p>
        </w:tc>
      </w:tr>
      <w:tr w:rsidR="00FB3F5B" w:rsidRPr="002D0F7C" w14:paraId="484D80C2" w14:textId="77777777" w:rsidTr="00FB3F5B">
        <w:tc>
          <w:tcPr>
            <w:tcW w:w="5000" w:type="pct"/>
            <w:gridSpan w:val="2"/>
          </w:tcPr>
          <w:p w14:paraId="76236E5B" w14:textId="77777777"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Political Declaration and Plan of Action on International Cooperation towards an Integrated and Balanced Strategy to Counter the World Drug Problem</w:t>
            </w:r>
          </w:p>
        </w:tc>
      </w:tr>
      <w:tr w:rsidR="00FB3F5B" w:rsidRPr="002D0F7C" w14:paraId="1F2C1F9B" w14:textId="77777777" w:rsidTr="00FB3F5B">
        <w:tc>
          <w:tcPr>
            <w:tcW w:w="5000" w:type="pct"/>
            <w:gridSpan w:val="2"/>
          </w:tcPr>
          <w:p w14:paraId="30F4173C" w14:textId="77777777"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Joint Ministerial Statement of the 2014 high-level review by the Commission on Narcotic Drugs of the implementation by Member States of the Political Declaration and Plan of Action on International Cooperation towards an Integrated and Balanced Strategy to Counter the World Drug Problem</w:t>
            </w:r>
          </w:p>
        </w:tc>
      </w:tr>
      <w:tr w:rsidR="00FB3F5B" w:rsidRPr="002D0F7C" w14:paraId="143AFD5C" w14:textId="77777777" w:rsidTr="00FB3F5B">
        <w:tc>
          <w:tcPr>
            <w:tcW w:w="5000" w:type="pct"/>
            <w:gridSpan w:val="2"/>
          </w:tcPr>
          <w:p w14:paraId="7DAA959F" w14:textId="77777777"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Ministerial Declaration on Strengthening Our Actions at the National, Regional and International Levels to Accelerate the Implementation of Our Joint Commitments to Address and Counter the World Drug Problem</w:t>
            </w:r>
          </w:p>
        </w:tc>
      </w:tr>
      <w:tr w:rsidR="00FB3F5B" w:rsidRPr="002D0F7C" w14:paraId="25F37D07" w14:textId="77777777" w:rsidTr="00FB3F5B">
        <w:tc>
          <w:tcPr>
            <w:tcW w:w="5000" w:type="pct"/>
            <w:gridSpan w:val="2"/>
          </w:tcPr>
          <w:p w14:paraId="1513716F" w14:textId="77777777" w:rsidR="00FB3F5B" w:rsidRPr="001D04EB" w:rsidRDefault="00FB3F5B" w:rsidP="00993CC0">
            <w:pPr>
              <w:tabs>
                <w:tab w:val="left" w:pos="288"/>
                <w:tab w:val="left" w:pos="576"/>
                <w:tab w:val="left" w:pos="864"/>
                <w:tab w:val="left" w:pos="1152"/>
              </w:tabs>
              <w:spacing w:before="40" w:after="40" w:line="196" w:lineRule="exact"/>
              <w:ind w:right="43"/>
              <w:rPr>
                <w:sz w:val="17"/>
                <w:lang w:val="en-GB"/>
              </w:rPr>
            </w:pPr>
            <w:r w:rsidRPr="001D04EB">
              <w:rPr>
                <w:sz w:val="17"/>
                <w:lang w:val="en-GB"/>
              </w:rPr>
              <w:t>High-level declaration by the Commission on Narcotic Drugs on the 2024 midterm review, following up to the Ministerial Declaration of 2019</w:t>
            </w:r>
          </w:p>
        </w:tc>
      </w:tr>
    </w:tbl>
    <w:p w14:paraId="7E50E364" w14:textId="77777777" w:rsidR="00FB3F5B" w:rsidRPr="001D04EB" w:rsidRDefault="00FB3F5B" w:rsidP="008F058C">
      <w:pPr>
        <w:spacing w:line="240" w:lineRule="auto"/>
        <w:rPr>
          <w:sz w:val="2"/>
          <w:lang w:val="en-GB"/>
        </w:rPr>
        <w:sectPr w:rsidR="00FB3F5B" w:rsidRPr="001D04EB" w:rsidSect="00FB3F5B">
          <w:endnotePr>
            <w:numFmt w:val="decimal"/>
          </w:endnotePr>
          <w:type w:val="continuous"/>
          <w:pgSz w:w="12240" w:h="15840"/>
          <w:pgMar w:top="1440" w:right="1195" w:bottom="1152" w:left="1195" w:header="432" w:footer="504" w:gutter="0"/>
          <w:cols w:num="2" w:space="240"/>
          <w:noEndnote/>
          <w:docGrid w:linePitch="360"/>
        </w:sectPr>
      </w:pPr>
    </w:p>
    <w:p w14:paraId="7F4DBB18" w14:textId="77777777" w:rsidR="00FB3F5B" w:rsidRPr="001D04EB" w:rsidRDefault="00FB3F5B" w:rsidP="008F058C">
      <w:pPr>
        <w:pStyle w:val="SingleTxt"/>
        <w:spacing w:after="0" w:line="120" w:lineRule="exact"/>
        <w:rPr>
          <w:sz w:val="10"/>
          <w:lang w:val="en-GB"/>
        </w:rPr>
      </w:pPr>
    </w:p>
    <w:p w14:paraId="79CB8D1D" w14:textId="77777777" w:rsidR="00BA797F" w:rsidRPr="001D04EB" w:rsidRDefault="00BA797F" w:rsidP="00BA79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Subprogramme 1</w:t>
      </w:r>
    </w:p>
    <w:p w14:paraId="10F19C61" w14:textId="77777777" w:rsidR="00BA797F" w:rsidRPr="001D04EB" w:rsidRDefault="00BA797F" w:rsidP="00BA797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Countering transnational organized crime</w:t>
      </w:r>
    </w:p>
    <w:p w14:paraId="2008FF0C" w14:textId="77777777" w:rsidR="00BA797F" w:rsidRPr="001D04EB" w:rsidRDefault="00BA797F" w:rsidP="00BA797F">
      <w:pPr>
        <w:pStyle w:val="SingleTxt"/>
        <w:spacing w:after="0" w:line="120" w:lineRule="exact"/>
        <w:rPr>
          <w:sz w:val="10"/>
          <w:lang w:val="en-GB"/>
        </w:rPr>
      </w:pPr>
    </w:p>
    <w:p w14:paraId="142D1F9E" w14:textId="77777777" w:rsidR="00BA797F" w:rsidRPr="001D04EB" w:rsidRDefault="00BA797F" w:rsidP="00BA797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6CB9DC5D" w14:textId="77777777" w:rsidR="009849BC" w:rsidRPr="001D04EB" w:rsidRDefault="009849BC" w:rsidP="009849BC">
      <w:pPr>
        <w:pStyle w:val="SingleTxt"/>
        <w:spacing w:after="0" w:line="120" w:lineRule="exact"/>
        <w:rPr>
          <w:sz w:val="10"/>
          <w:lang w:val="en-GB"/>
        </w:rPr>
      </w:pPr>
    </w:p>
    <w:p w14:paraId="7956DBF8" w14:textId="77777777" w:rsidR="008F058C" w:rsidRPr="001D04EB" w:rsidRDefault="008F058C" w:rsidP="00BA797F">
      <w:pPr>
        <w:pStyle w:val="SingleTxt"/>
        <w:spacing w:after="0" w:line="240" w:lineRule="auto"/>
        <w:rPr>
          <w:sz w:val="2"/>
          <w:lang w:val="en-GB"/>
        </w:rPr>
      </w:pPr>
    </w:p>
    <w:p w14:paraId="0BAB28B9" w14:textId="77777777" w:rsidR="00BA797F" w:rsidRPr="001D04EB" w:rsidRDefault="00BA797F" w:rsidP="00BA797F">
      <w:pPr>
        <w:pStyle w:val="SingleTxt"/>
        <w:spacing w:after="0" w:line="240" w:lineRule="auto"/>
        <w:rPr>
          <w:sz w:val="2"/>
          <w:lang w:val="en-GB"/>
        </w:rPr>
        <w:sectPr w:rsidR="00BA797F" w:rsidRPr="001D04EB" w:rsidSect="00FB3F5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A797F" w:rsidRPr="002D0F7C" w14:paraId="7A7DF5BB" w14:textId="77777777" w:rsidTr="00BA797F">
        <w:tc>
          <w:tcPr>
            <w:tcW w:w="1450" w:type="pct"/>
          </w:tcPr>
          <w:p w14:paraId="2995EFB2" w14:textId="52566B8C"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82" w:history="1">
              <w:r w:rsidRPr="001D04EB">
                <w:rPr>
                  <w:rStyle w:val="Hyperlink"/>
                  <w:sz w:val="17"/>
                  <w:lang w:val="en-GB"/>
                </w:rPr>
                <w:t>64/293</w:t>
              </w:r>
            </w:hyperlink>
            <w:r w:rsidRPr="001D04EB">
              <w:rPr>
                <w:sz w:val="17"/>
                <w:lang w:val="en-GB"/>
              </w:rPr>
              <w:t xml:space="preserve"> </w:t>
            </w:r>
          </w:p>
        </w:tc>
        <w:tc>
          <w:tcPr>
            <w:tcW w:w="3500" w:type="pct"/>
          </w:tcPr>
          <w:p w14:paraId="781937C8"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United Nations Global Plan of Action to Combat Trafficking in Persons </w:t>
            </w:r>
          </w:p>
        </w:tc>
      </w:tr>
      <w:tr w:rsidR="00BA797F" w:rsidRPr="002D0F7C" w14:paraId="41F193D6" w14:textId="77777777" w:rsidTr="00BA797F">
        <w:tc>
          <w:tcPr>
            <w:tcW w:w="1450" w:type="pct"/>
          </w:tcPr>
          <w:p w14:paraId="4D48ED5C" w14:textId="444F855D"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83" w:history="1">
              <w:r w:rsidRPr="001D04EB">
                <w:rPr>
                  <w:rStyle w:val="Hyperlink"/>
                  <w:sz w:val="17"/>
                  <w:lang w:val="en-GB"/>
                </w:rPr>
                <w:t>71/1</w:t>
              </w:r>
            </w:hyperlink>
          </w:p>
        </w:tc>
        <w:tc>
          <w:tcPr>
            <w:tcW w:w="3500" w:type="pct"/>
          </w:tcPr>
          <w:p w14:paraId="01C6C7F4"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New York Declaration for Refugees and Migrants</w:t>
            </w:r>
          </w:p>
        </w:tc>
      </w:tr>
      <w:tr w:rsidR="00BA797F" w:rsidRPr="002D0F7C" w14:paraId="08A8AC56" w14:textId="77777777" w:rsidTr="00BA797F">
        <w:tc>
          <w:tcPr>
            <w:tcW w:w="1450" w:type="pct"/>
          </w:tcPr>
          <w:p w14:paraId="6BC15B6C" w14:textId="7EC0F007"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84" w:history="1">
              <w:r w:rsidRPr="001D04EB">
                <w:rPr>
                  <w:rStyle w:val="Hyperlink"/>
                  <w:sz w:val="17"/>
                  <w:lang w:val="en-GB"/>
                </w:rPr>
                <w:t>74/173</w:t>
              </w:r>
            </w:hyperlink>
          </w:p>
        </w:tc>
        <w:tc>
          <w:tcPr>
            <w:tcW w:w="3500" w:type="pct"/>
          </w:tcPr>
          <w:p w14:paraId="73DD378A" w14:textId="77777777" w:rsidR="00BA797F" w:rsidRPr="00993CC0" w:rsidRDefault="00BA797F" w:rsidP="00BA797F">
            <w:pPr>
              <w:tabs>
                <w:tab w:val="left" w:pos="288"/>
                <w:tab w:val="left" w:pos="576"/>
                <w:tab w:val="left" w:pos="864"/>
                <w:tab w:val="left" w:pos="1152"/>
              </w:tabs>
              <w:spacing w:before="40" w:after="40" w:line="200" w:lineRule="exact"/>
              <w:ind w:left="86" w:right="43"/>
              <w:rPr>
                <w:spacing w:val="2"/>
                <w:sz w:val="17"/>
                <w:lang w:val="en-GB"/>
              </w:rPr>
            </w:pPr>
            <w:r w:rsidRPr="00993CC0">
              <w:rPr>
                <w:spacing w:val="2"/>
                <w:sz w:val="17"/>
                <w:lang w:val="en-GB"/>
              </w:rPr>
              <w:t>Promoting technical assistance and capacity-building to strengthen national measures and international cooperation to combat cybercrime, including information-sharing</w:t>
            </w:r>
          </w:p>
        </w:tc>
      </w:tr>
      <w:tr w:rsidR="00BA797F" w:rsidRPr="002D0F7C" w14:paraId="51D8AC48" w14:textId="77777777" w:rsidTr="00BA797F">
        <w:tc>
          <w:tcPr>
            <w:tcW w:w="1450" w:type="pct"/>
          </w:tcPr>
          <w:p w14:paraId="49E814D1" w14:textId="4C7B4152"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85" w:history="1">
              <w:r w:rsidRPr="001D04EB">
                <w:rPr>
                  <w:rStyle w:val="Hyperlink"/>
                  <w:sz w:val="17"/>
                  <w:lang w:val="en-GB"/>
                </w:rPr>
                <w:t>74/247</w:t>
              </w:r>
            </w:hyperlink>
            <w:r w:rsidRPr="001D04EB">
              <w:rPr>
                <w:sz w:val="17"/>
                <w:lang w:val="en-GB"/>
              </w:rPr>
              <w:t xml:space="preserve">; </w:t>
            </w:r>
            <w:hyperlink r:id="rId86" w:history="1">
              <w:r w:rsidRPr="001D04EB">
                <w:rPr>
                  <w:rStyle w:val="Hyperlink"/>
                  <w:sz w:val="17"/>
                  <w:lang w:val="en-GB"/>
                </w:rPr>
                <w:t>75/282</w:t>
              </w:r>
            </w:hyperlink>
          </w:p>
        </w:tc>
        <w:tc>
          <w:tcPr>
            <w:tcW w:w="3500" w:type="pct"/>
          </w:tcPr>
          <w:p w14:paraId="67736AE4"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Countering the use of information and communications technologies for criminal purposes</w:t>
            </w:r>
          </w:p>
        </w:tc>
      </w:tr>
      <w:tr w:rsidR="00BA797F" w:rsidRPr="002D0F7C" w14:paraId="1333BABC" w14:textId="77777777" w:rsidTr="00BA797F">
        <w:tc>
          <w:tcPr>
            <w:tcW w:w="1450" w:type="pct"/>
          </w:tcPr>
          <w:p w14:paraId="00561EE0" w14:textId="3AF65E3F"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87" w:history="1">
              <w:r w:rsidRPr="001D04EB">
                <w:rPr>
                  <w:rStyle w:val="Hyperlink"/>
                  <w:sz w:val="17"/>
                  <w:lang w:val="en-GB"/>
                </w:rPr>
                <w:t>76/185</w:t>
              </w:r>
            </w:hyperlink>
          </w:p>
        </w:tc>
        <w:tc>
          <w:tcPr>
            <w:tcW w:w="3500" w:type="pct"/>
          </w:tcPr>
          <w:p w14:paraId="02EB2D41"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Preventing and combating crimes that affect the environment</w:t>
            </w:r>
          </w:p>
        </w:tc>
      </w:tr>
      <w:tr w:rsidR="00BA797F" w:rsidRPr="002D0F7C" w14:paraId="507F6DE7" w14:textId="77777777" w:rsidTr="00BA797F">
        <w:tc>
          <w:tcPr>
            <w:tcW w:w="1450" w:type="pct"/>
          </w:tcPr>
          <w:p w14:paraId="428F6EEA" w14:textId="0EE305F9"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88" w:history="1">
              <w:r w:rsidRPr="001D04EB">
                <w:rPr>
                  <w:rStyle w:val="Hyperlink"/>
                  <w:sz w:val="17"/>
                  <w:lang w:val="en-GB"/>
                </w:rPr>
                <w:t>76/266</w:t>
              </w:r>
            </w:hyperlink>
          </w:p>
        </w:tc>
        <w:tc>
          <w:tcPr>
            <w:tcW w:w="3500" w:type="pct"/>
          </w:tcPr>
          <w:p w14:paraId="139EDC8B"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Progress Declaration of the International Migration Review Forum</w:t>
            </w:r>
          </w:p>
        </w:tc>
      </w:tr>
      <w:tr w:rsidR="00BA797F" w:rsidRPr="002D0F7C" w14:paraId="325AA70A" w14:textId="77777777" w:rsidTr="00BA797F">
        <w:tc>
          <w:tcPr>
            <w:tcW w:w="1450" w:type="pct"/>
          </w:tcPr>
          <w:p w14:paraId="43A8139B" w14:textId="7197C5A5"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89" w:history="1">
              <w:r w:rsidRPr="001D04EB">
                <w:rPr>
                  <w:rStyle w:val="Hyperlink"/>
                  <w:sz w:val="17"/>
                  <w:lang w:val="en-GB"/>
                </w:rPr>
                <w:t>78/267</w:t>
              </w:r>
            </w:hyperlink>
          </w:p>
        </w:tc>
        <w:tc>
          <w:tcPr>
            <w:tcW w:w="3500" w:type="pct"/>
          </w:tcPr>
          <w:p w14:paraId="2204EF3C"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International Day for the Prevention of and Fight against All Forms of Transnational Organized Crime</w:t>
            </w:r>
          </w:p>
        </w:tc>
      </w:tr>
      <w:tr w:rsidR="00BA797F" w:rsidRPr="002D0F7C" w14:paraId="514BDF0D" w14:textId="77777777" w:rsidTr="00BA797F">
        <w:tc>
          <w:tcPr>
            <w:tcW w:w="1450" w:type="pct"/>
          </w:tcPr>
          <w:p w14:paraId="5AC70718" w14:textId="4748AFD8"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90" w:history="1">
              <w:r w:rsidRPr="001D04EB">
                <w:rPr>
                  <w:rStyle w:val="Hyperlink"/>
                  <w:sz w:val="17"/>
                  <w:lang w:val="en-GB"/>
                </w:rPr>
                <w:t>79/133</w:t>
              </w:r>
            </w:hyperlink>
          </w:p>
        </w:tc>
        <w:tc>
          <w:tcPr>
            <w:tcW w:w="3500" w:type="pct"/>
          </w:tcPr>
          <w:p w14:paraId="2068031B"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Return or restitution of cultural property to the countries of origin </w:t>
            </w:r>
          </w:p>
        </w:tc>
      </w:tr>
      <w:tr w:rsidR="00BA797F" w:rsidRPr="002D0F7C" w14:paraId="381D1AC0" w14:textId="77777777" w:rsidTr="00BA797F">
        <w:tc>
          <w:tcPr>
            <w:tcW w:w="1450" w:type="pct"/>
          </w:tcPr>
          <w:p w14:paraId="66B8D10F" w14:textId="65F76664"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91" w:history="1">
              <w:r w:rsidRPr="001D04EB">
                <w:rPr>
                  <w:rStyle w:val="Hyperlink"/>
                  <w:sz w:val="17"/>
                  <w:lang w:val="en-GB"/>
                </w:rPr>
                <w:t>79/189</w:t>
              </w:r>
            </w:hyperlink>
          </w:p>
        </w:tc>
        <w:tc>
          <w:tcPr>
            <w:tcW w:w="3500" w:type="pct"/>
          </w:tcPr>
          <w:p w14:paraId="5B391666"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and promoting effective measures and international cooperation on organ donation and transplantation to prevent and combat trafficking in persons for the purpose of organ removal and trafficking in human organs</w:t>
            </w:r>
          </w:p>
        </w:tc>
      </w:tr>
      <w:tr w:rsidR="00BA797F" w:rsidRPr="002D0F7C" w14:paraId="7ABF1771" w14:textId="77777777" w:rsidTr="00BA797F">
        <w:tc>
          <w:tcPr>
            <w:tcW w:w="1450" w:type="pct"/>
          </w:tcPr>
          <w:p w14:paraId="4F980D78" w14:textId="68EDCFD9"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92" w:history="1">
              <w:r w:rsidRPr="001D04EB">
                <w:rPr>
                  <w:rStyle w:val="Hyperlink"/>
                  <w:sz w:val="17"/>
                  <w:lang w:val="en-GB"/>
                </w:rPr>
                <w:t>79/313</w:t>
              </w:r>
            </w:hyperlink>
          </w:p>
        </w:tc>
        <w:tc>
          <w:tcPr>
            <w:tcW w:w="3500" w:type="pct"/>
          </w:tcPr>
          <w:p w14:paraId="174986A5"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Tackling illicit trafficking in wildlife</w:t>
            </w:r>
          </w:p>
        </w:tc>
      </w:tr>
      <w:tr w:rsidR="00BA797F" w:rsidRPr="002D0F7C" w14:paraId="77BBA1D0" w14:textId="77777777" w:rsidTr="00BA797F">
        <w:tc>
          <w:tcPr>
            <w:tcW w:w="1450" w:type="pct"/>
          </w:tcPr>
          <w:p w14:paraId="0FF35067" w14:textId="1D6AD649"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93" w:history="1">
              <w:r w:rsidRPr="001D04EB">
                <w:rPr>
                  <w:rStyle w:val="Hyperlink"/>
                  <w:sz w:val="17"/>
                  <w:lang w:val="en-GB"/>
                </w:rPr>
                <w:t>80/9</w:t>
              </w:r>
            </w:hyperlink>
          </w:p>
        </w:tc>
        <w:tc>
          <w:tcPr>
            <w:tcW w:w="3500" w:type="pct"/>
          </w:tcPr>
          <w:p w14:paraId="046026C2"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2025 Political Declaration on the Implementation of the United Nations Global Plan of Action to Combat Trafficking in Persons </w:t>
            </w:r>
          </w:p>
        </w:tc>
      </w:tr>
      <w:tr w:rsidR="00BA797F" w:rsidRPr="002D0F7C" w14:paraId="7CB294D2" w14:textId="77777777" w:rsidTr="00BA797F">
        <w:tc>
          <w:tcPr>
            <w:tcW w:w="1450" w:type="pct"/>
          </w:tcPr>
          <w:p w14:paraId="743B9162" w14:textId="1B817B48"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94" w:history="1">
              <w:r w:rsidRPr="001D04EB">
                <w:rPr>
                  <w:rStyle w:val="Hyperlink"/>
                  <w:sz w:val="17"/>
                  <w:lang w:val="en-GB"/>
                </w:rPr>
                <w:t>80/36</w:t>
              </w:r>
            </w:hyperlink>
          </w:p>
        </w:tc>
        <w:tc>
          <w:tcPr>
            <w:tcW w:w="3500" w:type="pct"/>
          </w:tcPr>
          <w:p w14:paraId="2C45614D"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Assistance to States for curbing the illicit traffic in small arms and light weapons and collecting them</w:t>
            </w:r>
          </w:p>
        </w:tc>
      </w:tr>
      <w:tr w:rsidR="00BA797F" w:rsidRPr="002D0F7C" w14:paraId="0F107EF7" w14:textId="77777777" w:rsidTr="00BA797F">
        <w:tc>
          <w:tcPr>
            <w:tcW w:w="1450" w:type="pct"/>
          </w:tcPr>
          <w:p w14:paraId="6A0431ED" w14:textId="65242F7A"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95" w:history="1">
              <w:r w:rsidRPr="001D04EB">
                <w:rPr>
                  <w:rStyle w:val="Hyperlink"/>
                  <w:sz w:val="17"/>
                  <w:lang w:val="en-GB"/>
                </w:rPr>
                <w:t>80/38</w:t>
              </w:r>
            </w:hyperlink>
          </w:p>
        </w:tc>
        <w:tc>
          <w:tcPr>
            <w:tcW w:w="3500" w:type="pct"/>
          </w:tcPr>
          <w:p w14:paraId="3DFC31D5"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The illicit trade in small arms and light weapons in all its aspects</w:t>
            </w:r>
          </w:p>
        </w:tc>
      </w:tr>
      <w:tr w:rsidR="00BA797F" w:rsidRPr="002D0F7C" w14:paraId="68475295" w14:textId="77777777" w:rsidTr="00BA797F">
        <w:tc>
          <w:tcPr>
            <w:tcW w:w="1450" w:type="pct"/>
          </w:tcPr>
          <w:p w14:paraId="06E38142" w14:textId="4A21E2AC"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96" w:history="1">
              <w:r w:rsidRPr="001D04EB">
                <w:rPr>
                  <w:rStyle w:val="Hyperlink"/>
                  <w:sz w:val="17"/>
                  <w:lang w:val="en-GB"/>
                </w:rPr>
                <w:t>80/110</w:t>
              </w:r>
            </w:hyperlink>
          </w:p>
        </w:tc>
        <w:tc>
          <w:tcPr>
            <w:tcW w:w="3500" w:type="pct"/>
          </w:tcPr>
          <w:p w14:paraId="60E264F1"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Oceans and the law of the sea</w:t>
            </w:r>
          </w:p>
        </w:tc>
      </w:tr>
      <w:tr w:rsidR="00BA797F" w:rsidRPr="002D0F7C" w14:paraId="2281E805" w14:textId="77777777" w:rsidTr="00BA797F">
        <w:tc>
          <w:tcPr>
            <w:tcW w:w="1450" w:type="pct"/>
          </w:tcPr>
          <w:p w14:paraId="13380096" w14:textId="0AA37056"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97" w:history="1">
              <w:r w:rsidRPr="001D04EB">
                <w:rPr>
                  <w:rStyle w:val="Hyperlink"/>
                  <w:sz w:val="17"/>
                  <w:lang w:val="en-GB"/>
                </w:rPr>
                <w:t>80/227</w:t>
              </w:r>
            </w:hyperlink>
          </w:p>
        </w:tc>
        <w:tc>
          <w:tcPr>
            <w:tcW w:w="3500" w:type="pct"/>
          </w:tcPr>
          <w:p w14:paraId="667B47E4" w14:textId="77777777" w:rsidR="00BA797F" w:rsidRPr="001D04EB"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Tackling illicit trafficking in wild fauna and flora, including timber and timber products, the illegal mining of and illicit trafficking in minerals and precious metals, illicit trafficking in waste and other crimes that affect the environment</w:t>
            </w:r>
          </w:p>
        </w:tc>
      </w:tr>
      <w:tr w:rsidR="00BA797F" w:rsidRPr="002D0F7C" w14:paraId="4AC6B3FD" w14:textId="77777777" w:rsidTr="00BA797F">
        <w:tc>
          <w:tcPr>
            <w:tcW w:w="1450" w:type="pct"/>
          </w:tcPr>
          <w:p w14:paraId="6CAEDAC2" w14:textId="543C2CB2" w:rsidR="00BA797F" w:rsidRPr="001D04EB" w:rsidRDefault="00BA797F" w:rsidP="00BA797F">
            <w:pPr>
              <w:tabs>
                <w:tab w:val="left" w:pos="288"/>
                <w:tab w:val="left" w:pos="576"/>
                <w:tab w:val="left" w:pos="864"/>
                <w:tab w:val="left" w:pos="1152"/>
              </w:tabs>
              <w:spacing w:before="40" w:after="40" w:line="200" w:lineRule="exact"/>
              <w:ind w:right="43"/>
              <w:rPr>
                <w:sz w:val="17"/>
                <w:lang w:val="en-GB"/>
              </w:rPr>
            </w:pPr>
            <w:hyperlink r:id="rId98" w:history="1">
              <w:r w:rsidRPr="001D04EB">
                <w:rPr>
                  <w:rStyle w:val="Hyperlink"/>
                  <w:sz w:val="17"/>
                  <w:lang w:val="en-GB"/>
                </w:rPr>
                <w:t>80/228</w:t>
              </w:r>
            </w:hyperlink>
          </w:p>
        </w:tc>
        <w:tc>
          <w:tcPr>
            <w:tcW w:w="3500" w:type="pct"/>
          </w:tcPr>
          <w:p w14:paraId="43E788DA" w14:textId="77777777" w:rsidR="00BA797F" w:rsidRDefault="00BA797F" w:rsidP="00BA797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Improving the coordination of efforts against trafficking in persons</w:t>
            </w:r>
          </w:p>
          <w:p w14:paraId="772DA56B" w14:textId="77777777" w:rsidR="00993CC0" w:rsidRDefault="00993CC0" w:rsidP="00BA797F">
            <w:pPr>
              <w:tabs>
                <w:tab w:val="left" w:pos="288"/>
                <w:tab w:val="left" w:pos="576"/>
                <w:tab w:val="left" w:pos="864"/>
                <w:tab w:val="left" w:pos="1152"/>
              </w:tabs>
              <w:spacing w:before="40" w:after="40" w:line="200" w:lineRule="exact"/>
              <w:ind w:left="86" w:right="43"/>
              <w:rPr>
                <w:sz w:val="17"/>
                <w:lang w:val="en-GB"/>
              </w:rPr>
            </w:pPr>
          </w:p>
          <w:p w14:paraId="2282D4B5" w14:textId="77777777" w:rsidR="00993CC0" w:rsidRDefault="00993CC0" w:rsidP="00BA797F">
            <w:pPr>
              <w:tabs>
                <w:tab w:val="left" w:pos="288"/>
                <w:tab w:val="left" w:pos="576"/>
                <w:tab w:val="left" w:pos="864"/>
                <w:tab w:val="left" w:pos="1152"/>
              </w:tabs>
              <w:spacing w:before="40" w:after="40" w:line="200" w:lineRule="exact"/>
              <w:ind w:left="86" w:right="43"/>
              <w:rPr>
                <w:sz w:val="17"/>
                <w:lang w:val="en-GB"/>
              </w:rPr>
            </w:pPr>
          </w:p>
          <w:p w14:paraId="0B0B479B" w14:textId="77777777" w:rsidR="00993CC0" w:rsidRPr="001D04EB" w:rsidRDefault="00993CC0" w:rsidP="00BA797F">
            <w:pPr>
              <w:tabs>
                <w:tab w:val="left" w:pos="288"/>
                <w:tab w:val="left" w:pos="576"/>
                <w:tab w:val="left" w:pos="864"/>
                <w:tab w:val="left" w:pos="1152"/>
              </w:tabs>
              <w:spacing w:before="40" w:after="40" w:line="200" w:lineRule="exact"/>
              <w:ind w:left="86" w:right="43"/>
              <w:rPr>
                <w:sz w:val="17"/>
                <w:lang w:val="en-GB"/>
              </w:rPr>
            </w:pPr>
          </w:p>
        </w:tc>
      </w:tr>
    </w:tbl>
    <w:p w14:paraId="1BA6209C" w14:textId="77777777" w:rsidR="00BA797F" w:rsidRPr="001D04EB" w:rsidRDefault="00BA797F" w:rsidP="00BA797F">
      <w:pPr>
        <w:spacing w:line="240" w:lineRule="auto"/>
        <w:rPr>
          <w:sz w:val="2"/>
          <w:lang w:val="en-GB"/>
        </w:rPr>
        <w:sectPr w:rsidR="00BA797F" w:rsidRPr="001D04EB" w:rsidSect="00BA797F">
          <w:endnotePr>
            <w:numFmt w:val="decimal"/>
          </w:endnotePr>
          <w:type w:val="continuous"/>
          <w:pgSz w:w="12240" w:h="15840"/>
          <w:pgMar w:top="1440" w:right="1195" w:bottom="1152" w:left="1195" w:header="432" w:footer="504" w:gutter="0"/>
          <w:cols w:num="2" w:space="240"/>
          <w:noEndnote/>
          <w:docGrid w:linePitch="360"/>
        </w:sectPr>
      </w:pPr>
    </w:p>
    <w:p w14:paraId="208A23E2" w14:textId="77777777" w:rsidR="00BA797F" w:rsidRPr="001D04EB" w:rsidRDefault="00BA797F" w:rsidP="009B072D">
      <w:pPr>
        <w:pStyle w:val="SingleTxt"/>
        <w:spacing w:after="0" w:line="120" w:lineRule="exact"/>
        <w:rPr>
          <w:sz w:val="10"/>
          <w:lang w:val="en-GB"/>
        </w:rPr>
      </w:pPr>
    </w:p>
    <w:p w14:paraId="16B2FC27" w14:textId="77777777" w:rsidR="009B072D" w:rsidRPr="001D04EB" w:rsidRDefault="009B072D" w:rsidP="009B072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 xml:space="preserve">Economic and Social Council resolution </w:t>
      </w:r>
    </w:p>
    <w:p w14:paraId="7B85884C" w14:textId="77777777" w:rsidR="009B072D" w:rsidRPr="001D04EB" w:rsidRDefault="009B072D" w:rsidP="009B072D">
      <w:pPr>
        <w:pStyle w:val="SingleTxt"/>
        <w:spacing w:after="0" w:line="120" w:lineRule="exact"/>
        <w:rPr>
          <w:sz w:val="10"/>
          <w:lang w:val="en-GB"/>
        </w:rPr>
      </w:pPr>
    </w:p>
    <w:p w14:paraId="4B52B970" w14:textId="77777777" w:rsidR="009B072D" w:rsidRPr="001D04EB" w:rsidRDefault="009B072D" w:rsidP="009B072D">
      <w:pPr>
        <w:pStyle w:val="SingleTxt"/>
        <w:spacing w:after="0" w:line="240" w:lineRule="auto"/>
        <w:rPr>
          <w:sz w:val="2"/>
          <w:lang w:val="en-GB"/>
        </w:rPr>
      </w:pPr>
    </w:p>
    <w:p w14:paraId="5605256F" w14:textId="77777777" w:rsidR="009B072D" w:rsidRPr="001D04EB" w:rsidRDefault="009B072D" w:rsidP="009B072D">
      <w:pPr>
        <w:pStyle w:val="SingleTxt"/>
        <w:spacing w:after="0" w:line="240" w:lineRule="auto"/>
        <w:rPr>
          <w:sz w:val="2"/>
          <w:lang w:val="en-GB"/>
        </w:rPr>
        <w:sectPr w:rsidR="009B072D" w:rsidRPr="001D04EB" w:rsidSect="00BA797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B072D" w:rsidRPr="002D0F7C" w14:paraId="021DF937" w14:textId="77777777" w:rsidTr="009B072D">
        <w:tc>
          <w:tcPr>
            <w:tcW w:w="1450" w:type="pct"/>
            <w:tcBorders>
              <w:top w:val="nil"/>
              <w:bottom w:val="nil"/>
            </w:tcBorders>
          </w:tcPr>
          <w:p w14:paraId="1E79EE4A" w14:textId="3AFD7652" w:rsidR="009B072D" w:rsidRPr="001D04EB" w:rsidRDefault="009B072D" w:rsidP="009B072D">
            <w:pPr>
              <w:tabs>
                <w:tab w:val="left" w:pos="288"/>
                <w:tab w:val="left" w:pos="576"/>
                <w:tab w:val="left" w:pos="864"/>
                <w:tab w:val="left" w:pos="1152"/>
              </w:tabs>
              <w:spacing w:before="40" w:after="40" w:line="200" w:lineRule="exact"/>
              <w:ind w:right="43"/>
              <w:rPr>
                <w:sz w:val="17"/>
                <w:lang w:val="en-GB"/>
              </w:rPr>
            </w:pPr>
            <w:hyperlink r:id="rId99" w:history="1">
              <w:r w:rsidRPr="001D04EB">
                <w:rPr>
                  <w:rStyle w:val="Hyperlink"/>
                  <w:sz w:val="17"/>
                  <w:lang w:val="en-GB"/>
                </w:rPr>
                <w:t>2025/17</w:t>
              </w:r>
            </w:hyperlink>
          </w:p>
        </w:tc>
        <w:tc>
          <w:tcPr>
            <w:tcW w:w="3500" w:type="pct"/>
            <w:tcBorders>
              <w:top w:val="nil"/>
              <w:bottom w:val="nil"/>
            </w:tcBorders>
          </w:tcPr>
          <w:p w14:paraId="2481B14D" w14:textId="77777777" w:rsidR="009B072D" w:rsidRPr="001D04EB" w:rsidRDefault="009B072D" w:rsidP="009B072D">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Tackling illicit trafficking in wild fauna and flora, including timber and timber products, the illegal mining of and illicit trafficking in minerals and precious metals, illicit trafficking in waste and other crimes that affect the environment</w:t>
            </w:r>
          </w:p>
          <w:p w14:paraId="04B4ACDE" w14:textId="77777777" w:rsidR="009B072D" w:rsidRPr="001D04EB" w:rsidRDefault="009B072D" w:rsidP="009B072D">
            <w:pPr>
              <w:tabs>
                <w:tab w:val="left" w:pos="288"/>
                <w:tab w:val="left" w:pos="576"/>
                <w:tab w:val="left" w:pos="864"/>
                <w:tab w:val="left" w:pos="1152"/>
              </w:tabs>
              <w:spacing w:before="40" w:after="40" w:line="200" w:lineRule="exact"/>
              <w:ind w:left="86" w:right="43"/>
              <w:rPr>
                <w:sz w:val="17"/>
                <w:lang w:val="en-GB"/>
              </w:rPr>
            </w:pPr>
          </w:p>
          <w:p w14:paraId="35800BE7" w14:textId="77777777" w:rsidR="009B072D" w:rsidRPr="001D04EB" w:rsidRDefault="009B072D" w:rsidP="009B072D">
            <w:pPr>
              <w:tabs>
                <w:tab w:val="left" w:pos="288"/>
                <w:tab w:val="left" w:pos="576"/>
                <w:tab w:val="left" w:pos="864"/>
                <w:tab w:val="left" w:pos="1152"/>
              </w:tabs>
              <w:spacing w:before="40" w:after="40" w:line="200" w:lineRule="exact"/>
              <w:ind w:left="86" w:right="43"/>
              <w:rPr>
                <w:sz w:val="17"/>
                <w:lang w:val="en-GB"/>
              </w:rPr>
            </w:pPr>
          </w:p>
          <w:p w14:paraId="448ECF99" w14:textId="77777777" w:rsidR="009B072D" w:rsidRPr="001D04EB" w:rsidRDefault="009B072D" w:rsidP="009B072D">
            <w:pPr>
              <w:tabs>
                <w:tab w:val="left" w:pos="288"/>
                <w:tab w:val="left" w:pos="576"/>
                <w:tab w:val="left" w:pos="864"/>
                <w:tab w:val="left" w:pos="1152"/>
              </w:tabs>
              <w:spacing w:before="40" w:after="40" w:line="200" w:lineRule="exact"/>
              <w:ind w:left="86" w:right="43"/>
              <w:rPr>
                <w:sz w:val="17"/>
                <w:lang w:val="en-GB"/>
              </w:rPr>
            </w:pPr>
          </w:p>
          <w:p w14:paraId="46B753FD" w14:textId="77777777" w:rsidR="009B072D" w:rsidRPr="001D04EB" w:rsidRDefault="009B072D" w:rsidP="009B072D">
            <w:pPr>
              <w:tabs>
                <w:tab w:val="left" w:pos="288"/>
                <w:tab w:val="left" w:pos="576"/>
                <w:tab w:val="left" w:pos="864"/>
                <w:tab w:val="left" w:pos="1152"/>
              </w:tabs>
              <w:spacing w:before="40" w:after="40" w:line="200" w:lineRule="exact"/>
              <w:ind w:left="86" w:right="43"/>
              <w:rPr>
                <w:sz w:val="17"/>
                <w:lang w:val="en-GB"/>
              </w:rPr>
            </w:pPr>
          </w:p>
        </w:tc>
      </w:tr>
    </w:tbl>
    <w:p w14:paraId="206F7AE0" w14:textId="77777777" w:rsidR="009B072D" w:rsidRPr="001D04EB" w:rsidRDefault="009B072D" w:rsidP="009B072D">
      <w:pPr>
        <w:spacing w:line="240" w:lineRule="auto"/>
        <w:rPr>
          <w:sz w:val="2"/>
          <w:lang w:val="en-GB"/>
        </w:rPr>
        <w:sectPr w:rsidR="009B072D" w:rsidRPr="001D04EB" w:rsidSect="009B072D">
          <w:endnotePr>
            <w:numFmt w:val="decimal"/>
          </w:endnotePr>
          <w:type w:val="continuous"/>
          <w:pgSz w:w="12240" w:h="15840"/>
          <w:pgMar w:top="1440" w:right="1195" w:bottom="1152" w:left="1195" w:header="432" w:footer="504" w:gutter="0"/>
          <w:cols w:num="2" w:space="240"/>
          <w:noEndnote/>
          <w:docGrid w:linePitch="360"/>
        </w:sectPr>
      </w:pPr>
    </w:p>
    <w:p w14:paraId="672E8CBC" w14:textId="77777777" w:rsidR="009B072D" w:rsidRPr="001D04EB" w:rsidRDefault="009B072D" w:rsidP="00651573">
      <w:pPr>
        <w:pStyle w:val="SingleTxt"/>
        <w:spacing w:after="0" w:line="120" w:lineRule="exact"/>
        <w:rPr>
          <w:sz w:val="10"/>
          <w:lang w:val="en-GB"/>
        </w:rPr>
      </w:pPr>
    </w:p>
    <w:p w14:paraId="486D6269" w14:textId="77777777" w:rsidR="00651573" w:rsidRPr="001D04EB" w:rsidRDefault="00651573" w:rsidP="0065157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Security Council resolutions</w:t>
      </w:r>
    </w:p>
    <w:p w14:paraId="0B80978A" w14:textId="77777777" w:rsidR="009924F8" w:rsidRPr="001D04EB" w:rsidRDefault="009924F8" w:rsidP="009924F8">
      <w:pPr>
        <w:pStyle w:val="SingleTxt"/>
        <w:spacing w:after="0" w:line="120" w:lineRule="exact"/>
        <w:rPr>
          <w:sz w:val="10"/>
          <w:lang w:val="en-GB"/>
        </w:rPr>
      </w:pPr>
    </w:p>
    <w:p w14:paraId="78028D48" w14:textId="77777777" w:rsidR="00651573" w:rsidRPr="001D04EB" w:rsidRDefault="00651573" w:rsidP="00651573">
      <w:pPr>
        <w:pStyle w:val="SingleTxt"/>
        <w:spacing w:after="0" w:line="240" w:lineRule="auto"/>
        <w:rPr>
          <w:sz w:val="2"/>
          <w:lang w:val="en-GB"/>
        </w:rPr>
      </w:pPr>
    </w:p>
    <w:p w14:paraId="35FE9299" w14:textId="77777777" w:rsidR="00651573" w:rsidRPr="001D04EB" w:rsidRDefault="00651573" w:rsidP="00651573">
      <w:pPr>
        <w:pStyle w:val="SingleTxt"/>
        <w:spacing w:after="0" w:line="240" w:lineRule="auto"/>
        <w:rPr>
          <w:sz w:val="2"/>
          <w:lang w:val="en-GB"/>
        </w:rPr>
        <w:sectPr w:rsidR="00651573" w:rsidRPr="001D04EB" w:rsidSect="009B072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51573" w:rsidRPr="001D04EB" w14:paraId="061368C7" w14:textId="77777777" w:rsidTr="00651573">
        <w:tc>
          <w:tcPr>
            <w:tcW w:w="1450" w:type="pct"/>
          </w:tcPr>
          <w:p w14:paraId="024ABE2B" w14:textId="26BB5024" w:rsidR="00651573" w:rsidRPr="001D04EB" w:rsidRDefault="00651573" w:rsidP="00651573">
            <w:pPr>
              <w:tabs>
                <w:tab w:val="left" w:pos="288"/>
                <w:tab w:val="left" w:pos="576"/>
                <w:tab w:val="left" w:pos="864"/>
                <w:tab w:val="left" w:pos="1152"/>
              </w:tabs>
              <w:spacing w:before="40" w:after="40" w:line="200" w:lineRule="exact"/>
              <w:ind w:right="43"/>
              <w:rPr>
                <w:sz w:val="17"/>
                <w:lang w:val="en-GB"/>
              </w:rPr>
            </w:pPr>
            <w:hyperlink r:id="rId100" w:history="1">
              <w:r w:rsidRPr="001D04EB">
                <w:rPr>
                  <w:rStyle w:val="Hyperlink"/>
                  <w:sz w:val="17"/>
                  <w:lang w:val="en-GB"/>
                </w:rPr>
                <w:t>2117 (2013)</w:t>
              </w:r>
            </w:hyperlink>
          </w:p>
        </w:tc>
        <w:tc>
          <w:tcPr>
            <w:tcW w:w="3500" w:type="pct"/>
          </w:tcPr>
          <w:p w14:paraId="086E2F26" w14:textId="77777777" w:rsidR="00651573" w:rsidRPr="001D04EB" w:rsidRDefault="00651573" w:rsidP="00651573">
            <w:pPr>
              <w:tabs>
                <w:tab w:val="left" w:pos="288"/>
                <w:tab w:val="left" w:pos="576"/>
                <w:tab w:val="left" w:pos="864"/>
                <w:tab w:val="left" w:pos="1152"/>
              </w:tabs>
              <w:spacing w:before="40" w:after="40" w:line="200" w:lineRule="exact"/>
              <w:ind w:left="86" w:right="43"/>
              <w:rPr>
                <w:sz w:val="17"/>
                <w:lang w:val="en-GB"/>
              </w:rPr>
            </w:pPr>
          </w:p>
        </w:tc>
      </w:tr>
      <w:tr w:rsidR="00651573" w:rsidRPr="001D04EB" w14:paraId="33D22A3E" w14:textId="77777777" w:rsidTr="00651573">
        <w:tc>
          <w:tcPr>
            <w:tcW w:w="1450" w:type="pct"/>
          </w:tcPr>
          <w:p w14:paraId="31A74598" w14:textId="0597280B" w:rsidR="00651573" w:rsidRPr="001D04EB" w:rsidRDefault="00651573" w:rsidP="00651573">
            <w:pPr>
              <w:tabs>
                <w:tab w:val="left" w:pos="288"/>
                <w:tab w:val="left" w:pos="576"/>
                <w:tab w:val="left" w:pos="864"/>
                <w:tab w:val="left" w:pos="1152"/>
              </w:tabs>
              <w:spacing w:before="40" w:after="40" w:line="200" w:lineRule="exact"/>
              <w:ind w:right="43"/>
              <w:rPr>
                <w:sz w:val="17"/>
                <w:lang w:val="en-GB"/>
              </w:rPr>
            </w:pPr>
            <w:hyperlink r:id="rId101" w:history="1">
              <w:r w:rsidRPr="001D04EB">
                <w:rPr>
                  <w:rStyle w:val="Hyperlink"/>
                  <w:sz w:val="17"/>
                  <w:lang w:val="en-GB"/>
                </w:rPr>
                <w:t>2220 (2015)</w:t>
              </w:r>
            </w:hyperlink>
          </w:p>
        </w:tc>
        <w:tc>
          <w:tcPr>
            <w:tcW w:w="3500" w:type="pct"/>
          </w:tcPr>
          <w:p w14:paraId="7925A259" w14:textId="77777777" w:rsidR="00651573" w:rsidRPr="001D04EB" w:rsidRDefault="00651573" w:rsidP="00651573">
            <w:pPr>
              <w:tabs>
                <w:tab w:val="left" w:pos="288"/>
                <w:tab w:val="left" w:pos="576"/>
                <w:tab w:val="left" w:pos="864"/>
                <w:tab w:val="left" w:pos="1152"/>
              </w:tabs>
              <w:spacing w:before="40" w:after="40" w:line="200" w:lineRule="exact"/>
              <w:ind w:left="86" w:right="43"/>
              <w:rPr>
                <w:sz w:val="17"/>
                <w:lang w:val="en-GB"/>
              </w:rPr>
            </w:pPr>
          </w:p>
        </w:tc>
      </w:tr>
      <w:tr w:rsidR="00651573" w:rsidRPr="001D04EB" w14:paraId="555A4F22" w14:textId="77777777" w:rsidTr="00651573">
        <w:tc>
          <w:tcPr>
            <w:tcW w:w="1450" w:type="pct"/>
          </w:tcPr>
          <w:p w14:paraId="20AB5462" w14:textId="6500EDC8" w:rsidR="00651573" w:rsidRPr="001D04EB" w:rsidRDefault="00993CC0" w:rsidP="00651573">
            <w:pPr>
              <w:tabs>
                <w:tab w:val="left" w:pos="288"/>
                <w:tab w:val="left" w:pos="576"/>
                <w:tab w:val="left" w:pos="864"/>
                <w:tab w:val="left" w:pos="1152"/>
              </w:tabs>
              <w:spacing w:before="40" w:after="40" w:line="200" w:lineRule="exact"/>
              <w:ind w:right="43"/>
              <w:rPr>
                <w:sz w:val="17"/>
                <w:lang w:val="en-GB"/>
              </w:rPr>
            </w:pPr>
            <w:hyperlink r:id="rId102" w:history="1">
              <w:r w:rsidRPr="001D04EB">
                <w:rPr>
                  <w:rStyle w:val="Hyperlink"/>
                  <w:sz w:val="17"/>
                  <w:lang w:val="en-GB"/>
                </w:rPr>
                <w:t>2322 (2016)</w:t>
              </w:r>
            </w:hyperlink>
          </w:p>
        </w:tc>
        <w:tc>
          <w:tcPr>
            <w:tcW w:w="3500" w:type="pct"/>
          </w:tcPr>
          <w:p w14:paraId="67D0EE7E" w14:textId="77777777" w:rsidR="00651573" w:rsidRPr="001D04EB" w:rsidRDefault="00651573" w:rsidP="00651573">
            <w:pPr>
              <w:tabs>
                <w:tab w:val="left" w:pos="288"/>
                <w:tab w:val="left" w:pos="576"/>
                <w:tab w:val="left" w:pos="864"/>
                <w:tab w:val="left" w:pos="1152"/>
              </w:tabs>
              <w:spacing w:before="40" w:after="40" w:line="200" w:lineRule="exact"/>
              <w:ind w:left="86" w:right="43"/>
              <w:rPr>
                <w:sz w:val="17"/>
                <w:lang w:val="en-GB"/>
              </w:rPr>
            </w:pPr>
          </w:p>
        </w:tc>
      </w:tr>
      <w:tr w:rsidR="00651573" w:rsidRPr="001D04EB" w14:paraId="4B8D4B8E" w14:textId="77777777" w:rsidTr="00651573">
        <w:tc>
          <w:tcPr>
            <w:tcW w:w="1450" w:type="pct"/>
          </w:tcPr>
          <w:p w14:paraId="049AB2C2" w14:textId="28250F6D" w:rsidR="00651573" w:rsidRPr="001D04EB" w:rsidRDefault="00993CC0" w:rsidP="00651573">
            <w:pPr>
              <w:tabs>
                <w:tab w:val="left" w:pos="288"/>
                <w:tab w:val="left" w:pos="576"/>
                <w:tab w:val="left" w:pos="864"/>
                <w:tab w:val="left" w:pos="1152"/>
              </w:tabs>
              <w:spacing w:before="40" w:after="40" w:line="200" w:lineRule="exact"/>
              <w:ind w:right="43"/>
              <w:rPr>
                <w:sz w:val="17"/>
                <w:lang w:val="en-GB"/>
              </w:rPr>
            </w:pPr>
            <w:hyperlink r:id="rId103" w:history="1">
              <w:r w:rsidRPr="001D04EB">
                <w:rPr>
                  <w:rStyle w:val="Hyperlink"/>
                  <w:sz w:val="17"/>
                  <w:lang w:val="en-GB"/>
                </w:rPr>
                <w:t>2331 (2016)</w:t>
              </w:r>
            </w:hyperlink>
          </w:p>
        </w:tc>
        <w:tc>
          <w:tcPr>
            <w:tcW w:w="3500" w:type="pct"/>
          </w:tcPr>
          <w:p w14:paraId="3DC86311" w14:textId="77777777" w:rsidR="00651573" w:rsidRPr="001D04EB" w:rsidRDefault="00651573" w:rsidP="00651573">
            <w:pPr>
              <w:tabs>
                <w:tab w:val="left" w:pos="288"/>
                <w:tab w:val="left" w:pos="576"/>
                <w:tab w:val="left" w:pos="864"/>
                <w:tab w:val="left" w:pos="1152"/>
              </w:tabs>
              <w:spacing w:before="40" w:after="40" w:line="200" w:lineRule="exact"/>
              <w:ind w:left="86" w:right="43"/>
              <w:rPr>
                <w:sz w:val="17"/>
                <w:lang w:val="en-GB"/>
              </w:rPr>
            </w:pPr>
          </w:p>
        </w:tc>
      </w:tr>
      <w:tr w:rsidR="00651573" w:rsidRPr="001D04EB" w14:paraId="1A722D70" w14:textId="77777777" w:rsidTr="00651573">
        <w:tc>
          <w:tcPr>
            <w:tcW w:w="1450" w:type="pct"/>
          </w:tcPr>
          <w:p w14:paraId="06987243" w14:textId="59AA0DB5" w:rsidR="00651573" w:rsidRPr="001D04EB" w:rsidRDefault="00651573" w:rsidP="00651573">
            <w:pPr>
              <w:tabs>
                <w:tab w:val="left" w:pos="288"/>
                <w:tab w:val="left" w:pos="576"/>
                <w:tab w:val="left" w:pos="864"/>
                <w:tab w:val="left" w:pos="1152"/>
              </w:tabs>
              <w:spacing w:before="40" w:after="40" w:line="200" w:lineRule="exact"/>
              <w:ind w:right="43"/>
              <w:rPr>
                <w:sz w:val="17"/>
                <w:lang w:val="en-GB"/>
              </w:rPr>
            </w:pPr>
            <w:hyperlink r:id="rId104" w:history="1">
              <w:r w:rsidRPr="001D04EB">
                <w:rPr>
                  <w:rStyle w:val="Hyperlink"/>
                  <w:sz w:val="17"/>
                  <w:lang w:val="en-GB"/>
                </w:rPr>
                <w:t>2388 (2017)</w:t>
              </w:r>
            </w:hyperlink>
          </w:p>
        </w:tc>
        <w:tc>
          <w:tcPr>
            <w:tcW w:w="3500" w:type="pct"/>
          </w:tcPr>
          <w:p w14:paraId="2164287E" w14:textId="77777777" w:rsidR="00651573" w:rsidRPr="001D04EB" w:rsidRDefault="00651573" w:rsidP="00651573">
            <w:pPr>
              <w:tabs>
                <w:tab w:val="left" w:pos="288"/>
                <w:tab w:val="left" w:pos="576"/>
                <w:tab w:val="left" w:pos="864"/>
                <w:tab w:val="left" w:pos="1152"/>
              </w:tabs>
              <w:spacing w:before="40" w:after="40" w:line="200" w:lineRule="exact"/>
              <w:ind w:left="86" w:right="43"/>
              <w:rPr>
                <w:sz w:val="17"/>
                <w:lang w:val="en-GB"/>
              </w:rPr>
            </w:pPr>
          </w:p>
        </w:tc>
      </w:tr>
      <w:tr w:rsidR="00651573" w:rsidRPr="001D04EB" w14:paraId="656579A5" w14:textId="77777777" w:rsidTr="00651573">
        <w:tc>
          <w:tcPr>
            <w:tcW w:w="1450" w:type="pct"/>
          </w:tcPr>
          <w:p w14:paraId="2945D5FD" w14:textId="0CFB800D" w:rsidR="00651573" w:rsidRPr="001D04EB" w:rsidRDefault="00651573" w:rsidP="00651573">
            <w:pPr>
              <w:tabs>
                <w:tab w:val="left" w:pos="288"/>
                <w:tab w:val="left" w:pos="576"/>
                <w:tab w:val="left" w:pos="864"/>
                <w:tab w:val="left" w:pos="1152"/>
              </w:tabs>
              <w:spacing w:before="40" w:after="40" w:line="200" w:lineRule="exact"/>
              <w:ind w:right="43"/>
              <w:rPr>
                <w:sz w:val="17"/>
                <w:lang w:val="en-GB"/>
              </w:rPr>
            </w:pPr>
            <w:hyperlink r:id="rId105" w:history="1">
              <w:r w:rsidRPr="001D04EB">
                <w:rPr>
                  <w:rStyle w:val="Hyperlink"/>
                  <w:sz w:val="17"/>
                  <w:lang w:val="en-GB"/>
                </w:rPr>
                <w:t>2616 (2021)</w:t>
              </w:r>
            </w:hyperlink>
          </w:p>
        </w:tc>
        <w:tc>
          <w:tcPr>
            <w:tcW w:w="3500" w:type="pct"/>
          </w:tcPr>
          <w:p w14:paraId="772F1C81" w14:textId="77777777" w:rsidR="00651573" w:rsidRPr="001D04EB" w:rsidRDefault="00651573" w:rsidP="00651573">
            <w:pPr>
              <w:tabs>
                <w:tab w:val="left" w:pos="288"/>
                <w:tab w:val="left" w:pos="576"/>
                <w:tab w:val="left" w:pos="864"/>
                <w:tab w:val="left" w:pos="1152"/>
              </w:tabs>
              <w:spacing w:before="40" w:after="40" w:line="200" w:lineRule="exact"/>
              <w:ind w:left="86" w:right="43"/>
              <w:rPr>
                <w:sz w:val="17"/>
                <w:lang w:val="en-GB"/>
              </w:rPr>
            </w:pPr>
          </w:p>
        </w:tc>
      </w:tr>
    </w:tbl>
    <w:p w14:paraId="12063E48" w14:textId="77777777" w:rsidR="00651573" w:rsidRPr="001D04EB" w:rsidRDefault="00651573" w:rsidP="009924F8">
      <w:pPr>
        <w:spacing w:line="240" w:lineRule="auto"/>
        <w:rPr>
          <w:sz w:val="2"/>
          <w:lang w:val="en-GB"/>
        </w:rPr>
        <w:sectPr w:rsidR="00651573" w:rsidRPr="001D04EB" w:rsidSect="00651573">
          <w:endnotePr>
            <w:numFmt w:val="decimal"/>
          </w:endnotePr>
          <w:type w:val="continuous"/>
          <w:pgSz w:w="12240" w:h="15840"/>
          <w:pgMar w:top="1440" w:right="1195" w:bottom="1152" w:left="1195" w:header="432" w:footer="504" w:gutter="0"/>
          <w:cols w:num="2" w:space="240"/>
          <w:noEndnote/>
          <w:docGrid w:linePitch="360"/>
        </w:sectPr>
      </w:pPr>
    </w:p>
    <w:p w14:paraId="166BEA4D" w14:textId="77777777" w:rsidR="00651573" w:rsidRPr="001D04EB" w:rsidRDefault="00651573" w:rsidP="009924F8">
      <w:pPr>
        <w:pStyle w:val="SingleTxt"/>
        <w:spacing w:after="0" w:line="120" w:lineRule="exact"/>
        <w:rPr>
          <w:sz w:val="10"/>
          <w:lang w:val="en-GB"/>
        </w:rPr>
      </w:pPr>
    </w:p>
    <w:p w14:paraId="2A7579A7" w14:textId="693C2BCD" w:rsidR="009924F8" w:rsidRPr="001D04EB" w:rsidRDefault="00AF02C9" w:rsidP="00AF02C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Crime Prevention and Criminal Justice resolutions</w:t>
      </w:r>
    </w:p>
    <w:p w14:paraId="627BAAAD" w14:textId="77777777" w:rsidR="00AF02C9" w:rsidRPr="001D04EB" w:rsidRDefault="00AF02C9" w:rsidP="00AF02C9">
      <w:pPr>
        <w:pStyle w:val="SingleTxt"/>
        <w:spacing w:after="0" w:line="120" w:lineRule="exact"/>
        <w:rPr>
          <w:sz w:val="10"/>
          <w:lang w:val="en-GB"/>
        </w:rPr>
      </w:pPr>
    </w:p>
    <w:p w14:paraId="158F5977" w14:textId="77777777" w:rsidR="00AF02C9" w:rsidRPr="001D04EB" w:rsidRDefault="00AF02C9" w:rsidP="00AF02C9">
      <w:pPr>
        <w:pStyle w:val="SingleTxt"/>
        <w:spacing w:after="0" w:line="240" w:lineRule="auto"/>
        <w:rPr>
          <w:sz w:val="2"/>
          <w:lang w:val="en-GB"/>
        </w:rPr>
      </w:pPr>
    </w:p>
    <w:p w14:paraId="59228A8D" w14:textId="77777777" w:rsidR="00AF02C9" w:rsidRPr="001D04EB" w:rsidRDefault="00AF02C9" w:rsidP="00AF02C9">
      <w:pPr>
        <w:pStyle w:val="SingleTxt"/>
        <w:spacing w:after="0" w:line="240" w:lineRule="auto"/>
        <w:rPr>
          <w:sz w:val="2"/>
          <w:lang w:val="en-GB"/>
        </w:rPr>
        <w:sectPr w:rsidR="00AF02C9" w:rsidRPr="001D04EB" w:rsidSect="0065157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F02C9" w:rsidRPr="002D0F7C" w14:paraId="3E8A9728" w14:textId="77777777" w:rsidTr="00AF02C9">
        <w:tc>
          <w:tcPr>
            <w:tcW w:w="1450" w:type="pct"/>
          </w:tcPr>
          <w:p w14:paraId="1D2A1F50"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20/4</w:t>
            </w:r>
          </w:p>
        </w:tc>
        <w:tc>
          <w:tcPr>
            <w:tcW w:w="3500" w:type="pct"/>
          </w:tcPr>
          <w:p w14:paraId="73FFFC9A"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Promoting further cooperation in countering transnational organized crime </w:t>
            </w:r>
          </w:p>
        </w:tc>
      </w:tr>
      <w:tr w:rsidR="00AF02C9" w:rsidRPr="002D0F7C" w14:paraId="05D2DDE8" w14:textId="77777777" w:rsidTr="00AF02C9">
        <w:tc>
          <w:tcPr>
            <w:tcW w:w="1450" w:type="pct"/>
          </w:tcPr>
          <w:p w14:paraId="65D5B312"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25/1</w:t>
            </w:r>
          </w:p>
        </w:tc>
        <w:tc>
          <w:tcPr>
            <w:tcW w:w="3500" w:type="pct"/>
          </w:tcPr>
          <w:p w14:paraId="524395B3"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Preventing and combating trafficking in human organs and trafficking in persons for the purpose of organ removal</w:t>
            </w:r>
          </w:p>
        </w:tc>
      </w:tr>
      <w:tr w:rsidR="00AF02C9" w:rsidRPr="002D0F7C" w14:paraId="7BE5BC53" w14:textId="77777777" w:rsidTr="00AF02C9">
        <w:tc>
          <w:tcPr>
            <w:tcW w:w="1450" w:type="pct"/>
          </w:tcPr>
          <w:p w14:paraId="0597B3A6"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27/2</w:t>
            </w:r>
          </w:p>
        </w:tc>
        <w:tc>
          <w:tcPr>
            <w:tcW w:w="3500" w:type="pct"/>
          </w:tcPr>
          <w:p w14:paraId="27D39AC8" w14:textId="77777777" w:rsidR="00AF02C9" w:rsidRPr="00993CC0" w:rsidRDefault="00AF02C9" w:rsidP="00993CC0">
            <w:pPr>
              <w:tabs>
                <w:tab w:val="left" w:pos="288"/>
                <w:tab w:val="left" w:pos="576"/>
                <w:tab w:val="left" w:pos="864"/>
                <w:tab w:val="left" w:pos="1152"/>
              </w:tabs>
              <w:spacing w:before="40" w:after="40" w:line="200" w:lineRule="exact"/>
              <w:ind w:left="86"/>
              <w:rPr>
                <w:spacing w:val="2"/>
                <w:w w:val="101"/>
                <w:sz w:val="17"/>
                <w:lang w:val="en-GB"/>
              </w:rPr>
            </w:pPr>
            <w:r w:rsidRPr="00993CC0">
              <w:rPr>
                <w:spacing w:val="2"/>
                <w:w w:val="101"/>
                <w:sz w:val="17"/>
                <w:lang w:val="en-GB"/>
              </w:rPr>
              <w:t>Preventing and combating trafficking in persons facilitated by the criminal misuse of information and communications technologies</w:t>
            </w:r>
          </w:p>
        </w:tc>
      </w:tr>
      <w:tr w:rsidR="00AF02C9" w:rsidRPr="002D0F7C" w14:paraId="445F03DA" w14:textId="77777777" w:rsidTr="00AF02C9">
        <w:tc>
          <w:tcPr>
            <w:tcW w:w="1450" w:type="pct"/>
          </w:tcPr>
          <w:p w14:paraId="3776BBE8"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27/3</w:t>
            </w:r>
          </w:p>
        </w:tc>
        <w:tc>
          <w:tcPr>
            <w:tcW w:w="3500" w:type="pct"/>
          </w:tcPr>
          <w:p w14:paraId="61138194" w14:textId="77777777" w:rsidR="00AF02C9" w:rsidRPr="00993CC0" w:rsidRDefault="00AF02C9" w:rsidP="00993CC0">
            <w:pPr>
              <w:tabs>
                <w:tab w:val="left" w:pos="288"/>
                <w:tab w:val="left" w:pos="576"/>
                <w:tab w:val="left" w:pos="864"/>
                <w:tab w:val="left" w:pos="1152"/>
              </w:tabs>
              <w:spacing w:before="40" w:after="40" w:line="200" w:lineRule="exact"/>
              <w:ind w:left="86"/>
              <w:rPr>
                <w:spacing w:val="2"/>
                <w:w w:val="102"/>
                <w:sz w:val="17"/>
                <w:lang w:val="en-GB"/>
              </w:rPr>
            </w:pPr>
            <w:r w:rsidRPr="00993CC0">
              <w:rPr>
                <w:spacing w:val="2"/>
                <w:w w:val="102"/>
                <w:sz w:val="17"/>
                <w:lang w:val="en-GB"/>
              </w:rPr>
              <w:t>Improving the protection of children against trafficking in persons, including by addressing the criminal misuse of information and communications technologies</w:t>
            </w:r>
          </w:p>
        </w:tc>
      </w:tr>
      <w:tr w:rsidR="00AF02C9" w:rsidRPr="002D0F7C" w14:paraId="5DB06F2E" w14:textId="77777777" w:rsidTr="00AF02C9">
        <w:tc>
          <w:tcPr>
            <w:tcW w:w="1450" w:type="pct"/>
          </w:tcPr>
          <w:p w14:paraId="0C238A0E"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27/4</w:t>
            </w:r>
          </w:p>
        </w:tc>
        <w:tc>
          <w:tcPr>
            <w:tcW w:w="3500" w:type="pct"/>
          </w:tcPr>
          <w:p w14:paraId="4A73F5FB"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measures against trafficking in persons</w:t>
            </w:r>
          </w:p>
        </w:tc>
      </w:tr>
      <w:tr w:rsidR="00AF02C9" w:rsidRPr="002D0F7C" w14:paraId="38294BCB" w14:textId="77777777" w:rsidTr="00AF02C9">
        <w:tc>
          <w:tcPr>
            <w:tcW w:w="1450" w:type="pct"/>
          </w:tcPr>
          <w:p w14:paraId="54A61F1C"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28/2; 34/1</w:t>
            </w:r>
          </w:p>
        </w:tc>
        <w:tc>
          <w:tcPr>
            <w:tcW w:w="3500" w:type="pct"/>
          </w:tcPr>
          <w:p w14:paraId="0404687E"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Countering the smuggling of commercial goods in cases falling within the scope of the United Nations Convention against Transnational Organized Crime</w:t>
            </w:r>
          </w:p>
        </w:tc>
      </w:tr>
      <w:tr w:rsidR="00AF02C9" w:rsidRPr="002D0F7C" w14:paraId="1B210E9C" w14:textId="77777777" w:rsidTr="00AF02C9">
        <w:tc>
          <w:tcPr>
            <w:tcW w:w="1450" w:type="pct"/>
          </w:tcPr>
          <w:p w14:paraId="234D700F"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28/3</w:t>
            </w:r>
          </w:p>
        </w:tc>
        <w:tc>
          <w:tcPr>
            <w:tcW w:w="3500" w:type="pct"/>
          </w:tcPr>
          <w:p w14:paraId="6CD0A399"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regional and international cooperation in crime prevention and criminal justice responses to illicit trafficking in wildlife</w:t>
            </w:r>
          </w:p>
        </w:tc>
      </w:tr>
      <w:tr w:rsidR="00AF02C9" w:rsidRPr="002D0F7C" w14:paraId="1E44A966" w14:textId="77777777" w:rsidTr="00AF02C9">
        <w:tc>
          <w:tcPr>
            <w:tcW w:w="1450" w:type="pct"/>
          </w:tcPr>
          <w:p w14:paraId="5E3A2B0C"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30/1</w:t>
            </w:r>
          </w:p>
        </w:tc>
        <w:tc>
          <w:tcPr>
            <w:tcW w:w="3500" w:type="pct"/>
          </w:tcPr>
          <w:p w14:paraId="789243EC"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international cooperation in addressing the smuggling of migrants</w:t>
            </w:r>
          </w:p>
        </w:tc>
      </w:tr>
      <w:tr w:rsidR="00AF02C9" w:rsidRPr="002D0F7C" w14:paraId="6F0E6EF3" w14:textId="77777777" w:rsidTr="00AF02C9">
        <w:tc>
          <w:tcPr>
            <w:tcW w:w="1450" w:type="pct"/>
          </w:tcPr>
          <w:p w14:paraId="4B2380DA"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31/1</w:t>
            </w:r>
          </w:p>
        </w:tc>
        <w:tc>
          <w:tcPr>
            <w:tcW w:w="3500" w:type="pct"/>
          </w:tcPr>
          <w:p w14:paraId="2C12FA05"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the international legal framework for international cooperation to prevent and combat illicit trafficking in wildlife</w:t>
            </w:r>
          </w:p>
        </w:tc>
      </w:tr>
      <w:tr w:rsidR="00AF02C9" w:rsidRPr="002D0F7C" w14:paraId="722C1E8B" w14:textId="77777777" w:rsidTr="00AF02C9">
        <w:tc>
          <w:tcPr>
            <w:tcW w:w="1450" w:type="pct"/>
          </w:tcPr>
          <w:p w14:paraId="17C35804"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32/1</w:t>
            </w:r>
          </w:p>
        </w:tc>
        <w:tc>
          <w:tcPr>
            <w:tcW w:w="3500" w:type="pct"/>
          </w:tcPr>
          <w:p w14:paraId="3C144F1F"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Taking action against trafficking in persons in business operations, public procurement and supply chains for goods and services</w:t>
            </w:r>
          </w:p>
        </w:tc>
      </w:tr>
      <w:tr w:rsidR="00AF02C9" w:rsidRPr="002D0F7C" w14:paraId="3ED1A10F" w14:textId="77777777" w:rsidTr="00AF02C9">
        <w:tc>
          <w:tcPr>
            <w:tcW w:w="1450" w:type="pct"/>
          </w:tcPr>
          <w:p w14:paraId="219CA2E0"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33/1</w:t>
            </w:r>
          </w:p>
        </w:tc>
        <w:tc>
          <w:tcPr>
            <w:tcW w:w="3500" w:type="pct"/>
          </w:tcPr>
          <w:p w14:paraId="11211FE7"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Countering trafficking in persons in the context of rapid technological change</w:t>
            </w:r>
          </w:p>
        </w:tc>
      </w:tr>
      <w:tr w:rsidR="00AF02C9" w:rsidRPr="002D0F7C" w14:paraId="04D3FBD8" w14:textId="77777777" w:rsidTr="00AF02C9">
        <w:tc>
          <w:tcPr>
            <w:tcW w:w="1450" w:type="pct"/>
          </w:tcPr>
          <w:p w14:paraId="0B1C8283"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34/3</w:t>
            </w:r>
          </w:p>
        </w:tc>
        <w:tc>
          <w:tcPr>
            <w:tcW w:w="3500" w:type="pct"/>
          </w:tcPr>
          <w:p w14:paraId="5FC788B2"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international efforts to prevent and combat the smuggling of migrants</w:t>
            </w:r>
          </w:p>
        </w:tc>
      </w:tr>
    </w:tbl>
    <w:p w14:paraId="06AADFC0" w14:textId="77777777" w:rsidR="00AF02C9" w:rsidRPr="001D04EB" w:rsidRDefault="00AF02C9" w:rsidP="00AF02C9">
      <w:pPr>
        <w:spacing w:line="240" w:lineRule="auto"/>
        <w:rPr>
          <w:sz w:val="2"/>
          <w:lang w:val="en-GB"/>
        </w:rPr>
        <w:sectPr w:rsidR="00AF02C9" w:rsidRPr="001D04EB" w:rsidSect="00AF02C9">
          <w:endnotePr>
            <w:numFmt w:val="decimal"/>
          </w:endnotePr>
          <w:type w:val="continuous"/>
          <w:pgSz w:w="12240" w:h="15840"/>
          <w:pgMar w:top="1440" w:right="1195" w:bottom="1152" w:left="1195" w:header="432" w:footer="504" w:gutter="0"/>
          <w:cols w:num="2" w:space="240"/>
          <w:noEndnote/>
          <w:docGrid w:linePitch="360"/>
        </w:sectPr>
      </w:pPr>
    </w:p>
    <w:p w14:paraId="29B0B7E6" w14:textId="77777777" w:rsidR="00AF02C9" w:rsidRPr="001D04EB" w:rsidRDefault="00AF02C9" w:rsidP="00AF02C9">
      <w:pPr>
        <w:pStyle w:val="SingleTxt"/>
        <w:spacing w:after="0" w:line="120" w:lineRule="exact"/>
        <w:rPr>
          <w:sz w:val="10"/>
          <w:lang w:val="en-GB"/>
        </w:rPr>
      </w:pPr>
    </w:p>
    <w:p w14:paraId="57245CC6" w14:textId="77777777" w:rsidR="00AF02C9" w:rsidRPr="001D04EB" w:rsidRDefault="00AF02C9" w:rsidP="00AF02C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rPr>
      </w:pPr>
      <w:r w:rsidRPr="001D04EB">
        <w:rPr>
          <w:lang w:val="en-GB"/>
        </w:rPr>
        <w:t>Conference of the Parties to the United Nations Convention against Transnational Organized Crime resolutions</w:t>
      </w:r>
    </w:p>
    <w:p w14:paraId="722285BA" w14:textId="77777777" w:rsidR="00AF02C9" w:rsidRPr="001D04EB" w:rsidRDefault="00AF02C9" w:rsidP="00AF02C9">
      <w:pPr>
        <w:pStyle w:val="SingleTxt"/>
        <w:spacing w:after="0" w:line="120" w:lineRule="exact"/>
        <w:rPr>
          <w:sz w:val="10"/>
          <w:lang w:val="en-GB"/>
        </w:rPr>
      </w:pPr>
    </w:p>
    <w:p w14:paraId="57CB1AE8" w14:textId="77777777" w:rsidR="00AF02C9" w:rsidRPr="001D04EB" w:rsidRDefault="00AF02C9" w:rsidP="00AF02C9">
      <w:pPr>
        <w:pStyle w:val="SingleTxt"/>
        <w:spacing w:after="0" w:line="240" w:lineRule="auto"/>
        <w:rPr>
          <w:sz w:val="2"/>
          <w:lang w:val="en-GB"/>
        </w:rPr>
      </w:pPr>
    </w:p>
    <w:p w14:paraId="0720D59D" w14:textId="77777777" w:rsidR="00AF02C9" w:rsidRPr="001D04EB" w:rsidRDefault="00AF02C9" w:rsidP="00AF02C9">
      <w:pPr>
        <w:pStyle w:val="SingleTxt"/>
        <w:spacing w:after="0" w:line="240" w:lineRule="auto"/>
        <w:rPr>
          <w:sz w:val="2"/>
          <w:lang w:val="en-GB"/>
        </w:rPr>
        <w:sectPr w:rsidR="00AF02C9" w:rsidRPr="001D04EB" w:rsidSect="00AF02C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F02C9" w:rsidRPr="002D0F7C" w14:paraId="45279EEA" w14:textId="77777777" w:rsidTr="00AF02C9">
        <w:tc>
          <w:tcPr>
            <w:tcW w:w="1465" w:type="pct"/>
          </w:tcPr>
          <w:p w14:paraId="11AF9538"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5/4</w:t>
            </w:r>
          </w:p>
        </w:tc>
        <w:tc>
          <w:tcPr>
            <w:tcW w:w="3535" w:type="pct"/>
          </w:tcPr>
          <w:p w14:paraId="17FC4D21"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Illicit manufacturing of and trafficking in firearms, their parts and components and ammunition</w:t>
            </w:r>
          </w:p>
        </w:tc>
      </w:tr>
      <w:tr w:rsidR="00AF02C9" w:rsidRPr="002D0F7C" w14:paraId="679F2D24" w14:textId="77777777" w:rsidTr="00AF02C9">
        <w:tc>
          <w:tcPr>
            <w:tcW w:w="1465" w:type="pct"/>
          </w:tcPr>
          <w:p w14:paraId="1C084C21"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6/2</w:t>
            </w:r>
          </w:p>
        </w:tc>
        <w:tc>
          <w:tcPr>
            <w:tcW w:w="3535" w:type="pct"/>
          </w:tcPr>
          <w:p w14:paraId="055D4EA8"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accession to and implementation of the Protocol against the Illicit Manufacturing of and Trafficking in Firearms, Their Parts and Components and Ammunition, supplementing the United Nations Convention against Transnational Organized Crime</w:t>
            </w:r>
          </w:p>
        </w:tc>
      </w:tr>
      <w:tr w:rsidR="00AF02C9" w:rsidRPr="002D0F7C" w14:paraId="27C1B2CC" w14:textId="77777777" w:rsidTr="00AF02C9">
        <w:tc>
          <w:tcPr>
            <w:tcW w:w="1465" w:type="pct"/>
          </w:tcPr>
          <w:p w14:paraId="60939B10"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7/1</w:t>
            </w:r>
          </w:p>
        </w:tc>
        <w:tc>
          <w:tcPr>
            <w:tcW w:w="3535" w:type="pct"/>
          </w:tcPr>
          <w:p w14:paraId="19B09E9D"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the implementation of the United Nations Convention against Transnational Organized Crime and the Protocols thereto</w:t>
            </w:r>
          </w:p>
        </w:tc>
      </w:tr>
      <w:tr w:rsidR="00AF02C9" w:rsidRPr="002D0F7C" w14:paraId="771127A1" w14:textId="77777777" w:rsidTr="00AF02C9">
        <w:tc>
          <w:tcPr>
            <w:tcW w:w="1465" w:type="pct"/>
          </w:tcPr>
          <w:p w14:paraId="4CF4F3B5" w14:textId="77777777" w:rsidR="00AF02C9" w:rsidRPr="001D04EB" w:rsidRDefault="00AF02C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7/2</w:t>
            </w:r>
          </w:p>
        </w:tc>
        <w:tc>
          <w:tcPr>
            <w:tcW w:w="3535" w:type="pct"/>
          </w:tcPr>
          <w:p w14:paraId="6C36380C" w14:textId="77777777" w:rsidR="00AF02C9" w:rsidRPr="001D04EB" w:rsidRDefault="00AF02C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Importance of the Protocol against the Illicit Manufacturing of and Trafficking in Firearms, Their Parts and Components and Ammunition, supplementing the United Nations Convention against Transnational Organized Crime</w:t>
            </w:r>
          </w:p>
        </w:tc>
      </w:tr>
      <w:tr w:rsidR="00AF02C9" w:rsidRPr="002D0F7C" w14:paraId="77FF2A98" w14:textId="77777777" w:rsidTr="00AF02C9">
        <w:tc>
          <w:tcPr>
            <w:tcW w:w="1465" w:type="pct"/>
          </w:tcPr>
          <w:p w14:paraId="682A54AE" w14:textId="77777777" w:rsidR="00AF02C9" w:rsidRPr="001D04EB" w:rsidRDefault="00AF02C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8/1</w:t>
            </w:r>
          </w:p>
        </w:tc>
        <w:tc>
          <w:tcPr>
            <w:tcW w:w="3535" w:type="pct"/>
          </w:tcPr>
          <w:p w14:paraId="3AFF8787" w14:textId="77777777" w:rsidR="00AF02C9" w:rsidRPr="001D04EB" w:rsidRDefault="00AF02C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Enhancing the effectiveness of central authorities in international cooperation in criminal matters to counter transnational organized crime</w:t>
            </w:r>
          </w:p>
        </w:tc>
      </w:tr>
      <w:tr w:rsidR="00AF02C9" w:rsidRPr="002D0F7C" w14:paraId="35FB17E2" w14:textId="77777777" w:rsidTr="00AF02C9">
        <w:tc>
          <w:tcPr>
            <w:tcW w:w="1465" w:type="pct"/>
          </w:tcPr>
          <w:p w14:paraId="13120048" w14:textId="77777777" w:rsidR="00AF02C9" w:rsidRPr="001D04EB" w:rsidRDefault="00AF02C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9/1</w:t>
            </w:r>
          </w:p>
        </w:tc>
        <w:tc>
          <w:tcPr>
            <w:tcW w:w="3535" w:type="pct"/>
          </w:tcPr>
          <w:p w14:paraId="34A195C3" w14:textId="77777777" w:rsidR="00AF02C9" w:rsidRPr="001D04EB" w:rsidRDefault="00AF02C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Establishment of the Mechanism for the Review of the Implementation of the United Nations Convention against Transnational Organized Crime and the Protocols thereto</w:t>
            </w:r>
          </w:p>
        </w:tc>
      </w:tr>
      <w:tr w:rsidR="00AF02C9" w:rsidRPr="002D0F7C" w14:paraId="1D46F2ED" w14:textId="77777777" w:rsidTr="00AF02C9">
        <w:tc>
          <w:tcPr>
            <w:tcW w:w="1465" w:type="pct"/>
          </w:tcPr>
          <w:p w14:paraId="7CCFFBDC"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9/2</w:t>
            </w:r>
          </w:p>
        </w:tc>
        <w:tc>
          <w:tcPr>
            <w:tcW w:w="3535" w:type="pct"/>
          </w:tcPr>
          <w:p w14:paraId="51FE210E" w14:textId="77777777" w:rsidR="00AF02C9" w:rsidRPr="00993CC0" w:rsidRDefault="00AF02C9" w:rsidP="00993CC0">
            <w:pPr>
              <w:tabs>
                <w:tab w:val="left" w:pos="288"/>
                <w:tab w:val="left" w:pos="576"/>
                <w:tab w:val="left" w:pos="864"/>
                <w:tab w:val="left" w:pos="1152"/>
              </w:tabs>
              <w:spacing w:before="40" w:after="40" w:line="200" w:lineRule="exact"/>
              <w:ind w:left="86"/>
              <w:rPr>
                <w:spacing w:val="0"/>
                <w:w w:val="100"/>
                <w:sz w:val="17"/>
                <w:lang w:val="en-GB"/>
              </w:rPr>
            </w:pPr>
            <w:r w:rsidRPr="00993CC0">
              <w:rPr>
                <w:spacing w:val="2"/>
                <w:w w:val="101"/>
                <w:sz w:val="17"/>
                <w:lang w:val="en-GB"/>
              </w:rPr>
              <w:t>Enhancing and ensuring effective</w:t>
            </w:r>
            <w:r w:rsidRPr="00993CC0">
              <w:rPr>
                <w:spacing w:val="0"/>
                <w:w w:val="100"/>
                <w:sz w:val="17"/>
                <w:lang w:val="en-GB"/>
              </w:rPr>
              <w:t xml:space="preserve"> </w:t>
            </w:r>
            <w:r w:rsidRPr="00993CC0">
              <w:rPr>
                <w:spacing w:val="-2"/>
                <w:w w:val="100"/>
                <w:sz w:val="17"/>
                <w:lang w:val="en-GB"/>
              </w:rPr>
              <w:t>implementation of the Protocol against the Illicit</w:t>
            </w:r>
            <w:r w:rsidRPr="00993CC0">
              <w:rPr>
                <w:spacing w:val="0"/>
                <w:w w:val="100"/>
                <w:sz w:val="17"/>
                <w:lang w:val="en-GB"/>
              </w:rPr>
              <w:t xml:space="preserve"> </w:t>
            </w:r>
            <w:r w:rsidRPr="00993CC0">
              <w:rPr>
                <w:spacing w:val="2"/>
                <w:w w:val="100"/>
                <w:sz w:val="17"/>
                <w:lang w:val="en-GB"/>
              </w:rPr>
              <w:t>Manufacturing of and Trafficking in Firearms, Their Parts and Components and Ammunition, supplementing the United Nations Convention against Transnational Organized Crime</w:t>
            </w:r>
          </w:p>
        </w:tc>
      </w:tr>
      <w:tr w:rsidR="00AF02C9" w:rsidRPr="002D0F7C" w14:paraId="34449B57" w14:textId="77777777" w:rsidTr="00AF02C9">
        <w:tc>
          <w:tcPr>
            <w:tcW w:w="1465" w:type="pct"/>
          </w:tcPr>
          <w:p w14:paraId="45E22399"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9/3; 11/1; 12/1</w:t>
            </w:r>
          </w:p>
        </w:tc>
        <w:tc>
          <w:tcPr>
            <w:tcW w:w="3535" w:type="pct"/>
          </w:tcPr>
          <w:p w14:paraId="0F7C7296"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Implementation of the provisions on international cooperation of the United Nations Convention against Transnational Organized Crime</w:t>
            </w:r>
          </w:p>
        </w:tc>
      </w:tr>
      <w:tr w:rsidR="00AF02C9" w:rsidRPr="002D0F7C" w14:paraId="68100C91" w14:textId="77777777" w:rsidTr="00AF02C9">
        <w:tc>
          <w:tcPr>
            <w:tcW w:w="1465" w:type="pct"/>
          </w:tcPr>
          <w:p w14:paraId="470830F2"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10/1</w:t>
            </w:r>
          </w:p>
        </w:tc>
        <w:tc>
          <w:tcPr>
            <w:tcW w:w="3535" w:type="pct"/>
          </w:tcPr>
          <w:p w14:paraId="204A93AD"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Launch of the review process of the Mechanism for the Review of the Implementation of the United Nations Convention against Transnational Organized Crime and the Protocols thereto</w:t>
            </w:r>
          </w:p>
        </w:tc>
      </w:tr>
      <w:tr w:rsidR="00AF02C9" w:rsidRPr="002D0F7C" w14:paraId="387D266A" w14:textId="77777777" w:rsidTr="00AF02C9">
        <w:tc>
          <w:tcPr>
            <w:tcW w:w="1465" w:type="pct"/>
          </w:tcPr>
          <w:p w14:paraId="4ABF03C5"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 xml:space="preserve">10/2 </w:t>
            </w:r>
          </w:p>
        </w:tc>
        <w:tc>
          <w:tcPr>
            <w:tcW w:w="3535" w:type="pct"/>
          </w:tcPr>
          <w:p w14:paraId="1D008864"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international cooperation against the illicit manufacturing of and trafficking in firearms, their parts and components and ammunition</w:t>
            </w:r>
          </w:p>
        </w:tc>
      </w:tr>
      <w:tr w:rsidR="00AF02C9" w:rsidRPr="002D0F7C" w14:paraId="7522BA29" w14:textId="77777777" w:rsidTr="00AF02C9">
        <w:tc>
          <w:tcPr>
            <w:tcW w:w="1465" w:type="pct"/>
          </w:tcPr>
          <w:p w14:paraId="3437924A" w14:textId="77777777" w:rsidR="00AF02C9" w:rsidRPr="001D04EB" w:rsidRDefault="00AF02C9" w:rsidP="00AF02C9">
            <w:pPr>
              <w:keepNext/>
              <w:keepLines/>
              <w:tabs>
                <w:tab w:val="left" w:pos="288"/>
                <w:tab w:val="left" w:pos="576"/>
                <w:tab w:val="left" w:pos="864"/>
                <w:tab w:val="left" w:pos="1152"/>
              </w:tabs>
              <w:spacing w:before="40" w:after="40" w:line="200" w:lineRule="exact"/>
              <w:ind w:right="43"/>
              <w:rPr>
                <w:sz w:val="17"/>
                <w:lang w:val="en-GB"/>
              </w:rPr>
            </w:pPr>
            <w:r w:rsidRPr="001D04EB">
              <w:rPr>
                <w:sz w:val="17"/>
                <w:lang w:val="en-GB"/>
              </w:rPr>
              <w:t>10/3; 11/5</w:t>
            </w:r>
          </w:p>
        </w:tc>
        <w:tc>
          <w:tcPr>
            <w:tcW w:w="3535" w:type="pct"/>
          </w:tcPr>
          <w:p w14:paraId="52F3FC4B" w14:textId="77777777" w:rsidR="00AF02C9" w:rsidRPr="00993CC0" w:rsidRDefault="00AF02C9" w:rsidP="00993CC0">
            <w:pPr>
              <w:tabs>
                <w:tab w:val="left" w:pos="288"/>
                <w:tab w:val="left" w:pos="576"/>
                <w:tab w:val="left" w:pos="864"/>
                <w:tab w:val="left" w:pos="1152"/>
              </w:tabs>
              <w:spacing w:before="40" w:after="40" w:line="200" w:lineRule="exact"/>
              <w:ind w:left="86"/>
              <w:rPr>
                <w:spacing w:val="2"/>
                <w:w w:val="101"/>
                <w:sz w:val="17"/>
                <w:lang w:val="en-GB"/>
              </w:rPr>
            </w:pPr>
            <w:r w:rsidRPr="00993CC0">
              <w:rPr>
                <w:spacing w:val="2"/>
                <w:w w:val="101"/>
                <w:sz w:val="17"/>
                <w:lang w:val="en-GB"/>
              </w:rPr>
              <w:t>Effective implementation of the Protocol to Prevent, Suppress and Punish Trafficking in Persons, Especially Women and Children, supplementing the United Nations Convention against Transnational Organized Crime</w:t>
            </w:r>
          </w:p>
        </w:tc>
      </w:tr>
      <w:tr w:rsidR="00AF02C9" w:rsidRPr="002D0F7C" w14:paraId="1A3BD93A" w14:textId="77777777" w:rsidTr="00AF02C9">
        <w:tc>
          <w:tcPr>
            <w:tcW w:w="1465" w:type="pct"/>
          </w:tcPr>
          <w:p w14:paraId="504CACD5"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10/4</w:t>
            </w:r>
          </w:p>
        </w:tc>
        <w:tc>
          <w:tcPr>
            <w:tcW w:w="3535" w:type="pct"/>
          </w:tcPr>
          <w:p w14:paraId="288F3DA0"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Celebrating the twentieth anniversary of the adoption of the United Nations Convention against Transnational Organized Crime and promoting its effective implementation</w:t>
            </w:r>
          </w:p>
        </w:tc>
      </w:tr>
      <w:tr w:rsidR="00AF02C9" w:rsidRPr="002D0F7C" w14:paraId="255DB3B5" w14:textId="77777777" w:rsidTr="00AF02C9">
        <w:tc>
          <w:tcPr>
            <w:tcW w:w="1465" w:type="pct"/>
          </w:tcPr>
          <w:p w14:paraId="05093F18"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10/5</w:t>
            </w:r>
          </w:p>
        </w:tc>
        <w:tc>
          <w:tcPr>
            <w:tcW w:w="3535" w:type="pct"/>
          </w:tcPr>
          <w:p w14:paraId="4EC637F6" w14:textId="77777777" w:rsidR="00AF02C9" w:rsidRPr="00993CC0" w:rsidRDefault="00AF02C9" w:rsidP="00993CC0">
            <w:pPr>
              <w:tabs>
                <w:tab w:val="left" w:pos="288"/>
                <w:tab w:val="left" w:pos="576"/>
                <w:tab w:val="left" w:pos="864"/>
                <w:tab w:val="left" w:pos="1152"/>
              </w:tabs>
              <w:spacing w:before="40" w:after="40" w:line="200" w:lineRule="exact"/>
              <w:ind w:left="86"/>
              <w:rPr>
                <w:spacing w:val="2"/>
                <w:w w:val="101"/>
                <w:sz w:val="17"/>
                <w:lang w:val="en-GB"/>
              </w:rPr>
            </w:pPr>
            <w:r w:rsidRPr="00993CC0">
              <w:rPr>
                <w:spacing w:val="2"/>
                <w:w w:val="101"/>
                <w:sz w:val="17"/>
                <w:lang w:val="en-GB"/>
              </w:rPr>
              <w:t>Preventing and combating the manufacturing of and trafficking in falsified medical products as forms of transnational organized crime</w:t>
            </w:r>
          </w:p>
        </w:tc>
      </w:tr>
      <w:tr w:rsidR="00AF02C9" w:rsidRPr="002D0F7C" w14:paraId="63E062B0" w14:textId="77777777" w:rsidTr="00AF02C9">
        <w:tc>
          <w:tcPr>
            <w:tcW w:w="1465" w:type="pct"/>
          </w:tcPr>
          <w:p w14:paraId="16C3EA58"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10/6</w:t>
            </w:r>
          </w:p>
        </w:tc>
        <w:tc>
          <w:tcPr>
            <w:tcW w:w="3535" w:type="pct"/>
          </w:tcPr>
          <w:p w14:paraId="7501DF4C"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Preventing and combating crimes that affect the environment falling within the scope of the United Nations Convention against Transnational Organized Crime</w:t>
            </w:r>
          </w:p>
        </w:tc>
      </w:tr>
      <w:tr w:rsidR="00AF02C9" w:rsidRPr="002D0F7C" w14:paraId="61EC8282" w14:textId="77777777" w:rsidTr="00AF02C9">
        <w:tc>
          <w:tcPr>
            <w:tcW w:w="1465" w:type="pct"/>
          </w:tcPr>
          <w:p w14:paraId="3236F259"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11/2; 12/2</w:t>
            </w:r>
          </w:p>
        </w:tc>
        <w:tc>
          <w:tcPr>
            <w:tcW w:w="3535" w:type="pct"/>
          </w:tcPr>
          <w:p w14:paraId="00FC1634"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Implementation of the provisions on technical assistance of the United Nations Convention against Transnational Organized Crime</w:t>
            </w:r>
          </w:p>
        </w:tc>
      </w:tr>
      <w:tr w:rsidR="00AF02C9" w:rsidRPr="002D0F7C" w14:paraId="7A989646" w14:textId="77777777" w:rsidTr="00AF02C9">
        <w:tc>
          <w:tcPr>
            <w:tcW w:w="1465" w:type="pct"/>
          </w:tcPr>
          <w:p w14:paraId="4957A937"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11/3</w:t>
            </w:r>
          </w:p>
        </w:tc>
        <w:tc>
          <w:tcPr>
            <w:tcW w:w="3535" w:type="pct"/>
          </w:tcPr>
          <w:p w14:paraId="43038F2D" w14:textId="77777777" w:rsidR="00AF02C9" w:rsidRPr="00993CC0" w:rsidRDefault="00AF02C9" w:rsidP="00AF02C9">
            <w:pPr>
              <w:tabs>
                <w:tab w:val="left" w:pos="288"/>
                <w:tab w:val="left" w:pos="576"/>
                <w:tab w:val="left" w:pos="864"/>
                <w:tab w:val="left" w:pos="1152"/>
              </w:tabs>
              <w:spacing w:before="40" w:after="40" w:line="200" w:lineRule="exact"/>
              <w:ind w:left="86" w:right="43"/>
              <w:rPr>
                <w:spacing w:val="2"/>
                <w:sz w:val="17"/>
                <w:lang w:val="en-GB"/>
              </w:rPr>
            </w:pPr>
            <w:r w:rsidRPr="00993CC0">
              <w:rPr>
                <w:spacing w:val="2"/>
                <w:sz w:val="17"/>
                <w:lang w:val="en-GB"/>
              </w:rPr>
              <w:t>Outcomes of the joint thematic discussion of the Working Group of Government Experts on Technical Assistance and the Working Group on International Cooperation on the application of the United Nations Convention against Transnational Organized Crime for preventing and combating transnational organized crimes that affect the environment</w:t>
            </w:r>
          </w:p>
        </w:tc>
      </w:tr>
      <w:tr w:rsidR="00AF02C9" w:rsidRPr="002D0F7C" w14:paraId="4899914A" w14:textId="77777777" w:rsidTr="00AF02C9">
        <w:tc>
          <w:tcPr>
            <w:tcW w:w="1465" w:type="pct"/>
          </w:tcPr>
          <w:p w14:paraId="4AC9EEF8"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11/4</w:t>
            </w:r>
          </w:p>
        </w:tc>
        <w:tc>
          <w:tcPr>
            <w:tcW w:w="3535" w:type="pct"/>
          </w:tcPr>
          <w:p w14:paraId="3FE17D88"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crime prevention and criminal justice responses to protect cultural property, especially with regard to its trafficking in any situations, including in the context of all armed conflicts and natural disasters</w:t>
            </w:r>
          </w:p>
        </w:tc>
      </w:tr>
      <w:tr w:rsidR="00AF02C9" w:rsidRPr="002D0F7C" w14:paraId="5B006588" w14:textId="77777777" w:rsidTr="00AF02C9">
        <w:tc>
          <w:tcPr>
            <w:tcW w:w="1465" w:type="pct"/>
          </w:tcPr>
          <w:p w14:paraId="46679747"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11/6</w:t>
            </w:r>
          </w:p>
        </w:tc>
        <w:tc>
          <w:tcPr>
            <w:tcW w:w="3535" w:type="pct"/>
          </w:tcPr>
          <w:p w14:paraId="0F235F01"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international cooperation to prevent, combat and eradicate the illicit manufacturing of and trafficking in firearms, their parts and components and ammunition</w:t>
            </w:r>
          </w:p>
        </w:tc>
      </w:tr>
      <w:tr w:rsidR="00AF02C9" w:rsidRPr="002D0F7C" w14:paraId="7D805B51" w14:textId="77777777" w:rsidTr="00AF02C9">
        <w:tc>
          <w:tcPr>
            <w:tcW w:w="1465" w:type="pct"/>
          </w:tcPr>
          <w:p w14:paraId="3943E6C7" w14:textId="77777777"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12/3</w:t>
            </w:r>
          </w:p>
        </w:tc>
        <w:tc>
          <w:tcPr>
            <w:tcW w:w="3535" w:type="pct"/>
          </w:tcPr>
          <w:p w14:paraId="7CF927FF" w14:textId="77777777" w:rsidR="00AF02C9" w:rsidRPr="001D04EB" w:rsidRDefault="00AF02C9" w:rsidP="00AF02C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Enhancing measures, including under the Firearms Protocol, to prevent, combat and eradicate the illicit manufacturing of and trafficking in firearms, their parts and components and ammunition, in view of technological developments</w:t>
            </w:r>
          </w:p>
        </w:tc>
      </w:tr>
      <w:tr w:rsidR="00AF02C9" w:rsidRPr="002D0F7C" w14:paraId="2F67BB08" w14:textId="77777777" w:rsidTr="00993CC0">
        <w:tc>
          <w:tcPr>
            <w:tcW w:w="1465" w:type="pct"/>
          </w:tcPr>
          <w:p w14:paraId="403C3207" w14:textId="0BA2080B" w:rsidR="00AF02C9" w:rsidRPr="001D04EB" w:rsidRDefault="00AF02C9" w:rsidP="00AF02C9">
            <w:pPr>
              <w:tabs>
                <w:tab w:val="left" w:pos="288"/>
                <w:tab w:val="left" w:pos="576"/>
                <w:tab w:val="left" w:pos="864"/>
                <w:tab w:val="left" w:pos="1152"/>
              </w:tabs>
              <w:spacing w:before="40" w:after="40" w:line="200" w:lineRule="exact"/>
              <w:ind w:right="43"/>
              <w:rPr>
                <w:sz w:val="17"/>
                <w:lang w:val="en-GB"/>
              </w:rPr>
            </w:pPr>
            <w:r w:rsidRPr="001D04EB">
              <w:rPr>
                <w:sz w:val="17"/>
                <w:lang w:val="en-GB"/>
              </w:rPr>
              <w:t>12/4</w:t>
            </w:r>
          </w:p>
        </w:tc>
        <w:tc>
          <w:tcPr>
            <w:tcW w:w="3535" w:type="pct"/>
          </w:tcPr>
          <w:p w14:paraId="60581D45" w14:textId="01B6DBD2" w:rsidR="00993CC0" w:rsidRPr="001D04EB" w:rsidRDefault="00AF02C9" w:rsidP="00993CC0">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Enhancing measures to prevent and combat crimes that affect the environment falling within the scope of the United Nations Convention against Transnational Organized Crime</w:t>
            </w:r>
          </w:p>
        </w:tc>
      </w:tr>
    </w:tbl>
    <w:p w14:paraId="1CA347D3" w14:textId="77777777" w:rsidR="00AF02C9" w:rsidRPr="001D04EB" w:rsidRDefault="00AF02C9" w:rsidP="00AF02C9">
      <w:pPr>
        <w:spacing w:line="240" w:lineRule="auto"/>
        <w:rPr>
          <w:sz w:val="2"/>
          <w:lang w:val="en-GB"/>
        </w:rPr>
        <w:sectPr w:rsidR="00AF02C9" w:rsidRPr="001D04EB" w:rsidSect="00AF02C9">
          <w:endnotePr>
            <w:numFmt w:val="decimal"/>
          </w:endnotePr>
          <w:type w:val="continuous"/>
          <w:pgSz w:w="12240" w:h="15840"/>
          <w:pgMar w:top="1440" w:right="1195" w:bottom="1152" w:left="1195" w:header="432" w:footer="504" w:gutter="0"/>
          <w:cols w:num="2" w:space="240"/>
          <w:noEndnote/>
          <w:docGrid w:linePitch="360"/>
        </w:sectPr>
      </w:pPr>
    </w:p>
    <w:p w14:paraId="3272FC64" w14:textId="77777777" w:rsidR="00AF02C9" w:rsidRPr="001D04EB" w:rsidRDefault="00AF02C9" w:rsidP="007115B4">
      <w:pPr>
        <w:pStyle w:val="SingleTxt"/>
        <w:spacing w:after="0" w:line="120" w:lineRule="exact"/>
        <w:rPr>
          <w:sz w:val="10"/>
          <w:lang w:val="en-GB"/>
        </w:rPr>
      </w:pPr>
    </w:p>
    <w:p w14:paraId="2432DDAF" w14:textId="665FE3C4" w:rsidR="007115B4" w:rsidRPr="001D04EB" w:rsidRDefault="007115B4" w:rsidP="007115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Subprogramme 2</w:t>
      </w:r>
    </w:p>
    <w:p w14:paraId="4E6F4183" w14:textId="6AF800E2" w:rsidR="007115B4" w:rsidRPr="001D04EB" w:rsidRDefault="007115B4" w:rsidP="007115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A comprehensive and balanced approach to counter the world drug problem</w:t>
      </w:r>
    </w:p>
    <w:p w14:paraId="1D312E9C" w14:textId="77777777" w:rsidR="007115B4" w:rsidRPr="001D04EB" w:rsidRDefault="007115B4" w:rsidP="007115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D5DF5B" w14:textId="77777777" w:rsidR="007115B4" w:rsidRPr="001D04EB" w:rsidRDefault="007115B4" w:rsidP="007115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33F3AA4E" w14:textId="77777777" w:rsidR="00002E08" w:rsidRPr="001D04EB" w:rsidRDefault="00002E08" w:rsidP="00002E08">
      <w:pPr>
        <w:pStyle w:val="SingleTxt"/>
        <w:spacing w:after="0" w:line="120" w:lineRule="exact"/>
        <w:rPr>
          <w:sz w:val="10"/>
          <w:lang w:val="en-GB"/>
        </w:rPr>
      </w:pPr>
    </w:p>
    <w:p w14:paraId="61E660E0" w14:textId="77777777" w:rsidR="007115B4" w:rsidRPr="001D04EB" w:rsidRDefault="007115B4" w:rsidP="00002E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4CBD24AB" w14:textId="77777777" w:rsidR="00002E08" w:rsidRPr="001D04EB" w:rsidRDefault="00002E08" w:rsidP="00002E08">
      <w:pPr>
        <w:pStyle w:val="SingleTxt"/>
        <w:spacing w:after="0" w:line="240" w:lineRule="auto"/>
        <w:rPr>
          <w:sz w:val="2"/>
          <w:lang w:val="en-GB"/>
        </w:rPr>
        <w:sectPr w:rsidR="00002E08" w:rsidRPr="001D04EB" w:rsidSect="00AF02C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02E08" w:rsidRPr="002D0F7C" w14:paraId="5ED2E0FB" w14:textId="77777777" w:rsidTr="00002E08">
        <w:tc>
          <w:tcPr>
            <w:tcW w:w="1450" w:type="pct"/>
          </w:tcPr>
          <w:p w14:paraId="0F349A54" w14:textId="78DA5D07" w:rsidR="00002E08" w:rsidRPr="001D04EB" w:rsidRDefault="00002E08" w:rsidP="00002E08">
            <w:pPr>
              <w:tabs>
                <w:tab w:val="left" w:pos="288"/>
                <w:tab w:val="left" w:pos="576"/>
                <w:tab w:val="left" w:pos="864"/>
                <w:tab w:val="left" w:pos="1152"/>
              </w:tabs>
              <w:spacing w:before="40" w:after="40" w:line="200" w:lineRule="exact"/>
              <w:ind w:right="43"/>
              <w:rPr>
                <w:sz w:val="17"/>
                <w:lang w:val="en-GB"/>
              </w:rPr>
            </w:pPr>
            <w:hyperlink r:id="rId106" w:history="1">
              <w:r w:rsidRPr="001D04EB">
                <w:rPr>
                  <w:rStyle w:val="Hyperlink"/>
                  <w:sz w:val="17"/>
                  <w:lang w:val="en-GB"/>
                </w:rPr>
                <w:t>S-20/3</w:t>
              </w:r>
            </w:hyperlink>
          </w:p>
        </w:tc>
        <w:tc>
          <w:tcPr>
            <w:tcW w:w="3500" w:type="pct"/>
          </w:tcPr>
          <w:p w14:paraId="701132B3" w14:textId="77777777" w:rsidR="00002E08" w:rsidRPr="001D04EB" w:rsidRDefault="00002E08" w:rsidP="00002E08">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Declaration on the Guiding Principles of Drug Demand Reduction</w:t>
            </w:r>
          </w:p>
        </w:tc>
      </w:tr>
      <w:tr w:rsidR="00002E08" w:rsidRPr="002D0F7C" w14:paraId="02EDFD18" w14:textId="77777777" w:rsidTr="00002E08">
        <w:tc>
          <w:tcPr>
            <w:tcW w:w="1450" w:type="pct"/>
          </w:tcPr>
          <w:p w14:paraId="5B0DE303" w14:textId="7FEEABBD" w:rsidR="00002E08" w:rsidRPr="001D04EB" w:rsidRDefault="00002E08" w:rsidP="00002E08">
            <w:pPr>
              <w:tabs>
                <w:tab w:val="left" w:pos="288"/>
                <w:tab w:val="left" w:pos="576"/>
                <w:tab w:val="left" w:pos="864"/>
                <w:tab w:val="left" w:pos="1152"/>
              </w:tabs>
              <w:spacing w:before="40" w:after="40" w:line="200" w:lineRule="exact"/>
              <w:ind w:right="43"/>
              <w:rPr>
                <w:sz w:val="17"/>
                <w:lang w:val="en-GB"/>
              </w:rPr>
            </w:pPr>
            <w:hyperlink r:id="rId107" w:history="1">
              <w:r w:rsidRPr="001D04EB">
                <w:rPr>
                  <w:rStyle w:val="Hyperlink"/>
                  <w:sz w:val="17"/>
                  <w:lang w:val="en-GB"/>
                </w:rPr>
                <w:t>S-30/1</w:t>
              </w:r>
            </w:hyperlink>
          </w:p>
        </w:tc>
        <w:tc>
          <w:tcPr>
            <w:tcW w:w="3500" w:type="pct"/>
          </w:tcPr>
          <w:p w14:paraId="3ECABE29" w14:textId="77777777" w:rsidR="00002E08" w:rsidRPr="00993CC0" w:rsidRDefault="00002E08" w:rsidP="00993CC0">
            <w:pPr>
              <w:tabs>
                <w:tab w:val="left" w:pos="288"/>
                <w:tab w:val="left" w:pos="576"/>
                <w:tab w:val="left" w:pos="864"/>
                <w:tab w:val="left" w:pos="1152"/>
              </w:tabs>
              <w:spacing w:before="40" w:after="40" w:line="200" w:lineRule="exact"/>
              <w:ind w:left="86"/>
              <w:rPr>
                <w:spacing w:val="0"/>
                <w:w w:val="101"/>
                <w:sz w:val="17"/>
                <w:lang w:val="en-GB"/>
              </w:rPr>
            </w:pPr>
            <w:r w:rsidRPr="00993CC0">
              <w:rPr>
                <w:spacing w:val="0"/>
                <w:w w:val="101"/>
                <w:sz w:val="17"/>
                <w:lang w:val="en-GB"/>
              </w:rPr>
              <w:t>Our joint commitment to effectively addressing and countering the world drug problem</w:t>
            </w:r>
          </w:p>
        </w:tc>
      </w:tr>
      <w:tr w:rsidR="00002E08" w:rsidRPr="002D0F7C" w14:paraId="3F125598" w14:textId="77777777" w:rsidTr="00002E08">
        <w:tc>
          <w:tcPr>
            <w:tcW w:w="1450" w:type="pct"/>
          </w:tcPr>
          <w:p w14:paraId="7F133F28" w14:textId="53C9E205" w:rsidR="00002E08" w:rsidRPr="001D04EB" w:rsidRDefault="00002E08" w:rsidP="00002E08">
            <w:pPr>
              <w:tabs>
                <w:tab w:val="left" w:pos="288"/>
                <w:tab w:val="left" w:pos="576"/>
                <w:tab w:val="left" w:pos="864"/>
                <w:tab w:val="left" w:pos="1152"/>
              </w:tabs>
              <w:spacing w:before="40" w:after="40" w:line="200" w:lineRule="exact"/>
              <w:ind w:right="43"/>
              <w:rPr>
                <w:sz w:val="17"/>
                <w:lang w:val="en-GB"/>
              </w:rPr>
            </w:pPr>
            <w:hyperlink r:id="rId108" w:history="1">
              <w:r w:rsidRPr="001D04EB">
                <w:rPr>
                  <w:rStyle w:val="Hyperlink"/>
                  <w:sz w:val="17"/>
                  <w:lang w:val="en-GB"/>
                </w:rPr>
                <w:t>74/20</w:t>
              </w:r>
            </w:hyperlink>
          </w:p>
        </w:tc>
        <w:tc>
          <w:tcPr>
            <w:tcW w:w="3500" w:type="pct"/>
          </w:tcPr>
          <w:p w14:paraId="206ADFA4" w14:textId="77777777" w:rsidR="00002E08" w:rsidRPr="00993CC0" w:rsidRDefault="00002E08" w:rsidP="00002E08">
            <w:pPr>
              <w:tabs>
                <w:tab w:val="left" w:pos="288"/>
                <w:tab w:val="left" w:pos="576"/>
                <w:tab w:val="left" w:pos="864"/>
                <w:tab w:val="left" w:pos="1152"/>
              </w:tabs>
              <w:spacing w:before="40" w:after="40" w:line="200" w:lineRule="exact"/>
              <w:ind w:left="86" w:right="43"/>
              <w:rPr>
                <w:spacing w:val="2"/>
                <w:w w:val="101"/>
                <w:sz w:val="17"/>
                <w:lang w:val="en-GB"/>
              </w:rPr>
            </w:pPr>
            <w:r w:rsidRPr="00993CC0">
              <w:rPr>
                <w:spacing w:val="2"/>
                <w:w w:val="101"/>
                <w:sz w:val="17"/>
                <w:lang w:val="en-GB"/>
              </w:rPr>
              <w:t>Global health and foreign policy: an inclusive approach to strengthening health systems</w:t>
            </w:r>
          </w:p>
        </w:tc>
      </w:tr>
      <w:tr w:rsidR="00002E08" w:rsidRPr="002D0F7C" w14:paraId="08D5DD1A" w14:textId="77777777" w:rsidTr="00002E08">
        <w:tc>
          <w:tcPr>
            <w:tcW w:w="1450" w:type="pct"/>
          </w:tcPr>
          <w:p w14:paraId="3D6A78D8" w14:textId="668B03D1" w:rsidR="00002E08" w:rsidRPr="001D04EB" w:rsidRDefault="00002E08" w:rsidP="00002E08">
            <w:pPr>
              <w:tabs>
                <w:tab w:val="left" w:pos="288"/>
                <w:tab w:val="left" w:pos="576"/>
                <w:tab w:val="left" w:pos="864"/>
                <w:tab w:val="left" w:pos="1152"/>
              </w:tabs>
              <w:spacing w:before="40" w:after="40" w:line="200" w:lineRule="exact"/>
              <w:ind w:right="43"/>
              <w:rPr>
                <w:sz w:val="17"/>
                <w:lang w:val="en-GB"/>
              </w:rPr>
            </w:pPr>
            <w:hyperlink r:id="rId109" w:history="1">
              <w:r w:rsidRPr="001D04EB">
                <w:rPr>
                  <w:rStyle w:val="Hyperlink"/>
                  <w:sz w:val="17"/>
                  <w:lang w:val="en-GB"/>
                </w:rPr>
                <w:t>75/284</w:t>
              </w:r>
            </w:hyperlink>
          </w:p>
        </w:tc>
        <w:tc>
          <w:tcPr>
            <w:tcW w:w="3500" w:type="pct"/>
          </w:tcPr>
          <w:p w14:paraId="38AABB07" w14:textId="77777777" w:rsidR="00002E08" w:rsidRPr="001D04EB" w:rsidRDefault="00002E08" w:rsidP="00002E08">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Political Declaration on HIV and AIDS: Ending Inequalities and Getting on Track to End AIDS by 2030</w:t>
            </w:r>
          </w:p>
        </w:tc>
      </w:tr>
      <w:tr w:rsidR="00002E08" w:rsidRPr="002D0F7C" w14:paraId="5C893B66" w14:textId="77777777" w:rsidTr="00002E08">
        <w:tc>
          <w:tcPr>
            <w:tcW w:w="1450" w:type="pct"/>
          </w:tcPr>
          <w:p w14:paraId="0F8FF4F5" w14:textId="6DBFD62A" w:rsidR="00002E08" w:rsidRPr="001D04EB" w:rsidRDefault="00002E08" w:rsidP="00002E08">
            <w:pPr>
              <w:tabs>
                <w:tab w:val="left" w:pos="288"/>
                <w:tab w:val="left" w:pos="576"/>
                <w:tab w:val="left" w:pos="864"/>
                <w:tab w:val="left" w:pos="1152"/>
              </w:tabs>
              <w:spacing w:before="40" w:after="40" w:line="200" w:lineRule="exact"/>
              <w:ind w:right="43"/>
              <w:rPr>
                <w:sz w:val="17"/>
                <w:lang w:val="en-GB"/>
              </w:rPr>
            </w:pPr>
            <w:hyperlink r:id="rId110" w:history="1">
              <w:r w:rsidRPr="001D04EB">
                <w:rPr>
                  <w:rStyle w:val="Hyperlink"/>
                  <w:sz w:val="17"/>
                  <w:lang w:val="en-GB"/>
                </w:rPr>
                <w:t>78/131</w:t>
              </w:r>
            </w:hyperlink>
          </w:p>
        </w:tc>
        <w:tc>
          <w:tcPr>
            <w:tcW w:w="3500" w:type="pct"/>
          </w:tcPr>
          <w:p w14:paraId="20B50B8F" w14:textId="77777777" w:rsidR="00002E08" w:rsidRPr="001D04EB" w:rsidRDefault="00002E08" w:rsidP="00002E08">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Enhancing action at the national, regional and international levels to address the global public health and security challenges posed by the synthetic drugs</w:t>
            </w:r>
          </w:p>
        </w:tc>
      </w:tr>
    </w:tbl>
    <w:p w14:paraId="011E7842" w14:textId="77777777" w:rsidR="00002E08" w:rsidRPr="001D04EB" w:rsidRDefault="00002E08" w:rsidP="00002E08">
      <w:pPr>
        <w:spacing w:line="240" w:lineRule="auto"/>
        <w:rPr>
          <w:sz w:val="2"/>
          <w:lang w:val="en-GB"/>
        </w:rPr>
        <w:sectPr w:rsidR="00002E08" w:rsidRPr="001D04EB" w:rsidSect="00002E08">
          <w:endnotePr>
            <w:numFmt w:val="decimal"/>
          </w:endnotePr>
          <w:type w:val="continuous"/>
          <w:pgSz w:w="12240" w:h="15840"/>
          <w:pgMar w:top="1440" w:right="1195" w:bottom="1152" w:left="1195" w:header="432" w:footer="504" w:gutter="0"/>
          <w:cols w:num="2" w:space="240"/>
          <w:noEndnote/>
          <w:docGrid w:linePitch="360"/>
        </w:sectPr>
      </w:pPr>
    </w:p>
    <w:p w14:paraId="3EC15DB0" w14:textId="77777777" w:rsidR="007115B4" w:rsidRPr="001D04EB" w:rsidRDefault="007115B4" w:rsidP="00002E08">
      <w:pPr>
        <w:pStyle w:val="SingleTxt"/>
        <w:spacing w:after="0" w:line="120" w:lineRule="exact"/>
        <w:rPr>
          <w:sz w:val="10"/>
          <w:lang w:val="en-GB"/>
        </w:rPr>
      </w:pPr>
    </w:p>
    <w:p w14:paraId="297577BD" w14:textId="77777777" w:rsidR="00754EE0" w:rsidRPr="001D04EB" w:rsidRDefault="00754EE0" w:rsidP="003407F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Economic and Social Council resolutions and decisions</w:t>
      </w:r>
    </w:p>
    <w:p w14:paraId="15A5EDFF" w14:textId="77777777" w:rsidR="00AE6CF3" w:rsidRPr="001D04EB" w:rsidRDefault="00AE6CF3" w:rsidP="00AE6CF3">
      <w:pPr>
        <w:pStyle w:val="SingleTxt"/>
        <w:spacing w:after="0" w:line="120" w:lineRule="exact"/>
        <w:rPr>
          <w:sz w:val="10"/>
          <w:lang w:val="en-GB"/>
        </w:rPr>
      </w:pPr>
    </w:p>
    <w:p w14:paraId="3A4A1C0C" w14:textId="77777777" w:rsidR="00002E08" w:rsidRPr="001D04EB" w:rsidRDefault="00002E08" w:rsidP="00AE6CF3">
      <w:pPr>
        <w:pStyle w:val="SingleTxt"/>
        <w:spacing w:after="0" w:line="240" w:lineRule="auto"/>
        <w:rPr>
          <w:sz w:val="2"/>
          <w:lang w:val="en-GB"/>
        </w:rPr>
      </w:pPr>
    </w:p>
    <w:p w14:paraId="65590919" w14:textId="77777777" w:rsidR="00AE6CF3" w:rsidRPr="001D04EB" w:rsidRDefault="00AE6CF3" w:rsidP="00AE6CF3">
      <w:pPr>
        <w:pStyle w:val="SingleTxt"/>
        <w:spacing w:after="0" w:line="240" w:lineRule="auto"/>
        <w:rPr>
          <w:sz w:val="2"/>
          <w:lang w:val="en-GB"/>
        </w:rPr>
        <w:sectPr w:rsidR="00AE6CF3" w:rsidRPr="001D04EB" w:rsidSect="00002E0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E6CF3" w:rsidRPr="002D0F7C" w14:paraId="6B21C13F" w14:textId="77777777" w:rsidTr="00AE6CF3">
        <w:tc>
          <w:tcPr>
            <w:tcW w:w="1450" w:type="pct"/>
          </w:tcPr>
          <w:p w14:paraId="23BEFD65" w14:textId="78D3EF3D"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296F43">
              <w:rPr>
                <w:sz w:val="17"/>
                <w:lang w:val="en-GB"/>
              </w:rPr>
              <w:t>1999/36</w:t>
            </w:r>
          </w:p>
        </w:tc>
        <w:tc>
          <w:tcPr>
            <w:tcW w:w="3500" w:type="pct"/>
          </w:tcPr>
          <w:p w14:paraId="710BC216"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Human immunodeficiency virus/acquired immunodeficiency syndrome</w:t>
            </w:r>
          </w:p>
        </w:tc>
      </w:tr>
      <w:tr w:rsidR="00AE6CF3" w:rsidRPr="002D0F7C" w14:paraId="187FC6F5" w14:textId="77777777" w:rsidTr="00AE6CF3">
        <w:tc>
          <w:tcPr>
            <w:tcW w:w="1450" w:type="pct"/>
          </w:tcPr>
          <w:p w14:paraId="08FF8673" w14:textId="600D16EA"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296F43">
              <w:rPr>
                <w:sz w:val="17"/>
                <w:lang w:val="en-GB"/>
              </w:rPr>
              <w:t>2003/32</w:t>
            </w:r>
          </w:p>
        </w:tc>
        <w:tc>
          <w:tcPr>
            <w:tcW w:w="3500" w:type="pct"/>
          </w:tcPr>
          <w:p w14:paraId="4DD5A74B" w14:textId="77777777" w:rsidR="00AE6CF3" w:rsidRPr="00993CC0" w:rsidRDefault="00AE6CF3" w:rsidP="00AE6CF3">
            <w:pPr>
              <w:tabs>
                <w:tab w:val="left" w:pos="288"/>
                <w:tab w:val="left" w:pos="576"/>
                <w:tab w:val="left" w:pos="864"/>
                <w:tab w:val="left" w:pos="1152"/>
              </w:tabs>
              <w:spacing w:before="40" w:after="40" w:line="200" w:lineRule="exact"/>
              <w:ind w:left="86" w:right="43"/>
              <w:rPr>
                <w:spacing w:val="2"/>
                <w:w w:val="101"/>
                <w:sz w:val="17"/>
                <w:lang w:val="en-GB"/>
              </w:rPr>
            </w:pPr>
            <w:r w:rsidRPr="00993CC0">
              <w:rPr>
                <w:spacing w:val="2"/>
                <w:w w:val="101"/>
                <w:sz w:val="17"/>
                <w:lang w:val="en-GB"/>
              </w:rPr>
              <w:t>Training in precursor control, countering money-laundering and drug abuse prevention</w:t>
            </w:r>
          </w:p>
        </w:tc>
      </w:tr>
      <w:tr w:rsidR="00AE6CF3" w:rsidRPr="002D0F7C" w14:paraId="76CF935B" w14:textId="77777777" w:rsidTr="00AE6CF3">
        <w:tc>
          <w:tcPr>
            <w:tcW w:w="1450" w:type="pct"/>
          </w:tcPr>
          <w:p w14:paraId="79006F41" w14:textId="165418D1"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296F43">
              <w:rPr>
                <w:sz w:val="17"/>
                <w:lang w:val="en-GB"/>
              </w:rPr>
              <w:t>2003/36</w:t>
            </w:r>
          </w:p>
        </w:tc>
        <w:tc>
          <w:tcPr>
            <w:tcW w:w="3500" w:type="pct"/>
          </w:tcPr>
          <w:p w14:paraId="20B9110B" w14:textId="77777777" w:rsidR="00AE6CF3" w:rsidRPr="001D04EB" w:rsidRDefault="00AE6CF3" w:rsidP="00AE6CF3">
            <w:pPr>
              <w:tabs>
                <w:tab w:val="left" w:pos="288"/>
                <w:tab w:val="left" w:pos="576"/>
                <w:tab w:val="left" w:pos="864"/>
                <w:tab w:val="left" w:pos="1152"/>
              </w:tabs>
              <w:spacing w:before="40" w:after="40" w:line="200" w:lineRule="exact"/>
              <w:ind w:left="86" w:right="43"/>
              <w:rPr>
                <w:spacing w:val="2"/>
                <w:w w:val="101"/>
                <w:sz w:val="17"/>
                <w:lang w:val="en-GB"/>
              </w:rPr>
            </w:pPr>
            <w:r w:rsidRPr="001D04EB">
              <w:rPr>
                <w:spacing w:val="2"/>
                <w:w w:val="101"/>
                <w:sz w:val="17"/>
                <w:lang w:val="en-GB"/>
              </w:rPr>
              <w:t>Establishment of national networks to counter money-laundering in the framework of national and international drug control plans</w:t>
            </w:r>
          </w:p>
        </w:tc>
      </w:tr>
      <w:tr w:rsidR="00AE6CF3" w:rsidRPr="002D0F7C" w14:paraId="02500696" w14:textId="77777777" w:rsidTr="00AE6CF3">
        <w:tc>
          <w:tcPr>
            <w:tcW w:w="1450" w:type="pct"/>
          </w:tcPr>
          <w:p w14:paraId="14550B63" w14:textId="0A1DD881"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296F43">
              <w:rPr>
                <w:sz w:val="17"/>
                <w:lang w:val="en-GB"/>
              </w:rPr>
              <w:t>2004/35</w:t>
            </w:r>
            <w:r w:rsidRPr="001D04EB">
              <w:rPr>
                <w:sz w:val="17"/>
                <w:lang w:val="en-GB"/>
              </w:rPr>
              <w:t xml:space="preserve"> </w:t>
            </w:r>
          </w:p>
        </w:tc>
        <w:tc>
          <w:tcPr>
            <w:tcW w:w="3500" w:type="pct"/>
          </w:tcPr>
          <w:p w14:paraId="1DA29C39"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Combating the spread of HIV/AIDS in criminal justice pretrial and correctional facilities</w:t>
            </w:r>
          </w:p>
        </w:tc>
      </w:tr>
      <w:tr w:rsidR="00AE6CF3" w:rsidRPr="002D0F7C" w14:paraId="6B695A5E" w14:textId="77777777" w:rsidTr="00AE6CF3">
        <w:tc>
          <w:tcPr>
            <w:tcW w:w="1450" w:type="pct"/>
          </w:tcPr>
          <w:p w14:paraId="53194DBB" w14:textId="5B010230"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296F43">
              <w:rPr>
                <w:sz w:val="17"/>
                <w:lang w:val="en-GB"/>
              </w:rPr>
              <w:t>2005/28</w:t>
            </w:r>
          </w:p>
        </w:tc>
        <w:tc>
          <w:tcPr>
            <w:tcW w:w="3500" w:type="pct"/>
          </w:tcPr>
          <w:p w14:paraId="0CC7E358" w14:textId="77777777" w:rsidR="00AE6CF3" w:rsidRPr="00993CC0" w:rsidRDefault="00AE6CF3" w:rsidP="00AE6CF3">
            <w:pPr>
              <w:tabs>
                <w:tab w:val="left" w:pos="288"/>
                <w:tab w:val="left" w:pos="576"/>
                <w:tab w:val="left" w:pos="864"/>
                <w:tab w:val="left" w:pos="1152"/>
              </w:tabs>
              <w:spacing w:before="40" w:after="40" w:line="200" w:lineRule="exact"/>
              <w:ind w:left="86" w:right="43"/>
              <w:rPr>
                <w:spacing w:val="2"/>
                <w:sz w:val="17"/>
                <w:lang w:val="en-GB"/>
              </w:rPr>
            </w:pPr>
            <w:r w:rsidRPr="00993CC0">
              <w:rPr>
                <w:spacing w:val="2"/>
                <w:sz w:val="17"/>
                <w:lang w:val="en-GB"/>
              </w:rPr>
              <w:t>Frequency of meetings of Heads of National Drug Law Enforcement Agencies, Europe</w:t>
            </w:r>
          </w:p>
        </w:tc>
      </w:tr>
      <w:tr w:rsidR="00AE6CF3" w:rsidRPr="002D0F7C" w14:paraId="1E919F7F" w14:textId="77777777" w:rsidTr="00AE6CF3">
        <w:tc>
          <w:tcPr>
            <w:tcW w:w="1450" w:type="pct"/>
          </w:tcPr>
          <w:p w14:paraId="43BCB937" w14:textId="1C207CA3"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296F43">
              <w:rPr>
                <w:sz w:val="17"/>
                <w:lang w:val="en-GB"/>
              </w:rPr>
              <w:t>2007/9</w:t>
            </w:r>
            <w:r w:rsidRPr="001D04EB">
              <w:rPr>
                <w:sz w:val="17"/>
                <w:lang w:val="en-GB"/>
              </w:rPr>
              <w:t xml:space="preserve"> </w:t>
            </w:r>
          </w:p>
        </w:tc>
        <w:tc>
          <w:tcPr>
            <w:tcW w:w="3500" w:type="pct"/>
          </w:tcPr>
          <w:p w14:paraId="3A1A5091"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The need for a balance between demand for and supply of opiates used to meet medical and scientific needs</w:t>
            </w:r>
          </w:p>
        </w:tc>
      </w:tr>
      <w:tr w:rsidR="00AE6CF3" w:rsidRPr="002D0F7C" w14:paraId="235F9498" w14:textId="77777777" w:rsidTr="00AE6CF3">
        <w:tc>
          <w:tcPr>
            <w:tcW w:w="1450" w:type="pct"/>
          </w:tcPr>
          <w:p w14:paraId="53A0964A" w14:textId="41AF6A58"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hyperlink r:id="rId111" w:history="1">
              <w:r w:rsidRPr="001D04EB">
                <w:rPr>
                  <w:rStyle w:val="Hyperlink"/>
                  <w:sz w:val="17"/>
                  <w:lang w:val="en-GB"/>
                </w:rPr>
                <w:t>2025/20</w:t>
              </w:r>
            </w:hyperlink>
          </w:p>
        </w:tc>
        <w:tc>
          <w:tcPr>
            <w:tcW w:w="3500" w:type="pct"/>
          </w:tcPr>
          <w:p w14:paraId="52B275D7"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Joint United Nations Programme on HIV/AIDS</w:t>
            </w:r>
          </w:p>
        </w:tc>
      </w:tr>
      <w:tr w:rsidR="00AE6CF3" w:rsidRPr="002D0F7C" w14:paraId="6FDD0EC9" w14:textId="77777777" w:rsidTr="00AE6CF3">
        <w:tc>
          <w:tcPr>
            <w:tcW w:w="1450" w:type="pct"/>
          </w:tcPr>
          <w:p w14:paraId="24D45CBE" w14:textId="77777777"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 xml:space="preserve">Decision 2009/250 </w:t>
            </w:r>
          </w:p>
        </w:tc>
        <w:tc>
          <w:tcPr>
            <w:tcW w:w="3500" w:type="pct"/>
          </w:tcPr>
          <w:p w14:paraId="01F6B07B"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Proposed amendment to the Single Convention on Narcotic Drugs of 1961 as amended by the 1972 Protocol</w:t>
            </w:r>
          </w:p>
        </w:tc>
      </w:tr>
    </w:tbl>
    <w:p w14:paraId="2EC31473" w14:textId="77777777" w:rsidR="00AE6CF3" w:rsidRPr="001D04EB" w:rsidRDefault="00AE6CF3" w:rsidP="00AE6CF3">
      <w:pPr>
        <w:spacing w:line="240" w:lineRule="auto"/>
        <w:rPr>
          <w:sz w:val="2"/>
          <w:lang w:val="en-GB"/>
        </w:rPr>
        <w:sectPr w:rsidR="00AE6CF3" w:rsidRPr="001D04EB" w:rsidSect="00AE6CF3">
          <w:endnotePr>
            <w:numFmt w:val="decimal"/>
          </w:endnotePr>
          <w:type w:val="continuous"/>
          <w:pgSz w:w="12240" w:h="15840"/>
          <w:pgMar w:top="1440" w:right="1195" w:bottom="1152" w:left="1195" w:header="432" w:footer="504" w:gutter="0"/>
          <w:cols w:num="2" w:space="240"/>
          <w:noEndnote/>
          <w:docGrid w:linePitch="360"/>
        </w:sectPr>
      </w:pPr>
    </w:p>
    <w:p w14:paraId="368408C1" w14:textId="77777777" w:rsidR="00AE6CF3" w:rsidRPr="001D04EB" w:rsidRDefault="00AE6CF3" w:rsidP="00AE6CF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Narcotic Drugs resolutions and decisions</w:t>
      </w:r>
    </w:p>
    <w:p w14:paraId="1D9E79EF" w14:textId="77777777" w:rsidR="00AE6CF3" w:rsidRPr="001D04EB" w:rsidRDefault="00AE6CF3" w:rsidP="00AE6CF3">
      <w:pPr>
        <w:pStyle w:val="SingleTxt"/>
        <w:spacing w:after="0" w:line="120" w:lineRule="exact"/>
        <w:rPr>
          <w:sz w:val="10"/>
          <w:lang w:val="en-GB"/>
        </w:rPr>
      </w:pPr>
    </w:p>
    <w:p w14:paraId="1F8D3CE2" w14:textId="77777777" w:rsidR="00AE6CF3" w:rsidRPr="001D04EB" w:rsidRDefault="00AE6CF3" w:rsidP="00AE6CF3">
      <w:pPr>
        <w:pStyle w:val="SingleTxt"/>
        <w:spacing w:after="0" w:line="240" w:lineRule="auto"/>
        <w:rPr>
          <w:sz w:val="2"/>
          <w:lang w:val="en-GB"/>
        </w:rPr>
      </w:pPr>
    </w:p>
    <w:p w14:paraId="647545E9" w14:textId="77777777" w:rsidR="00AE6CF3" w:rsidRPr="001D04EB" w:rsidRDefault="00AE6CF3" w:rsidP="00AE6CF3">
      <w:pPr>
        <w:pStyle w:val="SingleTxt"/>
        <w:spacing w:after="0" w:line="240" w:lineRule="auto"/>
        <w:rPr>
          <w:sz w:val="2"/>
          <w:lang w:val="en-GB"/>
        </w:rPr>
        <w:sectPr w:rsidR="00AE6CF3" w:rsidRPr="001D04EB" w:rsidSect="00AE6CF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E6CF3" w:rsidRPr="002D0F7C" w14:paraId="7D0182C4" w14:textId="77777777" w:rsidTr="00AE6CF3">
        <w:tc>
          <w:tcPr>
            <w:tcW w:w="1450" w:type="pct"/>
          </w:tcPr>
          <w:p w14:paraId="0207F555" w14:textId="287A73C7"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49/4</w:t>
            </w:r>
          </w:p>
        </w:tc>
        <w:tc>
          <w:tcPr>
            <w:tcW w:w="3500" w:type="pct"/>
          </w:tcPr>
          <w:p w14:paraId="065B70C2" w14:textId="77777777" w:rsidR="00AE6CF3" w:rsidRPr="001D04EB" w:rsidRDefault="00AE6CF3" w:rsidP="00AE6CF3">
            <w:pPr>
              <w:tabs>
                <w:tab w:val="left" w:pos="288"/>
                <w:tab w:val="left" w:pos="576"/>
                <w:tab w:val="left" w:pos="864"/>
                <w:tab w:val="left" w:pos="1152"/>
              </w:tabs>
              <w:spacing w:before="40" w:after="40" w:line="200" w:lineRule="exact"/>
              <w:ind w:left="86" w:right="43"/>
              <w:rPr>
                <w:spacing w:val="2"/>
                <w:sz w:val="17"/>
                <w:lang w:val="en-GB"/>
              </w:rPr>
            </w:pPr>
            <w:r w:rsidRPr="001D04EB">
              <w:rPr>
                <w:spacing w:val="2"/>
                <w:sz w:val="17"/>
                <w:lang w:val="en-GB"/>
              </w:rPr>
              <w:t>Responding to the prevalence of HIV/AIDS and other blood-borne diseases among drug users</w:t>
            </w:r>
          </w:p>
        </w:tc>
      </w:tr>
      <w:tr w:rsidR="00AE6CF3" w:rsidRPr="002D0F7C" w14:paraId="781D9706" w14:textId="77777777" w:rsidTr="00AE6CF3">
        <w:tc>
          <w:tcPr>
            <w:tcW w:w="1450" w:type="pct"/>
          </w:tcPr>
          <w:p w14:paraId="3E028431" w14:textId="4B5F2E70"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 xml:space="preserve">58/4 </w:t>
            </w:r>
          </w:p>
        </w:tc>
        <w:tc>
          <w:tcPr>
            <w:tcW w:w="3500" w:type="pct"/>
          </w:tcPr>
          <w:p w14:paraId="01962532"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Promoting the implementation of the United Nations Guiding Principles on Alternative Development </w:t>
            </w:r>
          </w:p>
        </w:tc>
      </w:tr>
      <w:tr w:rsidR="00AE6CF3" w:rsidRPr="002D0F7C" w14:paraId="15868555" w14:textId="77777777" w:rsidTr="00AE6CF3">
        <w:tc>
          <w:tcPr>
            <w:tcW w:w="1450" w:type="pct"/>
          </w:tcPr>
          <w:p w14:paraId="2237B34C" w14:textId="074D6D93"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60/8</w:t>
            </w:r>
          </w:p>
        </w:tc>
        <w:tc>
          <w:tcPr>
            <w:tcW w:w="3500" w:type="pct"/>
          </w:tcPr>
          <w:p w14:paraId="4DE64233"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measures to prevent HIV and other blood-borne diseases associated with the use of drugs, and increasing financing for the global HIV/AIDS response and for drug use prevention and other drug demand reduction measures</w:t>
            </w:r>
          </w:p>
        </w:tc>
      </w:tr>
      <w:tr w:rsidR="00AE6CF3" w:rsidRPr="002D0F7C" w14:paraId="27E33884" w14:textId="77777777" w:rsidTr="00AE6CF3">
        <w:tc>
          <w:tcPr>
            <w:tcW w:w="1450" w:type="pct"/>
          </w:tcPr>
          <w:p w14:paraId="64B5C972" w14:textId="20F6512E"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64/3</w:t>
            </w:r>
          </w:p>
        </w:tc>
        <w:tc>
          <w:tcPr>
            <w:tcW w:w="3500" w:type="pct"/>
          </w:tcPr>
          <w:p w14:paraId="2CFE03C4"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scientific evidence-based, quality, affordable and comprehensive drug prevention, treatment, sustained recovery and related support services</w:t>
            </w:r>
          </w:p>
        </w:tc>
      </w:tr>
      <w:tr w:rsidR="00AE6CF3" w:rsidRPr="002D0F7C" w14:paraId="259D0426" w14:textId="77777777" w:rsidTr="00AE6CF3">
        <w:tc>
          <w:tcPr>
            <w:tcW w:w="1450" w:type="pct"/>
          </w:tcPr>
          <w:p w14:paraId="52FBF047" w14:textId="16E8169F"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64/5</w:t>
            </w:r>
          </w:p>
        </w:tc>
        <w:tc>
          <w:tcPr>
            <w:tcW w:w="3500" w:type="pct"/>
          </w:tcPr>
          <w:p w14:paraId="263DA2D8"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Facilitating access to comprehensive, scientific evidence-based drug demand reduction services and related measures, including for people impacted by social marginalization</w:t>
            </w:r>
          </w:p>
        </w:tc>
      </w:tr>
      <w:tr w:rsidR="00AE6CF3" w:rsidRPr="002D0F7C" w14:paraId="245218D3" w14:textId="77777777" w:rsidTr="00AE6CF3">
        <w:tc>
          <w:tcPr>
            <w:tcW w:w="1450" w:type="pct"/>
          </w:tcPr>
          <w:p w14:paraId="13B4EAD1" w14:textId="68E69984"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65/1</w:t>
            </w:r>
          </w:p>
        </w:tc>
        <w:tc>
          <w:tcPr>
            <w:tcW w:w="3500" w:type="pct"/>
          </w:tcPr>
          <w:p w14:paraId="1EA11291"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alternative development as a development-oriented drug control strategy, taking into account measures to protect the environment</w:t>
            </w:r>
          </w:p>
        </w:tc>
      </w:tr>
      <w:tr w:rsidR="00AE6CF3" w:rsidRPr="002D0F7C" w14:paraId="0FC324D9" w14:textId="77777777" w:rsidTr="00AE6CF3">
        <w:tc>
          <w:tcPr>
            <w:tcW w:w="1450" w:type="pct"/>
          </w:tcPr>
          <w:p w14:paraId="7C8F0973" w14:textId="1EBC0F10"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65/4</w:t>
            </w:r>
          </w:p>
        </w:tc>
        <w:tc>
          <w:tcPr>
            <w:tcW w:w="3500" w:type="pct"/>
          </w:tcPr>
          <w:p w14:paraId="166A86D4"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comprehensive and scientific evidence-based early prevention</w:t>
            </w:r>
          </w:p>
        </w:tc>
      </w:tr>
      <w:tr w:rsidR="00AE6CF3" w:rsidRPr="002D0F7C" w14:paraId="745A8799" w14:textId="77777777" w:rsidTr="00AE6CF3">
        <w:tc>
          <w:tcPr>
            <w:tcW w:w="1450" w:type="pct"/>
          </w:tcPr>
          <w:p w14:paraId="4C69444A" w14:textId="5A5D5E04"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66/4</w:t>
            </w:r>
          </w:p>
        </w:tc>
        <w:tc>
          <w:tcPr>
            <w:tcW w:w="3500" w:type="pct"/>
          </w:tcPr>
          <w:p w14:paraId="7D6DB235"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alternative development as a development-oriented drug control strategy that is sustainable and inclusive</w:t>
            </w:r>
          </w:p>
        </w:tc>
      </w:tr>
      <w:tr w:rsidR="00AE6CF3" w:rsidRPr="002D0F7C" w14:paraId="75655ACD" w14:textId="77777777" w:rsidTr="00AE6CF3">
        <w:tc>
          <w:tcPr>
            <w:tcW w:w="1450" w:type="pct"/>
          </w:tcPr>
          <w:p w14:paraId="5010EB99" w14:textId="719F2578"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67/1</w:t>
            </w:r>
          </w:p>
        </w:tc>
        <w:tc>
          <w:tcPr>
            <w:tcW w:w="3500" w:type="pct"/>
          </w:tcPr>
          <w:p w14:paraId="342B1F87"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recovery and related support services for people with drug use disorders</w:t>
            </w:r>
          </w:p>
        </w:tc>
      </w:tr>
      <w:tr w:rsidR="00AE6CF3" w:rsidRPr="002D0F7C" w14:paraId="55B99ACB" w14:textId="77777777" w:rsidTr="00AE6CF3">
        <w:tc>
          <w:tcPr>
            <w:tcW w:w="1450" w:type="pct"/>
          </w:tcPr>
          <w:p w14:paraId="4C5965BB" w14:textId="59CC0FB5"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67/3</w:t>
            </w:r>
          </w:p>
        </w:tc>
        <w:tc>
          <w:tcPr>
            <w:tcW w:w="3500" w:type="pct"/>
          </w:tcPr>
          <w:p w14:paraId="1CA08922"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Celebrating the tenth anniversary of the United Nations Guiding Principles on Alternative Development: effective implementation and the way forward</w:t>
            </w:r>
          </w:p>
        </w:tc>
      </w:tr>
      <w:tr w:rsidR="00AE6CF3" w:rsidRPr="002D0F7C" w14:paraId="01545AB6" w14:textId="77777777" w:rsidTr="00AE6CF3">
        <w:tc>
          <w:tcPr>
            <w:tcW w:w="1450" w:type="pct"/>
          </w:tcPr>
          <w:p w14:paraId="4C74357D" w14:textId="406E45EA"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67/4</w:t>
            </w:r>
          </w:p>
        </w:tc>
        <w:tc>
          <w:tcPr>
            <w:tcW w:w="3500" w:type="pct"/>
          </w:tcPr>
          <w:p w14:paraId="2134CACA"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Preventing and responding to drug overdose through prevention, treatment, care and recovery measures, as well as other public health interventions, to address the harms associated with illicit drug use as part of a balanced, comprehensive, scientific evidence-based approach</w:t>
            </w:r>
          </w:p>
        </w:tc>
      </w:tr>
      <w:tr w:rsidR="00AE6CF3" w:rsidRPr="002D0F7C" w14:paraId="708A4CFE" w14:textId="77777777" w:rsidTr="00AE6CF3">
        <w:tc>
          <w:tcPr>
            <w:tcW w:w="1450" w:type="pct"/>
          </w:tcPr>
          <w:p w14:paraId="1C28BBDB" w14:textId="1520EB20"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68/1</w:t>
            </w:r>
          </w:p>
        </w:tc>
        <w:tc>
          <w:tcPr>
            <w:tcW w:w="3500" w:type="pct"/>
          </w:tcPr>
          <w:p w14:paraId="61BB7BD4"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comprehensive, scientific evidence-based and multisectoral national systems of drug use prevention for children and adolescents</w:t>
            </w:r>
          </w:p>
        </w:tc>
      </w:tr>
      <w:tr w:rsidR="00AE6CF3" w:rsidRPr="002D0F7C" w14:paraId="68240999" w14:textId="77777777" w:rsidTr="00AE6CF3">
        <w:tc>
          <w:tcPr>
            <w:tcW w:w="1450" w:type="pct"/>
          </w:tcPr>
          <w:p w14:paraId="04B88DAF" w14:textId="430A9834"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68/2</w:t>
            </w:r>
          </w:p>
        </w:tc>
        <w:tc>
          <w:tcPr>
            <w:tcW w:w="3500" w:type="pct"/>
          </w:tcPr>
          <w:p w14:paraId="37202B25"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research on scientific evidence-based interventions for the treatment and care of stimulant use disorders</w:t>
            </w:r>
          </w:p>
        </w:tc>
      </w:tr>
      <w:tr w:rsidR="00AE6CF3" w:rsidRPr="002D0F7C" w14:paraId="53BBCF67" w14:textId="77777777" w:rsidTr="00AE6CF3">
        <w:tc>
          <w:tcPr>
            <w:tcW w:w="1450" w:type="pct"/>
          </w:tcPr>
          <w:p w14:paraId="499126A5" w14:textId="5EFFC9D0" w:rsidR="00AE6CF3" w:rsidRPr="001D04EB" w:rsidRDefault="00AE6CF3" w:rsidP="00AE6CF3">
            <w:pPr>
              <w:tabs>
                <w:tab w:val="left" w:pos="288"/>
                <w:tab w:val="left" w:pos="576"/>
                <w:tab w:val="left" w:pos="864"/>
                <w:tab w:val="left" w:pos="1152"/>
              </w:tabs>
              <w:spacing w:before="40" w:after="40" w:line="200" w:lineRule="exact"/>
              <w:ind w:right="43"/>
              <w:rPr>
                <w:sz w:val="17"/>
                <w:lang w:val="en-GB"/>
              </w:rPr>
            </w:pPr>
            <w:r w:rsidRPr="001D04EB">
              <w:rPr>
                <w:sz w:val="17"/>
                <w:lang w:val="en-GB"/>
              </w:rPr>
              <w:t>68/3</w:t>
            </w:r>
          </w:p>
        </w:tc>
        <w:tc>
          <w:tcPr>
            <w:tcW w:w="3500" w:type="pct"/>
          </w:tcPr>
          <w:p w14:paraId="60846FA4" w14:textId="77777777" w:rsidR="00AE6CF3" w:rsidRPr="001D04EB" w:rsidRDefault="00AE6CF3" w:rsidP="00AE6CF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Complementing the United Nations Guiding Principles on Alternative Development</w:t>
            </w:r>
          </w:p>
        </w:tc>
      </w:tr>
    </w:tbl>
    <w:p w14:paraId="7B9093D7" w14:textId="77777777" w:rsidR="00AE6CF3" w:rsidRPr="001D04EB" w:rsidRDefault="00AE6CF3" w:rsidP="00AE6CF3">
      <w:pPr>
        <w:spacing w:line="240" w:lineRule="auto"/>
        <w:rPr>
          <w:sz w:val="2"/>
          <w:lang w:val="en-GB"/>
        </w:rPr>
        <w:sectPr w:rsidR="00AE6CF3" w:rsidRPr="001D04EB" w:rsidSect="00AE6CF3">
          <w:endnotePr>
            <w:numFmt w:val="decimal"/>
          </w:endnotePr>
          <w:type w:val="continuous"/>
          <w:pgSz w:w="12240" w:h="15840"/>
          <w:pgMar w:top="1440" w:right="1195" w:bottom="1152" w:left="1195" w:header="432" w:footer="504" w:gutter="0"/>
          <w:cols w:num="2" w:space="240"/>
          <w:noEndnote/>
          <w:docGrid w:linePitch="360"/>
        </w:sectPr>
      </w:pPr>
    </w:p>
    <w:p w14:paraId="02297A3D" w14:textId="77777777" w:rsidR="00AE6CF3" w:rsidRPr="001D04EB" w:rsidRDefault="00AE6CF3" w:rsidP="00075184">
      <w:pPr>
        <w:pStyle w:val="SingleTxt"/>
        <w:spacing w:after="0" w:line="120" w:lineRule="exact"/>
        <w:rPr>
          <w:sz w:val="10"/>
          <w:lang w:val="en-GB"/>
        </w:rPr>
      </w:pPr>
    </w:p>
    <w:p w14:paraId="6AEA2523" w14:textId="77777777" w:rsidR="00075184" w:rsidRPr="001D04EB" w:rsidRDefault="00075184" w:rsidP="0007518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Crime Prevention and Criminal Justice resolution</w:t>
      </w:r>
    </w:p>
    <w:p w14:paraId="3EFB7D99" w14:textId="77777777" w:rsidR="00C17E8C" w:rsidRPr="001D04EB" w:rsidRDefault="00C17E8C" w:rsidP="00C17E8C">
      <w:pPr>
        <w:pStyle w:val="SingleTxt"/>
        <w:spacing w:after="0" w:line="120" w:lineRule="exact"/>
        <w:rPr>
          <w:sz w:val="10"/>
          <w:lang w:val="en-GB"/>
        </w:rPr>
      </w:pPr>
    </w:p>
    <w:p w14:paraId="3F17F19E" w14:textId="77777777" w:rsidR="00075184" w:rsidRPr="001D04EB" w:rsidRDefault="00075184" w:rsidP="00C17E8C">
      <w:pPr>
        <w:pStyle w:val="SingleTxt"/>
        <w:spacing w:after="0" w:line="240" w:lineRule="auto"/>
        <w:rPr>
          <w:sz w:val="2"/>
          <w:lang w:val="en-GB"/>
        </w:rPr>
      </w:pPr>
    </w:p>
    <w:p w14:paraId="733B10C6" w14:textId="77777777" w:rsidR="00C17E8C" w:rsidRPr="001D04EB" w:rsidRDefault="00C17E8C" w:rsidP="00C17E8C">
      <w:pPr>
        <w:pStyle w:val="SingleTxt"/>
        <w:spacing w:after="0" w:line="240" w:lineRule="auto"/>
        <w:rPr>
          <w:sz w:val="2"/>
          <w:lang w:val="en-GB"/>
        </w:rPr>
        <w:sectPr w:rsidR="00C17E8C" w:rsidRPr="001D04EB" w:rsidSect="00AE6CF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17E8C" w:rsidRPr="002D0F7C" w14:paraId="2E4B2508" w14:textId="77777777" w:rsidTr="00C17E8C">
        <w:trPr>
          <w:tblHeader/>
        </w:trPr>
        <w:tc>
          <w:tcPr>
            <w:tcW w:w="1450" w:type="pct"/>
          </w:tcPr>
          <w:p w14:paraId="3BFF7431" w14:textId="77777777" w:rsidR="00C17E8C" w:rsidRPr="001D04EB" w:rsidRDefault="00C17E8C" w:rsidP="00C17E8C">
            <w:pPr>
              <w:spacing w:before="40" w:after="40" w:line="200" w:lineRule="exact"/>
              <w:ind w:right="43"/>
              <w:rPr>
                <w:sz w:val="17"/>
                <w:lang w:val="en-GB"/>
              </w:rPr>
            </w:pPr>
            <w:r w:rsidRPr="001D04EB">
              <w:rPr>
                <w:sz w:val="17"/>
                <w:lang w:val="en-GB"/>
              </w:rPr>
              <w:t>26/2</w:t>
            </w:r>
          </w:p>
        </w:tc>
        <w:tc>
          <w:tcPr>
            <w:tcW w:w="3500" w:type="pct"/>
          </w:tcPr>
          <w:p w14:paraId="521943CE" w14:textId="77777777" w:rsidR="00C17E8C" w:rsidRPr="001D04EB" w:rsidRDefault="00C17E8C" w:rsidP="00C17E8C">
            <w:pPr>
              <w:spacing w:before="40" w:after="40" w:line="200" w:lineRule="exact"/>
              <w:ind w:left="86" w:right="43"/>
              <w:rPr>
                <w:sz w:val="17"/>
                <w:lang w:val="en-GB"/>
              </w:rPr>
            </w:pPr>
            <w:r w:rsidRPr="001D04EB">
              <w:rPr>
                <w:sz w:val="17"/>
                <w:lang w:val="en-GB"/>
              </w:rPr>
              <w:t>Ensuring access to measures for the prevention of mother-to-child transmission of HIV in prisons</w:t>
            </w:r>
          </w:p>
        </w:tc>
      </w:tr>
    </w:tbl>
    <w:p w14:paraId="10C7702A" w14:textId="77777777" w:rsidR="00C17E8C" w:rsidRPr="001D04EB" w:rsidRDefault="00C17E8C" w:rsidP="00C17E8C">
      <w:pPr>
        <w:spacing w:line="240" w:lineRule="auto"/>
        <w:rPr>
          <w:sz w:val="2"/>
          <w:lang w:val="en-GB"/>
        </w:rPr>
        <w:sectPr w:rsidR="00C17E8C" w:rsidRPr="001D04EB" w:rsidSect="00C17E8C">
          <w:endnotePr>
            <w:numFmt w:val="decimal"/>
          </w:endnotePr>
          <w:type w:val="continuous"/>
          <w:pgSz w:w="12240" w:h="15840"/>
          <w:pgMar w:top="1440" w:right="1195" w:bottom="1152" w:left="1195" w:header="432" w:footer="504" w:gutter="0"/>
          <w:cols w:num="2" w:space="240"/>
          <w:noEndnote/>
          <w:docGrid w:linePitch="360"/>
        </w:sectPr>
      </w:pPr>
    </w:p>
    <w:p w14:paraId="0F83A278" w14:textId="77777777" w:rsidR="00075184" w:rsidRPr="001D04EB" w:rsidRDefault="00075184" w:rsidP="00BC1FA2">
      <w:pPr>
        <w:pStyle w:val="SingleTxt"/>
        <w:spacing w:after="0" w:line="120" w:lineRule="exact"/>
        <w:rPr>
          <w:sz w:val="10"/>
          <w:lang w:val="en-GB"/>
        </w:rPr>
      </w:pPr>
    </w:p>
    <w:p w14:paraId="670F7E12" w14:textId="767C9B10" w:rsidR="00BC1FA2" w:rsidRPr="001D04EB" w:rsidRDefault="00BC1FA2" w:rsidP="00BC1F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Subprogramme 3</w:t>
      </w:r>
    </w:p>
    <w:p w14:paraId="58646555" w14:textId="77777777" w:rsidR="00BC1FA2" w:rsidRPr="001D04EB" w:rsidRDefault="00BC1FA2" w:rsidP="00BC1F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Countering corruption</w:t>
      </w:r>
    </w:p>
    <w:p w14:paraId="1E906431" w14:textId="77777777" w:rsidR="00BC1FA2" w:rsidRPr="001D04EB" w:rsidRDefault="00BC1FA2" w:rsidP="00BC1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607E60" w14:textId="77777777" w:rsidR="00BC1FA2" w:rsidRPr="001D04EB" w:rsidRDefault="00BC1FA2" w:rsidP="00BC1FA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003C36E4" w14:textId="77777777" w:rsidR="00BC1FA2" w:rsidRPr="001D04EB" w:rsidRDefault="00BC1FA2" w:rsidP="00BC1FA2">
      <w:pPr>
        <w:pStyle w:val="SingleTxt"/>
        <w:spacing w:after="0" w:line="120" w:lineRule="exact"/>
        <w:rPr>
          <w:sz w:val="10"/>
          <w:lang w:val="en-GB"/>
        </w:rPr>
      </w:pPr>
    </w:p>
    <w:p w14:paraId="24DCE2CC" w14:textId="77777777" w:rsidR="00BC1FA2" w:rsidRPr="001D04EB" w:rsidRDefault="00BC1FA2" w:rsidP="00BC1F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032F0A7E" w14:textId="77777777" w:rsidR="00BC1FA2" w:rsidRPr="001D04EB" w:rsidRDefault="00BC1FA2" w:rsidP="00BC1FA2">
      <w:pPr>
        <w:pStyle w:val="SingleTxt"/>
        <w:spacing w:after="0" w:line="240" w:lineRule="auto"/>
        <w:rPr>
          <w:sz w:val="2"/>
          <w:lang w:val="en-GB"/>
        </w:rPr>
        <w:sectPr w:rsidR="00BC1FA2" w:rsidRPr="001D04EB" w:rsidSect="00C17E8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BC1FA2" w:rsidRPr="002D0F7C" w14:paraId="5A1A98E1" w14:textId="77777777" w:rsidTr="00BC1FA2">
        <w:tc>
          <w:tcPr>
            <w:tcW w:w="1450" w:type="pct"/>
          </w:tcPr>
          <w:p w14:paraId="3EB23FA4" w14:textId="791BEB14" w:rsidR="00BC1FA2" w:rsidRPr="001D04EB" w:rsidRDefault="00BC1FA2" w:rsidP="00BC1FA2">
            <w:pPr>
              <w:tabs>
                <w:tab w:val="left" w:pos="288"/>
                <w:tab w:val="left" w:pos="576"/>
                <w:tab w:val="left" w:pos="864"/>
                <w:tab w:val="left" w:pos="1152"/>
              </w:tabs>
              <w:spacing w:before="40" w:after="40" w:line="200" w:lineRule="exact"/>
              <w:ind w:right="43"/>
              <w:rPr>
                <w:sz w:val="17"/>
                <w:lang w:val="en-GB"/>
              </w:rPr>
            </w:pPr>
            <w:hyperlink r:id="rId112" w:history="1">
              <w:r w:rsidRPr="001D04EB">
                <w:rPr>
                  <w:rStyle w:val="Hyperlink"/>
                  <w:sz w:val="17"/>
                  <w:lang w:val="en-GB"/>
                </w:rPr>
                <w:t>S-32/1</w:t>
              </w:r>
            </w:hyperlink>
          </w:p>
        </w:tc>
        <w:tc>
          <w:tcPr>
            <w:tcW w:w="3500" w:type="pct"/>
          </w:tcPr>
          <w:p w14:paraId="57405570" w14:textId="77777777" w:rsidR="00BC1FA2" w:rsidRPr="001D04EB" w:rsidRDefault="00BC1FA2" w:rsidP="00BC1FA2">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Our common commitment to effectively addressing challenges and implementing measures to prevent and combat corruption and strengthen international cooperation</w:t>
            </w:r>
          </w:p>
        </w:tc>
      </w:tr>
      <w:tr w:rsidR="00BC1FA2" w:rsidRPr="002D0F7C" w14:paraId="37AD8F07" w14:textId="77777777" w:rsidTr="00BC1FA2">
        <w:tc>
          <w:tcPr>
            <w:tcW w:w="1450" w:type="pct"/>
          </w:tcPr>
          <w:p w14:paraId="4967DEDB" w14:textId="55EE5901" w:rsidR="00BC1FA2" w:rsidRPr="001D04EB" w:rsidRDefault="00BC1FA2" w:rsidP="00BC1FA2">
            <w:pPr>
              <w:keepNext/>
              <w:keepLines/>
              <w:tabs>
                <w:tab w:val="left" w:pos="288"/>
                <w:tab w:val="left" w:pos="576"/>
                <w:tab w:val="left" w:pos="864"/>
                <w:tab w:val="left" w:pos="1152"/>
              </w:tabs>
              <w:spacing w:before="40" w:after="40" w:line="200" w:lineRule="exact"/>
              <w:ind w:right="43"/>
              <w:rPr>
                <w:sz w:val="17"/>
                <w:lang w:val="en-GB"/>
              </w:rPr>
            </w:pPr>
            <w:hyperlink r:id="rId113" w:history="1">
              <w:r w:rsidRPr="001D04EB">
                <w:rPr>
                  <w:rStyle w:val="Hyperlink"/>
                  <w:sz w:val="17"/>
                  <w:lang w:val="en-GB"/>
                </w:rPr>
                <w:t>79/190</w:t>
              </w:r>
            </w:hyperlink>
          </w:p>
        </w:tc>
        <w:tc>
          <w:tcPr>
            <w:tcW w:w="3500" w:type="pct"/>
          </w:tcPr>
          <w:p w14:paraId="30DD5FB6" w14:textId="77777777" w:rsidR="00BC1FA2" w:rsidRPr="001D04EB" w:rsidRDefault="00BC1FA2" w:rsidP="00BC1FA2">
            <w:pPr>
              <w:keepNext/>
              <w:keepLines/>
              <w:tabs>
                <w:tab w:val="left" w:pos="288"/>
                <w:tab w:val="left" w:pos="576"/>
                <w:tab w:val="left" w:pos="864"/>
                <w:tab w:val="left" w:pos="1152"/>
              </w:tabs>
              <w:spacing w:before="40" w:after="40" w:line="200" w:lineRule="exact"/>
              <w:ind w:left="86" w:right="43"/>
              <w:rPr>
                <w:sz w:val="17"/>
                <w:lang w:val="en-GB"/>
              </w:rPr>
            </w:pPr>
            <w:r w:rsidRPr="001D04EB">
              <w:rPr>
                <w:sz w:val="17"/>
                <w:lang w:val="en-GB"/>
              </w:rPr>
              <w:t>Preventing and combating corrupt practices and the transfer of proceeds of corruption, facilitating asset recovery and returning such assets to legitimate owners, in particular to countries of origin, in accordance with the United Nations Convention against Corruption</w:t>
            </w:r>
          </w:p>
        </w:tc>
      </w:tr>
    </w:tbl>
    <w:p w14:paraId="43CE43FC" w14:textId="77777777" w:rsidR="00BC1FA2" w:rsidRPr="001D04EB" w:rsidRDefault="00BC1FA2" w:rsidP="00BC1FA2">
      <w:pPr>
        <w:spacing w:line="240" w:lineRule="auto"/>
        <w:rPr>
          <w:sz w:val="2"/>
          <w:lang w:val="en-GB"/>
        </w:rPr>
        <w:sectPr w:rsidR="00BC1FA2" w:rsidRPr="001D04EB" w:rsidSect="00BC1FA2">
          <w:endnotePr>
            <w:numFmt w:val="decimal"/>
          </w:endnotePr>
          <w:type w:val="continuous"/>
          <w:pgSz w:w="12240" w:h="15840"/>
          <w:pgMar w:top="1440" w:right="1195" w:bottom="1152" w:left="1195" w:header="432" w:footer="504" w:gutter="0"/>
          <w:cols w:num="2" w:space="240"/>
          <w:noEndnote/>
          <w:docGrid w:linePitch="360"/>
        </w:sectPr>
      </w:pPr>
    </w:p>
    <w:p w14:paraId="1728B28C" w14:textId="77777777" w:rsidR="00BC1FA2" w:rsidRPr="001D04EB" w:rsidRDefault="00BC1FA2" w:rsidP="00BC1FA2">
      <w:pPr>
        <w:pStyle w:val="SingleTxt"/>
        <w:spacing w:after="0" w:line="120" w:lineRule="exact"/>
        <w:rPr>
          <w:sz w:val="10"/>
          <w:lang w:val="en-GB"/>
        </w:rPr>
      </w:pPr>
    </w:p>
    <w:p w14:paraId="41611745" w14:textId="77777777" w:rsidR="00E000F8" w:rsidRPr="001D04EB" w:rsidRDefault="00E000F8" w:rsidP="00E000F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1D04EB">
        <w:rPr>
          <w:lang w:val="en-GB"/>
        </w:rPr>
        <w:t>Conference of the States Parties to the United Nations Convention against Corruption resolutions and decisions</w:t>
      </w:r>
    </w:p>
    <w:p w14:paraId="15EF82A1" w14:textId="77777777" w:rsidR="003414A9" w:rsidRPr="001D04EB" w:rsidRDefault="003414A9" w:rsidP="003414A9">
      <w:pPr>
        <w:pStyle w:val="SingleTxt"/>
        <w:spacing w:after="0" w:line="120" w:lineRule="exact"/>
        <w:rPr>
          <w:sz w:val="10"/>
          <w:lang w:val="en-GB"/>
        </w:rPr>
      </w:pPr>
    </w:p>
    <w:p w14:paraId="44C68D8E" w14:textId="77777777" w:rsidR="00E000F8" w:rsidRPr="001D04EB" w:rsidRDefault="00E000F8" w:rsidP="003414A9">
      <w:pPr>
        <w:pStyle w:val="SingleTxt"/>
        <w:spacing w:after="0" w:line="240" w:lineRule="auto"/>
        <w:rPr>
          <w:sz w:val="2"/>
          <w:lang w:val="en-GB"/>
        </w:rPr>
      </w:pPr>
    </w:p>
    <w:p w14:paraId="1C9CB8EC" w14:textId="77777777" w:rsidR="003414A9" w:rsidRPr="001D04EB" w:rsidRDefault="003414A9" w:rsidP="003414A9">
      <w:pPr>
        <w:pStyle w:val="SingleTxt"/>
        <w:spacing w:after="0" w:line="240" w:lineRule="auto"/>
        <w:rPr>
          <w:sz w:val="2"/>
          <w:lang w:val="en-GB"/>
        </w:rPr>
        <w:sectPr w:rsidR="003414A9" w:rsidRPr="001D04EB" w:rsidSect="00BC1FA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414A9" w:rsidRPr="001D04EB" w14:paraId="7447F5F6" w14:textId="77777777" w:rsidTr="003414A9">
        <w:tc>
          <w:tcPr>
            <w:tcW w:w="1450" w:type="pct"/>
          </w:tcPr>
          <w:p w14:paraId="436EEEE8" w14:textId="77777777" w:rsidR="003414A9" w:rsidRPr="001D04EB" w:rsidRDefault="003414A9" w:rsidP="003414A9">
            <w:pPr>
              <w:tabs>
                <w:tab w:val="left" w:pos="288"/>
                <w:tab w:val="left" w:pos="576"/>
                <w:tab w:val="left" w:pos="864"/>
                <w:tab w:val="left" w:pos="1152"/>
              </w:tabs>
              <w:spacing w:before="40" w:after="40" w:line="200" w:lineRule="exact"/>
              <w:ind w:right="43"/>
              <w:rPr>
                <w:sz w:val="17"/>
                <w:lang w:val="en-GB"/>
              </w:rPr>
            </w:pPr>
            <w:r w:rsidRPr="001D04EB">
              <w:rPr>
                <w:sz w:val="17"/>
                <w:lang w:val="en-GB"/>
              </w:rPr>
              <w:t xml:space="preserve">1/1; 2/1 </w:t>
            </w:r>
          </w:p>
        </w:tc>
        <w:tc>
          <w:tcPr>
            <w:tcW w:w="3500" w:type="pct"/>
          </w:tcPr>
          <w:p w14:paraId="11D00477" w14:textId="77777777" w:rsidR="003414A9" w:rsidRPr="001D04EB" w:rsidRDefault="003414A9" w:rsidP="003414A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Review of implementation </w:t>
            </w:r>
          </w:p>
        </w:tc>
      </w:tr>
      <w:tr w:rsidR="003414A9" w:rsidRPr="002D0F7C" w14:paraId="755D60E2" w14:textId="77777777" w:rsidTr="003414A9">
        <w:tc>
          <w:tcPr>
            <w:tcW w:w="1450" w:type="pct"/>
          </w:tcPr>
          <w:p w14:paraId="07B3C912" w14:textId="77777777" w:rsidR="003414A9" w:rsidRPr="001D04EB" w:rsidRDefault="003414A9" w:rsidP="003414A9">
            <w:pPr>
              <w:tabs>
                <w:tab w:val="left" w:pos="288"/>
                <w:tab w:val="left" w:pos="576"/>
                <w:tab w:val="left" w:pos="864"/>
                <w:tab w:val="left" w:pos="1152"/>
              </w:tabs>
              <w:spacing w:before="40" w:after="40" w:line="200" w:lineRule="exact"/>
              <w:ind w:right="43"/>
              <w:rPr>
                <w:sz w:val="17"/>
                <w:lang w:val="en-GB"/>
              </w:rPr>
            </w:pPr>
            <w:r w:rsidRPr="001D04EB">
              <w:rPr>
                <w:sz w:val="17"/>
                <w:lang w:val="en-GB"/>
              </w:rPr>
              <w:t>1/4</w:t>
            </w:r>
          </w:p>
        </w:tc>
        <w:tc>
          <w:tcPr>
            <w:tcW w:w="3500" w:type="pct"/>
          </w:tcPr>
          <w:p w14:paraId="17355DD5" w14:textId="77777777" w:rsidR="003414A9" w:rsidRPr="001D04EB" w:rsidRDefault="003414A9" w:rsidP="003414A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Establishment of an intergovernmental working group on asset recovery</w:t>
            </w:r>
          </w:p>
        </w:tc>
      </w:tr>
      <w:tr w:rsidR="003414A9" w:rsidRPr="001D04EB" w14:paraId="44EE17E4" w14:textId="77777777" w:rsidTr="003414A9">
        <w:tc>
          <w:tcPr>
            <w:tcW w:w="1450" w:type="pct"/>
          </w:tcPr>
          <w:p w14:paraId="1A5ABA43" w14:textId="77777777" w:rsidR="003414A9" w:rsidRPr="001D04EB" w:rsidRDefault="003414A9" w:rsidP="003414A9">
            <w:pPr>
              <w:tabs>
                <w:tab w:val="left" w:pos="288"/>
                <w:tab w:val="left" w:pos="576"/>
                <w:tab w:val="left" w:pos="864"/>
                <w:tab w:val="left" w:pos="1152"/>
              </w:tabs>
              <w:spacing w:before="40" w:after="40" w:line="200" w:lineRule="exact"/>
              <w:ind w:right="43"/>
              <w:rPr>
                <w:sz w:val="17"/>
                <w:lang w:val="en-GB"/>
              </w:rPr>
            </w:pPr>
            <w:r w:rsidRPr="001D04EB">
              <w:rPr>
                <w:sz w:val="17"/>
                <w:lang w:val="en-GB"/>
              </w:rPr>
              <w:t>3/1</w:t>
            </w:r>
          </w:p>
        </w:tc>
        <w:tc>
          <w:tcPr>
            <w:tcW w:w="3500" w:type="pct"/>
          </w:tcPr>
          <w:p w14:paraId="25A84F11" w14:textId="77777777" w:rsidR="003414A9" w:rsidRPr="001D04EB" w:rsidRDefault="003414A9" w:rsidP="003414A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Review mechanism</w:t>
            </w:r>
          </w:p>
        </w:tc>
      </w:tr>
      <w:tr w:rsidR="003414A9" w:rsidRPr="002D0F7C" w14:paraId="4F3225C9" w14:textId="77777777" w:rsidTr="003414A9">
        <w:tc>
          <w:tcPr>
            <w:tcW w:w="1450" w:type="pct"/>
          </w:tcPr>
          <w:p w14:paraId="7D176210" w14:textId="77777777" w:rsidR="003414A9" w:rsidRPr="001D04EB" w:rsidRDefault="003414A9" w:rsidP="003414A9">
            <w:pPr>
              <w:tabs>
                <w:tab w:val="left" w:pos="288"/>
                <w:tab w:val="left" w:pos="576"/>
                <w:tab w:val="left" w:pos="864"/>
                <w:tab w:val="left" w:pos="1152"/>
              </w:tabs>
              <w:spacing w:before="40" w:after="40" w:line="200" w:lineRule="exact"/>
              <w:ind w:right="43"/>
              <w:rPr>
                <w:sz w:val="17"/>
                <w:lang w:val="en-GB"/>
              </w:rPr>
            </w:pPr>
            <w:r w:rsidRPr="001D04EB">
              <w:rPr>
                <w:sz w:val="17"/>
                <w:lang w:val="en-GB"/>
              </w:rPr>
              <w:t>4/1</w:t>
            </w:r>
          </w:p>
        </w:tc>
        <w:tc>
          <w:tcPr>
            <w:tcW w:w="3500" w:type="pct"/>
          </w:tcPr>
          <w:p w14:paraId="0519F0A9" w14:textId="77777777" w:rsidR="003414A9" w:rsidRPr="001D04EB" w:rsidRDefault="003414A9" w:rsidP="003414A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Mechanism for the Review of Implementation of the United Nations Convention against Corruption</w:t>
            </w:r>
          </w:p>
        </w:tc>
      </w:tr>
      <w:tr w:rsidR="003414A9" w:rsidRPr="002D0F7C" w14:paraId="5ADC17B9" w14:textId="77777777" w:rsidTr="003414A9">
        <w:tc>
          <w:tcPr>
            <w:tcW w:w="1450" w:type="pct"/>
          </w:tcPr>
          <w:p w14:paraId="51E0782B" w14:textId="77777777" w:rsidR="003414A9" w:rsidRPr="001D04EB" w:rsidRDefault="003414A9" w:rsidP="003414A9">
            <w:pPr>
              <w:tabs>
                <w:tab w:val="left" w:pos="288"/>
                <w:tab w:val="left" w:pos="576"/>
                <w:tab w:val="left" w:pos="864"/>
                <w:tab w:val="left" w:pos="1152"/>
              </w:tabs>
              <w:spacing w:before="40" w:after="40" w:line="200" w:lineRule="exact"/>
              <w:ind w:right="43"/>
              <w:rPr>
                <w:sz w:val="17"/>
                <w:lang w:val="en-GB"/>
              </w:rPr>
            </w:pPr>
            <w:r w:rsidRPr="001D04EB">
              <w:rPr>
                <w:sz w:val="17"/>
                <w:lang w:val="en-GB"/>
              </w:rPr>
              <w:t>4/2</w:t>
            </w:r>
          </w:p>
        </w:tc>
        <w:tc>
          <w:tcPr>
            <w:tcW w:w="3500" w:type="pct"/>
          </w:tcPr>
          <w:p w14:paraId="2B6EF5E5" w14:textId="77777777" w:rsidR="003414A9" w:rsidRPr="001D04EB" w:rsidRDefault="003414A9" w:rsidP="003414A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Convening of open-ended intergovernmental expert meetings to enhance international cooperation</w:t>
            </w:r>
          </w:p>
        </w:tc>
      </w:tr>
      <w:tr w:rsidR="003414A9" w:rsidRPr="002D0F7C" w14:paraId="4BAF70CE" w14:textId="77777777" w:rsidTr="003414A9">
        <w:tc>
          <w:tcPr>
            <w:tcW w:w="1450" w:type="pct"/>
          </w:tcPr>
          <w:p w14:paraId="488703A0" w14:textId="77777777" w:rsidR="003414A9" w:rsidRPr="001D04EB" w:rsidRDefault="003414A9" w:rsidP="003414A9">
            <w:pPr>
              <w:tabs>
                <w:tab w:val="left" w:pos="288"/>
                <w:tab w:val="left" w:pos="576"/>
                <w:tab w:val="left" w:pos="864"/>
                <w:tab w:val="left" w:pos="1152"/>
              </w:tabs>
              <w:spacing w:before="40" w:after="40" w:line="200" w:lineRule="exact"/>
              <w:ind w:right="43"/>
              <w:rPr>
                <w:sz w:val="17"/>
                <w:lang w:val="en-GB"/>
              </w:rPr>
            </w:pPr>
            <w:r w:rsidRPr="001D04EB">
              <w:rPr>
                <w:sz w:val="17"/>
                <w:lang w:val="en-GB"/>
              </w:rPr>
              <w:t>4/6</w:t>
            </w:r>
          </w:p>
        </w:tc>
        <w:tc>
          <w:tcPr>
            <w:tcW w:w="3500" w:type="pct"/>
          </w:tcPr>
          <w:p w14:paraId="7EA2EEC8" w14:textId="77777777" w:rsidR="003414A9" w:rsidRPr="001D04EB" w:rsidRDefault="003414A9" w:rsidP="003414A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Non-governmental organizations and the Mechanism for the Review of Implementation of the United Nations Convention against Corruption</w:t>
            </w:r>
          </w:p>
        </w:tc>
      </w:tr>
      <w:tr w:rsidR="003414A9" w:rsidRPr="002D0F7C" w14:paraId="5290D50F" w14:textId="77777777" w:rsidTr="003414A9">
        <w:tc>
          <w:tcPr>
            <w:tcW w:w="1450" w:type="pct"/>
          </w:tcPr>
          <w:p w14:paraId="24877C4F" w14:textId="77777777" w:rsidR="003414A9" w:rsidRPr="001D04EB" w:rsidRDefault="003414A9" w:rsidP="003414A9">
            <w:pPr>
              <w:tabs>
                <w:tab w:val="left" w:pos="288"/>
                <w:tab w:val="left" w:pos="576"/>
                <w:tab w:val="left" w:pos="864"/>
                <w:tab w:val="left" w:pos="1152"/>
              </w:tabs>
              <w:spacing w:before="40" w:after="40" w:line="200" w:lineRule="exact"/>
              <w:ind w:right="43"/>
              <w:rPr>
                <w:sz w:val="17"/>
                <w:lang w:val="en-GB"/>
              </w:rPr>
            </w:pPr>
            <w:r w:rsidRPr="001D04EB">
              <w:rPr>
                <w:sz w:val="17"/>
                <w:lang w:val="en-GB"/>
              </w:rPr>
              <w:t>6/1</w:t>
            </w:r>
          </w:p>
        </w:tc>
        <w:tc>
          <w:tcPr>
            <w:tcW w:w="3500" w:type="pct"/>
          </w:tcPr>
          <w:p w14:paraId="7CB8A4A2" w14:textId="77777777" w:rsidR="003414A9" w:rsidRPr="001D04EB" w:rsidRDefault="003414A9" w:rsidP="003414A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Continuation of the review of implementation of the United Nations Convention against Corruption</w:t>
            </w:r>
          </w:p>
        </w:tc>
      </w:tr>
      <w:tr w:rsidR="003414A9" w:rsidRPr="002D0F7C" w14:paraId="391BCC8B" w14:textId="77777777" w:rsidTr="003414A9">
        <w:tc>
          <w:tcPr>
            <w:tcW w:w="1450" w:type="pct"/>
          </w:tcPr>
          <w:p w14:paraId="194A842E" w14:textId="77777777" w:rsidR="003414A9" w:rsidRPr="001D04EB" w:rsidRDefault="003414A9" w:rsidP="003414A9">
            <w:pPr>
              <w:tabs>
                <w:tab w:val="left" w:pos="288"/>
                <w:tab w:val="left" w:pos="576"/>
                <w:tab w:val="left" w:pos="864"/>
                <w:tab w:val="left" w:pos="1152"/>
              </w:tabs>
              <w:spacing w:before="40" w:after="40" w:line="200" w:lineRule="exact"/>
              <w:ind w:right="43"/>
              <w:rPr>
                <w:sz w:val="17"/>
                <w:lang w:val="en-GB"/>
              </w:rPr>
            </w:pPr>
            <w:r w:rsidRPr="001D04EB">
              <w:rPr>
                <w:sz w:val="17"/>
                <w:lang w:val="en-GB"/>
              </w:rPr>
              <w:t>7/1</w:t>
            </w:r>
          </w:p>
        </w:tc>
        <w:tc>
          <w:tcPr>
            <w:tcW w:w="3500" w:type="pct"/>
          </w:tcPr>
          <w:p w14:paraId="5ABDA97B" w14:textId="77777777" w:rsidR="003414A9" w:rsidRPr="001D04EB" w:rsidRDefault="003414A9" w:rsidP="003414A9">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mutual legal assistance for international cooperation and asset recovery</w:t>
            </w:r>
          </w:p>
        </w:tc>
      </w:tr>
      <w:tr w:rsidR="003414A9" w:rsidRPr="002D0F7C" w14:paraId="3624033D" w14:textId="77777777" w:rsidTr="003414A9">
        <w:tc>
          <w:tcPr>
            <w:tcW w:w="1450" w:type="pct"/>
          </w:tcPr>
          <w:p w14:paraId="7A82C9CF" w14:textId="77777777" w:rsidR="003414A9" w:rsidRPr="001D04EB" w:rsidRDefault="003414A9" w:rsidP="00993CC0">
            <w:pPr>
              <w:keepNext/>
              <w:keepLines/>
              <w:tabs>
                <w:tab w:val="left" w:pos="288"/>
                <w:tab w:val="left" w:pos="576"/>
                <w:tab w:val="left" w:pos="864"/>
                <w:tab w:val="left" w:pos="1152"/>
              </w:tabs>
              <w:spacing w:before="40" w:after="40" w:line="192" w:lineRule="exact"/>
              <w:ind w:right="43"/>
              <w:rPr>
                <w:sz w:val="17"/>
                <w:lang w:val="en-GB"/>
              </w:rPr>
            </w:pPr>
            <w:r w:rsidRPr="001D04EB">
              <w:rPr>
                <w:sz w:val="17"/>
                <w:lang w:val="en-GB"/>
              </w:rPr>
              <w:t>7/2</w:t>
            </w:r>
          </w:p>
        </w:tc>
        <w:tc>
          <w:tcPr>
            <w:tcW w:w="3500" w:type="pct"/>
          </w:tcPr>
          <w:p w14:paraId="0684F7D3" w14:textId="77777777" w:rsidR="003414A9" w:rsidRPr="001D04EB" w:rsidRDefault="003414A9" w:rsidP="00993CC0">
            <w:pPr>
              <w:keepNext/>
              <w:keepLines/>
              <w:tabs>
                <w:tab w:val="left" w:pos="288"/>
                <w:tab w:val="left" w:pos="576"/>
                <w:tab w:val="left" w:pos="864"/>
                <w:tab w:val="left" w:pos="1152"/>
              </w:tabs>
              <w:spacing w:before="40" w:after="40" w:line="192" w:lineRule="exact"/>
              <w:ind w:left="86" w:right="43"/>
              <w:rPr>
                <w:sz w:val="17"/>
                <w:lang w:val="en-GB"/>
              </w:rPr>
            </w:pPr>
            <w:r w:rsidRPr="001D04EB">
              <w:rPr>
                <w:sz w:val="17"/>
                <w:lang w:val="en-GB"/>
              </w:rPr>
              <w:t>Preventing and combating corruption in all its forms more effectively, including, among others, when it involves vast quantities of assets, based on a comprehensive and multidisciplinary approach, in accordance with the United Nations Convention against Corruption</w:t>
            </w:r>
          </w:p>
        </w:tc>
      </w:tr>
      <w:tr w:rsidR="003414A9" w:rsidRPr="002D0F7C" w14:paraId="39FCEA7B" w14:textId="77777777" w:rsidTr="003414A9">
        <w:tc>
          <w:tcPr>
            <w:tcW w:w="1450" w:type="pct"/>
          </w:tcPr>
          <w:p w14:paraId="1E9D0DBC"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7/3</w:t>
            </w:r>
          </w:p>
        </w:tc>
        <w:tc>
          <w:tcPr>
            <w:tcW w:w="3500" w:type="pct"/>
          </w:tcPr>
          <w:p w14:paraId="0A249F38" w14:textId="77777777" w:rsidR="003414A9" w:rsidRPr="001D04EB" w:rsidRDefault="003414A9"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Promoting technical assistance to support the effective implementation of the United Nations Convention against Corruption</w:t>
            </w:r>
          </w:p>
        </w:tc>
      </w:tr>
      <w:tr w:rsidR="003414A9" w:rsidRPr="002D0F7C" w14:paraId="67750C14" w14:textId="77777777" w:rsidTr="003414A9">
        <w:tc>
          <w:tcPr>
            <w:tcW w:w="1450" w:type="pct"/>
          </w:tcPr>
          <w:p w14:paraId="36BC40EF"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7/4</w:t>
            </w:r>
          </w:p>
        </w:tc>
        <w:tc>
          <w:tcPr>
            <w:tcW w:w="3500" w:type="pct"/>
          </w:tcPr>
          <w:p w14:paraId="6F13D8E7" w14:textId="3B7318B9" w:rsidR="003414A9" w:rsidRPr="00993CC0" w:rsidRDefault="003414A9" w:rsidP="00993CC0">
            <w:pPr>
              <w:tabs>
                <w:tab w:val="left" w:pos="288"/>
                <w:tab w:val="left" w:pos="576"/>
                <w:tab w:val="left" w:pos="864"/>
                <w:tab w:val="left" w:pos="1152"/>
              </w:tabs>
              <w:spacing w:before="40" w:after="40" w:line="192" w:lineRule="exact"/>
              <w:ind w:left="86"/>
              <w:rPr>
                <w:spacing w:val="-2"/>
                <w:w w:val="101"/>
                <w:sz w:val="17"/>
                <w:lang w:val="en-GB"/>
              </w:rPr>
            </w:pPr>
            <w:r w:rsidRPr="00993CC0">
              <w:rPr>
                <w:spacing w:val="2"/>
                <w:w w:val="102"/>
                <w:sz w:val="17"/>
                <w:lang w:val="en-GB"/>
              </w:rPr>
              <w:t>Enhancing synergies between relevant</w:t>
            </w:r>
            <w:r w:rsidRPr="00993CC0">
              <w:rPr>
                <w:spacing w:val="-2"/>
                <w:w w:val="101"/>
                <w:sz w:val="17"/>
                <w:lang w:val="en-GB"/>
              </w:rPr>
              <w:t xml:space="preserve"> multilateral organizations responsible for review </w:t>
            </w:r>
            <w:r w:rsidRPr="00993CC0">
              <w:rPr>
                <w:spacing w:val="2"/>
                <w:w w:val="102"/>
                <w:sz w:val="17"/>
                <w:lang w:val="en-GB"/>
              </w:rPr>
              <w:t>mechanisms in the field of anti</w:t>
            </w:r>
            <w:r w:rsidR="00993CC0">
              <w:rPr>
                <w:spacing w:val="2"/>
                <w:w w:val="102"/>
                <w:sz w:val="17"/>
                <w:lang w:val="en-GB"/>
              </w:rPr>
              <w:t>-</w:t>
            </w:r>
            <w:r w:rsidRPr="00993CC0">
              <w:rPr>
                <w:spacing w:val="2"/>
                <w:w w:val="102"/>
                <w:sz w:val="17"/>
                <w:lang w:val="en-GB"/>
              </w:rPr>
              <w:t>corruption</w:t>
            </w:r>
          </w:p>
        </w:tc>
      </w:tr>
      <w:tr w:rsidR="003414A9" w:rsidRPr="002D0F7C" w14:paraId="38A050ED" w14:textId="77777777" w:rsidTr="003414A9">
        <w:tc>
          <w:tcPr>
            <w:tcW w:w="1450" w:type="pct"/>
          </w:tcPr>
          <w:p w14:paraId="105D4657"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8/1</w:t>
            </w:r>
          </w:p>
        </w:tc>
        <w:tc>
          <w:tcPr>
            <w:tcW w:w="3500" w:type="pct"/>
          </w:tcPr>
          <w:p w14:paraId="656040BC" w14:textId="77777777" w:rsidR="003414A9" w:rsidRPr="001D04EB" w:rsidRDefault="003414A9"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Strengthening of international cooperation on asset recovery and of the administration of frozen, seized and confiscated assets</w:t>
            </w:r>
          </w:p>
        </w:tc>
      </w:tr>
      <w:tr w:rsidR="003414A9" w:rsidRPr="002D0F7C" w14:paraId="75E00F8E" w14:textId="77777777" w:rsidTr="003414A9">
        <w:tc>
          <w:tcPr>
            <w:tcW w:w="1450" w:type="pct"/>
          </w:tcPr>
          <w:p w14:paraId="794D6BC3"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8/3</w:t>
            </w:r>
          </w:p>
        </w:tc>
        <w:tc>
          <w:tcPr>
            <w:tcW w:w="3500" w:type="pct"/>
          </w:tcPr>
          <w:p w14:paraId="2A2C059D" w14:textId="77777777" w:rsidR="003414A9" w:rsidRPr="001D04EB" w:rsidRDefault="003414A9"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Promoting integrity in the public sector among States parties to the United Nations Convention against Corruption</w:t>
            </w:r>
          </w:p>
        </w:tc>
      </w:tr>
      <w:tr w:rsidR="003414A9" w:rsidRPr="001D04EB" w14:paraId="7F9DB81B" w14:textId="77777777" w:rsidTr="003414A9">
        <w:tc>
          <w:tcPr>
            <w:tcW w:w="1450" w:type="pct"/>
          </w:tcPr>
          <w:p w14:paraId="2FC1AB48"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8/4</w:t>
            </w:r>
          </w:p>
        </w:tc>
        <w:tc>
          <w:tcPr>
            <w:tcW w:w="3500" w:type="pct"/>
          </w:tcPr>
          <w:p w14:paraId="33D4A3D4" w14:textId="77777777" w:rsidR="003414A9" w:rsidRPr="001D04EB" w:rsidRDefault="003414A9"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Safeguarding sport from corruption</w:t>
            </w:r>
          </w:p>
        </w:tc>
      </w:tr>
      <w:tr w:rsidR="003414A9" w:rsidRPr="002D0F7C" w14:paraId="0D810041" w14:textId="77777777" w:rsidTr="003414A9">
        <w:tc>
          <w:tcPr>
            <w:tcW w:w="1450" w:type="pct"/>
          </w:tcPr>
          <w:p w14:paraId="60ACD792"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8/5</w:t>
            </w:r>
          </w:p>
        </w:tc>
        <w:tc>
          <w:tcPr>
            <w:tcW w:w="3500" w:type="pct"/>
          </w:tcPr>
          <w:p w14:paraId="61D6EE4E" w14:textId="77777777" w:rsidR="003414A9" w:rsidRPr="00993CC0" w:rsidRDefault="003414A9" w:rsidP="00993CC0">
            <w:pPr>
              <w:tabs>
                <w:tab w:val="left" w:pos="288"/>
                <w:tab w:val="left" w:pos="576"/>
                <w:tab w:val="left" w:pos="864"/>
                <w:tab w:val="left" w:pos="1152"/>
              </w:tabs>
              <w:spacing w:before="40" w:after="40" w:line="192" w:lineRule="exact"/>
              <w:ind w:left="86"/>
              <w:rPr>
                <w:spacing w:val="0"/>
                <w:w w:val="100"/>
                <w:sz w:val="17"/>
                <w:lang w:val="en-GB"/>
              </w:rPr>
            </w:pPr>
            <w:r w:rsidRPr="00993CC0">
              <w:rPr>
                <w:spacing w:val="0"/>
                <w:w w:val="100"/>
                <w:sz w:val="17"/>
                <w:lang w:val="en-GB"/>
              </w:rPr>
              <w:t>Enhancing integrity by raising public awareness</w:t>
            </w:r>
          </w:p>
        </w:tc>
      </w:tr>
      <w:tr w:rsidR="003414A9" w:rsidRPr="002D0F7C" w14:paraId="2638B4AF" w14:textId="77777777" w:rsidTr="003414A9">
        <w:tc>
          <w:tcPr>
            <w:tcW w:w="1450" w:type="pct"/>
          </w:tcPr>
          <w:p w14:paraId="28F36FE4"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8/6</w:t>
            </w:r>
          </w:p>
        </w:tc>
        <w:tc>
          <w:tcPr>
            <w:tcW w:w="3500" w:type="pct"/>
          </w:tcPr>
          <w:p w14:paraId="1E185319" w14:textId="77777777" w:rsidR="003414A9" w:rsidRPr="001D04EB" w:rsidRDefault="003414A9"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Implementation of international obligations to prevent and combat bribery as defined under the United Nations Convention against Corruption</w:t>
            </w:r>
          </w:p>
        </w:tc>
      </w:tr>
      <w:tr w:rsidR="003414A9" w:rsidRPr="002D0F7C" w14:paraId="3C065CCC" w14:textId="77777777" w:rsidTr="003414A9">
        <w:tc>
          <w:tcPr>
            <w:tcW w:w="1450" w:type="pct"/>
          </w:tcPr>
          <w:p w14:paraId="687865CE"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8/7</w:t>
            </w:r>
          </w:p>
        </w:tc>
        <w:tc>
          <w:tcPr>
            <w:tcW w:w="3500" w:type="pct"/>
          </w:tcPr>
          <w:p w14:paraId="6DE66D92" w14:textId="585774AE" w:rsidR="003414A9" w:rsidRPr="00993CC0" w:rsidRDefault="003414A9" w:rsidP="00993CC0">
            <w:pPr>
              <w:tabs>
                <w:tab w:val="left" w:pos="288"/>
                <w:tab w:val="left" w:pos="576"/>
                <w:tab w:val="left" w:pos="864"/>
                <w:tab w:val="left" w:pos="1152"/>
              </w:tabs>
              <w:spacing w:before="40" w:after="40" w:line="192" w:lineRule="exact"/>
              <w:ind w:left="86" w:right="43"/>
              <w:rPr>
                <w:spacing w:val="3"/>
                <w:w w:val="102"/>
                <w:sz w:val="17"/>
                <w:lang w:val="en-GB"/>
              </w:rPr>
            </w:pPr>
            <w:r w:rsidRPr="00993CC0">
              <w:rPr>
                <w:spacing w:val="3"/>
                <w:w w:val="102"/>
                <w:sz w:val="17"/>
                <w:lang w:val="en-GB"/>
              </w:rPr>
              <w:t>Enhancing the effectiveness of anti</w:t>
            </w:r>
            <w:r w:rsidR="00993CC0" w:rsidRPr="00993CC0">
              <w:rPr>
                <w:spacing w:val="3"/>
                <w:w w:val="102"/>
                <w:sz w:val="17"/>
                <w:lang w:val="en-GB"/>
              </w:rPr>
              <w:noBreakHyphen/>
            </w:r>
            <w:r w:rsidRPr="00993CC0">
              <w:rPr>
                <w:spacing w:val="3"/>
                <w:w w:val="102"/>
                <w:sz w:val="17"/>
                <w:lang w:val="en-GB"/>
              </w:rPr>
              <w:t>corruption bodies in fighting corruption</w:t>
            </w:r>
          </w:p>
        </w:tc>
      </w:tr>
      <w:tr w:rsidR="003414A9" w:rsidRPr="002D0F7C" w14:paraId="074DC2E9" w14:textId="77777777" w:rsidTr="003414A9">
        <w:tc>
          <w:tcPr>
            <w:tcW w:w="1450" w:type="pct"/>
          </w:tcPr>
          <w:p w14:paraId="5B22C12B"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8/9</w:t>
            </w:r>
          </w:p>
        </w:tc>
        <w:tc>
          <w:tcPr>
            <w:tcW w:w="3500" w:type="pct"/>
          </w:tcPr>
          <w:p w14:paraId="5F597E43" w14:textId="77777777" w:rsidR="003414A9" w:rsidRPr="001D04EB" w:rsidRDefault="003414A9"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Strengthening asset recovery to support the 2030 Agenda for Sustainable Development</w:t>
            </w:r>
          </w:p>
        </w:tc>
      </w:tr>
      <w:tr w:rsidR="003414A9" w:rsidRPr="002D0F7C" w14:paraId="53EEE169" w14:textId="77777777" w:rsidTr="003414A9">
        <w:tc>
          <w:tcPr>
            <w:tcW w:w="1450" w:type="pct"/>
          </w:tcPr>
          <w:p w14:paraId="4D3B0DB4"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8/12; 11/9</w:t>
            </w:r>
          </w:p>
        </w:tc>
        <w:tc>
          <w:tcPr>
            <w:tcW w:w="3500" w:type="pct"/>
          </w:tcPr>
          <w:p w14:paraId="6D89A0E8" w14:textId="77777777" w:rsidR="003414A9" w:rsidRPr="001D04EB" w:rsidRDefault="003414A9"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Preventing and combating corruption as it relates to crimes that have an impact on the environment</w:t>
            </w:r>
          </w:p>
        </w:tc>
      </w:tr>
      <w:tr w:rsidR="003414A9" w:rsidRPr="002D0F7C" w14:paraId="13E08D7E" w14:textId="77777777" w:rsidTr="003414A9">
        <w:tc>
          <w:tcPr>
            <w:tcW w:w="1450" w:type="pct"/>
          </w:tcPr>
          <w:p w14:paraId="0E4A602D"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8/14</w:t>
            </w:r>
          </w:p>
        </w:tc>
        <w:tc>
          <w:tcPr>
            <w:tcW w:w="3500" w:type="pct"/>
          </w:tcPr>
          <w:p w14:paraId="56584875" w14:textId="77777777" w:rsidR="003414A9" w:rsidRPr="001D04EB" w:rsidRDefault="003414A9"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Promoting good practices in relation to the role of national parliaments and other legislative bodies in preventing and combating corruption in all its forms</w:t>
            </w:r>
          </w:p>
        </w:tc>
      </w:tr>
      <w:tr w:rsidR="003414A9" w:rsidRPr="002D0F7C" w14:paraId="56B1D7D6" w14:textId="77777777" w:rsidTr="003414A9">
        <w:tc>
          <w:tcPr>
            <w:tcW w:w="1450" w:type="pct"/>
          </w:tcPr>
          <w:p w14:paraId="28A0DE36"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9/2</w:t>
            </w:r>
          </w:p>
        </w:tc>
        <w:tc>
          <w:tcPr>
            <w:tcW w:w="3500" w:type="pct"/>
          </w:tcPr>
          <w:p w14:paraId="3E798360" w14:textId="77777777" w:rsidR="003414A9" w:rsidRPr="00993CC0" w:rsidRDefault="003414A9" w:rsidP="00993CC0">
            <w:pPr>
              <w:tabs>
                <w:tab w:val="left" w:pos="288"/>
                <w:tab w:val="left" w:pos="576"/>
                <w:tab w:val="left" w:pos="864"/>
                <w:tab w:val="left" w:pos="1152"/>
              </w:tabs>
              <w:spacing w:before="40" w:after="40" w:line="192" w:lineRule="exact"/>
              <w:ind w:left="86" w:right="43"/>
              <w:rPr>
                <w:spacing w:val="2"/>
                <w:sz w:val="17"/>
                <w:lang w:val="en-GB"/>
              </w:rPr>
            </w:pPr>
            <w:r w:rsidRPr="00993CC0">
              <w:rPr>
                <w:spacing w:val="2"/>
                <w:sz w:val="17"/>
                <w:lang w:val="en-GB"/>
              </w:rPr>
              <w:t>Our common commitment to effectively addressing challenges and implementing measures to prevent and combat corruption and strengthening international cooperation: follow-up to the special session of the General Assembly against corruption</w:t>
            </w:r>
          </w:p>
        </w:tc>
      </w:tr>
      <w:tr w:rsidR="003414A9" w:rsidRPr="002D0F7C" w14:paraId="3E479154" w14:textId="77777777" w:rsidTr="003414A9">
        <w:tc>
          <w:tcPr>
            <w:tcW w:w="1450" w:type="pct"/>
          </w:tcPr>
          <w:p w14:paraId="7FB1FE09"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9/3</w:t>
            </w:r>
          </w:p>
        </w:tc>
        <w:tc>
          <w:tcPr>
            <w:tcW w:w="3500" w:type="pct"/>
          </w:tcPr>
          <w:p w14:paraId="6A6BA28B" w14:textId="59648792" w:rsidR="003414A9" w:rsidRPr="00993CC0" w:rsidRDefault="003414A9" w:rsidP="00993CC0">
            <w:pPr>
              <w:tabs>
                <w:tab w:val="left" w:pos="288"/>
                <w:tab w:val="left" w:pos="576"/>
                <w:tab w:val="left" w:pos="864"/>
                <w:tab w:val="left" w:pos="1152"/>
              </w:tabs>
              <w:spacing w:before="40" w:after="40" w:line="192" w:lineRule="exact"/>
              <w:ind w:left="86" w:right="43"/>
              <w:rPr>
                <w:spacing w:val="2"/>
                <w:w w:val="101"/>
                <w:sz w:val="17"/>
                <w:lang w:val="en-GB"/>
              </w:rPr>
            </w:pPr>
            <w:r w:rsidRPr="00993CC0">
              <w:rPr>
                <w:spacing w:val="2"/>
                <w:w w:val="101"/>
                <w:sz w:val="17"/>
                <w:lang w:val="en-GB"/>
              </w:rPr>
              <w:t>Follow-up to the Abu Dhabi declaration on enhancing collaboration between the supreme audit institutions and anti</w:t>
            </w:r>
            <w:r w:rsidR="00E87F27" w:rsidRPr="00993CC0">
              <w:rPr>
                <w:spacing w:val="2"/>
                <w:w w:val="101"/>
                <w:sz w:val="17"/>
                <w:lang w:val="en-GB"/>
              </w:rPr>
              <w:noBreakHyphen/>
            </w:r>
            <w:r w:rsidRPr="00993CC0">
              <w:rPr>
                <w:spacing w:val="2"/>
                <w:w w:val="101"/>
                <w:sz w:val="17"/>
                <w:lang w:val="en-GB"/>
              </w:rPr>
              <w:t>corruption bodies to more effectively prevent and fight corruption, and the use of information and communications technologies</w:t>
            </w:r>
          </w:p>
        </w:tc>
      </w:tr>
      <w:tr w:rsidR="003414A9" w:rsidRPr="002D0F7C" w14:paraId="62BDAD9C" w14:textId="77777777" w:rsidTr="003414A9">
        <w:tc>
          <w:tcPr>
            <w:tcW w:w="1450" w:type="pct"/>
          </w:tcPr>
          <w:p w14:paraId="5A9F0D65" w14:textId="77777777" w:rsidR="003414A9" w:rsidRPr="001D04EB" w:rsidRDefault="003414A9" w:rsidP="00993CC0">
            <w:pPr>
              <w:tabs>
                <w:tab w:val="left" w:pos="288"/>
                <w:tab w:val="left" w:pos="576"/>
                <w:tab w:val="left" w:pos="864"/>
                <w:tab w:val="left" w:pos="1152"/>
              </w:tabs>
              <w:spacing w:before="40" w:after="40" w:line="192" w:lineRule="exact"/>
              <w:ind w:right="43"/>
              <w:rPr>
                <w:sz w:val="17"/>
                <w:lang w:val="en-GB"/>
              </w:rPr>
            </w:pPr>
            <w:r w:rsidRPr="001D04EB">
              <w:rPr>
                <w:sz w:val="17"/>
                <w:lang w:val="en-GB"/>
              </w:rPr>
              <w:t>9/4</w:t>
            </w:r>
          </w:p>
        </w:tc>
        <w:tc>
          <w:tcPr>
            <w:tcW w:w="3500" w:type="pct"/>
          </w:tcPr>
          <w:p w14:paraId="22D1B947" w14:textId="77777777" w:rsidR="003414A9" w:rsidRPr="001D04EB" w:rsidRDefault="003414A9"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Strengthening the implementation of the United Nations Convention against Corruption at regional levels</w:t>
            </w:r>
          </w:p>
        </w:tc>
      </w:tr>
      <w:tr w:rsidR="003414A9" w:rsidRPr="002D0F7C" w14:paraId="6DFD4B2D" w14:textId="77777777" w:rsidTr="003414A9">
        <w:tc>
          <w:tcPr>
            <w:tcW w:w="1450" w:type="pct"/>
          </w:tcPr>
          <w:p w14:paraId="21BA2B31"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9/5</w:t>
            </w:r>
          </w:p>
        </w:tc>
        <w:tc>
          <w:tcPr>
            <w:tcW w:w="3500" w:type="pct"/>
          </w:tcPr>
          <w:p w14:paraId="7E17B164"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Enhancing international anti-corruption law enforcement cooperation</w:t>
            </w:r>
          </w:p>
        </w:tc>
      </w:tr>
      <w:tr w:rsidR="003414A9" w:rsidRPr="002D0F7C" w14:paraId="0F82197B" w14:textId="77777777" w:rsidTr="003414A9">
        <w:tc>
          <w:tcPr>
            <w:tcW w:w="1450" w:type="pct"/>
          </w:tcPr>
          <w:p w14:paraId="2939F54F"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9/7</w:t>
            </w:r>
          </w:p>
        </w:tc>
        <w:tc>
          <w:tcPr>
            <w:tcW w:w="3500" w:type="pct"/>
          </w:tcPr>
          <w:p w14:paraId="2F84AA32"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Enhancing the use of beneficial ownership information to facilitate the identification, recovery and return of proceeds of crime</w:t>
            </w:r>
          </w:p>
        </w:tc>
      </w:tr>
      <w:tr w:rsidR="003414A9" w:rsidRPr="002D0F7C" w14:paraId="2BC55434" w14:textId="77777777" w:rsidTr="003414A9">
        <w:tc>
          <w:tcPr>
            <w:tcW w:w="1450" w:type="pct"/>
          </w:tcPr>
          <w:p w14:paraId="0D184AF2"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9/8</w:t>
            </w:r>
          </w:p>
        </w:tc>
        <w:tc>
          <w:tcPr>
            <w:tcW w:w="3500" w:type="pct"/>
          </w:tcPr>
          <w:p w14:paraId="77FFCF6C"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Promoting anti-corruption education, awareness-raising and training</w:t>
            </w:r>
          </w:p>
        </w:tc>
      </w:tr>
      <w:tr w:rsidR="003414A9" w:rsidRPr="002D0F7C" w14:paraId="43E28B27" w14:textId="77777777" w:rsidTr="003414A9">
        <w:tc>
          <w:tcPr>
            <w:tcW w:w="1450" w:type="pct"/>
          </w:tcPr>
          <w:p w14:paraId="4C3C0D01"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10/1</w:t>
            </w:r>
          </w:p>
        </w:tc>
        <w:tc>
          <w:tcPr>
            <w:tcW w:w="3500" w:type="pct"/>
          </w:tcPr>
          <w:p w14:paraId="36CBCF75"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Atlanta 2023: promoting integrity, accountability and transparency in the fight against corruption</w:t>
            </w:r>
          </w:p>
        </w:tc>
      </w:tr>
      <w:tr w:rsidR="003414A9" w:rsidRPr="002D0F7C" w14:paraId="25444ABF" w14:textId="77777777" w:rsidTr="003414A9">
        <w:tc>
          <w:tcPr>
            <w:tcW w:w="1450" w:type="pct"/>
          </w:tcPr>
          <w:p w14:paraId="6501343A"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10/2; 11/3</w:t>
            </w:r>
          </w:p>
        </w:tc>
        <w:tc>
          <w:tcPr>
            <w:tcW w:w="3500" w:type="pct"/>
          </w:tcPr>
          <w:p w14:paraId="7A3D85D6" w14:textId="77777777" w:rsidR="003414A9" w:rsidRPr="00993CC0" w:rsidRDefault="003414A9" w:rsidP="00993CC0">
            <w:pPr>
              <w:tabs>
                <w:tab w:val="left" w:pos="288"/>
                <w:tab w:val="left" w:pos="576"/>
                <w:tab w:val="left" w:pos="864"/>
                <w:tab w:val="left" w:pos="1152"/>
              </w:tabs>
              <w:spacing w:before="40" w:after="40" w:line="194" w:lineRule="exact"/>
              <w:ind w:left="86" w:right="43"/>
              <w:rPr>
                <w:spacing w:val="2"/>
                <w:w w:val="102"/>
                <w:sz w:val="17"/>
                <w:lang w:val="en-GB"/>
              </w:rPr>
            </w:pPr>
            <w:r w:rsidRPr="00993CC0">
              <w:rPr>
                <w:spacing w:val="2"/>
                <w:w w:val="102"/>
                <w:sz w:val="17"/>
                <w:lang w:val="en-GB"/>
              </w:rPr>
              <w:t>Strengthening the implementation of the United Nations Convention against Corruption in small island developing States</w:t>
            </w:r>
          </w:p>
        </w:tc>
      </w:tr>
      <w:tr w:rsidR="003414A9" w:rsidRPr="002D0F7C" w14:paraId="39FD08D5" w14:textId="77777777" w:rsidTr="003414A9">
        <w:tc>
          <w:tcPr>
            <w:tcW w:w="1450" w:type="pct"/>
          </w:tcPr>
          <w:p w14:paraId="47F4395C"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10/3; 11/4</w:t>
            </w:r>
          </w:p>
        </w:tc>
        <w:tc>
          <w:tcPr>
            <w:tcW w:w="3500" w:type="pct"/>
          </w:tcPr>
          <w:p w14:paraId="7F494C32"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Follow-up to the Marrakech declaration on the prevention of corruption</w:t>
            </w:r>
          </w:p>
        </w:tc>
      </w:tr>
      <w:tr w:rsidR="003414A9" w:rsidRPr="002D0F7C" w14:paraId="42B749E1" w14:textId="77777777" w:rsidTr="003414A9">
        <w:tc>
          <w:tcPr>
            <w:tcW w:w="1450" w:type="pct"/>
          </w:tcPr>
          <w:p w14:paraId="3B48B828"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 xml:space="preserve">10/4 </w:t>
            </w:r>
          </w:p>
        </w:tc>
        <w:tc>
          <w:tcPr>
            <w:tcW w:w="3500" w:type="pct"/>
          </w:tcPr>
          <w:p w14:paraId="6FCDBC22"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Methodologies and indicators for measuring corruption and the effectiveness of anti-corruption frameworks</w:t>
            </w:r>
          </w:p>
        </w:tc>
      </w:tr>
      <w:tr w:rsidR="003414A9" w:rsidRPr="002D0F7C" w14:paraId="4B820414" w14:textId="77777777" w:rsidTr="003414A9">
        <w:tc>
          <w:tcPr>
            <w:tcW w:w="1450" w:type="pct"/>
          </w:tcPr>
          <w:p w14:paraId="0C9A1B60"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10/5</w:t>
            </w:r>
          </w:p>
        </w:tc>
        <w:tc>
          <w:tcPr>
            <w:tcW w:w="3500" w:type="pct"/>
          </w:tcPr>
          <w:p w14:paraId="0F18F52A"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Measures to address corruption involving organized criminal groups</w:t>
            </w:r>
          </w:p>
        </w:tc>
      </w:tr>
      <w:tr w:rsidR="003414A9" w:rsidRPr="002D0F7C" w14:paraId="36C04609" w14:textId="77777777" w:rsidTr="003414A9">
        <w:tc>
          <w:tcPr>
            <w:tcW w:w="1450" w:type="pct"/>
          </w:tcPr>
          <w:p w14:paraId="55E35978"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10/6</w:t>
            </w:r>
          </w:p>
        </w:tc>
        <w:tc>
          <w:tcPr>
            <w:tcW w:w="3500" w:type="pct"/>
          </w:tcPr>
          <w:p w14:paraId="0DEC2125"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Enhancing the use of beneficial ownership information to strengthen asset recovery</w:t>
            </w:r>
          </w:p>
        </w:tc>
      </w:tr>
      <w:tr w:rsidR="003414A9" w:rsidRPr="002D0F7C" w14:paraId="3AAD4A90" w14:textId="77777777" w:rsidTr="003414A9">
        <w:tc>
          <w:tcPr>
            <w:tcW w:w="1450" w:type="pct"/>
          </w:tcPr>
          <w:p w14:paraId="094B8696"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10/7</w:t>
            </w:r>
          </w:p>
        </w:tc>
        <w:tc>
          <w:tcPr>
            <w:tcW w:w="3500" w:type="pct"/>
          </w:tcPr>
          <w:p w14:paraId="3176EEA0"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Promoting international cooperation in civil and administrative proceedings related to corruption as provided in the United Nations Convention against Corruption</w:t>
            </w:r>
          </w:p>
        </w:tc>
      </w:tr>
      <w:tr w:rsidR="003414A9" w:rsidRPr="001D04EB" w14:paraId="0250270D" w14:textId="77777777" w:rsidTr="003414A9">
        <w:tc>
          <w:tcPr>
            <w:tcW w:w="1450" w:type="pct"/>
          </w:tcPr>
          <w:p w14:paraId="2512595F"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10/8</w:t>
            </w:r>
          </w:p>
        </w:tc>
        <w:tc>
          <w:tcPr>
            <w:tcW w:w="3500" w:type="pct"/>
          </w:tcPr>
          <w:p w14:paraId="4BFB49EF"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Protection of reporting persons</w:t>
            </w:r>
          </w:p>
        </w:tc>
      </w:tr>
      <w:tr w:rsidR="003414A9" w:rsidRPr="002D0F7C" w14:paraId="4CD1099B" w14:textId="77777777" w:rsidTr="003414A9">
        <w:tc>
          <w:tcPr>
            <w:tcW w:w="1450" w:type="pct"/>
          </w:tcPr>
          <w:p w14:paraId="57F6CD4D"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10/9</w:t>
            </w:r>
          </w:p>
        </w:tc>
        <w:tc>
          <w:tcPr>
            <w:tcW w:w="3500" w:type="pct"/>
          </w:tcPr>
          <w:p w14:paraId="322EE9ED"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Promoting transparency and integrity in public procurement in support of the 2030 Agenda for Sustainable Development</w:t>
            </w:r>
          </w:p>
        </w:tc>
      </w:tr>
      <w:tr w:rsidR="003414A9" w:rsidRPr="002D0F7C" w14:paraId="71E5AC55" w14:textId="77777777" w:rsidTr="003414A9">
        <w:tc>
          <w:tcPr>
            <w:tcW w:w="1450" w:type="pct"/>
          </w:tcPr>
          <w:p w14:paraId="0A6A575A"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10/10</w:t>
            </w:r>
          </w:p>
        </w:tc>
        <w:tc>
          <w:tcPr>
            <w:tcW w:w="3500" w:type="pct"/>
          </w:tcPr>
          <w:p w14:paraId="2CA5DB95" w14:textId="77777777" w:rsidR="003414A9" w:rsidRPr="00993CC0" w:rsidRDefault="003414A9" w:rsidP="00993CC0">
            <w:pPr>
              <w:tabs>
                <w:tab w:val="left" w:pos="288"/>
                <w:tab w:val="left" w:pos="576"/>
                <w:tab w:val="left" w:pos="864"/>
                <w:tab w:val="left" w:pos="1152"/>
              </w:tabs>
              <w:spacing w:before="40" w:after="40" w:line="194" w:lineRule="exact"/>
              <w:ind w:left="86" w:right="43"/>
              <w:rPr>
                <w:spacing w:val="2"/>
                <w:w w:val="102"/>
                <w:sz w:val="17"/>
                <w:lang w:val="en-GB"/>
              </w:rPr>
            </w:pPr>
            <w:r w:rsidRPr="00993CC0">
              <w:rPr>
                <w:spacing w:val="2"/>
                <w:w w:val="102"/>
                <w:sz w:val="17"/>
                <w:lang w:val="en-GB"/>
              </w:rPr>
              <w:t>Addressing the societal impacts of corruption</w:t>
            </w:r>
          </w:p>
        </w:tc>
      </w:tr>
      <w:tr w:rsidR="003414A9" w:rsidRPr="002D0F7C" w14:paraId="0F861F6F" w14:textId="77777777" w:rsidTr="003414A9">
        <w:tc>
          <w:tcPr>
            <w:tcW w:w="1450" w:type="pct"/>
          </w:tcPr>
          <w:p w14:paraId="1311247B"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10/11</w:t>
            </w:r>
          </w:p>
        </w:tc>
        <w:tc>
          <w:tcPr>
            <w:tcW w:w="3500" w:type="pct"/>
          </w:tcPr>
          <w:p w14:paraId="13B12FDE" w14:textId="77777777" w:rsidR="003414A9" w:rsidRPr="00993CC0" w:rsidRDefault="003414A9" w:rsidP="00993CC0">
            <w:pPr>
              <w:tabs>
                <w:tab w:val="left" w:pos="288"/>
                <w:tab w:val="left" w:pos="576"/>
                <w:tab w:val="left" w:pos="864"/>
                <w:tab w:val="left" w:pos="1152"/>
              </w:tabs>
              <w:spacing w:before="40" w:after="40" w:line="194" w:lineRule="exact"/>
              <w:ind w:left="86" w:right="43"/>
              <w:rPr>
                <w:spacing w:val="2"/>
                <w:w w:val="102"/>
                <w:sz w:val="17"/>
                <w:lang w:val="en-GB"/>
              </w:rPr>
            </w:pPr>
            <w:r w:rsidRPr="00993CC0">
              <w:rPr>
                <w:spacing w:val="2"/>
                <w:w w:val="102"/>
                <w:sz w:val="17"/>
                <w:lang w:val="en-GB"/>
              </w:rPr>
              <w:t>Follow-up to the Sharm el-Sheikh declaration on strengthening international cooperation in the prevention of and fight against corruption during times of emergencies and crisis response and recovery</w:t>
            </w:r>
          </w:p>
        </w:tc>
      </w:tr>
      <w:tr w:rsidR="003414A9" w:rsidRPr="002D0F7C" w14:paraId="05A55A2E" w14:textId="77777777" w:rsidTr="003414A9">
        <w:tc>
          <w:tcPr>
            <w:tcW w:w="1450" w:type="pct"/>
          </w:tcPr>
          <w:p w14:paraId="27709940"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 xml:space="preserve">10/12 </w:t>
            </w:r>
          </w:p>
        </w:tc>
        <w:tc>
          <w:tcPr>
            <w:tcW w:w="3500" w:type="pct"/>
          </w:tcPr>
          <w:p w14:paraId="25B4015F"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Providing incentives for the private sector to adopt integrity measures to prevent and combat corruption</w:t>
            </w:r>
          </w:p>
        </w:tc>
      </w:tr>
      <w:tr w:rsidR="003414A9" w:rsidRPr="002D0F7C" w14:paraId="2B8B883B" w14:textId="77777777" w:rsidTr="003414A9">
        <w:tc>
          <w:tcPr>
            <w:tcW w:w="1450" w:type="pct"/>
          </w:tcPr>
          <w:p w14:paraId="338140D2"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11/11</w:t>
            </w:r>
          </w:p>
        </w:tc>
        <w:tc>
          <w:tcPr>
            <w:tcW w:w="3500" w:type="pct"/>
          </w:tcPr>
          <w:p w14:paraId="00A09547"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 xml:space="preserve">Combating corruption that facilitates the smuggling of migrants </w:t>
            </w:r>
          </w:p>
        </w:tc>
      </w:tr>
      <w:tr w:rsidR="003414A9" w:rsidRPr="002D0F7C" w14:paraId="42F37449" w14:textId="77777777" w:rsidTr="003414A9">
        <w:tc>
          <w:tcPr>
            <w:tcW w:w="1450" w:type="pct"/>
          </w:tcPr>
          <w:p w14:paraId="22F60532"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Decision 8/1</w:t>
            </w:r>
          </w:p>
        </w:tc>
        <w:tc>
          <w:tcPr>
            <w:tcW w:w="3500" w:type="pct"/>
          </w:tcPr>
          <w:p w14:paraId="53321243" w14:textId="77777777" w:rsidR="003414A9"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 xml:space="preserve">Extension of the second cycle of the Mechanism for the Review of Implementation of the United Nations Convention against Corruption </w:t>
            </w:r>
          </w:p>
        </w:tc>
      </w:tr>
      <w:tr w:rsidR="003414A9" w:rsidRPr="002D0F7C" w14:paraId="4EDB0FF8" w14:textId="77777777" w:rsidTr="003414A9">
        <w:tc>
          <w:tcPr>
            <w:tcW w:w="1450" w:type="pct"/>
          </w:tcPr>
          <w:p w14:paraId="10C0F1E2" w14:textId="77777777" w:rsidR="003414A9" w:rsidRPr="001D04EB" w:rsidRDefault="003414A9" w:rsidP="00993CC0">
            <w:pPr>
              <w:tabs>
                <w:tab w:val="left" w:pos="288"/>
                <w:tab w:val="left" w:pos="576"/>
                <w:tab w:val="left" w:pos="864"/>
                <w:tab w:val="left" w:pos="1152"/>
              </w:tabs>
              <w:spacing w:before="40" w:after="40" w:line="194" w:lineRule="exact"/>
              <w:ind w:right="43"/>
              <w:rPr>
                <w:sz w:val="17"/>
                <w:lang w:val="en-GB"/>
              </w:rPr>
            </w:pPr>
            <w:r w:rsidRPr="001D04EB">
              <w:rPr>
                <w:sz w:val="17"/>
                <w:lang w:val="en-GB"/>
              </w:rPr>
              <w:t>Decision 10/2</w:t>
            </w:r>
          </w:p>
        </w:tc>
        <w:tc>
          <w:tcPr>
            <w:tcW w:w="3500" w:type="pct"/>
          </w:tcPr>
          <w:p w14:paraId="550C2B04" w14:textId="5D257999" w:rsidR="00A37237" w:rsidRPr="001D04EB" w:rsidRDefault="003414A9" w:rsidP="00993CC0">
            <w:pPr>
              <w:tabs>
                <w:tab w:val="left" w:pos="288"/>
                <w:tab w:val="left" w:pos="576"/>
                <w:tab w:val="left" w:pos="864"/>
                <w:tab w:val="left" w:pos="1152"/>
              </w:tabs>
              <w:spacing w:before="40" w:after="40" w:line="194" w:lineRule="exact"/>
              <w:ind w:left="86" w:right="43"/>
              <w:rPr>
                <w:sz w:val="17"/>
                <w:lang w:val="en-GB"/>
              </w:rPr>
            </w:pPr>
            <w:r w:rsidRPr="001D04EB">
              <w:rPr>
                <w:sz w:val="17"/>
                <w:lang w:val="en-GB"/>
              </w:rPr>
              <w:t>Further extension of the second cycle of the Mechanism for the Review of Implementation of the United Nations Convention against Corruption</w:t>
            </w:r>
          </w:p>
        </w:tc>
      </w:tr>
    </w:tbl>
    <w:p w14:paraId="2C83DCED" w14:textId="77777777" w:rsidR="003414A9" w:rsidRPr="001D04EB" w:rsidRDefault="003414A9" w:rsidP="003414A9">
      <w:pPr>
        <w:spacing w:line="240" w:lineRule="auto"/>
        <w:rPr>
          <w:sz w:val="2"/>
          <w:lang w:val="en-GB"/>
        </w:rPr>
        <w:sectPr w:rsidR="003414A9" w:rsidRPr="001D04EB" w:rsidSect="003414A9">
          <w:endnotePr>
            <w:numFmt w:val="decimal"/>
          </w:endnotePr>
          <w:type w:val="continuous"/>
          <w:pgSz w:w="12240" w:h="15840"/>
          <w:pgMar w:top="1440" w:right="1195" w:bottom="1152" w:left="1195" w:header="432" w:footer="504" w:gutter="0"/>
          <w:cols w:num="2" w:space="240"/>
          <w:noEndnote/>
          <w:docGrid w:linePitch="360"/>
        </w:sectPr>
      </w:pPr>
    </w:p>
    <w:p w14:paraId="14C91AE6" w14:textId="77777777" w:rsidR="00DA5C37" w:rsidRPr="001D04EB" w:rsidRDefault="00DA5C37" w:rsidP="0008300E">
      <w:pPr>
        <w:pStyle w:val="SingleTxt"/>
        <w:spacing w:after="0" w:line="120" w:lineRule="exact"/>
        <w:rPr>
          <w:sz w:val="10"/>
          <w:lang w:val="en-GB"/>
        </w:rPr>
      </w:pPr>
    </w:p>
    <w:p w14:paraId="73CBC0CE" w14:textId="0CB4B10F" w:rsidR="0008300E" w:rsidRPr="001D04EB" w:rsidRDefault="001414A0" w:rsidP="001414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r>
      <w:r w:rsidR="0008300E" w:rsidRPr="001D04EB">
        <w:rPr>
          <w:lang w:val="en-GB"/>
        </w:rPr>
        <w:t>Subprogramme 4</w:t>
      </w:r>
    </w:p>
    <w:p w14:paraId="6AB09CA3" w14:textId="77777777" w:rsidR="0008300E" w:rsidRPr="001D04EB" w:rsidRDefault="0008300E" w:rsidP="001414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Terrorism prevention</w:t>
      </w:r>
    </w:p>
    <w:p w14:paraId="14761885" w14:textId="77777777" w:rsidR="0008300E" w:rsidRPr="001D04EB" w:rsidRDefault="0008300E" w:rsidP="00141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977119" w14:textId="77777777" w:rsidR="0008300E" w:rsidRPr="001D04EB" w:rsidRDefault="0008300E" w:rsidP="001414A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International legal instruments</w:t>
      </w:r>
    </w:p>
    <w:p w14:paraId="79DA8A32" w14:textId="77777777" w:rsidR="0008300E" w:rsidRPr="001D04EB" w:rsidRDefault="0008300E" w:rsidP="001414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F49042" w14:textId="78D09DF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Convention on Offences and Certain Other Acts Committed on Board Aircraft of 1963 as amended by the Protocol of 2014</w:t>
      </w:r>
    </w:p>
    <w:p w14:paraId="744F039F" w14:textId="7648FE3E"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475"/>
        <w:jc w:val="both"/>
        <w:rPr>
          <w:lang w:val="en-GB"/>
        </w:rPr>
      </w:pPr>
      <w:r w:rsidRPr="001D04EB">
        <w:rPr>
          <w:lang w:val="en-GB"/>
        </w:rPr>
        <w:tab/>
        <w:t>•</w:t>
      </w:r>
      <w:r w:rsidRPr="001D04EB">
        <w:rPr>
          <w:lang w:val="en-GB"/>
        </w:rPr>
        <w:tab/>
        <w:t>Convention for the Suppression of Unlawful Seizure of Aircraft of 1970 as supplemented by the Protocol of 2010</w:t>
      </w:r>
    </w:p>
    <w:p w14:paraId="164AEE30"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Convention for the Suppression of Unlawful Acts against the Safety of Civil Aviation of 1971 as supplemented by the Protocol for the Suppression of Unlawful Acts of Violence at Airports Serving International Civil Aviation of 1988</w:t>
      </w:r>
    </w:p>
    <w:p w14:paraId="53A071FE"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Convention on the Prevention and Punishment of Crimes against Internationally Protected Persons, including Diplomatic Agents, of 1973</w:t>
      </w:r>
    </w:p>
    <w:p w14:paraId="4D41ECD9"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International Convention against the Taking of Hostages of 1979</w:t>
      </w:r>
    </w:p>
    <w:p w14:paraId="752816EC"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Convention on the Physical Protection of Nuclear Material of 1980 and its Amendment of 2005</w:t>
      </w:r>
    </w:p>
    <w:p w14:paraId="1E0450A0"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Convention for the Suppression of Unlawful Acts against the Safety of Maritime Navigation of 1988 as amended by the Protocol of 2005</w:t>
      </w:r>
    </w:p>
    <w:p w14:paraId="2695CB64"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Protocol for the Suppression of Unlawful Acts Against the Safety of Fixed Platforms Located on the Continental Shelf of 1988 as amended by the Protocol of 2005</w:t>
      </w:r>
    </w:p>
    <w:p w14:paraId="5BA876D2"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Convention on the Marking of Plastic Explosives for the Purpose of Detection of 1991</w:t>
      </w:r>
    </w:p>
    <w:p w14:paraId="68E338AB"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International Convention for the Suppression of Terrorist Bombings of 1997</w:t>
      </w:r>
    </w:p>
    <w:p w14:paraId="7001E4EA"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International Convention for the Suppression of the Financing of Terrorism of 1999</w:t>
      </w:r>
    </w:p>
    <w:p w14:paraId="13B7DB53" w14:textId="77777777" w:rsidR="0008300E" w:rsidRPr="001D04EB"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lang w:val="en-GB"/>
        </w:rPr>
      </w:pPr>
      <w:r w:rsidRPr="001D04EB">
        <w:rPr>
          <w:lang w:val="en-GB"/>
        </w:rPr>
        <w:tab/>
        <w:t>•</w:t>
      </w:r>
      <w:r w:rsidRPr="001D04EB">
        <w:rPr>
          <w:lang w:val="en-GB"/>
        </w:rPr>
        <w:tab/>
        <w:t>International Convention for the Suppression of Acts of Nuclear Terrorism of 2005</w:t>
      </w:r>
    </w:p>
    <w:p w14:paraId="0F65AB70" w14:textId="77777777" w:rsidR="0008300E" w:rsidRPr="00993CC0" w:rsidRDefault="0008300E" w:rsidP="00993CC0">
      <w:pPr>
        <w:tabs>
          <w:tab w:val="right" w:pos="1022"/>
          <w:tab w:val="left" w:pos="1267"/>
          <w:tab w:val="right" w:pos="1685"/>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475"/>
        <w:jc w:val="both"/>
        <w:rPr>
          <w:spacing w:val="2"/>
          <w:w w:val="101"/>
          <w:lang w:val="en-GB"/>
        </w:rPr>
      </w:pPr>
      <w:r w:rsidRPr="00993CC0">
        <w:rPr>
          <w:spacing w:val="2"/>
          <w:w w:val="101"/>
          <w:lang w:val="en-GB"/>
        </w:rPr>
        <w:tab/>
        <w:t>•</w:t>
      </w:r>
      <w:r w:rsidRPr="00993CC0">
        <w:rPr>
          <w:spacing w:val="2"/>
          <w:w w:val="101"/>
          <w:lang w:val="en-GB"/>
        </w:rPr>
        <w:tab/>
        <w:t xml:space="preserve">Convention on the Suppression of Unlawful Acts Relating to International Civil Aviation of 2010 </w:t>
      </w:r>
    </w:p>
    <w:p w14:paraId="6291CA77" w14:textId="77777777" w:rsidR="0008300E" w:rsidRPr="001D04EB" w:rsidRDefault="0008300E" w:rsidP="00B5226F">
      <w:pPr>
        <w:pStyle w:val="SingleTxt"/>
        <w:spacing w:after="0" w:line="120" w:lineRule="exact"/>
        <w:rPr>
          <w:sz w:val="10"/>
          <w:lang w:val="en-GB"/>
        </w:rPr>
      </w:pPr>
    </w:p>
    <w:p w14:paraId="2DF7C91E" w14:textId="77777777" w:rsidR="00B5226F" w:rsidRPr="001D04EB" w:rsidRDefault="00B5226F" w:rsidP="00B5226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369CF202" w14:textId="77777777" w:rsidR="00887558" w:rsidRPr="001D04EB" w:rsidRDefault="00887558" w:rsidP="00887558">
      <w:pPr>
        <w:pStyle w:val="SingleTxt"/>
        <w:spacing w:after="0" w:line="120" w:lineRule="exact"/>
        <w:rPr>
          <w:sz w:val="10"/>
          <w:lang w:val="en-GB"/>
        </w:rPr>
      </w:pPr>
    </w:p>
    <w:p w14:paraId="0328A6B3" w14:textId="77777777" w:rsidR="00B5226F" w:rsidRPr="001D04EB" w:rsidRDefault="00B5226F" w:rsidP="009A127C">
      <w:pPr>
        <w:pStyle w:val="SingleTxt"/>
        <w:spacing w:after="0" w:line="240" w:lineRule="auto"/>
        <w:rPr>
          <w:sz w:val="2"/>
          <w:lang w:val="en-GB"/>
        </w:rPr>
      </w:pPr>
    </w:p>
    <w:p w14:paraId="7FAA09E3" w14:textId="77777777" w:rsidR="009A127C" w:rsidRPr="001D04EB" w:rsidRDefault="009A127C" w:rsidP="009A127C">
      <w:pPr>
        <w:pStyle w:val="SingleTxt"/>
        <w:spacing w:after="0" w:line="240" w:lineRule="auto"/>
        <w:rPr>
          <w:sz w:val="2"/>
          <w:lang w:val="en-GB"/>
        </w:rPr>
        <w:sectPr w:rsidR="009A127C" w:rsidRPr="001D04EB" w:rsidSect="003414A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A127C" w:rsidRPr="002D0F7C" w14:paraId="6DC30BA9" w14:textId="77777777" w:rsidTr="009A127C">
        <w:tc>
          <w:tcPr>
            <w:tcW w:w="1450" w:type="pct"/>
          </w:tcPr>
          <w:p w14:paraId="394A374F" w14:textId="32BDA80A" w:rsidR="009A127C" w:rsidRPr="001D04EB" w:rsidRDefault="009A127C" w:rsidP="00993CC0">
            <w:pPr>
              <w:tabs>
                <w:tab w:val="left" w:pos="288"/>
                <w:tab w:val="left" w:pos="576"/>
                <w:tab w:val="left" w:pos="864"/>
                <w:tab w:val="left" w:pos="1152"/>
              </w:tabs>
              <w:spacing w:before="40" w:after="40" w:line="196" w:lineRule="exact"/>
              <w:ind w:right="43"/>
              <w:rPr>
                <w:sz w:val="17"/>
                <w:lang w:val="en-GB"/>
              </w:rPr>
            </w:pPr>
            <w:hyperlink r:id="rId114" w:history="1">
              <w:r w:rsidRPr="001D04EB">
                <w:rPr>
                  <w:rStyle w:val="Hyperlink"/>
                  <w:sz w:val="17"/>
                  <w:lang w:val="en-GB"/>
                </w:rPr>
                <w:t>59/153</w:t>
              </w:r>
            </w:hyperlink>
          </w:p>
        </w:tc>
        <w:tc>
          <w:tcPr>
            <w:tcW w:w="3500" w:type="pct"/>
          </w:tcPr>
          <w:p w14:paraId="6F38B6A0" w14:textId="77777777" w:rsidR="009A127C" w:rsidRPr="001D04EB" w:rsidRDefault="009A127C"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Strengthening international cooperation and technical assistance in promoting the implementation of the universal conventions and protocols related to terrorism within the framework of the activities of the Centre for International Crime Prevention</w:t>
            </w:r>
          </w:p>
        </w:tc>
      </w:tr>
      <w:tr w:rsidR="009A127C" w:rsidRPr="002D0F7C" w14:paraId="126916B4" w14:textId="77777777" w:rsidTr="009A127C">
        <w:tc>
          <w:tcPr>
            <w:tcW w:w="1450" w:type="pct"/>
          </w:tcPr>
          <w:p w14:paraId="6EA35631" w14:textId="42B32531" w:rsidR="009A127C" w:rsidRPr="001D04EB" w:rsidRDefault="009A127C" w:rsidP="00993CC0">
            <w:pPr>
              <w:tabs>
                <w:tab w:val="left" w:pos="288"/>
                <w:tab w:val="left" w:pos="576"/>
                <w:tab w:val="left" w:pos="864"/>
                <w:tab w:val="left" w:pos="1152"/>
              </w:tabs>
              <w:spacing w:before="40" w:after="40" w:line="196" w:lineRule="exact"/>
              <w:ind w:right="43"/>
              <w:rPr>
                <w:sz w:val="17"/>
                <w:lang w:val="en-GB"/>
              </w:rPr>
            </w:pPr>
            <w:hyperlink r:id="rId115" w:history="1">
              <w:r w:rsidRPr="001D04EB">
                <w:rPr>
                  <w:rStyle w:val="Hyperlink"/>
                  <w:sz w:val="17"/>
                  <w:lang w:val="en-GB"/>
                </w:rPr>
                <w:t>72/180</w:t>
              </w:r>
            </w:hyperlink>
          </w:p>
        </w:tc>
        <w:tc>
          <w:tcPr>
            <w:tcW w:w="3500" w:type="pct"/>
          </w:tcPr>
          <w:p w14:paraId="0B2E8320" w14:textId="77777777" w:rsidR="009A127C" w:rsidRPr="001D04EB" w:rsidRDefault="009A127C"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Protection of human rights and fundamental freedoms while countering terrorism</w:t>
            </w:r>
          </w:p>
        </w:tc>
      </w:tr>
      <w:tr w:rsidR="009A127C" w:rsidRPr="002D0F7C" w14:paraId="554F7BBB" w14:textId="77777777" w:rsidTr="009A127C">
        <w:tc>
          <w:tcPr>
            <w:tcW w:w="1450" w:type="pct"/>
          </w:tcPr>
          <w:p w14:paraId="6498B415" w14:textId="2D1EDABA" w:rsidR="009A127C" w:rsidRPr="001D04EB" w:rsidRDefault="009A127C" w:rsidP="00993CC0">
            <w:pPr>
              <w:tabs>
                <w:tab w:val="left" w:pos="288"/>
                <w:tab w:val="left" w:pos="576"/>
                <w:tab w:val="left" w:pos="864"/>
                <w:tab w:val="left" w:pos="1152"/>
              </w:tabs>
              <w:spacing w:before="40" w:after="40" w:line="196" w:lineRule="exact"/>
              <w:ind w:right="43"/>
              <w:rPr>
                <w:sz w:val="17"/>
                <w:lang w:val="en-GB"/>
              </w:rPr>
            </w:pPr>
            <w:hyperlink r:id="rId116" w:history="1">
              <w:r w:rsidRPr="001D04EB">
                <w:rPr>
                  <w:rStyle w:val="Hyperlink"/>
                  <w:sz w:val="17"/>
                  <w:lang w:val="en-GB"/>
                </w:rPr>
                <w:t>77/298</w:t>
              </w:r>
            </w:hyperlink>
          </w:p>
        </w:tc>
        <w:tc>
          <w:tcPr>
            <w:tcW w:w="3500" w:type="pct"/>
          </w:tcPr>
          <w:p w14:paraId="5141686A" w14:textId="77777777" w:rsidR="009A127C" w:rsidRPr="001D04EB" w:rsidRDefault="009A127C"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 xml:space="preserve">The United Nations Global Counter-Terrorism Strategy: eighth review </w:t>
            </w:r>
          </w:p>
        </w:tc>
      </w:tr>
      <w:tr w:rsidR="009A127C" w:rsidRPr="002D0F7C" w14:paraId="66335205" w14:textId="77777777" w:rsidTr="009A127C">
        <w:tc>
          <w:tcPr>
            <w:tcW w:w="1450" w:type="pct"/>
          </w:tcPr>
          <w:p w14:paraId="654A8AE0" w14:textId="5A1C5FC5" w:rsidR="009A127C" w:rsidRPr="001D04EB" w:rsidRDefault="009A127C" w:rsidP="00993CC0">
            <w:pPr>
              <w:tabs>
                <w:tab w:val="left" w:pos="288"/>
                <w:tab w:val="left" w:pos="576"/>
                <w:tab w:val="left" w:pos="864"/>
                <w:tab w:val="left" w:pos="1152"/>
              </w:tabs>
              <w:spacing w:before="40" w:after="40" w:line="196" w:lineRule="exact"/>
              <w:ind w:right="43"/>
              <w:rPr>
                <w:sz w:val="17"/>
                <w:lang w:val="en-GB"/>
              </w:rPr>
            </w:pPr>
            <w:hyperlink r:id="rId117" w:history="1">
              <w:r w:rsidRPr="001D04EB">
                <w:rPr>
                  <w:rStyle w:val="Hyperlink"/>
                  <w:sz w:val="17"/>
                  <w:lang w:val="en-GB"/>
                </w:rPr>
                <w:t>80/171</w:t>
              </w:r>
            </w:hyperlink>
          </w:p>
        </w:tc>
        <w:tc>
          <w:tcPr>
            <w:tcW w:w="3500" w:type="pct"/>
          </w:tcPr>
          <w:p w14:paraId="77BE9A53" w14:textId="77777777" w:rsidR="009A127C" w:rsidRPr="001D04EB" w:rsidRDefault="009A127C"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Measures to eliminate international terrorism</w:t>
            </w:r>
          </w:p>
        </w:tc>
      </w:tr>
    </w:tbl>
    <w:p w14:paraId="3A16A10C" w14:textId="77777777" w:rsidR="009A127C" w:rsidRPr="001D04EB" w:rsidRDefault="009A127C" w:rsidP="001B78BA">
      <w:pPr>
        <w:spacing w:line="240" w:lineRule="auto"/>
        <w:rPr>
          <w:sz w:val="2"/>
          <w:lang w:val="en-GB"/>
        </w:rPr>
        <w:sectPr w:rsidR="009A127C" w:rsidRPr="001D04EB" w:rsidSect="009A127C">
          <w:endnotePr>
            <w:numFmt w:val="decimal"/>
          </w:endnotePr>
          <w:type w:val="continuous"/>
          <w:pgSz w:w="12240" w:h="15840"/>
          <w:pgMar w:top="1440" w:right="1195" w:bottom="1152" w:left="1195" w:header="432" w:footer="504" w:gutter="0"/>
          <w:cols w:num="2" w:space="240"/>
          <w:noEndnote/>
          <w:docGrid w:linePitch="360"/>
        </w:sectPr>
      </w:pPr>
    </w:p>
    <w:p w14:paraId="7719C226" w14:textId="77777777" w:rsidR="001B78BA" w:rsidRPr="001D04EB" w:rsidRDefault="001B78BA" w:rsidP="001B78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3D3BEF" w14:textId="0DEDCE8D" w:rsidR="001B78BA" w:rsidRPr="001D04EB" w:rsidRDefault="001B78BA" w:rsidP="001B78B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Security Council resolutions</w:t>
      </w:r>
    </w:p>
    <w:p w14:paraId="76F69DD1" w14:textId="77777777" w:rsidR="001B78BA" w:rsidRPr="001D04EB" w:rsidRDefault="001B78BA" w:rsidP="001B78BA">
      <w:pPr>
        <w:pStyle w:val="SingleTxt"/>
        <w:spacing w:after="0" w:line="120" w:lineRule="exact"/>
        <w:rPr>
          <w:sz w:val="10"/>
          <w:lang w:val="en-GB"/>
        </w:rPr>
      </w:pPr>
    </w:p>
    <w:p w14:paraId="26D4F397" w14:textId="77777777" w:rsidR="001414A0" w:rsidRPr="001D04EB" w:rsidRDefault="001414A0" w:rsidP="001B78BA">
      <w:pPr>
        <w:pStyle w:val="SingleTxt"/>
        <w:spacing w:after="0" w:line="240" w:lineRule="auto"/>
        <w:rPr>
          <w:sz w:val="2"/>
          <w:lang w:val="en-GB"/>
        </w:rPr>
      </w:pPr>
    </w:p>
    <w:p w14:paraId="5AE004CF" w14:textId="77777777" w:rsidR="001B78BA" w:rsidRPr="001D04EB" w:rsidRDefault="001B78BA" w:rsidP="001B78BA">
      <w:pPr>
        <w:pStyle w:val="SingleTxt"/>
        <w:spacing w:after="0" w:line="240" w:lineRule="auto"/>
        <w:rPr>
          <w:sz w:val="2"/>
          <w:lang w:val="en-GB"/>
        </w:rPr>
        <w:sectPr w:rsidR="001B78BA" w:rsidRPr="001D04EB" w:rsidSect="009A127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B78BA" w:rsidRPr="001D04EB" w14:paraId="4888B327" w14:textId="77777777" w:rsidTr="001B78BA">
        <w:tc>
          <w:tcPr>
            <w:tcW w:w="1450" w:type="pct"/>
          </w:tcPr>
          <w:p w14:paraId="5F255BA7" w14:textId="58D06CC2" w:rsidR="001B78BA" w:rsidRPr="001D04EB" w:rsidRDefault="001B78BA" w:rsidP="001B78BA">
            <w:pPr>
              <w:tabs>
                <w:tab w:val="left" w:pos="288"/>
                <w:tab w:val="left" w:pos="576"/>
                <w:tab w:val="left" w:pos="864"/>
                <w:tab w:val="left" w:pos="1152"/>
              </w:tabs>
              <w:spacing w:before="40" w:after="40" w:line="200" w:lineRule="exact"/>
              <w:ind w:right="43"/>
              <w:rPr>
                <w:sz w:val="17"/>
                <w:lang w:val="en-GB"/>
              </w:rPr>
            </w:pPr>
            <w:hyperlink r:id="rId118" w:history="1">
              <w:r w:rsidRPr="001D04EB">
                <w:rPr>
                  <w:rStyle w:val="Hyperlink"/>
                  <w:sz w:val="17"/>
                  <w:lang w:val="en-GB"/>
                </w:rPr>
                <w:t>1267 (1999)</w:t>
              </w:r>
            </w:hyperlink>
          </w:p>
        </w:tc>
        <w:tc>
          <w:tcPr>
            <w:tcW w:w="3500" w:type="pct"/>
          </w:tcPr>
          <w:p w14:paraId="373A096F" w14:textId="77777777" w:rsidR="001B78BA" w:rsidRPr="001D04EB" w:rsidRDefault="001B78BA" w:rsidP="001B78BA">
            <w:pPr>
              <w:tabs>
                <w:tab w:val="left" w:pos="288"/>
                <w:tab w:val="left" w:pos="576"/>
                <w:tab w:val="left" w:pos="864"/>
                <w:tab w:val="left" w:pos="1152"/>
              </w:tabs>
              <w:spacing w:before="40" w:after="40" w:line="200" w:lineRule="exact"/>
              <w:ind w:left="86" w:right="43"/>
              <w:rPr>
                <w:sz w:val="17"/>
                <w:lang w:val="en-GB"/>
              </w:rPr>
            </w:pPr>
          </w:p>
        </w:tc>
      </w:tr>
      <w:tr w:rsidR="001B78BA" w:rsidRPr="001D04EB" w14:paraId="5CA13B80" w14:textId="77777777" w:rsidTr="001B78BA">
        <w:tc>
          <w:tcPr>
            <w:tcW w:w="1450" w:type="pct"/>
          </w:tcPr>
          <w:p w14:paraId="3F4DB21D" w14:textId="66570812" w:rsidR="001B78BA" w:rsidRPr="001D04EB" w:rsidRDefault="001B78BA" w:rsidP="001B78BA">
            <w:pPr>
              <w:tabs>
                <w:tab w:val="left" w:pos="288"/>
                <w:tab w:val="left" w:pos="576"/>
                <w:tab w:val="left" w:pos="864"/>
                <w:tab w:val="left" w:pos="1152"/>
              </w:tabs>
              <w:spacing w:before="40" w:after="40" w:line="200" w:lineRule="exact"/>
              <w:ind w:right="43"/>
              <w:rPr>
                <w:sz w:val="17"/>
                <w:lang w:val="en-GB"/>
              </w:rPr>
            </w:pPr>
            <w:hyperlink r:id="rId119" w:history="1">
              <w:r w:rsidRPr="001D04EB">
                <w:rPr>
                  <w:rStyle w:val="Hyperlink"/>
                  <w:sz w:val="17"/>
                  <w:lang w:val="en-GB"/>
                </w:rPr>
                <w:t>1373 (2001)</w:t>
              </w:r>
            </w:hyperlink>
          </w:p>
        </w:tc>
        <w:tc>
          <w:tcPr>
            <w:tcW w:w="3500" w:type="pct"/>
          </w:tcPr>
          <w:p w14:paraId="22B6DF4C" w14:textId="77777777" w:rsidR="001B78BA" w:rsidRPr="001D04EB" w:rsidRDefault="001B78BA" w:rsidP="001B78BA">
            <w:pPr>
              <w:tabs>
                <w:tab w:val="left" w:pos="288"/>
                <w:tab w:val="left" w:pos="576"/>
                <w:tab w:val="left" w:pos="864"/>
                <w:tab w:val="left" w:pos="1152"/>
              </w:tabs>
              <w:spacing w:before="40" w:after="40" w:line="200" w:lineRule="exact"/>
              <w:ind w:left="86" w:right="43"/>
              <w:rPr>
                <w:sz w:val="17"/>
                <w:lang w:val="en-GB"/>
              </w:rPr>
            </w:pPr>
          </w:p>
        </w:tc>
      </w:tr>
      <w:tr w:rsidR="001B78BA" w:rsidRPr="001D04EB" w14:paraId="48C9A877" w14:textId="77777777" w:rsidTr="001B78BA">
        <w:tc>
          <w:tcPr>
            <w:tcW w:w="1450" w:type="pct"/>
          </w:tcPr>
          <w:p w14:paraId="307495FC" w14:textId="5735C051" w:rsidR="001B78BA" w:rsidRPr="001D04EB" w:rsidRDefault="001B78BA" w:rsidP="001B78BA">
            <w:pPr>
              <w:tabs>
                <w:tab w:val="left" w:pos="288"/>
                <w:tab w:val="left" w:pos="576"/>
                <w:tab w:val="left" w:pos="864"/>
                <w:tab w:val="left" w:pos="1152"/>
              </w:tabs>
              <w:spacing w:before="40" w:after="40" w:line="200" w:lineRule="exact"/>
              <w:ind w:right="43"/>
              <w:rPr>
                <w:sz w:val="17"/>
                <w:lang w:val="en-GB"/>
              </w:rPr>
            </w:pPr>
            <w:hyperlink r:id="rId120" w:history="1">
              <w:r w:rsidRPr="001D04EB">
                <w:rPr>
                  <w:rStyle w:val="Hyperlink"/>
                  <w:sz w:val="17"/>
                  <w:lang w:val="en-GB"/>
                </w:rPr>
                <w:t>1624 (2005)</w:t>
              </w:r>
            </w:hyperlink>
          </w:p>
        </w:tc>
        <w:tc>
          <w:tcPr>
            <w:tcW w:w="3500" w:type="pct"/>
          </w:tcPr>
          <w:p w14:paraId="03AAC163" w14:textId="77777777" w:rsidR="001B78BA" w:rsidRPr="001D04EB" w:rsidRDefault="001B78BA" w:rsidP="001B78BA">
            <w:pPr>
              <w:tabs>
                <w:tab w:val="left" w:pos="288"/>
                <w:tab w:val="left" w:pos="576"/>
                <w:tab w:val="left" w:pos="864"/>
                <w:tab w:val="left" w:pos="1152"/>
              </w:tabs>
              <w:spacing w:before="40" w:after="40" w:line="200" w:lineRule="exact"/>
              <w:ind w:left="86" w:right="43"/>
              <w:rPr>
                <w:sz w:val="17"/>
                <w:lang w:val="en-GB"/>
              </w:rPr>
            </w:pPr>
          </w:p>
        </w:tc>
      </w:tr>
      <w:tr w:rsidR="001B78BA" w:rsidRPr="001D04EB" w14:paraId="20553949" w14:textId="77777777" w:rsidTr="001B78BA">
        <w:tc>
          <w:tcPr>
            <w:tcW w:w="1450" w:type="pct"/>
          </w:tcPr>
          <w:p w14:paraId="7B50AB3A" w14:textId="10A6EBA3" w:rsidR="001B78BA" w:rsidRPr="001D04EB" w:rsidRDefault="001B78BA" w:rsidP="001B78BA">
            <w:pPr>
              <w:tabs>
                <w:tab w:val="left" w:pos="288"/>
                <w:tab w:val="left" w:pos="576"/>
                <w:tab w:val="left" w:pos="864"/>
                <w:tab w:val="left" w:pos="1152"/>
              </w:tabs>
              <w:spacing w:before="40" w:after="40" w:line="200" w:lineRule="exact"/>
              <w:ind w:right="43"/>
              <w:rPr>
                <w:sz w:val="17"/>
                <w:lang w:val="en-GB"/>
              </w:rPr>
            </w:pPr>
            <w:hyperlink r:id="rId121" w:history="1">
              <w:r w:rsidRPr="001D04EB">
                <w:rPr>
                  <w:rStyle w:val="Hyperlink"/>
                  <w:sz w:val="17"/>
                  <w:lang w:val="en-GB"/>
                </w:rPr>
                <w:t>2133 (2014)</w:t>
              </w:r>
            </w:hyperlink>
          </w:p>
        </w:tc>
        <w:tc>
          <w:tcPr>
            <w:tcW w:w="3500" w:type="pct"/>
          </w:tcPr>
          <w:p w14:paraId="60C5D3A5" w14:textId="77777777" w:rsidR="001B78BA" w:rsidRPr="001D04EB" w:rsidRDefault="001B78BA" w:rsidP="001B78BA">
            <w:pPr>
              <w:tabs>
                <w:tab w:val="left" w:pos="288"/>
                <w:tab w:val="left" w:pos="576"/>
                <w:tab w:val="left" w:pos="864"/>
                <w:tab w:val="left" w:pos="1152"/>
              </w:tabs>
              <w:spacing w:before="40" w:after="40" w:line="200" w:lineRule="exact"/>
              <w:ind w:left="86" w:right="43"/>
              <w:rPr>
                <w:sz w:val="17"/>
                <w:lang w:val="en-GB"/>
              </w:rPr>
            </w:pPr>
          </w:p>
        </w:tc>
      </w:tr>
      <w:tr w:rsidR="001B78BA" w:rsidRPr="001D04EB" w14:paraId="1EA55D74" w14:textId="77777777" w:rsidTr="001B78BA">
        <w:tc>
          <w:tcPr>
            <w:tcW w:w="1450" w:type="pct"/>
          </w:tcPr>
          <w:p w14:paraId="00835EEB" w14:textId="1F1C6D86" w:rsidR="001B78BA" w:rsidRPr="001D04EB" w:rsidRDefault="001B78BA" w:rsidP="001B78BA">
            <w:pPr>
              <w:tabs>
                <w:tab w:val="left" w:pos="288"/>
                <w:tab w:val="left" w:pos="576"/>
                <w:tab w:val="left" w:pos="864"/>
                <w:tab w:val="left" w:pos="1152"/>
              </w:tabs>
              <w:spacing w:before="40" w:after="40" w:line="200" w:lineRule="exact"/>
              <w:ind w:right="43"/>
              <w:rPr>
                <w:sz w:val="17"/>
                <w:lang w:val="en-GB"/>
              </w:rPr>
            </w:pPr>
            <w:hyperlink r:id="rId122" w:history="1">
              <w:r w:rsidRPr="001D04EB">
                <w:rPr>
                  <w:rStyle w:val="Hyperlink"/>
                  <w:sz w:val="17"/>
                  <w:lang w:val="en-GB"/>
                </w:rPr>
                <w:t>2734 (2024)</w:t>
              </w:r>
            </w:hyperlink>
          </w:p>
        </w:tc>
        <w:tc>
          <w:tcPr>
            <w:tcW w:w="3500" w:type="pct"/>
          </w:tcPr>
          <w:p w14:paraId="4ADD1617" w14:textId="77777777" w:rsidR="001B78BA" w:rsidRPr="001D04EB" w:rsidRDefault="001B78BA" w:rsidP="001B78BA">
            <w:pPr>
              <w:tabs>
                <w:tab w:val="left" w:pos="288"/>
                <w:tab w:val="left" w:pos="576"/>
                <w:tab w:val="left" w:pos="864"/>
                <w:tab w:val="left" w:pos="1152"/>
              </w:tabs>
              <w:spacing w:before="40" w:after="40" w:line="200" w:lineRule="exact"/>
              <w:ind w:left="86" w:right="43"/>
              <w:rPr>
                <w:sz w:val="17"/>
                <w:lang w:val="en-GB"/>
              </w:rPr>
            </w:pPr>
          </w:p>
        </w:tc>
      </w:tr>
    </w:tbl>
    <w:p w14:paraId="06BE84BC" w14:textId="77777777" w:rsidR="001B78BA" w:rsidRPr="001D04EB" w:rsidRDefault="001B78BA" w:rsidP="001B78BA">
      <w:pPr>
        <w:spacing w:line="240" w:lineRule="auto"/>
        <w:rPr>
          <w:sz w:val="2"/>
          <w:lang w:val="en-GB"/>
        </w:rPr>
        <w:sectPr w:rsidR="001B78BA" w:rsidRPr="001D04EB" w:rsidSect="001B78BA">
          <w:endnotePr>
            <w:numFmt w:val="decimal"/>
          </w:endnotePr>
          <w:type w:val="continuous"/>
          <w:pgSz w:w="12240" w:h="15840"/>
          <w:pgMar w:top="1440" w:right="1195" w:bottom="1152" w:left="1195" w:header="432" w:footer="504" w:gutter="0"/>
          <w:cols w:num="2" w:space="240"/>
          <w:noEndnote/>
          <w:docGrid w:linePitch="360"/>
        </w:sectPr>
      </w:pPr>
    </w:p>
    <w:p w14:paraId="3C77488F" w14:textId="77777777" w:rsidR="001B78BA" w:rsidRPr="001D04EB" w:rsidRDefault="001B78BA" w:rsidP="001B78BA">
      <w:pPr>
        <w:pStyle w:val="SingleTxt"/>
        <w:spacing w:after="0" w:line="120" w:lineRule="exact"/>
        <w:rPr>
          <w:sz w:val="10"/>
          <w:lang w:val="en-GB"/>
        </w:rPr>
      </w:pPr>
    </w:p>
    <w:p w14:paraId="441F0E6F" w14:textId="77777777" w:rsidR="001B78BA" w:rsidRPr="001D04EB" w:rsidRDefault="001B78BA" w:rsidP="00452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Subprogramme 5</w:t>
      </w:r>
    </w:p>
    <w:p w14:paraId="76798460" w14:textId="77777777" w:rsidR="001B78BA" w:rsidRPr="001D04EB" w:rsidRDefault="001B78BA" w:rsidP="00452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Justice</w:t>
      </w:r>
    </w:p>
    <w:p w14:paraId="2ED83EBA" w14:textId="77777777" w:rsidR="001B78BA" w:rsidRPr="001D04EB" w:rsidRDefault="001B78BA" w:rsidP="00452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EB361E" w14:textId="77777777" w:rsidR="001B78BA" w:rsidRPr="001D04EB" w:rsidRDefault="001B78BA" w:rsidP="00452AB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5BDA085F" w14:textId="77777777" w:rsidR="008A273E" w:rsidRPr="001D04EB" w:rsidRDefault="008A273E" w:rsidP="008A273E">
      <w:pPr>
        <w:pStyle w:val="SingleTxt"/>
        <w:spacing w:after="0" w:line="120" w:lineRule="exact"/>
        <w:rPr>
          <w:sz w:val="10"/>
          <w:lang w:val="en-GB"/>
        </w:rPr>
      </w:pPr>
    </w:p>
    <w:p w14:paraId="328800DB" w14:textId="77777777" w:rsidR="001B78BA" w:rsidRPr="001D04EB" w:rsidRDefault="001B78BA" w:rsidP="008A273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1EB861B1" w14:textId="77777777" w:rsidR="008A273E" w:rsidRPr="001D04EB" w:rsidRDefault="008A273E" w:rsidP="008A273E">
      <w:pPr>
        <w:pStyle w:val="SingleTxt"/>
        <w:spacing w:after="0" w:line="240" w:lineRule="auto"/>
        <w:rPr>
          <w:sz w:val="2"/>
          <w:lang w:val="en-GB"/>
        </w:rPr>
        <w:sectPr w:rsidR="008A273E" w:rsidRPr="001D04EB" w:rsidSect="001B78B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A273E" w:rsidRPr="002D0F7C" w14:paraId="1BBC8EF7" w14:textId="77777777" w:rsidTr="003A554C">
        <w:tc>
          <w:tcPr>
            <w:tcW w:w="1465" w:type="pct"/>
          </w:tcPr>
          <w:p w14:paraId="228895B9" w14:textId="326BF68B"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23" w:history="1">
              <w:r w:rsidRPr="001D04EB">
                <w:rPr>
                  <w:rStyle w:val="Hyperlink"/>
                  <w:sz w:val="17"/>
                  <w:lang w:val="en-GB"/>
                </w:rPr>
                <w:t>34/169</w:t>
              </w:r>
            </w:hyperlink>
            <w:r w:rsidRPr="001D04EB">
              <w:rPr>
                <w:sz w:val="17"/>
                <w:lang w:val="en-GB"/>
              </w:rPr>
              <w:t xml:space="preserve">; </w:t>
            </w:r>
            <w:hyperlink r:id="rId124" w:history="1">
              <w:r w:rsidRPr="001D04EB">
                <w:rPr>
                  <w:rStyle w:val="Hyperlink"/>
                  <w:sz w:val="17"/>
                  <w:lang w:val="en-GB"/>
                </w:rPr>
                <w:t>35/170</w:t>
              </w:r>
            </w:hyperlink>
          </w:p>
        </w:tc>
        <w:tc>
          <w:tcPr>
            <w:tcW w:w="3535" w:type="pct"/>
          </w:tcPr>
          <w:p w14:paraId="6CE4AC8D"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Code of Conduct for Law Enforcement Officials</w:t>
            </w:r>
          </w:p>
        </w:tc>
      </w:tr>
      <w:tr w:rsidR="008A273E" w:rsidRPr="002D0F7C" w14:paraId="78B4D360" w14:textId="77777777" w:rsidTr="003A554C">
        <w:tc>
          <w:tcPr>
            <w:tcW w:w="1465" w:type="pct"/>
          </w:tcPr>
          <w:p w14:paraId="2BC56961" w14:textId="4BFF0BBE"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25" w:history="1">
              <w:r w:rsidRPr="001D04EB">
                <w:rPr>
                  <w:rStyle w:val="Hyperlink"/>
                  <w:sz w:val="17"/>
                  <w:lang w:val="en-GB"/>
                </w:rPr>
                <w:t>40/33</w:t>
              </w:r>
            </w:hyperlink>
          </w:p>
        </w:tc>
        <w:tc>
          <w:tcPr>
            <w:tcW w:w="3535" w:type="pct"/>
          </w:tcPr>
          <w:p w14:paraId="4F688B4C"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United Nations Standard Minimum Rules for the Administration of Juvenile Justice (the Beijing Rules)</w:t>
            </w:r>
          </w:p>
        </w:tc>
      </w:tr>
      <w:tr w:rsidR="008A273E" w:rsidRPr="002D0F7C" w14:paraId="0CEF9FE5" w14:textId="77777777" w:rsidTr="003A554C">
        <w:tc>
          <w:tcPr>
            <w:tcW w:w="1465" w:type="pct"/>
          </w:tcPr>
          <w:p w14:paraId="4C1DF1E0" w14:textId="44FAF122"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26" w:history="1">
              <w:r w:rsidRPr="001D04EB">
                <w:rPr>
                  <w:rStyle w:val="Hyperlink"/>
                  <w:sz w:val="17"/>
                  <w:lang w:val="en-GB"/>
                </w:rPr>
                <w:t>40/34</w:t>
              </w:r>
            </w:hyperlink>
          </w:p>
        </w:tc>
        <w:tc>
          <w:tcPr>
            <w:tcW w:w="3535" w:type="pct"/>
          </w:tcPr>
          <w:p w14:paraId="33D4FCB6"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Declaration of Basic Principles of Justice for Victims of Crime and Abuse of Power</w:t>
            </w:r>
          </w:p>
        </w:tc>
      </w:tr>
      <w:tr w:rsidR="008A273E" w:rsidRPr="002D0F7C" w14:paraId="79238EBD" w14:textId="77777777" w:rsidTr="003A554C">
        <w:tc>
          <w:tcPr>
            <w:tcW w:w="1465" w:type="pct"/>
          </w:tcPr>
          <w:p w14:paraId="5FD5DC7F" w14:textId="55039D49"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27" w:history="1">
              <w:r w:rsidRPr="001D04EB">
                <w:rPr>
                  <w:rStyle w:val="Hyperlink"/>
                  <w:sz w:val="17"/>
                  <w:lang w:val="en-GB"/>
                </w:rPr>
                <w:t>43/173</w:t>
              </w:r>
            </w:hyperlink>
          </w:p>
        </w:tc>
        <w:tc>
          <w:tcPr>
            <w:tcW w:w="3535" w:type="pct"/>
          </w:tcPr>
          <w:p w14:paraId="2A78D8D8"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Body of Principles for the Protection of All Persons under Any Form of Detention or Imprisonment</w:t>
            </w:r>
          </w:p>
        </w:tc>
      </w:tr>
      <w:tr w:rsidR="008A273E" w:rsidRPr="002D0F7C" w14:paraId="5533CA0B" w14:textId="77777777" w:rsidTr="003A554C">
        <w:tc>
          <w:tcPr>
            <w:tcW w:w="1465" w:type="pct"/>
          </w:tcPr>
          <w:p w14:paraId="6427D24F" w14:textId="08354534"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28" w:history="1">
              <w:r w:rsidRPr="001D04EB">
                <w:rPr>
                  <w:rStyle w:val="Hyperlink"/>
                  <w:sz w:val="17"/>
                  <w:lang w:val="en-GB"/>
                </w:rPr>
                <w:t>45/110</w:t>
              </w:r>
            </w:hyperlink>
          </w:p>
        </w:tc>
        <w:tc>
          <w:tcPr>
            <w:tcW w:w="3535" w:type="pct"/>
          </w:tcPr>
          <w:p w14:paraId="66BBFF08" w14:textId="77777777" w:rsidR="008A273E" w:rsidRPr="00993CC0" w:rsidRDefault="008A273E" w:rsidP="00993CC0">
            <w:pPr>
              <w:tabs>
                <w:tab w:val="left" w:pos="288"/>
                <w:tab w:val="left" w:pos="576"/>
                <w:tab w:val="left" w:pos="864"/>
                <w:tab w:val="left" w:pos="1152"/>
              </w:tabs>
              <w:spacing w:before="40" w:after="40" w:line="196" w:lineRule="exact"/>
              <w:ind w:left="86" w:right="43"/>
              <w:rPr>
                <w:spacing w:val="2"/>
                <w:w w:val="102"/>
                <w:sz w:val="17"/>
                <w:lang w:val="en-GB"/>
              </w:rPr>
            </w:pPr>
            <w:r w:rsidRPr="00993CC0">
              <w:rPr>
                <w:spacing w:val="2"/>
                <w:w w:val="102"/>
                <w:sz w:val="17"/>
                <w:lang w:val="en-GB"/>
              </w:rPr>
              <w:t>United Nations Standard Minimum Rules for Non-custodial Measures (the Tokyo Rules)</w:t>
            </w:r>
          </w:p>
        </w:tc>
      </w:tr>
      <w:tr w:rsidR="008A273E" w:rsidRPr="002D0F7C" w14:paraId="358BD981" w14:textId="77777777" w:rsidTr="003A554C">
        <w:tc>
          <w:tcPr>
            <w:tcW w:w="1465" w:type="pct"/>
          </w:tcPr>
          <w:p w14:paraId="3EDAF6AA" w14:textId="3A86B788"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29" w:history="1">
              <w:r w:rsidRPr="001D04EB">
                <w:rPr>
                  <w:rStyle w:val="Hyperlink"/>
                  <w:sz w:val="17"/>
                  <w:lang w:val="en-GB"/>
                </w:rPr>
                <w:t>45/111</w:t>
              </w:r>
            </w:hyperlink>
          </w:p>
        </w:tc>
        <w:tc>
          <w:tcPr>
            <w:tcW w:w="3535" w:type="pct"/>
          </w:tcPr>
          <w:p w14:paraId="7135BC75" w14:textId="77777777" w:rsidR="008A273E" w:rsidRPr="00993CC0" w:rsidRDefault="008A273E" w:rsidP="00993CC0">
            <w:pPr>
              <w:tabs>
                <w:tab w:val="left" w:pos="288"/>
                <w:tab w:val="left" w:pos="576"/>
                <w:tab w:val="left" w:pos="864"/>
                <w:tab w:val="left" w:pos="1152"/>
              </w:tabs>
              <w:spacing w:before="40" w:after="40" w:line="196" w:lineRule="exact"/>
              <w:ind w:left="86" w:right="43"/>
              <w:rPr>
                <w:spacing w:val="0"/>
                <w:w w:val="101"/>
                <w:sz w:val="17"/>
                <w:lang w:val="en-GB"/>
              </w:rPr>
            </w:pPr>
            <w:r w:rsidRPr="00993CC0">
              <w:rPr>
                <w:spacing w:val="0"/>
                <w:w w:val="101"/>
                <w:sz w:val="17"/>
                <w:lang w:val="en-GB"/>
              </w:rPr>
              <w:t>Basic Principles for the Treatment of Prisoners</w:t>
            </w:r>
          </w:p>
        </w:tc>
      </w:tr>
      <w:tr w:rsidR="008A273E" w:rsidRPr="002D0F7C" w14:paraId="2E9F4201" w14:textId="77777777" w:rsidTr="003A554C">
        <w:tc>
          <w:tcPr>
            <w:tcW w:w="1465" w:type="pct"/>
          </w:tcPr>
          <w:p w14:paraId="5123ED39" w14:textId="55D9EB6C"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30" w:history="1">
              <w:r w:rsidRPr="001D04EB">
                <w:rPr>
                  <w:rStyle w:val="Hyperlink"/>
                  <w:sz w:val="17"/>
                  <w:lang w:val="en-GB"/>
                </w:rPr>
                <w:t>45/112</w:t>
              </w:r>
            </w:hyperlink>
          </w:p>
        </w:tc>
        <w:tc>
          <w:tcPr>
            <w:tcW w:w="3535" w:type="pct"/>
          </w:tcPr>
          <w:p w14:paraId="6A5088DC"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United Nations Guidelines for the Prevention of Juvenile Delinquency (the Riyadh Guidelines)</w:t>
            </w:r>
          </w:p>
        </w:tc>
      </w:tr>
      <w:tr w:rsidR="008A273E" w:rsidRPr="002D0F7C" w14:paraId="4EED2AB6" w14:textId="77777777" w:rsidTr="003A554C">
        <w:tc>
          <w:tcPr>
            <w:tcW w:w="1465" w:type="pct"/>
          </w:tcPr>
          <w:p w14:paraId="2EB3F14A" w14:textId="639BB1CC"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31" w:history="1">
              <w:r w:rsidRPr="001D04EB">
                <w:rPr>
                  <w:rStyle w:val="Hyperlink"/>
                  <w:sz w:val="17"/>
                  <w:lang w:val="en-GB"/>
                </w:rPr>
                <w:t>45/113</w:t>
              </w:r>
            </w:hyperlink>
          </w:p>
        </w:tc>
        <w:tc>
          <w:tcPr>
            <w:tcW w:w="3535" w:type="pct"/>
          </w:tcPr>
          <w:p w14:paraId="483C5DF4"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United Nations Rules for the Protection of Juveniles Deprived of their Liberty</w:t>
            </w:r>
          </w:p>
        </w:tc>
      </w:tr>
      <w:tr w:rsidR="008A273E" w:rsidRPr="002D0F7C" w14:paraId="6187AD47" w14:textId="77777777" w:rsidTr="003A554C">
        <w:tc>
          <w:tcPr>
            <w:tcW w:w="1465" w:type="pct"/>
          </w:tcPr>
          <w:p w14:paraId="7B8C767C" w14:textId="23BDFD31"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32" w:history="1">
              <w:r w:rsidRPr="001D04EB">
                <w:rPr>
                  <w:rStyle w:val="Hyperlink"/>
                  <w:sz w:val="17"/>
                  <w:lang w:val="en-GB"/>
                </w:rPr>
                <w:t>45/118</w:t>
              </w:r>
            </w:hyperlink>
          </w:p>
        </w:tc>
        <w:tc>
          <w:tcPr>
            <w:tcW w:w="3535" w:type="pct"/>
          </w:tcPr>
          <w:p w14:paraId="56AA623D"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Model Treaty on the Transfer of Proceedings in Criminal Matters</w:t>
            </w:r>
          </w:p>
        </w:tc>
      </w:tr>
      <w:tr w:rsidR="008A273E" w:rsidRPr="002D0F7C" w14:paraId="1D3C2D30" w14:textId="77777777" w:rsidTr="003A554C">
        <w:tc>
          <w:tcPr>
            <w:tcW w:w="1465" w:type="pct"/>
          </w:tcPr>
          <w:p w14:paraId="2D0F64F2" w14:textId="026ED40A"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33" w:history="1">
              <w:r w:rsidRPr="001D04EB">
                <w:rPr>
                  <w:rStyle w:val="Hyperlink"/>
                  <w:sz w:val="17"/>
                  <w:lang w:val="en-GB"/>
                </w:rPr>
                <w:t>45/119</w:t>
              </w:r>
            </w:hyperlink>
          </w:p>
        </w:tc>
        <w:tc>
          <w:tcPr>
            <w:tcW w:w="3535" w:type="pct"/>
          </w:tcPr>
          <w:p w14:paraId="42A05DD3"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Model Treaty on the Transfer of Supervision of Offenders Conditionally Sentenced or Conditionally Released</w:t>
            </w:r>
          </w:p>
        </w:tc>
      </w:tr>
      <w:tr w:rsidR="008A273E" w:rsidRPr="002D0F7C" w14:paraId="60960C1C" w14:textId="77777777" w:rsidTr="003A554C">
        <w:tc>
          <w:tcPr>
            <w:tcW w:w="1465" w:type="pct"/>
          </w:tcPr>
          <w:p w14:paraId="289E537F" w14:textId="6F51A181"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34" w:history="1">
              <w:r w:rsidRPr="001D04EB">
                <w:rPr>
                  <w:rStyle w:val="Hyperlink"/>
                  <w:sz w:val="17"/>
                  <w:lang w:val="en-GB"/>
                </w:rPr>
                <w:t>46/152</w:t>
              </w:r>
            </w:hyperlink>
          </w:p>
        </w:tc>
        <w:tc>
          <w:tcPr>
            <w:tcW w:w="3535" w:type="pct"/>
          </w:tcPr>
          <w:p w14:paraId="5CF5E66F" w14:textId="77777777" w:rsidR="008A273E" w:rsidRPr="00993CC0" w:rsidRDefault="008A273E" w:rsidP="00993CC0">
            <w:pPr>
              <w:tabs>
                <w:tab w:val="left" w:pos="288"/>
                <w:tab w:val="left" w:pos="576"/>
                <w:tab w:val="left" w:pos="864"/>
                <w:tab w:val="left" w:pos="1152"/>
              </w:tabs>
              <w:spacing w:before="40" w:after="40" w:line="196" w:lineRule="exact"/>
              <w:ind w:left="86" w:right="43"/>
              <w:rPr>
                <w:spacing w:val="0"/>
                <w:w w:val="101"/>
                <w:sz w:val="17"/>
                <w:lang w:val="en-GB"/>
              </w:rPr>
            </w:pPr>
            <w:r w:rsidRPr="00993CC0">
              <w:rPr>
                <w:spacing w:val="0"/>
                <w:w w:val="101"/>
                <w:sz w:val="17"/>
                <w:lang w:val="en-GB"/>
              </w:rPr>
              <w:t>Creation of an effective United Nations crime prevention and criminal justice programme</w:t>
            </w:r>
          </w:p>
        </w:tc>
      </w:tr>
      <w:tr w:rsidR="008A273E" w:rsidRPr="002D0F7C" w14:paraId="1F6A63C5" w14:textId="77777777" w:rsidTr="003A554C">
        <w:tc>
          <w:tcPr>
            <w:tcW w:w="1465" w:type="pct"/>
          </w:tcPr>
          <w:p w14:paraId="775B7B90" w14:textId="08CE910D"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35" w:history="1">
              <w:r w:rsidRPr="001D04EB">
                <w:rPr>
                  <w:rStyle w:val="Hyperlink"/>
                  <w:sz w:val="17"/>
                  <w:lang w:val="en-GB"/>
                </w:rPr>
                <w:t>51/60</w:t>
              </w:r>
            </w:hyperlink>
          </w:p>
        </w:tc>
        <w:tc>
          <w:tcPr>
            <w:tcW w:w="3535" w:type="pct"/>
          </w:tcPr>
          <w:p w14:paraId="0BA04B03"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United Nations Declaration on Crime and Public Security</w:t>
            </w:r>
          </w:p>
        </w:tc>
      </w:tr>
      <w:tr w:rsidR="008A273E" w:rsidRPr="002D0F7C" w14:paraId="45F5FA91" w14:textId="77777777" w:rsidTr="003A554C">
        <w:tc>
          <w:tcPr>
            <w:tcW w:w="1465" w:type="pct"/>
          </w:tcPr>
          <w:p w14:paraId="4F824073" w14:textId="382D6758"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36" w:history="1">
              <w:r w:rsidRPr="001D04EB">
                <w:rPr>
                  <w:rStyle w:val="Hyperlink"/>
                  <w:sz w:val="17"/>
                  <w:lang w:val="en-GB"/>
                </w:rPr>
                <w:t>52/86</w:t>
              </w:r>
            </w:hyperlink>
          </w:p>
        </w:tc>
        <w:tc>
          <w:tcPr>
            <w:tcW w:w="3535" w:type="pct"/>
          </w:tcPr>
          <w:p w14:paraId="52EF6B58" w14:textId="77777777" w:rsidR="008A273E" w:rsidRPr="00993CC0" w:rsidRDefault="008A273E" w:rsidP="00993CC0">
            <w:pPr>
              <w:tabs>
                <w:tab w:val="left" w:pos="288"/>
                <w:tab w:val="left" w:pos="576"/>
                <w:tab w:val="left" w:pos="864"/>
                <w:tab w:val="left" w:pos="1152"/>
              </w:tabs>
              <w:spacing w:before="40" w:after="40" w:line="196" w:lineRule="exact"/>
              <w:ind w:left="86"/>
              <w:rPr>
                <w:spacing w:val="2"/>
                <w:w w:val="101"/>
                <w:sz w:val="17"/>
                <w:lang w:val="en-GB"/>
              </w:rPr>
            </w:pPr>
            <w:r w:rsidRPr="00993CC0">
              <w:rPr>
                <w:spacing w:val="2"/>
                <w:w w:val="101"/>
                <w:sz w:val="17"/>
                <w:lang w:val="en-GB"/>
              </w:rPr>
              <w:t>Crime prevention and criminal justice measures to eliminate violence against women</w:t>
            </w:r>
          </w:p>
        </w:tc>
      </w:tr>
      <w:tr w:rsidR="008A273E" w:rsidRPr="002D0F7C" w14:paraId="761FBFB2" w14:textId="77777777" w:rsidTr="003A554C">
        <w:tc>
          <w:tcPr>
            <w:tcW w:w="1465" w:type="pct"/>
          </w:tcPr>
          <w:p w14:paraId="089A6039" w14:textId="49B685BC" w:rsidR="008A273E" w:rsidRPr="001D04EB" w:rsidRDefault="008A273E" w:rsidP="00993CC0">
            <w:pPr>
              <w:tabs>
                <w:tab w:val="left" w:pos="288"/>
                <w:tab w:val="left" w:pos="576"/>
                <w:tab w:val="left" w:pos="864"/>
                <w:tab w:val="left" w:pos="1152"/>
              </w:tabs>
              <w:spacing w:before="40" w:after="40" w:line="196" w:lineRule="exact"/>
              <w:ind w:right="43"/>
              <w:rPr>
                <w:sz w:val="17"/>
                <w:lang w:val="en-GB"/>
              </w:rPr>
            </w:pPr>
            <w:hyperlink r:id="rId137" w:history="1">
              <w:r w:rsidRPr="001D04EB">
                <w:rPr>
                  <w:rStyle w:val="Hyperlink"/>
                  <w:sz w:val="17"/>
                  <w:lang w:val="en-GB"/>
                </w:rPr>
                <w:t>65/228</w:t>
              </w:r>
            </w:hyperlink>
          </w:p>
        </w:tc>
        <w:tc>
          <w:tcPr>
            <w:tcW w:w="3535" w:type="pct"/>
          </w:tcPr>
          <w:p w14:paraId="256A327E" w14:textId="77777777" w:rsidR="008A273E" w:rsidRPr="001D04EB" w:rsidRDefault="008A273E" w:rsidP="00993CC0">
            <w:pPr>
              <w:tabs>
                <w:tab w:val="left" w:pos="288"/>
                <w:tab w:val="left" w:pos="576"/>
                <w:tab w:val="left" w:pos="864"/>
                <w:tab w:val="left" w:pos="1152"/>
              </w:tabs>
              <w:spacing w:before="40" w:after="40" w:line="196" w:lineRule="exact"/>
              <w:ind w:left="86" w:right="43"/>
              <w:rPr>
                <w:sz w:val="17"/>
                <w:lang w:val="en-GB"/>
              </w:rPr>
            </w:pPr>
            <w:r w:rsidRPr="001D04EB">
              <w:rPr>
                <w:sz w:val="17"/>
                <w:lang w:val="en-GB"/>
              </w:rPr>
              <w:t>Strengthening crime prevention and criminal justice responses to violence against women</w:t>
            </w:r>
          </w:p>
        </w:tc>
      </w:tr>
      <w:tr w:rsidR="008A273E" w:rsidRPr="002D0F7C" w14:paraId="27BFD912" w14:textId="77777777" w:rsidTr="003A554C">
        <w:tc>
          <w:tcPr>
            <w:tcW w:w="1465" w:type="pct"/>
          </w:tcPr>
          <w:p w14:paraId="3B0A0B26" w14:textId="6B6DEA9C"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38" w:history="1">
              <w:r w:rsidRPr="001D04EB">
                <w:rPr>
                  <w:rStyle w:val="Hyperlink"/>
                  <w:sz w:val="17"/>
                  <w:lang w:val="en-GB"/>
                </w:rPr>
                <w:t>65/229</w:t>
              </w:r>
            </w:hyperlink>
          </w:p>
        </w:tc>
        <w:tc>
          <w:tcPr>
            <w:tcW w:w="3535" w:type="pct"/>
          </w:tcPr>
          <w:p w14:paraId="0B5A7179" w14:textId="77777777" w:rsidR="008A273E" w:rsidRPr="00993CC0" w:rsidRDefault="008A273E" w:rsidP="00993CC0">
            <w:pPr>
              <w:tabs>
                <w:tab w:val="left" w:pos="288"/>
                <w:tab w:val="left" w:pos="576"/>
                <w:tab w:val="left" w:pos="864"/>
                <w:tab w:val="left" w:pos="1152"/>
              </w:tabs>
              <w:spacing w:before="40" w:after="40" w:line="200" w:lineRule="exact"/>
              <w:ind w:left="86"/>
              <w:rPr>
                <w:spacing w:val="2"/>
                <w:w w:val="101"/>
                <w:sz w:val="17"/>
                <w:lang w:val="en-GB"/>
              </w:rPr>
            </w:pPr>
            <w:r w:rsidRPr="00993CC0">
              <w:rPr>
                <w:spacing w:val="2"/>
                <w:w w:val="101"/>
                <w:sz w:val="17"/>
                <w:lang w:val="en-GB"/>
              </w:rPr>
              <w:t>United Nations Rules for the Treatment of Women Prisoners and Non-custodial Measures for Women Offenders (the Bangkok Rules)</w:t>
            </w:r>
          </w:p>
        </w:tc>
      </w:tr>
      <w:tr w:rsidR="008A273E" w:rsidRPr="002D0F7C" w14:paraId="3F0D366C" w14:textId="77777777" w:rsidTr="003A554C">
        <w:tc>
          <w:tcPr>
            <w:tcW w:w="1465" w:type="pct"/>
          </w:tcPr>
          <w:p w14:paraId="05F73E2A" w14:textId="6EEE2893"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39" w:history="1">
              <w:r w:rsidRPr="001D04EB">
                <w:rPr>
                  <w:rStyle w:val="Hyperlink"/>
                  <w:sz w:val="17"/>
                  <w:lang w:val="en-GB"/>
                </w:rPr>
                <w:t>67/187</w:t>
              </w:r>
            </w:hyperlink>
          </w:p>
        </w:tc>
        <w:tc>
          <w:tcPr>
            <w:tcW w:w="3535" w:type="pct"/>
          </w:tcPr>
          <w:p w14:paraId="791894B1"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United Nations Principles and Guidelines on Access to Legal Aid in Criminal Justice Systems</w:t>
            </w:r>
          </w:p>
        </w:tc>
      </w:tr>
      <w:tr w:rsidR="008A273E" w:rsidRPr="002D0F7C" w14:paraId="6259EBD1" w14:textId="77777777" w:rsidTr="003A554C">
        <w:tc>
          <w:tcPr>
            <w:tcW w:w="1465" w:type="pct"/>
          </w:tcPr>
          <w:p w14:paraId="78EDAB44" w14:textId="6A342FAE"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0" w:history="1">
              <w:r w:rsidRPr="001D04EB">
                <w:rPr>
                  <w:rStyle w:val="Hyperlink"/>
                  <w:sz w:val="17"/>
                  <w:lang w:val="en-GB"/>
                </w:rPr>
                <w:t>69/194</w:t>
              </w:r>
            </w:hyperlink>
          </w:p>
        </w:tc>
        <w:tc>
          <w:tcPr>
            <w:tcW w:w="3535" w:type="pct"/>
          </w:tcPr>
          <w:p w14:paraId="50D04E55"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United Nations Model Strategies and Practical Measures on the Elimination of Violence against Children in the Field of Crime Prevention and Criminal Justice</w:t>
            </w:r>
          </w:p>
        </w:tc>
      </w:tr>
      <w:tr w:rsidR="008A273E" w:rsidRPr="002D0F7C" w14:paraId="16F2D8C3" w14:textId="77777777" w:rsidTr="003A554C">
        <w:tc>
          <w:tcPr>
            <w:tcW w:w="1465" w:type="pct"/>
          </w:tcPr>
          <w:p w14:paraId="2EB8A212" w14:textId="3D45BF47"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1" w:history="1">
              <w:r w:rsidRPr="001D04EB">
                <w:rPr>
                  <w:rStyle w:val="Hyperlink"/>
                  <w:sz w:val="17"/>
                  <w:lang w:val="en-GB"/>
                </w:rPr>
                <w:t>70/175</w:t>
              </w:r>
            </w:hyperlink>
          </w:p>
        </w:tc>
        <w:tc>
          <w:tcPr>
            <w:tcW w:w="3535" w:type="pct"/>
          </w:tcPr>
          <w:p w14:paraId="7C2E4AA7"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United Nations Standard Minimum Rules for the Treatment of Prisoners (the Nelson Mandela Rules)</w:t>
            </w:r>
          </w:p>
        </w:tc>
      </w:tr>
      <w:tr w:rsidR="008A273E" w:rsidRPr="002D0F7C" w14:paraId="2D8FA483" w14:textId="77777777" w:rsidTr="003A554C">
        <w:tc>
          <w:tcPr>
            <w:tcW w:w="1465" w:type="pct"/>
          </w:tcPr>
          <w:p w14:paraId="7D72807C" w14:textId="0AED2DEC"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2" w:history="1">
              <w:r w:rsidRPr="001D04EB">
                <w:rPr>
                  <w:rStyle w:val="Hyperlink"/>
                  <w:sz w:val="17"/>
                  <w:lang w:val="en-GB"/>
                </w:rPr>
                <w:t>70/176</w:t>
              </w:r>
            </w:hyperlink>
          </w:p>
        </w:tc>
        <w:tc>
          <w:tcPr>
            <w:tcW w:w="3535" w:type="pct"/>
          </w:tcPr>
          <w:p w14:paraId="2CB81879"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Taking action against gender-related killing of women and girls</w:t>
            </w:r>
          </w:p>
        </w:tc>
      </w:tr>
      <w:tr w:rsidR="008A273E" w:rsidRPr="002D0F7C" w14:paraId="1EC7354C" w14:textId="77777777" w:rsidTr="003A554C">
        <w:tc>
          <w:tcPr>
            <w:tcW w:w="1465" w:type="pct"/>
          </w:tcPr>
          <w:p w14:paraId="7AA70529" w14:textId="608ADF64"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3" w:history="1">
              <w:r w:rsidRPr="001D04EB">
                <w:rPr>
                  <w:rStyle w:val="Hyperlink"/>
                  <w:sz w:val="17"/>
                  <w:lang w:val="en-GB"/>
                </w:rPr>
                <w:t>72/193</w:t>
              </w:r>
            </w:hyperlink>
          </w:p>
        </w:tc>
        <w:tc>
          <w:tcPr>
            <w:tcW w:w="3535" w:type="pct"/>
          </w:tcPr>
          <w:p w14:paraId="747DF259"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the practical application of the United Nations Standard Minimum Rules for the Treatment of Prisoners (the Nelson Mandela Rules)</w:t>
            </w:r>
          </w:p>
        </w:tc>
      </w:tr>
      <w:tr w:rsidR="008A273E" w:rsidRPr="002D0F7C" w14:paraId="36F6F1C1" w14:textId="77777777" w:rsidTr="003A554C">
        <w:tc>
          <w:tcPr>
            <w:tcW w:w="1465" w:type="pct"/>
          </w:tcPr>
          <w:p w14:paraId="5B546CEA" w14:textId="4B3B514F"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4" w:history="1">
              <w:r w:rsidRPr="001D04EB">
                <w:rPr>
                  <w:rStyle w:val="Hyperlink"/>
                  <w:sz w:val="17"/>
                  <w:lang w:val="en-GB"/>
                </w:rPr>
                <w:t>74/174</w:t>
              </w:r>
            </w:hyperlink>
          </w:p>
        </w:tc>
        <w:tc>
          <w:tcPr>
            <w:tcW w:w="3535" w:type="pct"/>
          </w:tcPr>
          <w:p w14:paraId="50E331B6"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Countering child sexual exploitation and sexual abuse online</w:t>
            </w:r>
          </w:p>
        </w:tc>
      </w:tr>
      <w:tr w:rsidR="008A273E" w:rsidRPr="002D0F7C" w14:paraId="6F22515C" w14:textId="77777777" w:rsidTr="003A554C">
        <w:tc>
          <w:tcPr>
            <w:tcW w:w="1465" w:type="pct"/>
          </w:tcPr>
          <w:p w14:paraId="3AA53C66" w14:textId="69ACFC63"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5" w:history="1">
              <w:r w:rsidRPr="001D04EB">
                <w:rPr>
                  <w:rStyle w:val="Hyperlink"/>
                  <w:sz w:val="17"/>
                  <w:lang w:val="en-GB"/>
                </w:rPr>
                <w:t>76/183</w:t>
              </w:r>
            </w:hyperlink>
          </w:p>
        </w:tc>
        <w:tc>
          <w:tcPr>
            <w:tcW w:w="3535" w:type="pct"/>
          </w:tcPr>
          <w:p w14:paraId="700AF33D"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Integrating sport into youth crime prevention and criminal justice strategies </w:t>
            </w:r>
          </w:p>
        </w:tc>
      </w:tr>
      <w:tr w:rsidR="008A273E" w:rsidRPr="002D0F7C" w14:paraId="46F325ED" w14:textId="77777777" w:rsidTr="00993CC0">
        <w:tc>
          <w:tcPr>
            <w:tcW w:w="1465" w:type="pct"/>
          </w:tcPr>
          <w:p w14:paraId="12982D56" w14:textId="46F4B2C3"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6" w:history="1">
              <w:r w:rsidRPr="001D04EB">
                <w:rPr>
                  <w:rStyle w:val="Hyperlink"/>
                  <w:sz w:val="17"/>
                  <w:lang w:val="en-GB"/>
                </w:rPr>
                <w:t>77/233</w:t>
              </w:r>
            </w:hyperlink>
          </w:p>
        </w:tc>
        <w:tc>
          <w:tcPr>
            <w:tcW w:w="3535" w:type="pct"/>
          </w:tcPr>
          <w:p w14:paraId="730FF9E8"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national and international efforts, including with the private sector, to protect children from sexual exploitation and abuse</w:t>
            </w:r>
          </w:p>
        </w:tc>
      </w:tr>
      <w:tr w:rsidR="008A273E" w:rsidRPr="002D0F7C" w14:paraId="6EC94A07" w14:textId="77777777" w:rsidTr="00993CC0">
        <w:tc>
          <w:tcPr>
            <w:tcW w:w="1465" w:type="pct"/>
          </w:tcPr>
          <w:p w14:paraId="7902DD9F" w14:textId="629CBCC7"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7" w:history="1">
              <w:r w:rsidRPr="001D04EB">
                <w:rPr>
                  <w:rStyle w:val="Hyperlink"/>
                  <w:sz w:val="17"/>
                  <w:lang w:val="en-GB"/>
                </w:rPr>
                <w:t>78/227</w:t>
              </w:r>
            </w:hyperlink>
          </w:p>
        </w:tc>
        <w:tc>
          <w:tcPr>
            <w:tcW w:w="3535" w:type="pct"/>
          </w:tcPr>
          <w:p w14:paraId="7DFD0582"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Equal access to justice for all</w:t>
            </w:r>
          </w:p>
        </w:tc>
      </w:tr>
      <w:tr w:rsidR="008A273E" w:rsidRPr="002D0F7C" w14:paraId="6F3AED05" w14:textId="77777777" w:rsidTr="00993CC0">
        <w:tc>
          <w:tcPr>
            <w:tcW w:w="1465" w:type="pct"/>
          </w:tcPr>
          <w:p w14:paraId="3B29EDD9" w14:textId="3BF80858"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8" w:history="1">
              <w:r w:rsidRPr="001D04EB">
                <w:rPr>
                  <w:rStyle w:val="Hyperlink"/>
                  <w:sz w:val="17"/>
                  <w:lang w:val="en-GB"/>
                </w:rPr>
                <w:t>79/187</w:t>
              </w:r>
            </w:hyperlink>
          </w:p>
        </w:tc>
        <w:tc>
          <w:tcPr>
            <w:tcW w:w="3535" w:type="pct"/>
          </w:tcPr>
          <w:p w14:paraId="529668AF"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Reducing reoffending through rehabilitation and reintegration</w:t>
            </w:r>
          </w:p>
        </w:tc>
      </w:tr>
      <w:tr w:rsidR="008A273E" w:rsidRPr="002D0F7C" w14:paraId="552CD431" w14:textId="77777777" w:rsidTr="00993CC0">
        <w:tc>
          <w:tcPr>
            <w:tcW w:w="1465" w:type="pct"/>
          </w:tcPr>
          <w:p w14:paraId="42A3C4CA" w14:textId="7D105EB2"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49" w:history="1">
              <w:r w:rsidRPr="001D04EB">
                <w:rPr>
                  <w:rStyle w:val="Hyperlink"/>
                  <w:sz w:val="17"/>
                  <w:lang w:val="en-GB"/>
                </w:rPr>
                <w:t>79/188</w:t>
              </w:r>
            </w:hyperlink>
          </w:p>
        </w:tc>
        <w:tc>
          <w:tcPr>
            <w:tcW w:w="3535" w:type="pct"/>
          </w:tcPr>
          <w:p w14:paraId="1FC1497C" w14:textId="77777777" w:rsidR="008A273E" w:rsidRPr="001D04EB" w:rsidRDefault="008A273E" w:rsidP="008A273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Preventing and countering violence against children by organized criminal groups and terrorist groups in the field of crime prevention and criminal justice</w:t>
            </w:r>
          </w:p>
        </w:tc>
      </w:tr>
      <w:tr w:rsidR="008A273E" w:rsidRPr="002D0F7C" w14:paraId="5397D143" w14:textId="77777777" w:rsidTr="00993CC0">
        <w:tc>
          <w:tcPr>
            <w:tcW w:w="1465" w:type="pct"/>
          </w:tcPr>
          <w:p w14:paraId="33D533D8" w14:textId="439934D4" w:rsidR="008A273E" w:rsidRPr="001D04EB" w:rsidRDefault="008A273E" w:rsidP="008A273E">
            <w:pPr>
              <w:tabs>
                <w:tab w:val="left" w:pos="288"/>
                <w:tab w:val="left" w:pos="576"/>
                <w:tab w:val="left" w:pos="864"/>
                <w:tab w:val="left" w:pos="1152"/>
              </w:tabs>
              <w:spacing w:before="40" w:after="40" w:line="200" w:lineRule="exact"/>
              <w:ind w:right="43"/>
              <w:rPr>
                <w:sz w:val="17"/>
                <w:lang w:val="en-GB"/>
              </w:rPr>
            </w:pPr>
            <w:hyperlink r:id="rId150" w:history="1">
              <w:r w:rsidRPr="001D04EB">
                <w:rPr>
                  <w:rStyle w:val="Hyperlink"/>
                  <w:sz w:val="17"/>
                  <w:lang w:val="en-GB"/>
                </w:rPr>
                <w:t>80/226</w:t>
              </w:r>
            </w:hyperlink>
          </w:p>
        </w:tc>
        <w:tc>
          <w:tcPr>
            <w:tcW w:w="3535" w:type="pct"/>
          </w:tcPr>
          <w:p w14:paraId="1532A95B" w14:textId="77777777" w:rsidR="008A273E" w:rsidRPr="00993CC0" w:rsidRDefault="008A273E" w:rsidP="008A273E">
            <w:pPr>
              <w:tabs>
                <w:tab w:val="left" w:pos="288"/>
                <w:tab w:val="left" w:pos="576"/>
                <w:tab w:val="left" w:pos="864"/>
                <w:tab w:val="left" w:pos="1152"/>
              </w:tabs>
              <w:spacing w:before="40" w:after="40" w:line="200" w:lineRule="exact"/>
              <w:ind w:left="86" w:right="43"/>
              <w:rPr>
                <w:spacing w:val="2"/>
                <w:w w:val="101"/>
                <w:sz w:val="17"/>
                <w:lang w:val="en-GB"/>
              </w:rPr>
            </w:pPr>
            <w:r w:rsidRPr="00993CC0">
              <w:rPr>
                <w:spacing w:val="2"/>
                <w:w w:val="101"/>
                <w:sz w:val="17"/>
                <w:lang w:val="en-GB"/>
              </w:rPr>
              <w:t>United Nations Model Strategies on Reducing Reoffending (the Kyoto Model Strategies)</w:t>
            </w:r>
          </w:p>
        </w:tc>
      </w:tr>
    </w:tbl>
    <w:p w14:paraId="0FE329A8" w14:textId="77777777" w:rsidR="008A273E" w:rsidRPr="001D04EB" w:rsidRDefault="008A273E" w:rsidP="008A273E">
      <w:pPr>
        <w:spacing w:line="240" w:lineRule="auto"/>
        <w:rPr>
          <w:sz w:val="2"/>
          <w:lang w:val="en-GB"/>
        </w:rPr>
        <w:sectPr w:rsidR="008A273E" w:rsidRPr="001D04EB" w:rsidSect="008A273E">
          <w:endnotePr>
            <w:numFmt w:val="decimal"/>
          </w:endnotePr>
          <w:type w:val="continuous"/>
          <w:pgSz w:w="12240" w:h="15840"/>
          <w:pgMar w:top="1440" w:right="1195" w:bottom="1152" w:left="1195" w:header="432" w:footer="504" w:gutter="0"/>
          <w:cols w:num="2" w:space="240"/>
          <w:noEndnote/>
          <w:docGrid w:linePitch="360"/>
        </w:sectPr>
      </w:pPr>
    </w:p>
    <w:p w14:paraId="23A22835" w14:textId="77777777" w:rsidR="001B78BA" w:rsidRPr="001D04EB" w:rsidRDefault="001B78BA" w:rsidP="00F82A98">
      <w:pPr>
        <w:pStyle w:val="SingleTxt"/>
        <w:spacing w:after="0" w:line="120" w:lineRule="exact"/>
        <w:rPr>
          <w:sz w:val="10"/>
          <w:lang w:val="en-GB"/>
        </w:rPr>
      </w:pPr>
    </w:p>
    <w:p w14:paraId="553830DF" w14:textId="77777777" w:rsidR="00F82A98" w:rsidRPr="001D04EB" w:rsidRDefault="00F82A98" w:rsidP="00F82A9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Economic and Social Council resolutions and decisions</w:t>
      </w:r>
    </w:p>
    <w:p w14:paraId="2B8E1260" w14:textId="77777777" w:rsidR="000029E3" w:rsidRPr="001D04EB" w:rsidRDefault="000029E3" w:rsidP="000029E3">
      <w:pPr>
        <w:pStyle w:val="SingleTxt"/>
        <w:spacing w:after="0" w:line="120" w:lineRule="exact"/>
        <w:rPr>
          <w:sz w:val="10"/>
          <w:lang w:val="en-GB"/>
        </w:rPr>
      </w:pPr>
    </w:p>
    <w:p w14:paraId="35A99040" w14:textId="77777777" w:rsidR="00F82A98" w:rsidRPr="001D04EB" w:rsidRDefault="00F82A98" w:rsidP="000029E3">
      <w:pPr>
        <w:pStyle w:val="SingleTxt"/>
        <w:spacing w:after="0" w:line="240" w:lineRule="auto"/>
        <w:rPr>
          <w:sz w:val="2"/>
          <w:lang w:val="en-GB"/>
        </w:rPr>
      </w:pPr>
    </w:p>
    <w:p w14:paraId="3C64B114" w14:textId="77777777" w:rsidR="000029E3" w:rsidRPr="001D04EB" w:rsidRDefault="000029E3" w:rsidP="000029E3">
      <w:pPr>
        <w:pStyle w:val="SingleTxt"/>
        <w:spacing w:after="0" w:line="240" w:lineRule="auto"/>
        <w:rPr>
          <w:sz w:val="2"/>
          <w:lang w:val="en-GB"/>
        </w:rPr>
        <w:sectPr w:rsidR="000029E3" w:rsidRPr="001D04EB" w:rsidSect="008A273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0029E3" w:rsidRPr="002D0F7C" w14:paraId="143C8C87" w14:textId="77777777" w:rsidTr="000029E3">
        <w:tc>
          <w:tcPr>
            <w:tcW w:w="1450" w:type="pct"/>
          </w:tcPr>
          <w:p w14:paraId="7DEA1205" w14:textId="155993AA"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hyperlink r:id="rId151" w:history="1">
              <w:r w:rsidRPr="001D04EB">
                <w:rPr>
                  <w:rStyle w:val="Hyperlink"/>
                  <w:sz w:val="17"/>
                  <w:lang w:val="en-GB"/>
                </w:rPr>
                <w:t>1984/47</w:t>
              </w:r>
            </w:hyperlink>
          </w:p>
        </w:tc>
        <w:tc>
          <w:tcPr>
            <w:tcW w:w="3500" w:type="pct"/>
          </w:tcPr>
          <w:p w14:paraId="17C24E24"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Procedures for the effective implementation of the Standard Minimum Rules for the Treatment of Prisoners</w:t>
            </w:r>
          </w:p>
        </w:tc>
      </w:tr>
      <w:tr w:rsidR="000029E3" w:rsidRPr="002D0F7C" w14:paraId="6001A58E" w14:textId="77777777" w:rsidTr="000029E3">
        <w:tc>
          <w:tcPr>
            <w:tcW w:w="1450" w:type="pct"/>
          </w:tcPr>
          <w:p w14:paraId="71E7DB86" w14:textId="34B710E2"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hyperlink r:id="rId152" w:history="1">
              <w:r w:rsidRPr="001D04EB">
                <w:rPr>
                  <w:rStyle w:val="Hyperlink"/>
                  <w:sz w:val="17"/>
                  <w:lang w:val="en-GB"/>
                </w:rPr>
                <w:t>1984/50</w:t>
              </w:r>
            </w:hyperlink>
            <w:r w:rsidRPr="001D04EB">
              <w:rPr>
                <w:sz w:val="17"/>
                <w:lang w:val="en-GB"/>
              </w:rPr>
              <w:t xml:space="preserve">; </w:t>
            </w:r>
            <w:r w:rsidRPr="00296F43">
              <w:rPr>
                <w:sz w:val="17"/>
                <w:lang w:val="en-GB"/>
              </w:rPr>
              <w:t>1996/15</w:t>
            </w:r>
          </w:p>
        </w:tc>
        <w:tc>
          <w:tcPr>
            <w:tcW w:w="3500" w:type="pct"/>
          </w:tcPr>
          <w:p w14:paraId="66DDA4A1"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Safeguards guaranteeing protection of the rights of those facing the death penalty</w:t>
            </w:r>
          </w:p>
        </w:tc>
      </w:tr>
      <w:tr w:rsidR="000029E3" w:rsidRPr="002D0F7C" w14:paraId="2B0BC21A" w14:textId="77777777" w:rsidTr="000029E3">
        <w:tc>
          <w:tcPr>
            <w:tcW w:w="1450" w:type="pct"/>
          </w:tcPr>
          <w:p w14:paraId="3A391619" w14:textId="63F344D3"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hyperlink r:id="rId153" w:history="1">
              <w:r w:rsidRPr="001D04EB">
                <w:rPr>
                  <w:rStyle w:val="Hyperlink"/>
                  <w:sz w:val="17"/>
                  <w:lang w:val="en-GB"/>
                </w:rPr>
                <w:t>1989/57</w:t>
              </w:r>
            </w:hyperlink>
            <w:r w:rsidRPr="001D04EB">
              <w:rPr>
                <w:sz w:val="17"/>
                <w:lang w:val="en-GB"/>
              </w:rPr>
              <w:t xml:space="preserve">; </w:t>
            </w:r>
            <w:r w:rsidRPr="00296F43">
              <w:rPr>
                <w:sz w:val="17"/>
                <w:lang w:val="en-GB"/>
              </w:rPr>
              <w:t>2000/15</w:t>
            </w:r>
          </w:p>
        </w:tc>
        <w:tc>
          <w:tcPr>
            <w:tcW w:w="3500" w:type="pct"/>
          </w:tcPr>
          <w:p w14:paraId="3B118AEF"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Implementation of the Declaration of Basic Principles of Justice for Victims of Crime and Abuse of Power</w:t>
            </w:r>
          </w:p>
        </w:tc>
      </w:tr>
      <w:tr w:rsidR="000029E3" w:rsidRPr="002D0F7C" w14:paraId="3C62DE55" w14:textId="77777777" w:rsidTr="000029E3">
        <w:tc>
          <w:tcPr>
            <w:tcW w:w="1450" w:type="pct"/>
          </w:tcPr>
          <w:p w14:paraId="7D2219A9" w14:textId="67E07AAE"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hyperlink r:id="rId154" w:history="1">
              <w:r w:rsidRPr="001D04EB">
                <w:rPr>
                  <w:rStyle w:val="Hyperlink"/>
                  <w:sz w:val="17"/>
                  <w:lang w:val="en-GB"/>
                </w:rPr>
                <w:t>1989/60</w:t>
              </w:r>
            </w:hyperlink>
          </w:p>
        </w:tc>
        <w:tc>
          <w:tcPr>
            <w:tcW w:w="3500" w:type="pct"/>
          </w:tcPr>
          <w:p w14:paraId="203F6DC5"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Procedures for the effective implementation of the Basic Principles on the Independency of the Judiciary</w:t>
            </w:r>
          </w:p>
        </w:tc>
      </w:tr>
      <w:tr w:rsidR="000029E3" w:rsidRPr="002D0F7C" w14:paraId="78284F11" w14:textId="77777777" w:rsidTr="000029E3">
        <w:tc>
          <w:tcPr>
            <w:tcW w:w="1450" w:type="pct"/>
          </w:tcPr>
          <w:p w14:paraId="37F82C76" w14:textId="0F9E5CCB"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hyperlink r:id="rId155" w:history="1">
              <w:r w:rsidRPr="001D04EB">
                <w:rPr>
                  <w:rStyle w:val="Hyperlink"/>
                  <w:sz w:val="17"/>
                  <w:lang w:val="en-GB"/>
                </w:rPr>
                <w:t>1989/61</w:t>
              </w:r>
            </w:hyperlink>
          </w:p>
        </w:tc>
        <w:tc>
          <w:tcPr>
            <w:tcW w:w="3500" w:type="pct"/>
          </w:tcPr>
          <w:p w14:paraId="46CE6C94"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Guidelines for the effective implementation of the Code of Conduct for Law Enforcement Officials</w:t>
            </w:r>
          </w:p>
        </w:tc>
      </w:tr>
      <w:tr w:rsidR="000029E3" w:rsidRPr="002D0F7C" w14:paraId="19277486" w14:textId="77777777" w:rsidTr="000029E3">
        <w:tc>
          <w:tcPr>
            <w:tcW w:w="1450" w:type="pct"/>
          </w:tcPr>
          <w:p w14:paraId="3D6E2F32" w14:textId="32A44F7B"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hyperlink r:id="rId156" w:history="1">
              <w:r w:rsidRPr="001D04EB">
                <w:rPr>
                  <w:rStyle w:val="Hyperlink"/>
                  <w:sz w:val="17"/>
                  <w:lang w:val="en-GB"/>
                </w:rPr>
                <w:t>1989/64</w:t>
              </w:r>
            </w:hyperlink>
          </w:p>
        </w:tc>
        <w:tc>
          <w:tcPr>
            <w:tcW w:w="3500" w:type="pct"/>
          </w:tcPr>
          <w:p w14:paraId="471559EB"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Implementation of the safeguards guaranteeing protection of the rights of those facing the death penalty</w:t>
            </w:r>
          </w:p>
        </w:tc>
      </w:tr>
      <w:tr w:rsidR="000029E3" w:rsidRPr="002D0F7C" w14:paraId="583E4162" w14:textId="77777777" w:rsidTr="000029E3">
        <w:tc>
          <w:tcPr>
            <w:tcW w:w="1450" w:type="pct"/>
          </w:tcPr>
          <w:p w14:paraId="19ADFE97" w14:textId="1D1E4E5F"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hyperlink r:id="rId157" w:history="1">
              <w:r w:rsidRPr="001D04EB">
                <w:rPr>
                  <w:rStyle w:val="Hyperlink"/>
                  <w:sz w:val="17"/>
                  <w:lang w:val="en-GB"/>
                </w:rPr>
                <w:t>1989/65</w:t>
              </w:r>
            </w:hyperlink>
          </w:p>
        </w:tc>
        <w:tc>
          <w:tcPr>
            <w:tcW w:w="3500" w:type="pct"/>
          </w:tcPr>
          <w:p w14:paraId="430CAC64" w14:textId="77777777" w:rsidR="000029E3" w:rsidRPr="00993CC0" w:rsidRDefault="000029E3" w:rsidP="000029E3">
            <w:pPr>
              <w:tabs>
                <w:tab w:val="left" w:pos="288"/>
                <w:tab w:val="left" w:pos="576"/>
                <w:tab w:val="left" w:pos="864"/>
                <w:tab w:val="left" w:pos="1152"/>
              </w:tabs>
              <w:spacing w:before="40" w:after="40" w:line="200" w:lineRule="exact"/>
              <w:ind w:left="86" w:right="43"/>
              <w:rPr>
                <w:spacing w:val="2"/>
                <w:sz w:val="17"/>
                <w:lang w:val="en-GB"/>
              </w:rPr>
            </w:pPr>
            <w:r w:rsidRPr="00993CC0">
              <w:rPr>
                <w:spacing w:val="2"/>
                <w:sz w:val="17"/>
                <w:lang w:val="en-GB"/>
              </w:rPr>
              <w:t>Effective prevention and investigation of extralegal, arbitrary and summary executions</w:t>
            </w:r>
          </w:p>
        </w:tc>
      </w:tr>
      <w:tr w:rsidR="000029E3" w:rsidRPr="002D0F7C" w14:paraId="1A414106" w14:textId="77777777" w:rsidTr="000029E3">
        <w:tc>
          <w:tcPr>
            <w:tcW w:w="1450" w:type="pct"/>
          </w:tcPr>
          <w:p w14:paraId="675F2A43" w14:textId="54899B63"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1995/9</w:t>
            </w:r>
          </w:p>
        </w:tc>
        <w:tc>
          <w:tcPr>
            <w:tcW w:w="3500" w:type="pct"/>
          </w:tcPr>
          <w:p w14:paraId="48E52820" w14:textId="77777777" w:rsidR="000029E3" w:rsidRPr="00993CC0" w:rsidRDefault="000029E3" w:rsidP="000029E3">
            <w:pPr>
              <w:tabs>
                <w:tab w:val="left" w:pos="288"/>
                <w:tab w:val="left" w:pos="576"/>
                <w:tab w:val="left" w:pos="864"/>
                <w:tab w:val="left" w:pos="1152"/>
              </w:tabs>
              <w:spacing w:before="40" w:after="40" w:line="200" w:lineRule="exact"/>
              <w:ind w:left="86" w:right="43"/>
              <w:rPr>
                <w:spacing w:val="2"/>
                <w:sz w:val="17"/>
                <w:lang w:val="en-GB"/>
              </w:rPr>
            </w:pPr>
            <w:r w:rsidRPr="00993CC0">
              <w:rPr>
                <w:spacing w:val="2"/>
                <w:sz w:val="17"/>
                <w:lang w:val="en-GB"/>
              </w:rPr>
              <w:t>Guidelines for the prevention of urban crime</w:t>
            </w:r>
          </w:p>
        </w:tc>
      </w:tr>
      <w:tr w:rsidR="000029E3" w:rsidRPr="001D04EB" w14:paraId="2EDADBD9" w14:textId="77777777" w:rsidTr="000029E3">
        <w:tc>
          <w:tcPr>
            <w:tcW w:w="1450" w:type="pct"/>
          </w:tcPr>
          <w:p w14:paraId="54683E26" w14:textId="6B5D4FB9"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1997/30</w:t>
            </w:r>
            <w:r w:rsidRPr="001D04EB">
              <w:rPr>
                <w:sz w:val="17"/>
                <w:lang w:val="en-GB"/>
              </w:rPr>
              <w:t xml:space="preserve">; </w:t>
            </w:r>
            <w:r w:rsidRPr="00296F43">
              <w:rPr>
                <w:sz w:val="17"/>
                <w:lang w:val="en-GB"/>
              </w:rPr>
              <w:t>1999/28</w:t>
            </w:r>
            <w:r w:rsidRPr="001D04EB">
              <w:rPr>
                <w:sz w:val="17"/>
                <w:lang w:val="en-GB"/>
              </w:rPr>
              <w:t xml:space="preserve"> </w:t>
            </w:r>
          </w:p>
        </w:tc>
        <w:tc>
          <w:tcPr>
            <w:tcW w:w="3500" w:type="pct"/>
          </w:tcPr>
          <w:p w14:paraId="3E250FC5"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Administration of juvenile justice</w:t>
            </w:r>
          </w:p>
        </w:tc>
      </w:tr>
      <w:tr w:rsidR="000029E3" w:rsidRPr="002D0F7C" w14:paraId="201C112F" w14:textId="77777777" w:rsidTr="000029E3">
        <w:tc>
          <w:tcPr>
            <w:tcW w:w="1450" w:type="pct"/>
          </w:tcPr>
          <w:p w14:paraId="1D30E129" w14:textId="2258E7E6"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1997/31</w:t>
            </w:r>
          </w:p>
        </w:tc>
        <w:tc>
          <w:tcPr>
            <w:tcW w:w="3500" w:type="pct"/>
          </w:tcPr>
          <w:p w14:paraId="773AA6C0"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Victims of crime and abuse of power</w:t>
            </w:r>
          </w:p>
        </w:tc>
      </w:tr>
      <w:tr w:rsidR="000029E3" w:rsidRPr="002D0F7C" w14:paraId="2AF17BCC" w14:textId="77777777" w:rsidTr="000029E3">
        <w:tc>
          <w:tcPr>
            <w:tcW w:w="1450" w:type="pct"/>
          </w:tcPr>
          <w:p w14:paraId="6FCBEE3F" w14:textId="6F74FC5E"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1997/36</w:t>
            </w:r>
          </w:p>
        </w:tc>
        <w:tc>
          <w:tcPr>
            <w:tcW w:w="3500" w:type="pct"/>
          </w:tcPr>
          <w:p w14:paraId="7D7FCD3C"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International cooperation for the improvement of prison conditions</w:t>
            </w:r>
          </w:p>
        </w:tc>
      </w:tr>
      <w:tr w:rsidR="000029E3" w:rsidRPr="002D0F7C" w14:paraId="28370578" w14:textId="77777777" w:rsidTr="000029E3">
        <w:tc>
          <w:tcPr>
            <w:tcW w:w="1450" w:type="pct"/>
          </w:tcPr>
          <w:p w14:paraId="0D270479" w14:textId="0DE50FAF"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1998/21</w:t>
            </w:r>
            <w:r w:rsidRPr="001D04EB">
              <w:rPr>
                <w:sz w:val="17"/>
                <w:lang w:val="en-GB"/>
              </w:rPr>
              <w:t xml:space="preserve">; </w:t>
            </w:r>
            <w:r w:rsidRPr="00296F43">
              <w:rPr>
                <w:sz w:val="17"/>
                <w:lang w:val="en-GB"/>
              </w:rPr>
              <w:t>2004/28</w:t>
            </w:r>
            <w:r w:rsidRPr="001D04EB">
              <w:rPr>
                <w:sz w:val="17"/>
                <w:lang w:val="en-GB"/>
              </w:rPr>
              <w:t xml:space="preserve"> </w:t>
            </w:r>
          </w:p>
        </w:tc>
        <w:tc>
          <w:tcPr>
            <w:tcW w:w="3500" w:type="pct"/>
          </w:tcPr>
          <w:p w14:paraId="2CE354C0"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United Nations standards and norms in crime prevention and criminal justice </w:t>
            </w:r>
          </w:p>
        </w:tc>
      </w:tr>
      <w:tr w:rsidR="000029E3" w:rsidRPr="002D0F7C" w14:paraId="6EADF409" w14:textId="77777777" w:rsidTr="000029E3">
        <w:tc>
          <w:tcPr>
            <w:tcW w:w="1450" w:type="pct"/>
          </w:tcPr>
          <w:p w14:paraId="61D99D84" w14:textId="77C507F1"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1998/22</w:t>
            </w:r>
          </w:p>
        </w:tc>
        <w:tc>
          <w:tcPr>
            <w:tcW w:w="3500" w:type="pct"/>
          </w:tcPr>
          <w:p w14:paraId="747CB162"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Status of foreign citizens in criminal proceedings</w:t>
            </w:r>
          </w:p>
        </w:tc>
      </w:tr>
      <w:tr w:rsidR="000029E3" w:rsidRPr="002D0F7C" w14:paraId="4D8D278D" w14:textId="77777777" w:rsidTr="000029E3">
        <w:tc>
          <w:tcPr>
            <w:tcW w:w="1450" w:type="pct"/>
          </w:tcPr>
          <w:p w14:paraId="2277EBCA" w14:textId="7B783089"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1998/23</w:t>
            </w:r>
            <w:r w:rsidRPr="001D04EB">
              <w:rPr>
                <w:sz w:val="17"/>
                <w:lang w:val="en-GB"/>
              </w:rPr>
              <w:t xml:space="preserve"> </w:t>
            </w:r>
          </w:p>
        </w:tc>
        <w:tc>
          <w:tcPr>
            <w:tcW w:w="3500" w:type="pct"/>
          </w:tcPr>
          <w:p w14:paraId="6D9D7B39"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International cooperation aimed at the reduction of prison overcrowding and the promotion of alternative sentencing </w:t>
            </w:r>
          </w:p>
        </w:tc>
      </w:tr>
      <w:tr w:rsidR="000029E3" w:rsidRPr="002D0F7C" w14:paraId="0ABC7742" w14:textId="77777777" w:rsidTr="000029E3">
        <w:tc>
          <w:tcPr>
            <w:tcW w:w="1450" w:type="pct"/>
          </w:tcPr>
          <w:p w14:paraId="3B333127" w14:textId="6B075658"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1999/23</w:t>
            </w:r>
          </w:p>
        </w:tc>
        <w:tc>
          <w:tcPr>
            <w:tcW w:w="3500" w:type="pct"/>
          </w:tcPr>
          <w:p w14:paraId="35F17258"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Work of the United Nations Crime Prevention and Criminal Justice Programme</w:t>
            </w:r>
          </w:p>
        </w:tc>
      </w:tr>
      <w:tr w:rsidR="000029E3" w:rsidRPr="001D04EB" w14:paraId="05A8A00D" w14:textId="77777777" w:rsidTr="000029E3">
        <w:tc>
          <w:tcPr>
            <w:tcW w:w="1450" w:type="pct"/>
          </w:tcPr>
          <w:p w14:paraId="7B37D7EB" w14:textId="73988412"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1999/25</w:t>
            </w:r>
          </w:p>
        </w:tc>
        <w:tc>
          <w:tcPr>
            <w:tcW w:w="3500" w:type="pct"/>
          </w:tcPr>
          <w:p w14:paraId="28635460"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Effective crime prevention</w:t>
            </w:r>
          </w:p>
        </w:tc>
      </w:tr>
      <w:tr w:rsidR="000029E3" w:rsidRPr="002D0F7C" w14:paraId="15E45EC5" w14:textId="77777777" w:rsidTr="000029E3">
        <w:tc>
          <w:tcPr>
            <w:tcW w:w="1450" w:type="pct"/>
          </w:tcPr>
          <w:p w14:paraId="3110B68A" w14:textId="1BE43FB4"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1999/26</w:t>
            </w:r>
          </w:p>
        </w:tc>
        <w:tc>
          <w:tcPr>
            <w:tcW w:w="3500" w:type="pct"/>
          </w:tcPr>
          <w:p w14:paraId="69379F3A"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Development and implementation of mediation and restorative justice measures in criminal justice</w:t>
            </w:r>
          </w:p>
        </w:tc>
      </w:tr>
      <w:tr w:rsidR="000029E3" w:rsidRPr="001D04EB" w14:paraId="299E46ED" w14:textId="77777777" w:rsidTr="000029E3">
        <w:tc>
          <w:tcPr>
            <w:tcW w:w="1450" w:type="pct"/>
          </w:tcPr>
          <w:p w14:paraId="75147837" w14:textId="461A2659"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1999/27</w:t>
            </w:r>
          </w:p>
        </w:tc>
        <w:tc>
          <w:tcPr>
            <w:tcW w:w="3500" w:type="pct"/>
          </w:tcPr>
          <w:p w14:paraId="2D54CF37"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Penal reform </w:t>
            </w:r>
          </w:p>
        </w:tc>
      </w:tr>
      <w:tr w:rsidR="000029E3" w:rsidRPr="002D0F7C" w14:paraId="284E7729" w14:textId="77777777" w:rsidTr="000029E3">
        <w:tc>
          <w:tcPr>
            <w:tcW w:w="1450" w:type="pct"/>
          </w:tcPr>
          <w:p w14:paraId="3813B2B0" w14:textId="0686AF9B"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2002/12</w:t>
            </w:r>
          </w:p>
        </w:tc>
        <w:tc>
          <w:tcPr>
            <w:tcW w:w="3500" w:type="pct"/>
          </w:tcPr>
          <w:p w14:paraId="66BAD371"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Basic principles on the use of restorative justice programmes in criminal matters</w:t>
            </w:r>
          </w:p>
        </w:tc>
      </w:tr>
      <w:tr w:rsidR="000029E3" w:rsidRPr="001D04EB" w14:paraId="0FF5EEBA" w14:textId="77777777" w:rsidTr="000029E3">
        <w:tc>
          <w:tcPr>
            <w:tcW w:w="1450" w:type="pct"/>
          </w:tcPr>
          <w:p w14:paraId="653E22F4" w14:textId="17F815CC"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2002/13</w:t>
            </w:r>
            <w:r w:rsidRPr="001D04EB">
              <w:rPr>
                <w:sz w:val="17"/>
                <w:lang w:val="en-GB"/>
              </w:rPr>
              <w:t xml:space="preserve">; </w:t>
            </w:r>
            <w:r w:rsidRPr="00296F43">
              <w:rPr>
                <w:sz w:val="17"/>
                <w:lang w:val="en-GB"/>
              </w:rPr>
              <w:t>2005/22</w:t>
            </w:r>
            <w:r w:rsidRPr="001D04EB">
              <w:rPr>
                <w:sz w:val="17"/>
                <w:lang w:val="en-GB"/>
              </w:rPr>
              <w:t xml:space="preserve"> </w:t>
            </w:r>
          </w:p>
        </w:tc>
        <w:tc>
          <w:tcPr>
            <w:tcW w:w="3500" w:type="pct"/>
          </w:tcPr>
          <w:p w14:paraId="1BCFDA49" w14:textId="77777777" w:rsidR="000029E3" w:rsidRPr="00993CC0" w:rsidRDefault="000029E3" w:rsidP="000029E3">
            <w:pPr>
              <w:tabs>
                <w:tab w:val="left" w:pos="288"/>
                <w:tab w:val="left" w:pos="576"/>
                <w:tab w:val="left" w:pos="864"/>
                <w:tab w:val="left" w:pos="1152"/>
              </w:tabs>
              <w:spacing w:before="40" w:after="40" w:line="200" w:lineRule="exact"/>
              <w:ind w:left="86" w:right="43"/>
              <w:rPr>
                <w:spacing w:val="2"/>
                <w:sz w:val="17"/>
                <w:lang w:val="en-GB"/>
              </w:rPr>
            </w:pPr>
            <w:r w:rsidRPr="00993CC0">
              <w:rPr>
                <w:spacing w:val="2"/>
                <w:sz w:val="17"/>
                <w:lang w:val="en-GB"/>
              </w:rPr>
              <w:t>Action to promote effective crime prevention</w:t>
            </w:r>
          </w:p>
        </w:tc>
      </w:tr>
      <w:tr w:rsidR="000029E3" w:rsidRPr="002D0F7C" w14:paraId="4AB6047E" w14:textId="77777777" w:rsidTr="000029E3">
        <w:tc>
          <w:tcPr>
            <w:tcW w:w="1450" w:type="pct"/>
          </w:tcPr>
          <w:p w14:paraId="68D3FEA1" w14:textId="095A6611"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2002/14</w:t>
            </w:r>
          </w:p>
        </w:tc>
        <w:tc>
          <w:tcPr>
            <w:tcW w:w="3500" w:type="pct"/>
          </w:tcPr>
          <w:p w14:paraId="27DC5502"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effective measures to deal with the issues of missing children and sexual abuse or exploitation of children</w:t>
            </w:r>
          </w:p>
        </w:tc>
      </w:tr>
      <w:tr w:rsidR="000029E3" w:rsidRPr="002D0F7C" w14:paraId="02EED11F" w14:textId="77777777" w:rsidTr="000029E3">
        <w:tc>
          <w:tcPr>
            <w:tcW w:w="1450" w:type="pct"/>
          </w:tcPr>
          <w:p w14:paraId="43D73CA6" w14:textId="619419E0"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2005/20</w:t>
            </w:r>
          </w:p>
        </w:tc>
        <w:tc>
          <w:tcPr>
            <w:tcW w:w="3500" w:type="pct"/>
          </w:tcPr>
          <w:p w14:paraId="333E9535"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Guidelines on Justice in Matters involving Child Victims and Witnesses of Crime</w:t>
            </w:r>
          </w:p>
        </w:tc>
      </w:tr>
      <w:tr w:rsidR="000029E3" w:rsidRPr="002D0F7C" w14:paraId="21C1E614" w14:textId="77777777" w:rsidTr="000029E3">
        <w:tc>
          <w:tcPr>
            <w:tcW w:w="1450" w:type="pct"/>
          </w:tcPr>
          <w:p w14:paraId="1ED954F3" w14:textId="7A038A7A"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2006/20</w:t>
            </w:r>
          </w:p>
        </w:tc>
        <w:tc>
          <w:tcPr>
            <w:tcW w:w="3500" w:type="pct"/>
          </w:tcPr>
          <w:p w14:paraId="129CBB16"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United Nations standards and norms in crime prevention</w:t>
            </w:r>
          </w:p>
        </w:tc>
      </w:tr>
      <w:tr w:rsidR="000029E3" w:rsidRPr="002D0F7C" w14:paraId="3CC98D3C" w14:textId="77777777" w:rsidTr="000029E3">
        <w:tc>
          <w:tcPr>
            <w:tcW w:w="1450" w:type="pct"/>
          </w:tcPr>
          <w:p w14:paraId="26A451C1" w14:textId="78113CDB"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2006/22</w:t>
            </w:r>
          </w:p>
        </w:tc>
        <w:tc>
          <w:tcPr>
            <w:tcW w:w="3500" w:type="pct"/>
          </w:tcPr>
          <w:p w14:paraId="08E10D58"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Providing technical assistance for prison reform in Africa and the development of viable alternatives to imprisonment</w:t>
            </w:r>
          </w:p>
        </w:tc>
      </w:tr>
      <w:tr w:rsidR="000029E3" w:rsidRPr="002D0F7C" w14:paraId="34C8C0AB" w14:textId="77777777" w:rsidTr="000029E3">
        <w:tc>
          <w:tcPr>
            <w:tcW w:w="1450" w:type="pct"/>
          </w:tcPr>
          <w:p w14:paraId="1B3C0D57" w14:textId="0B7DCA05"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2006/25</w:t>
            </w:r>
          </w:p>
        </w:tc>
        <w:tc>
          <w:tcPr>
            <w:tcW w:w="3500" w:type="pct"/>
          </w:tcPr>
          <w:p w14:paraId="69D89493"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the rule of law and the reform of criminal justice institutions, including in post-conflict reconstruction</w:t>
            </w:r>
          </w:p>
        </w:tc>
      </w:tr>
      <w:tr w:rsidR="000029E3" w:rsidRPr="002D0F7C" w14:paraId="70659005" w14:textId="77777777" w:rsidTr="000029E3">
        <w:tc>
          <w:tcPr>
            <w:tcW w:w="1450" w:type="pct"/>
          </w:tcPr>
          <w:p w14:paraId="14941DDD" w14:textId="0937414F"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2006/29</w:t>
            </w:r>
          </w:p>
        </w:tc>
        <w:tc>
          <w:tcPr>
            <w:tcW w:w="3500" w:type="pct"/>
          </w:tcPr>
          <w:p w14:paraId="114A748A" w14:textId="77777777" w:rsidR="000029E3" w:rsidRPr="0067634C" w:rsidRDefault="000029E3" w:rsidP="000029E3">
            <w:pPr>
              <w:tabs>
                <w:tab w:val="left" w:pos="288"/>
                <w:tab w:val="left" w:pos="576"/>
                <w:tab w:val="left" w:pos="864"/>
                <w:tab w:val="left" w:pos="1152"/>
              </w:tabs>
              <w:spacing w:before="40" w:after="40" w:line="200" w:lineRule="exact"/>
              <w:ind w:left="86" w:right="43"/>
              <w:rPr>
                <w:spacing w:val="2"/>
                <w:w w:val="101"/>
                <w:sz w:val="17"/>
                <w:lang w:val="en-GB"/>
              </w:rPr>
            </w:pPr>
            <w:r w:rsidRPr="0067634C">
              <w:rPr>
                <w:spacing w:val="2"/>
                <w:w w:val="101"/>
                <w:sz w:val="17"/>
                <w:lang w:val="en-GB"/>
              </w:rPr>
              <w:t>Crime prevention and criminal justice responses to violence against women and girls</w:t>
            </w:r>
          </w:p>
        </w:tc>
      </w:tr>
      <w:tr w:rsidR="000029E3" w:rsidRPr="002D0F7C" w14:paraId="129123B5" w14:textId="77777777" w:rsidTr="000029E3">
        <w:tc>
          <w:tcPr>
            <w:tcW w:w="1450" w:type="pct"/>
          </w:tcPr>
          <w:p w14:paraId="0353115F" w14:textId="1CFE44DA"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2007/24</w:t>
            </w:r>
          </w:p>
        </w:tc>
        <w:tc>
          <w:tcPr>
            <w:tcW w:w="3500" w:type="pct"/>
          </w:tcPr>
          <w:p w14:paraId="24CE1F3D" w14:textId="77777777" w:rsidR="000029E3" w:rsidRPr="00993CC0" w:rsidRDefault="000029E3" w:rsidP="00993CC0">
            <w:pPr>
              <w:tabs>
                <w:tab w:val="left" w:pos="288"/>
                <w:tab w:val="left" w:pos="576"/>
                <w:tab w:val="left" w:pos="864"/>
                <w:tab w:val="left" w:pos="1152"/>
              </w:tabs>
              <w:spacing w:before="40" w:after="40" w:line="200" w:lineRule="exact"/>
              <w:ind w:left="86"/>
              <w:rPr>
                <w:spacing w:val="2"/>
                <w:w w:val="101"/>
                <w:sz w:val="17"/>
                <w:lang w:val="en-GB"/>
              </w:rPr>
            </w:pPr>
            <w:r w:rsidRPr="00993CC0">
              <w:rPr>
                <w:spacing w:val="2"/>
                <w:w w:val="101"/>
                <w:sz w:val="17"/>
                <w:lang w:val="en-GB"/>
              </w:rPr>
              <w:t>International cooperation for the improvement of access to legal aid in criminal justice systems, particularly in Africa</w:t>
            </w:r>
          </w:p>
        </w:tc>
      </w:tr>
      <w:tr w:rsidR="000029E3" w:rsidRPr="002D0F7C" w14:paraId="75ADFDC0" w14:textId="77777777" w:rsidTr="000029E3">
        <w:tc>
          <w:tcPr>
            <w:tcW w:w="1450" w:type="pct"/>
          </w:tcPr>
          <w:p w14:paraId="6513983D" w14:textId="6F4D5811"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2008/24</w:t>
            </w:r>
          </w:p>
        </w:tc>
        <w:tc>
          <w:tcPr>
            <w:tcW w:w="3500" w:type="pct"/>
          </w:tcPr>
          <w:p w14:paraId="3BC452EC"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prevention of urban crime: an integrated approach</w:t>
            </w:r>
          </w:p>
        </w:tc>
      </w:tr>
      <w:tr w:rsidR="000029E3" w:rsidRPr="002D0F7C" w14:paraId="1BC60101" w14:textId="77777777" w:rsidTr="000029E3">
        <w:tc>
          <w:tcPr>
            <w:tcW w:w="1450" w:type="pct"/>
          </w:tcPr>
          <w:p w14:paraId="2EEC9CAC" w14:textId="61FC68D9"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2009/26</w:t>
            </w:r>
          </w:p>
        </w:tc>
        <w:tc>
          <w:tcPr>
            <w:tcW w:w="3500" w:type="pct"/>
          </w:tcPr>
          <w:p w14:paraId="464337F1"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Supporting national and international efforts for child justice reform, in particular through improved coordination in technical assistance</w:t>
            </w:r>
          </w:p>
        </w:tc>
      </w:tr>
      <w:tr w:rsidR="000029E3" w:rsidRPr="002D0F7C" w14:paraId="01F62F19" w14:textId="77777777" w:rsidTr="000029E3">
        <w:tc>
          <w:tcPr>
            <w:tcW w:w="1450" w:type="pct"/>
          </w:tcPr>
          <w:p w14:paraId="16213EC9" w14:textId="1A4E5AD6"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296F43">
              <w:rPr>
                <w:sz w:val="17"/>
                <w:lang w:val="en-GB"/>
              </w:rPr>
              <w:t>2011/33</w:t>
            </w:r>
          </w:p>
        </w:tc>
        <w:tc>
          <w:tcPr>
            <w:tcW w:w="3500" w:type="pct"/>
          </w:tcPr>
          <w:p w14:paraId="14725A12"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Prevention, protection and international cooperation against the use of new information technologies to abuse and/or exploit children</w:t>
            </w:r>
          </w:p>
        </w:tc>
      </w:tr>
      <w:tr w:rsidR="000029E3" w:rsidRPr="002D0F7C" w14:paraId="15DB6923" w14:textId="77777777" w:rsidTr="000029E3">
        <w:tc>
          <w:tcPr>
            <w:tcW w:w="1450" w:type="pct"/>
          </w:tcPr>
          <w:p w14:paraId="5C797B4B" w14:textId="62EAC02A" w:rsidR="000029E3" w:rsidRPr="001D04EB" w:rsidRDefault="000029E3" w:rsidP="00993CC0">
            <w:pPr>
              <w:tabs>
                <w:tab w:val="left" w:pos="288"/>
                <w:tab w:val="left" w:pos="576"/>
                <w:tab w:val="left" w:pos="864"/>
                <w:tab w:val="left" w:pos="1152"/>
              </w:tabs>
              <w:spacing w:before="40" w:after="40" w:line="192" w:lineRule="exact"/>
              <w:ind w:right="43"/>
              <w:rPr>
                <w:sz w:val="17"/>
                <w:lang w:val="en-GB"/>
              </w:rPr>
            </w:pPr>
            <w:hyperlink r:id="rId158" w:history="1">
              <w:r w:rsidRPr="001D04EB">
                <w:rPr>
                  <w:rStyle w:val="Hyperlink"/>
                  <w:sz w:val="17"/>
                  <w:lang w:val="en-GB"/>
                </w:rPr>
                <w:t>2014/21</w:t>
              </w:r>
            </w:hyperlink>
          </w:p>
        </w:tc>
        <w:tc>
          <w:tcPr>
            <w:tcW w:w="3500" w:type="pct"/>
          </w:tcPr>
          <w:p w14:paraId="3B7BC257" w14:textId="77777777" w:rsidR="000029E3" w:rsidRPr="001D04EB" w:rsidRDefault="000029E3"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Strengthening social policies as a tool for crime prevention</w:t>
            </w:r>
          </w:p>
        </w:tc>
      </w:tr>
      <w:tr w:rsidR="000029E3" w:rsidRPr="002D0F7C" w14:paraId="03EDFE76" w14:textId="77777777" w:rsidTr="000029E3">
        <w:tc>
          <w:tcPr>
            <w:tcW w:w="1450" w:type="pct"/>
          </w:tcPr>
          <w:p w14:paraId="1D5D1BEA" w14:textId="06765503" w:rsidR="000029E3" w:rsidRPr="001D04EB" w:rsidRDefault="000029E3" w:rsidP="00993CC0">
            <w:pPr>
              <w:tabs>
                <w:tab w:val="left" w:pos="288"/>
                <w:tab w:val="left" w:pos="576"/>
                <w:tab w:val="left" w:pos="864"/>
                <w:tab w:val="left" w:pos="1152"/>
              </w:tabs>
              <w:spacing w:before="40" w:after="40" w:line="192" w:lineRule="exact"/>
              <w:ind w:right="43"/>
              <w:rPr>
                <w:sz w:val="17"/>
                <w:lang w:val="en-GB"/>
              </w:rPr>
            </w:pPr>
            <w:hyperlink r:id="rId159" w:history="1">
              <w:r w:rsidRPr="001D04EB">
                <w:rPr>
                  <w:rStyle w:val="Hyperlink"/>
                  <w:sz w:val="17"/>
                  <w:lang w:val="en-GB"/>
                </w:rPr>
                <w:t>2016/17</w:t>
              </w:r>
            </w:hyperlink>
          </w:p>
        </w:tc>
        <w:tc>
          <w:tcPr>
            <w:tcW w:w="3500" w:type="pct"/>
          </w:tcPr>
          <w:p w14:paraId="18049C54" w14:textId="77777777" w:rsidR="000029E3" w:rsidRPr="001D04EB" w:rsidRDefault="000029E3"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Restorative justice in criminal matters</w:t>
            </w:r>
          </w:p>
        </w:tc>
      </w:tr>
      <w:tr w:rsidR="000029E3" w:rsidRPr="002D0F7C" w14:paraId="6F0AE079" w14:textId="77777777" w:rsidTr="000029E3">
        <w:tc>
          <w:tcPr>
            <w:tcW w:w="1450" w:type="pct"/>
          </w:tcPr>
          <w:p w14:paraId="5C47B454" w14:textId="3C2EA33F" w:rsidR="000029E3" w:rsidRPr="001D04EB" w:rsidRDefault="000029E3" w:rsidP="00993CC0">
            <w:pPr>
              <w:tabs>
                <w:tab w:val="left" w:pos="288"/>
                <w:tab w:val="left" w:pos="576"/>
                <w:tab w:val="left" w:pos="864"/>
                <w:tab w:val="left" w:pos="1152"/>
              </w:tabs>
              <w:spacing w:before="40" w:after="40" w:line="192" w:lineRule="exact"/>
              <w:ind w:right="43"/>
              <w:rPr>
                <w:sz w:val="17"/>
                <w:lang w:val="en-GB"/>
              </w:rPr>
            </w:pPr>
            <w:hyperlink r:id="rId160" w:history="1">
              <w:r w:rsidRPr="001D04EB">
                <w:rPr>
                  <w:rStyle w:val="Hyperlink"/>
                  <w:sz w:val="17"/>
                  <w:lang w:val="en-GB"/>
                </w:rPr>
                <w:t>2016/18</w:t>
              </w:r>
            </w:hyperlink>
          </w:p>
        </w:tc>
        <w:tc>
          <w:tcPr>
            <w:tcW w:w="3500" w:type="pct"/>
          </w:tcPr>
          <w:p w14:paraId="45DDF4F3" w14:textId="77777777" w:rsidR="000029E3" w:rsidRPr="001D04EB" w:rsidRDefault="000029E3" w:rsidP="00993CC0">
            <w:pPr>
              <w:tabs>
                <w:tab w:val="left" w:pos="288"/>
                <w:tab w:val="left" w:pos="576"/>
                <w:tab w:val="left" w:pos="864"/>
                <w:tab w:val="left" w:pos="1152"/>
              </w:tabs>
              <w:spacing w:before="40" w:after="40" w:line="192" w:lineRule="exact"/>
              <w:ind w:left="86" w:right="43"/>
              <w:rPr>
                <w:sz w:val="17"/>
                <w:lang w:val="en-GB"/>
              </w:rPr>
            </w:pPr>
            <w:r w:rsidRPr="001D04EB">
              <w:rPr>
                <w:sz w:val="17"/>
                <w:lang w:val="en-GB"/>
              </w:rPr>
              <w:t>Mainstreaming holistic approaches in youth crime prevention</w:t>
            </w:r>
          </w:p>
        </w:tc>
      </w:tr>
      <w:tr w:rsidR="000029E3" w:rsidRPr="002D0F7C" w14:paraId="6F0D3F80" w14:textId="77777777" w:rsidTr="000029E3">
        <w:tc>
          <w:tcPr>
            <w:tcW w:w="1450" w:type="pct"/>
          </w:tcPr>
          <w:p w14:paraId="0F5265C4" w14:textId="0C74D6C8" w:rsidR="000029E3" w:rsidRPr="001D04EB" w:rsidRDefault="000029E3" w:rsidP="00993CC0">
            <w:pPr>
              <w:tabs>
                <w:tab w:val="left" w:pos="288"/>
                <w:tab w:val="left" w:pos="576"/>
                <w:tab w:val="left" w:pos="864"/>
                <w:tab w:val="left" w:pos="1152"/>
              </w:tabs>
              <w:spacing w:before="40" w:after="40" w:line="192" w:lineRule="exact"/>
              <w:ind w:right="43"/>
              <w:rPr>
                <w:sz w:val="17"/>
                <w:lang w:val="en-GB"/>
              </w:rPr>
            </w:pPr>
            <w:hyperlink r:id="rId161" w:history="1">
              <w:r w:rsidRPr="001D04EB">
                <w:rPr>
                  <w:rStyle w:val="Hyperlink"/>
                  <w:sz w:val="17"/>
                  <w:lang w:val="en-GB"/>
                </w:rPr>
                <w:t>2017/19</w:t>
              </w:r>
            </w:hyperlink>
          </w:p>
        </w:tc>
        <w:tc>
          <w:tcPr>
            <w:tcW w:w="3500" w:type="pct"/>
          </w:tcPr>
          <w:p w14:paraId="6716C194" w14:textId="77777777" w:rsidR="000029E3" w:rsidRPr="00993CC0" w:rsidRDefault="000029E3" w:rsidP="00993CC0">
            <w:pPr>
              <w:tabs>
                <w:tab w:val="left" w:pos="288"/>
                <w:tab w:val="left" w:pos="576"/>
                <w:tab w:val="left" w:pos="864"/>
                <w:tab w:val="left" w:pos="1152"/>
              </w:tabs>
              <w:spacing w:before="40" w:after="40" w:line="192" w:lineRule="exact"/>
              <w:ind w:left="86" w:right="43"/>
              <w:rPr>
                <w:spacing w:val="2"/>
                <w:w w:val="101"/>
                <w:sz w:val="17"/>
                <w:lang w:val="en-GB"/>
              </w:rPr>
            </w:pPr>
            <w:r w:rsidRPr="00993CC0">
              <w:rPr>
                <w:spacing w:val="2"/>
                <w:w w:val="101"/>
                <w:sz w:val="17"/>
                <w:lang w:val="en-GB"/>
              </w:rPr>
              <w:t>Promoting and encouraging the implementation of alternatives to imprisonment as part of comprehensive crime prevention and criminal justice policies</w:t>
            </w:r>
          </w:p>
        </w:tc>
      </w:tr>
      <w:tr w:rsidR="000029E3" w:rsidRPr="002D0F7C" w14:paraId="55D0634A" w14:textId="77777777" w:rsidTr="000029E3">
        <w:tc>
          <w:tcPr>
            <w:tcW w:w="1450" w:type="pct"/>
          </w:tcPr>
          <w:p w14:paraId="6A4A118D" w14:textId="034766DB"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hyperlink r:id="rId162" w:history="1">
              <w:r w:rsidRPr="001D04EB">
                <w:rPr>
                  <w:rStyle w:val="Hyperlink"/>
                  <w:sz w:val="17"/>
                  <w:lang w:val="en-GB"/>
                </w:rPr>
                <w:t>2024/12</w:t>
              </w:r>
            </w:hyperlink>
          </w:p>
        </w:tc>
        <w:tc>
          <w:tcPr>
            <w:tcW w:w="3500" w:type="pct"/>
          </w:tcPr>
          <w:p w14:paraId="36903866" w14:textId="77777777" w:rsidR="000029E3" w:rsidRPr="001D04EB"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Treatment of children associated with terrorist groups, including children who are recruited and exploited by those groups</w:t>
            </w:r>
          </w:p>
        </w:tc>
      </w:tr>
      <w:tr w:rsidR="000029E3" w:rsidRPr="002D0F7C" w14:paraId="5B1ADA33" w14:textId="77777777" w:rsidTr="000029E3">
        <w:tc>
          <w:tcPr>
            <w:tcW w:w="1450" w:type="pct"/>
          </w:tcPr>
          <w:p w14:paraId="367DFD9A" w14:textId="77777777" w:rsidR="000029E3" w:rsidRPr="001D04EB" w:rsidRDefault="000029E3" w:rsidP="000029E3">
            <w:pPr>
              <w:tabs>
                <w:tab w:val="left" w:pos="288"/>
                <w:tab w:val="left" w:pos="576"/>
                <w:tab w:val="left" w:pos="864"/>
                <w:tab w:val="left" w:pos="1152"/>
              </w:tabs>
              <w:spacing w:before="40" w:after="40" w:line="200" w:lineRule="exact"/>
              <w:ind w:right="43"/>
              <w:rPr>
                <w:sz w:val="17"/>
                <w:lang w:val="en-GB"/>
              </w:rPr>
            </w:pPr>
            <w:r w:rsidRPr="001D04EB">
              <w:rPr>
                <w:sz w:val="17"/>
                <w:lang w:val="en-GB"/>
              </w:rPr>
              <w:t>Decision 2005/247</w:t>
            </w:r>
          </w:p>
        </w:tc>
        <w:tc>
          <w:tcPr>
            <w:tcW w:w="3500" w:type="pct"/>
          </w:tcPr>
          <w:p w14:paraId="66BE8B2D" w14:textId="77777777" w:rsidR="000029E3" w:rsidRDefault="000029E3" w:rsidP="000029E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Report of the Secretary-General on capital punishment and the safeguards guaranteeing protection of the rights of those facing the death penalty</w:t>
            </w:r>
          </w:p>
          <w:p w14:paraId="1A76D01E" w14:textId="77777777" w:rsidR="00993CC0" w:rsidRPr="001D04EB" w:rsidRDefault="00993CC0" w:rsidP="000029E3">
            <w:pPr>
              <w:tabs>
                <w:tab w:val="left" w:pos="288"/>
                <w:tab w:val="left" w:pos="576"/>
                <w:tab w:val="left" w:pos="864"/>
                <w:tab w:val="left" w:pos="1152"/>
              </w:tabs>
              <w:spacing w:before="40" w:after="40" w:line="200" w:lineRule="exact"/>
              <w:ind w:left="86" w:right="43"/>
              <w:rPr>
                <w:sz w:val="17"/>
                <w:lang w:val="en-GB"/>
              </w:rPr>
            </w:pPr>
          </w:p>
        </w:tc>
      </w:tr>
    </w:tbl>
    <w:p w14:paraId="567B72E9" w14:textId="77777777" w:rsidR="000029E3" w:rsidRPr="001D04EB" w:rsidRDefault="000029E3" w:rsidP="00294890">
      <w:pPr>
        <w:spacing w:line="240" w:lineRule="auto"/>
        <w:rPr>
          <w:sz w:val="2"/>
          <w:lang w:val="en-GB"/>
        </w:rPr>
        <w:sectPr w:rsidR="000029E3" w:rsidRPr="001D04EB" w:rsidSect="000029E3">
          <w:endnotePr>
            <w:numFmt w:val="decimal"/>
          </w:endnotePr>
          <w:type w:val="continuous"/>
          <w:pgSz w:w="12240" w:h="15840"/>
          <w:pgMar w:top="1440" w:right="1195" w:bottom="1152" w:left="1195" w:header="432" w:footer="504" w:gutter="0"/>
          <w:cols w:num="2" w:space="240"/>
          <w:noEndnote/>
          <w:docGrid w:linePitch="360"/>
        </w:sectPr>
      </w:pPr>
    </w:p>
    <w:p w14:paraId="0A5162E3" w14:textId="77777777" w:rsidR="00F82A98" w:rsidRPr="001D04EB" w:rsidRDefault="00F82A98" w:rsidP="00294890">
      <w:pPr>
        <w:pStyle w:val="SingleTxt"/>
        <w:spacing w:after="0" w:line="120" w:lineRule="exact"/>
        <w:rPr>
          <w:sz w:val="10"/>
          <w:lang w:val="en-GB"/>
        </w:rPr>
      </w:pPr>
    </w:p>
    <w:p w14:paraId="61308283" w14:textId="77777777" w:rsidR="00535345" w:rsidRPr="001D04EB" w:rsidRDefault="00535345" w:rsidP="0053534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Crime Prevention and Criminal Justice resolutions and decisions</w:t>
      </w:r>
    </w:p>
    <w:p w14:paraId="09FACD25" w14:textId="77777777" w:rsidR="00746EE5" w:rsidRPr="001D04EB" w:rsidRDefault="00746EE5" w:rsidP="00746EE5">
      <w:pPr>
        <w:pStyle w:val="SingleTxt"/>
        <w:spacing w:after="0" w:line="120" w:lineRule="exact"/>
        <w:rPr>
          <w:sz w:val="10"/>
          <w:lang w:val="en-GB"/>
        </w:rPr>
      </w:pPr>
    </w:p>
    <w:p w14:paraId="210DC9A4" w14:textId="77777777" w:rsidR="00294890" w:rsidRPr="001D04EB" w:rsidRDefault="00294890" w:rsidP="00746EE5">
      <w:pPr>
        <w:pStyle w:val="SingleTxt"/>
        <w:spacing w:after="0" w:line="240" w:lineRule="auto"/>
        <w:rPr>
          <w:sz w:val="2"/>
          <w:lang w:val="en-GB"/>
        </w:rPr>
      </w:pPr>
    </w:p>
    <w:p w14:paraId="4356EB93" w14:textId="77777777" w:rsidR="00746EE5" w:rsidRPr="001D04EB" w:rsidRDefault="00746EE5" w:rsidP="00746EE5">
      <w:pPr>
        <w:pStyle w:val="SingleTxt"/>
        <w:spacing w:after="0" w:line="240" w:lineRule="auto"/>
        <w:rPr>
          <w:sz w:val="2"/>
          <w:lang w:val="en-GB"/>
        </w:rPr>
        <w:sectPr w:rsidR="00746EE5" w:rsidRPr="001D04EB" w:rsidSect="000029E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46EE5" w:rsidRPr="002D0F7C" w14:paraId="226B0258" w14:textId="77777777" w:rsidTr="00746EE5">
        <w:tc>
          <w:tcPr>
            <w:tcW w:w="1450" w:type="pct"/>
          </w:tcPr>
          <w:p w14:paraId="78984EC6" w14:textId="77777777" w:rsidR="00746EE5" w:rsidRPr="001D04EB" w:rsidRDefault="00746EE5" w:rsidP="00746EE5">
            <w:pPr>
              <w:tabs>
                <w:tab w:val="left" w:pos="288"/>
                <w:tab w:val="left" w:pos="576"/>
                <w:tab w:val="left" w:pos="864"/>
                <w:tab w:val="left" w:pos="1152"/>
              </w:tabs>
              <w:spacing w:before="40" w:after="40" w:line="200" w:lineRule="exact"/>
              <w:ind w:right="43"/>
              <w:rPr>
                <w:sz w:val="17"/>
                <w:lang w:val="en-GB"/>
              </w:rPr>
            </w:pPr>
            <w:r w:rsidRPr="001D04EB">
              <w:rPr>
                <w:sz w:val="17"/>
                <w:lang w:val="en-GB"/>
              </w:rPr>
              <w:t>17/2</w:t>
            </w:r>
          </w:p>
        </w:tc>
        <w:tc>
          <w:tcPr>
            <w:tcW w:w="3500" w:type="pct"/>
          </w:tcPr>
          <w:p w14:paraId="0613031C" w14:textId="77777777" w:rsidR="00746EE5" w:rsidRPr="001D04EB" w:rsidRDefault="00746EE5" w:rsidP="00746EE5">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the rule of law through improved integrity and capacity of prosecution services</w:t>
            </w:r>
          </w:p>
        </w:tc>
      </w:tr>
      <w:tr w:rsidR="00746EE5" w:rsidRPr="002D0F7C" w14:paraId="171FAA55" w14:textId="77777777" w:rsidTr="00746EE5">
        <w:tc>
          <w:tcPr>
            <w:tcW w:w="1450" w:type="pct"/>
          </w:tcPr>
          <w:p w14:paraId="7E45B425" w14:textId="77777777" w:rsidR="00746EE5" w:rsidRPr="001D04EB" w:rsidRDefault="00746EE5" w:rsidP="00746EE5">
            <w:pPr>
              <w:tabs>
                <w:tab w:val="left" w:pos="288"/>
                <w:tab w:val="left" w:pos="576"/>
                <w:tab w:val="left" w:pos="864"/>
                <w:tab w:val="left" w:pos="1152"/>
              </w:tabs>
              <w:spacing w:before="40" w:after="40" w:line="200" w:lineRule="exact"/>
              <w:ind w:right="43"/>
              <w:rPr>
                <w:sz w:val="17"/>
                <w:lang w:val="en-GB"/>
              </w:rPr>
            </w:pPr>
            <w:r w:rsidRPr="001D04EB">
              <w:rPr>
                <w:sz w:val="17"/>
                <w:lang w:val="en-GB"/>
              </w:rPr>
              <w:t>18/1</w:t>
            </w:r>
          </w:p>
        </w:tc>
        <w:tc>
          <w:tcPr>
            <w:tcW w:w="3500" w:type="pct"/>
          </w:tcPr>
          <w:p w14:paraId="531CE8E6" w14:textId="77777777" w:rsidR="00746EE5" w:rsidRPr="001D04EB" w:rsidRDefault="00746EE5" w:rsidP="00746EE5">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Supplementary rules specific to the treatment of women in detention and in custodial and non-custodial settings</w:t>
            </w:r>
          </w:p>
        </w:tc>
      </w:tr>
      <w:tr w:rsidR="00746EE5" w:rsidRPr="002D0F7C" w14:paraId="0D3FF067" w14:textId="77777777" w:rsidTr="00746EE5">
        <w:tc>
          <w:tcPr>
            <w:tcW w:w="1450" w:type="pct"/>
          </w:tcPr>
          <w:p w14:paraId="34D62C23" w14:textId="77777777" w:rsidR="00746EE5" w:rsidRPr="001D04EB" w:rsidRDefault="00746EE5" w:rsidP="00746EE5">
            <w:pPr>
              <w:tabs>
                <w:tab w:val="left" w:pos="288"/>
                <w:tab w:val="left" w:pos="576"/>
                <w:tab w:val="left" w:pos="864"/>
                <w:tab w:val="left" w:pos="1152"/>
              </w:tabs>
              <w:spacing w:before="40" w:after="40" w:line="200" w:lineRule="exact"/>
              <w:ind w:right="43"/>
              <w:rPr>
                <w:sz w:val="17"/>
                <w:lang w:val="en-GB"/>
              </w:rPr>
            </w:pPr>
            <w:r w:rsidRPr="001D04EB">
              <w:rPr>
                <w:sz w:val="17"/>
                <w:lang w:val="en-GB"/>
              </w:rPr>
              <w:t>18/2</w:t>
            </w:r>
          </w:p>
        </w:tc>
        <w:tc>
          <w:tcPr>
            <w:tcW w:w="3500" w:type="pct"/>
          </w:tcPr>
          <w:p w14:paraId="17680978" w14:textId="77777777" w:rsidR="00746EE5" w:rsidRPr="001D04EB" w:rsidRDefault="00746EE5" w:rsidP="00746EE5">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Civilian private security services: their role, oversight and contribution to crime prevention and community safety</w:t>
            </w:r>
          </w:p>
        </w:tc>
      </w:tr>
      <w:tr w:rsidR="00746EE5" w:rsidRPr="002D0F7C" w14:paraId="7055B603" w14:textId="77777777" w:rsidTr="00746EE5">
        <w:tc>
          <w:tcPr>
            <w:tcW w:w="1450" w:type="pct"/>
          </w:tcPr>
          <w:p w14:paraId="68F64E8C" w14:textId="77777777" w:rsidR="00746EE5" w:rsidRPr="001D04EB" w:rsidRDefault="00746EE5" w:rsidP="00746EE5">
            <w:pPr>
              <w:tabs>
                <w:tab w:val="left" w:pos="288"/>
                <w:tab w:val="left" w:pos="576"/>
                <w:tab w:val="left" w:pos="864"/>
                <w:tab w:val="left" w:pos="1152"/>
              </w:tabs>
              <w:spacing w:before="40" w:after="40" w:line="200" w:lineRule="exact"/>
              <w:ind w:right="43"/>
              <w:rPr>
                <w:sz w:val="17"/>
                <w:lang w:val="en-GB"/>
              </w:rPr>
            </w:pPr>
            <w:r w:rsidRPr="001D04EB">
              <w:rPr>
                <w:sz w:val="17"/>
                <w:lang w:val="en-GB"/>
              </w:rPr>
              <w:t>25/2</w:t>
            </w:r>
          </w:p>
        </w:tc>
        <w:tc>
          <w:tcPr>
            <w:tcW w:w="3500" w:type="pct"/>
          </w:tcPr>
          <w:p w14:paraId="4C30345D" w14:textId="77777777" w:rsidR="00746EE5" w:rsidRPr="001D04EB" w:rsidRDefault="00746EE5" w:rsidP="00746EE5">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legal aid, including through a network of legal aid providers</w:t>
            </w:r>
          </w:p>
        </w:tc>
      </w:tr>
      <w:tr w:rsidR="00746EE5" w:rsidRPr="001D04EB" w14:paraId="03C7762E" w14:textId="77777777" w:rsidTr="00746EE5">
        <w:tc>
          <w:tcPr>
            <w:tcW w:w="1450" w:type="pct"/>
          </w:tcPr>
          <w:p w14:paraId="23349650" w14:textId="77777777" w:rsidR="00746EE5" w:rsidRPr="001D04EB" w:rsidRDefault="00746EE5" w:rsidP="00746EE5">
            <w:pPr>
              <w:tabs>
                <w:tab w:val="left" w:pos="288"/>
                <w:tab w:val="left" w:pos="576"/>
                <w:tab w:val="left" w:pos="864"/>
                <w:tab w:val="left" w:pos="1152"/>
              </w:tabs>
              <w:spacing w:before="40" w:after="40" w:line="200" w:lineRule="exact"/>
              <w:ind w:right="43"/>
              <w:rPr>
                <w:sz w:val="17"/>
                <w:lang w:val="en-GB"/>
              </w:rPr>
            </w:pPr>
            <w:r w:rsidRPr="001D04EB">
              <w:rPr>
                <w:sz w:val="17"/>
                <w:lang w:val="en-GB"/>
              </w:rPr>
              <w:t>27/6</w:t>
            </w:r>
          </w:p>
        </w:tc>
        <w:tc>
          <w:tcPr>
            <w:tcW w:w="3500" w:type="pct"/>
          </w:tcPr>
          <w:p w14:paraId="33775367" w14:textId="77777777" w:rsidR="00746EE5" w:rsidRPr="001D04EB" w:rsidRDefault="00746EE5" w:rsidP="00746EE5">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Restorative justice</w:t>
            </w:r>
          </w:p>
        </w:tc>
      </w:tr>
      <w:tr w:rsidR="00746EE5" w:rsidRPr="002D0F7C" w14:paraId="5BB8BCE8" w14:textId="77777777" w:rsidTr="00746EE5">
        <w:tc>
          <w:tcPr>
            <w:tcW w:w="1450" w:type="pct"/>
          </w:tcPr>
          <w:p w14:paraId="160D7B6F" w14:textId="77777777" w:rsidR="00746EE5" w:rsidRPr="001D04EB" w:rsidRDefault="00746EE5" w:rsidP="00746EE5">
            <w:pPr>
              <w:tabs>
                <w:tab w:val="left" w:pos="288"/>
                <w:tab w:val="left" w:pos="576"/>
                <w:tab w:val="left" w:pos="864"/>
                <w:tab w:val="left" w:pos="1152"/>
              </w:tabs>
              <w:spacing w:before="40" w:after="40" w:line="200" w:lineRule="exact"/>
              <w:ind w:right="43"/>
              <w:rPr>
                <w:sz w:val="17"/>
                <w:lang w:val="en-GB"/>
              </w:rPr>
            </w:pPr>
            <w:r w:rsidRPr="001D04EB">
              <w:rPr>
                <w:sz w:val="17"/>
                <w:lang w:val="en-GB"/>
              </w:rPr>
              <w:t>28/1</w:t>
            </w:r>
          </w:p>
        </w:tc>
        <w:tc>
          <w:tcPr>
            <w:tcW w:w="3500" w:type="pct"/>
          </w:tcPr>
          <w:p w14:paraId="1E45180F" w14:textId="77777777" w:rsidR="00746EE5" w:rsidRPr="001D04EB" w:rsidRDefault="00746EE5" w:rsidP="00746EE5">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the engagement of all members of society in crime prevention</w:t>
            </w:r>
          </w:p>
        </w:tc>
      </w:tr>
      <w:tr w:rsidR="00746EE5" w:rsidRPr="002D0F7C" w14:paraId="7B33EAE4" w14:textId="77777777" w:rsidTr="00746EE5">
        <w:tc>
          <w:tcPr>
            <w:tcW w:w="1450" w:type="pct"/>
          </w:tcPr>
          <w:p w14:paraId="5933F8BB" w14:textId="77777777" w:rsidR="00746EE5" w:rsidRPr="001D04EB" w:rsidRDefault="00746EE5" w:rsidP="00746EE5">
            <w:pPr>
              <w:tabs>
                <w:tab w:val="left" w:pos="288"/>
                <w:tab w:val="left" w:pos="576"/>
                <w:tab w:val="left" w:pos="864"/>
                <w:tab w:val="left" w:pos="1152"/>
              </w:tabs>
              <w:spacing w:before="40" w:after="40" w:line="200" w:lineRule="exact"/>
              <w:ind w:right="43"/>
              <w:rPr>
                <w:sz w:val="17"/>
                <w:lang w:val="en-GB"/>
              </w:rPr>
            </w:pPr>
            <w:r w:rsidRPr="001D04EB">
              <w:rPr>
                <w:sz w:val="17"/>
                <w:lang w:val="en-GB"/>
              </w:rPr>
              <w:t>34/2</w:t>
            </w:r>
          </w:p>
        </w:tc>
        <w:tc>
          <w:tcPr>
            <w:tcW w:w="3500" w:type="pct"/>
          </w:tcPr>
          <w:p w14:paraId="39D9FFB7" w14:textId="77777777" w:rsidR="00746EE5" w:rsidRPr="001D04EB" w:rsidRDefault="00746EE5" w:rsidP="00746EE5">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Celebrating the Bangkok Rules and the Nelson Mandela Rules: a call for continued action in the field of prison management and the treatment of offenders</w:t>
            </w:r>
          </w:p>
        </w:tc>
      </w:tr>
      <w:tr w:rsidR="00746EE5" w:rsidRPr="002D0F7C" w14:paraId="38544E55" w14:textId="77777777" w:rsidTr="00746EE5">
        <w:tc>
          <w:tcPr>
            <w:tcW w:w="1450" w:type="pct"/>
          </w:tcPr>
          <w:p w14:paraId="11C71DC0" w14:textId="77777777" w:rsidR="00746EE5" w:rsidRPr="001D04EB" w:rsidRDefault="00746EE5" w:rsidP="00746EE5">
            <w:pPr>
              <w:tabs>
                <w:tab w:val="left" w:pos="288"/>
                <w:tab w:val="left" w:pos="576"/>
                <w:tab w:val="left" w:pos="864"/>
                <w:tab w:val="left" w:pos="1152"/>
              </w:tabs>
              <w:spacing w:before="40" w:after="40" w:line="200" w:lineRule="exact"/>
              <w:ind w:right="43"/>
              <w:rPr>
                <w:sz w:val="17"/>
                <w:lang w:val="en-GB"/>
              </w:rPr>
            </w:pPr>
            <w:r w:rsidRPr="001D04EB">
              <w:rPr>
                <w:sz w:val="17"/>
                <w:lang w:val="en-GB"/>
              </w:rPr>
              <w:t>34/4</w:t>
            </w:r>
          </w:p>
        </w:tc>
        <w:tc>
          <w:tcPr>
            <w:tcW w:w="3500" w:type="pct"/>
          </w:tcPr>
          <w:p w14:paraId="1ECCF80A" w14:textId="39FC6265" w:rsidR="00746EE5" w:rsidRPr="001D04EB" w:rsidRDefault="00746EE5" w:rsidP="00993CC0">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Advancing crime prevention at all levels</w:t>
            </w:r>
          </w:p>
        </w:tc>
      </w:tr>
    </w:tbl>
    <w:p w14:paraId="22020202" w14:textId="77777777" w:rsidR="00746EE5" w:rsidRPr="001D04EB" w:rsidRDefault="00746EE5" w:rsidP="00746EE5">
      <w:pPr>
        <w:spacing w:line="240" w:lineRule="auto"/>
        <w:rPr>
          <w:sz w:val="2"/>
          <w:lang w:val="en-GB"/>
        </w:rPr>
        <w:sectPr w:rsidR="00746EE5" w:rsidRPr="001D04EB" w:rsidSect="00746EE5">
          <w:endnotePr>
            <w:numFmt w:val="decimal"/>
          </w:endnotePr>
          <w:type w:val="continuous"/>
          <w:pgSz w:w="12240" w:h="15840"/>
          <w:pgMar w:top="1440" w:right="1195" w:bottom="1152" w:left="1195" w:header="432" w:footer="504" w:gutter="0"/>
          <w:cols w:num="2" w:space="240"/>
          <w:noEndnote/>
          <w:docGrid w:linePitch="360"/>
        </w:sectPr>
      </w:pPr>
    </w:p>
    <w:p w14:paraId="56F4D22B" w14:textId="77777777" w:rsidR="00535345" w:rsidRPr="001D04EB" w:rsidRDefault="00535345" w:rsidP="00FC5662">
      <w:pPr>
        <w:pStyle w:val="SingleTxt"/>
        <w:spacing w:after="0" w:line="120" w:lineRule="exact"/>
        <w:rPr>
          <w:sz w:val="10"/>
          <w:lang w:val="en-GB"/>
        </w:rPr>
      </w:pPr>
    </w:p>
    <w:p w14:paraId="4C21D205" w14:textId="4200821F" w:rsidR="00FC5662" w:rsidRPr="001D04EB" w:rsidRDefault="00FC5662" w:rsidP="00FC56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Subprogramme 6</w:t>
      </w:r>
    </w:p>
    <w:p w14:paraId="4882F5F0" w14:textId="77777777" w:rsidR="00FC5662" w:rsidRPr="001D04EB" w:rsidRDefault="00FC5662" w:rsidP="00FC566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Research, trend analysis and forensics</w:t>
      </w:r>
    </w:p>
    <w:p w14:paraId="6321D625" w14:textId="77777777" w:rsidR="00FC5662" w:rsidRPr="001D04EB" w:rsidRDefault="00FC5662" w:rsidP="00FC56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21411B" w14:textId="77777777" w:rsidR="00FC5662" w:rsidRPr="001D04EB" w:rsidRDefault="00FC5662" w:rsidP="00FC566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1A3D32B1" w14:textId="77777777" w:rsidR="00166616" w:rsidRPr="001D04EB" w:rsidRDefault="00166616" w:rsidP="00166616">
      <w:pPr>
        <w:pStyle w:val="SingleTxt"/>
        <w:spacing w:after="0" w:line="120" w:lineRule="exact"/>
        <w:rPr>
          <w:sz w:val="10"/>
          <w:lang w:val="en-GB"/>
        </w:rPr>
      </w:pPr>
    </w:p>
    <w:p w14:paraId="2ACB5F5C" w14:textId="77777777" w:rsidR="00FC5662" w:rsidRPr="001D04EB" w:rsidRDefault="00FC5662" w:rsidP="0016661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302D4FEA" w14:textId="77777777" w:rsidR="00166616" w:rsidRPr="001D04EB" w:rsidRDefault="00166616" w:rsidP="00166616">
      <w:pPr>
        <w:pStyle w:val="SingleTxt"/>
        <w:spacing w:after="0" w:line="240" w:lineRule="auto"/>
        <w:rPr>
          <w:sz w:val="2"/>
          <w:lang w:val="en-GB"/>
        </w:rPr>
        <w:sectPr w:rsidR="00166616" w:rsidRPr="001D04EB" w:rsidSect="00746EE5">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66616" w:rsidRPr="001D04EB" w14:paraId="3A512475" w14:textId="77777777" w:rsidTr="00166616">
        <w:tc>
          <w:tcPr>
            <w:tcW w:w="1450" w:type="pct"/>
          </w:tcPr>
          <w:p w14:paraId="555F9D06" w14:textId="1DF2261F" w:rsidR="00166616" w:rsidRPr="001D04EB" w:rsidRDefault="00166616" w:rsidP="00166616">
            <w:pPr>
              <w:tabs>
                <w:tab w:val="left" w:pos="288"/>
                <w:tab w:val="left" w:pos="576"/>
                <w:tab w:val="left" w:pos="864"/>
                <w:tab w:val="left" w:pos="1152"/>
              </w:tabs>
              <w:spacing w:before="40" w:after="40" w:line="200" w:lineRule="exact"/>
              <w:ind w:right="43"/>
              <w:rPr>
                <w:sz w:val="17"/>
                <w:lang w:val="en-GB"/>
              </w:rPr>
            </w:pPr>
            <w:hyperlink r:id="rId163" w:history="1">
              <w:r w:rsidRPr="001D04EB">
                <w:rPr>
                  <w:rStyle w:val="Hyperlink"/>
                  <w:sz w:val="17"/>
                  <w:lang w:val="en-GB"/>
                </w:rPr>
                <w:t>834 (IX)</w:t>
              </w:r>
            </w:hyperlink>
          </w:p>
        </w:tc>
        <w:tc>
          <w:tcPr>
            <w:tcW w:w="3500" w:type="pct"/>
          </w:tcPr>
          <w:p w14:paraId="5017C0ED" w14:textId="77777777" w:rsidR="00166616" w:rsidRPr="001D04EB" w:rsidRDefault="00166616" w:rsidP="00166616">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United Nations Narcotics Laboratory</w:t>
            </w:r>
          </w:p>
        </w:tc>
      </w:tr>
      <w:tr w:rsidR="00166616" w:rsidRPr="002D0F7C" w14:paraId="64E592ED" w14:textId="77777777" w:rsidTr="00166616">
        <w:tc>
          <w:tcPr>
            <w:tcW w:w="1450" w:type="pct"/>
          </w:tcPr>
          <w:p w14:paraId="55F0669B" w14:textId="28B0BB71" w:rsidR="00166616" w:rsidRPr="001D04EB" w:rsidRDefault="00166616" w:rsidP="00166616">
            <w:pPr>
              <w:tabs>
                <w:tab w:val="left" w:pos="288"/>
                <w:tab w:val="left" w:pos="576"/>
                <w:tab w:val="left" w:pos="864"/>
                <w:tab w:val="left" w:pos="1152"/>
              </w:tabs>
              <w:spacing w:before="40" w:after="40" w:line="200" w:lineRule="exact"/>
              <w:ind w:right="43"/>
              <w:rPr>
                <w:sz w:val="17"/>
                <w:lang w:val="en-GB"/>
              </w:rPr>
            </w:pPr>
            <w:hyperlink r:id="rId164" w:history="1">
              <w:r w:rsidRPr="001D04EB">
                <w:rPr>
                  <w:rStyle w:val="Hyperlink"/>
                  <w:sz w:val="17"/>
                  <w:lang w:val="en-GB"/>
                </w:rPr>
                <w:t>1395 (XIV)</w:t>
              </w:r>
            </w:hyperlink>
          </w:p>
        </w:tc>
        <w:tc>
          <w:tcPr>
            <w:tcW w:w="3500" w:type="pct"/>
          </w:tcPr>
          <w:p w14:paraId="029D3ACE" w14:textId="77777777" w:rsidR="00166616" w:rsidRPr="001D04EB" w:rsidRDefault="00166616" w:rsidP="00166616">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Technical assistance in narcotics control</w:t>
            </w:r>
          </w:p>
        </w:tc>
      </w:tr>
      <w:tr w:rsidR="00166616" w:rsidRPr="002D0F7C" w14:paraId="6B41BA6A" w14:textId="77777777" w:rsidTr="00166616">
        <w:tc>
          <w:tcPr>
            <w:tcW w:w="1450" w:type="pct"/>
          </w:tcPr>
          <w:p w14:paraId="564280BD" w14:textId="525FF90D" w:rsidR="00166616" w:rsidRPr="001D04EB" w:rsidRDefault="00166616" w:rsidP="00166616">
            <w:pPr>
              <w:tabs>
                <w:tab w:val="left" w:pos="288"/>
                <w:tab w:val="left" w:pos="576"/>
                <w:tab w:val="left" w:pos="864"/>
                <w:tab w:val="left" w:pos="1152"/>
              </w:tabs>
              <w:spacing w:before="40" w:after="40" w:line="200" w:lineRule="exact"/>
              <w:ind w:right="43"/>
              <w:rPr>
                <w:sz w:val="17"/>
                <w:lang w:val="en-GB"/>
              </w:rPr>
            </w:pPr>
            <w:hyperlink r:id="rId165" w:history="1">
              <w:r w:rsidRPr="001D04EB">
                <w:rPr>
                  <w:rStyle w:val="Hyperlink"/>
                  <w:sz w:val="17"/>
                  <w:lang w:val="en-GB"/>
                </w:rPr>
                <w:t>71/313</w:t>
              </w:r>
            </w:hyperlink>
          </w:p>
        </w:tc>
        <w:tc>
          <w:tcPr>
            <w:tcW w:w="3500" w:type="pct"/>
          </w:tcPr>
          <w:p w14:paraId="5051C00E" w14:textId="77777777" w:rsidR="00166616" w:rsidRPr="001D04EB" w:rsidRDefault="00166616" w:rsidP="00166616">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Work of the Statistical Commission pertaining to the 2030 Agenda for Sustainable Development</w:t>
            </w:r>
          </w:p>
        </w:tc>
      </w:tr>
    </w:tbl>
    <w:p w14:paraId="449C3ED5" w14:textId="77777777" w:rsidR="00166616" w:rsidRPr="001D04EB" w:rsidRDefault="00166616" w:rsidP="00166616">
      <w:pPr>
        <w:spacing w:line="240" w:lineRule="auto"/>
        <w:rPr>
          <w:sz w:val="2"/>
          <w:lang w:val="en-GB"/>
        </w:rPr>
        <w:sectPr w:rsidR="00166616" w:rsidRPr="001D04EB" w:rsidSect="00166616">
          <w:endnotePr>
            <w:numFmt w:val="decimal"/>
          </w:endnotePr>
          <w:type w:val="continuous"/>
          <w:pgSz w:w="12240" w:h="15840"/>
          <w:pgMar w:top="1440" w:right="1195" w:bottom="1152" w:left="1195" w:header="432" w:footer="504" w:gutter="0"/>
          <w:cols w:num="2" w:space="240"/>
          <w:noEndnote/>
          <w:docGrid w:linePitch="360"/>
        </w:sectPr>
      </w:pPr>
    </w:p>
    <w:p w14:paraId="59CBB84F" w14:textId="77777777" w:rsidR="00FC5662" w:rsidRPr="001D04EB" w:rsidRDefault="00FC5662" w:rsidP="00166616">
      <w:pPr>
        <w:pStyle w:val="SingleTxt"/>
        <w:spacing w:after="0" w:line="120" w:lineRule="exact"/>
        <w:rPr>
          <w:sz w:val="10"/>
          <w:lang w:val="en-GB"/>
        </w:rPr>
      </w:pPr>
    </w:p>
    <w:p w14:paraId="1E381214" w14:textId="77777777" w:rsidR="00961E14" w:rsidRPr="001D04EB" w:rsidRDefault="00961E14" w:rsidP="00961E1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Economic and Social Council resolutions</w:t>
      </w:r>
    </w:p>
    <w:p w14:paraId="0D9D4848" w14:textId="77777777" w:rsidR="00961E14" w:rsidRPr="001D04EB" w:rsidRDefault="00961E14" w:rsidP="00961E14">
      <w:pPr>
        <w:pStyle w:val="SingleTxt"/>
        <w:spacing w:after="0" w:line="120" w:lineRule="exact"/>
        <w:rPr>
          <w:sz w:val="10"/>
          <w:lang w:val="en-GB"/>
        </w:rPr>
      </w:pPr>
    </w:p>
    <w:p w14:paraId="5FABD93B" w14:textId="77777777" w:rsidR="00166616" w:rsidRPr="001D04EB" w:rsidRDefault="00166616" w:rsidP="00961E14">
      <w:pPr>
        <w:pStyle w:val="SingleTxt"/>
        <w:spacing w:after="0" w:line="240" w:lineRule="auto"/>
        <w:rPr>
          <w:sz w:val="2"/>
          <w:lang w:val="en-GB"/>
        </w:rPr>
      </w:pPr>
    </w:p>
    <w:p w14:paraId="7B09C5AD" w14:textId="77777777" w:rsidR="00961E14" w:rsidRPr="001D04EB" w:rsidRDefault="00961E14" w:rsidP="00961E14">
      <w:pPr>
        <w:pStyle w:val="SingleTxt"/>
        <w:spacing w:after="0" w:line="240" w:lineRule="auto"/>
        <w:rPr>
          <w:sz w:val="2"/>
          <w:lang w:val="en-GB"/>
        </w:rPr>
        <w:sectPr w:rsidR="00961E14" w:rsidRPr="001D04EB" w:rsidSect="00166616">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61E14" w:rsidRPr="002D0F7C" w14:paraId="0C227D4D" w14:textId="77777777" w:rsidTr="00961E14">
        <w:tc>
          <w:tcPr>
            <w:tcW w:w="1450" w:type="pct"/>
          </w:tcPr>
          <w:p w14:paraId="40F16C98" w14:textId="7292309E" w:rsidR="00961E14" w:rsidRPr="001D04EB" w:rsidRDefault="00961E14" w:rsidP="00961E14">
            <w:pPr>
              <w:tabs>
                <w:tab w:val="left" w:pos="288"/>
                <w:tab w:val="left" w:pos="576"/>
                <w:tab w:val="left" w:pos="864"/>
                <w:tab w:val="left" w:pos="1152"/>
              </w:tabs>
              <w:spacing w:before="40" w:after="40" w:line="200" w:lineRule="exact"/>
              <w:ind w:right="43"/>
              <w:rPr>
                <w:sz w:val="17"/>
                <w:lang w:val="en-GB"/>
              </w:rPr>
            </w:pPr>
            <w:hyperlink r:id="rId166" w:history="1">
              <w:r w:rsidRPr="001D04EB">
                <w:rPr>
                  <w:rStyle w:val="Hyperlink"/>
                  <w:sz w:val="17"/>
                  <w:lang w:val="en-GB"/>
                </w:rPr>
                <w:t>1988/13</w:t>
              </w:r>
            </w:hyperlink>
          </w:p>
        </w:tc>
        <w:tc>
          <w:tcPr>
            <w:tcW w:w="3500" w:type="pct"/>
          </w:tcPr>
          <w:p w14:paraId="08DFC8AE" w14:textId="77777777" w:rsidR="00961E14" w:rsidRPr="001D04EB" w:rsidRDefault="00961E14" w:rsidP="00961E14">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of cooperation and coordination in international drug control</w:t>
            </w:r>
          </w:p>
        </w:tc>
      </w:tr>
      <w:tr w:rsidR="00961E14" w:rsidRPr="002D0F7C" w14:paraId="7783FC93" w14:textId="77777777" w:rsidTr="00961E14">
        <w:tc>
          <w:tcPr>
            <w:tcW w:w="1450" w:type="pct"/>
          </w:tcPr>
          <w:p w14:paraId="222DAE65" w14:textId="19D58048" w:rsidR="00961E14" w:rsidRPr="001D04EB" w:rsidRDefault="00961E14" w:rsidP="00961E14">
            <w:pPr>
              <w:tabs>
                <w:tab w:val="left" w:pos="288"/>
                <w:tab w:val="left" w:pos="576"/>
                <w:tab w:val="left" w:pos="864"/>
                <w:tab w:val="left" w:pos="1152"/>
              </w:tabs>
              <w:spacing w:before="40" w:after="40" w:line="200" w:lineRule="exact"/>
              <w:ind w:right="43"/>
              <w:rPr>
                <w:sz w:val="17"/>
                <w:lang w:val="en-GB"/>
              </w:rPr>
            </w:pPr>
            <w:hyperlink r:id="rId167" w:history="1">
              <w:r w:rsidRPr="001D04EB">
                <w:rPr>
                  <w:rStyle w:val="Hyperlink"/>
                  <w:sz w:val="17"/>
                  <w:lang w:val="en-GB"/>
                </w:rPr>
                <w:t>2015/24</w:t>
              </w:r>
            </w:hyperlink>
          </w:p>
        </w:tc>
        <w:tc>
          <w:tcPr>
            <w:tcW w:w="3500" w:type="pct"/>
          </w:tcPr>
          <w:p w14:paraId="4D880DBD" w14:textId="77777777" w:rsidR="00961E14" w:rsidRPr="001D04EB" w:rsidRDefault="00961E14" w:rsidP="00961E14">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Improving the quality and availability of statistics on crime and criminal justice for policy development</w:t>
            </w:r>
          </w:p>
        </w:tc>
      </w:tr>
    </w:tbl>
    <w:p w14:paraId="53526CC2" w14:textId="77777777" w:rsidR="00961E14" w:rsidRPr="001D04EB" w:rsidRDefault="00961E14" w:rsidP="00961E14">
      <w:pPr>
        <w:spacing w:line="240" w:lineRule="auto"/>
        <w:rPr>
          <w:sz w:val="2"/>
          <w:lang w:val="en-GB"/>
        </w:rPr>
        <w:sectPr w:rsidR="00961E14" w:rsidRPr="001D04EB" w:rsidSect="00961E14">
          <w:endnotePr>
            <w:numFmt w:val="decimal"/>
          </w:endnotePr>
          <w:type w:val="continuous"/>
          <w:pgSz w:w="12240" w:h="15840"/>
          <w:pgMar w:top="1440" w:right="1195" w:bottom="1152" w:left="1195" w:header="432" w:footer="504" w:gutter="0"/>
          <w:cols w:num="2" w:space="240"/>
          <w:noEndnote/>
          <w:docGrid w:linePitch="360"/>
        </w:sectPr>
      </w:pPr>
    </w:p>
    <w:p w14:paraId="7628F6C0" w14:textId="77777777" w:rsidR="00961E14" w:rsidRPr="001D04EB" w:rsidRDefault="00961E14" w:rsidP="000162EF">
      <w:pPr>
        <w:pStyle w:val="SingleTxt"/>
        <w:spacing w:after="0" w:line="120" w:lineRule="exact"/>
        <w:rPr>
          <w:sz w:val="10"/>
          <w:lang w:val="en-GB"/>
        </w:rPr>
      </w:pPr>
    </w:p>
    <w:p w14:paraId="226C9916" w14:textId="77777777" w:rsidR="000162EF" w:rsidRPr="001D04EB" w:rsidRDefault="000162EF" w:rsidP="000162E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Crime Prevention and Criminal Justice resolution</w:t>
      </w:r>
    </w:p>
    <w:p w14:paraId="76BE7318" w14:textId="77777777" w:rsidR="00D51863" w:rsidRPr="001D04EB" w:rsidRDefault="00D51863" w:rsidP="00D51863">
      <w:pPr>
        <w:pStyle w:val="SingleTxt"/>
        <w:spacing w:after="0" w:line="120" w:lineRule="exact"/>
        <w:rPr>
          <w:sz w:val="10"/>
          <w:lang w:val="en-GB"/>
        </w:rPr>
      </w:pPr>
    </w:p>
    <w:p w14:paraId="3B39A926" w14:textId="77777777" w:rsidR="000162EF" w:rsidRPr="001D04EB" w:rsidRDefault="000162EF" w:rsidP="00D5186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5AB13504" w14:textId="77777777" w:rsidR="00D51863" w:rsidRPr="001D04EB" w:rsidRDefault="00D51863" w:rsidP="00D51863">
      <w:pPr>
        <w:pStyle w:val="SingleTxt"/>
        <w:spacing w:after="0" w:line="240" w:lineRule="auto"/>
        <w:rPr>
          <w:sz w:val="2"/>
          <w:lang w:val="en-GB"/>
        </w:rPr>
        <w:sectPr w:rsidR="00D51863" w:rsidRPr="001D04EB" w:rsidSect="00961E1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51863" w:rsidRPr="002D0F7C" w14:paraId="5B7BB04A" w14:textId="77777777" w:rsidTr="00D51863">
        <w:trPr>
          <w:tblHeader/>
        </w:trPr>
        <w:tc>
          <w:tcPr>
            <w:tcW w:w="1450" w:type="pct"/>
          </w:tcPr>
          <w:p w14:paraId="5B4BB33E" w14:textId="77777777" w:rsidR="00D51863" w:rsidRPr="001D04EB" w:rsidRDefault="00D51863" w:rsidP="00D51863">
            <w:pPr>
              <w:spacing w:before="40" w:after="40" w:line="200" w:lineRule="exact"/>
              <w:ind w:right="43"/>
              <w:rPr>
                <w:sz w:val="17"/>
                <w:lang w:val="en-GB"/>
              </w:rPr>
            </w:pPr>
            <w:r w:rsidRPr="001D04EB">
              <w:rPr>
                <w:sz w:val="17"/>
                <w:lang w:val="en-GB"/>
              </w:rPr>
              <w:t>19/5</w:t>
            </w:r>
          </w:p>
        </w:tc>
        <w:tc>
          <w:tcPr>
            <w:tcW w:w="3500" w:type="pct"/>
          </w:tcPr>
          <w:p w14:paraId="022834BC" w14:textId="77777777" w:rsidR="00D51863" w:rsidRPr="00993CC0" w:rsidRDefault="00D51863" w:rsidP="00D51863">
            <w:pPr>
              <w:spacing w:before="40" w:after="40" w:line="200" w:lineRule="exact"/>
              <w:ind w:left="86" w:right="43"/>
              <w:rPr>
                <w:spacing w:val="2"/>
                <w:w w:val="101"/>
                <w:sz w:val="17"/>
                <w:lang w:val="en-GB"/>
              </w:rPr>
            </w:pPr>
            <w:r w:rsidRPr="00993CC0">
              <w:rPr>
                <w:spacing w:val="2"/>
                <w:w w:val="101"/>
                <w:sz w:val="17"/>
                <w:lang w:val="en-GB"/>
              </w:rPr>
              <w:t>International cooperation in the forensic field</w:t>
            </w:r>
          </w:p>
        </w:tc>
      </w:tr>
    </w:tbl>
    <w:p w14:paraId="293ED56D" w14:textId="77777777" w:rsidR="00D51863" w:rsidRPr="001D04EB" w:rsidRDefault="00D51863" w:rsidP="00D51863">
      <w:pPr>
        <w:spacing w:line="240" w:lineRule="auto"/>
        <w:rPr>
          <w:sz w:val="2"/>
          <w:lang w:val="en-GB"/>
        </w:rPr>
        <w:sectPr w:rsidR="00D51863" w:rsidRPr="001D04EB" w:rsidSect="00D51863">
          <w:endnotePr>
            <w:numFmt w:val="decimal"/>
          </w:endnotePr>
          <w:type w:val="continuous"/>
          <w:pgSz w:w="12240" w:h="15840"/>
          <w:pgMar w:top="1440" w:right="1195" w:bottom="1152" w:left="1195" w:header="432" w:footer="504" w:gutter="0"/>
          <w:cols w:num="2" w:space="240"/>
          <w:noEndnote/>
          <w:docGrid w:linePitch="360"/>
        </w:sectPr>
      </w:pPr>
    </w:p>
    <w:p w14:paraId="5F1BCB1C" w14:textId="77777777" w:rsidR="000162EF" w:rsidRPr="001D04EB" w:rsidRDefault="000162EF" w:rsidP="00D51863">
      <w:pPr>
        <w:pStyle w:val="SingleTxt"/>
        <w:spacing w:after="0" w:line="120" w:lineRule="exact"/>
        <w:rPr>
          <w:sz w:val="10"/>
          <w:lang w:val="en-GB"/>
        </w:rPr>
      </w:pPr>
    </w:p>
    <w:p w14:paraId="4AE34FDB" w14:textId="77777777" w:rsidR="00D51863" w:rsidRPr="001D04EB" w:rsidRDefault="00D51863" w:rsidP="00D5186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Narcotic Drugs resolutions</w:t>
      </w:r>
    </w:p>
    <w:p w14:paraId="5867C59A" w14:textId="77777777" w:rsidR="0023585F" w:rsidRPr="001D04EB" w:rsidRDefault="0023585F" w:rsidP="0023585F">
      <w:pPr>
        <w:pStyle w:val="SingleTxt"/>
        <w:spacing w:after="0" w:line="120" w:lineRule="exact"/>
        <w:rPr>
          <w:sz w:val="10"/>
          <w:lang w:val="en-GB"/>
        </w:rPr>
      </w:pPr>
    </w:p>
    <w:p w14:paraId="184283F1" w14:textId="77777777" w:rsidR="00D51863" w:rsidRPr="001D04EB" w:rsidRDefault="00D51863" w:rsidP="00D51863">
      <w:pPr>
        <w:pStyle w:val="SingleTxt"/>
        <w:spacing w:after="0" w:line="240" w:lineRule="auto"/>
        <w:rPr>
          <w:sz w:val="2"/>
          <w:lang w:val="en-GB"/>
        </w:rPr>
      </w:pPr>
    </w:p>
    <w:p w14:paraId="3A98BB00" w14:textId="77777777" w:rsidR="00D51863" w:rsidRPr="001D04EB" w:rsidRDefault="00D51863" w:rsidP="00D51863">
      <w:pPr>
        <w:pStyle w:val="SingleTxt"/>
        <w:spacing w:after="0" w:line="240" w:lineRule="auto"/>
        <w:rPr>
          <w:sz w:val="2"/>
          <w:lang w:val="en-GB"/>
        </w:rPr>
        <w:sectPr w:rsidR="00D51863" w:rsidRPr="001D04EB" w:rsidSect="00D5186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51863" w:rsidRPr="002D0F7C" w14:paraId="48A8981B" w14:textId="77777777" w:rsidTr="00D51863">
        <w:tc>
          <w:tcPr>
            <w:tcW w:w="1450" w:type="pct"/>
          </w:tcPr>
          <w:p w14:paraId="104AC7DE" w14:textId="77777777"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r w:rsidRPr="001D04EB">
              <w:rPr>
                <w:sz w:val="17"/>
                <w:lang w:val="en-GB"/>
              </w:rPr>
              <w:t>42/3</w:t>
            </w:r>
          </w:p>
        </w:tc>
        <w:tc>
          <w:tcPr>
            <w:tcW w:w="3500" w:type="pct"/>
          </w:tcPr>
          <w:p w14:paraId="1FE25376"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Monitoring and verification of illicit cultivation</w:t>
            </w:r>
          </w:p>
        </w:tc>
      </w:tr>
      <w:tr w:rsidR="00D51863" w:rsidRPr="002D0F7C" w14:paraId="4A066243" w14:textId="77777777" w:rsidTr="00D51863">
        <w:tc>
          <w:tcPr>
            <w:tcW w:w="1450" w:type="pct"/>
          </w:tcPr>
          <w:p w14:paraId="06E00D2B" w14:textId="5BDACDCB"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68" w:history="1">
              <w:r w:rsidRPr="001D04EB">
                <w:rPr>
                  <w:rStyle w:val="Hyperlink"/>
                  <w:sz w:val="17"/>
                  <w:lang w:val="en-GB"/>
                </w:rPr>
                <w:t>47/5</w:t>
              </w:r>
            </w:hyperlink>
          </w:p>
        </w:tc>
        <w:tc>
          <w:tcPr>
            <w:tcW w:w="3500" w:type="pct"/>
          </w:tcPr>
          <w:p w14:paraId="5C65D76D"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Illicit drug profiling in international law enforcement: maximizing outcome and improving cooperation</w:t>
            </w:r>
          </w:p>
        </w:tc>
      </w:tr>
      <w:tr w:rsidR="00D51863" w:rsidRPr="002D0F7C" w14:paraId="658FD057" w14:textId="77777777" w:rsidTr="00D51863">
        <w:tc>
          <w:tcPr>
            <w:tcW w:w="1450" w:type="pct"/>
          </w:tcPr>
          <w:p w14:paraId="71F4933B" w14:textId="015A10E0"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69" w:history="1">
              <w:r w:rsidRPr="001D04EB">
                <w:rPr>
                  <w:rStyle w:val="Hyperlink"/>
                  <w:sz w:val="17"/>
                  <w:lang w:val="en-GB"/>
                </w:rPr>
                <w:t>48/1</w:t>
              </w:r>
            </w:hyperlink>
          </w:p>
        </w:tc>
        <w:tc>
          <w:tcPr>
            <w:tcW w:w="3500" w:type="pct"/>
          </w:tcPr>
          <w:p w14:paraId="4EC1380B" w14:textId="77777777" w:rsidR="00D51863" w:rsidRPr="00993CC0" w:rsidRDefault="00D51863" w:rsidP="00D51863">
            <w:pPr>
              <w:tabs>
                <w:tab w:val="left" w:pos="288"/>
                <w:tab w:val="left" w:pos="576"/>
                <w:tab w:val="left" w:pos="864"/>
                <w:tab w:val="left" w:pos="1152"/>
              </w:tabs>
              <w:spacing w:before="40" w:after="40" w:line="200" w:lineRule="exact"/>
              <w:ind w:left="86" w:right="43"/>
              <w:rPr>
                <w:spacing w:val="2"/>
                <w:w w:val="102"/>
                <w:sz w:val="17"/>
                <w:lang w:val="en-GB"/>
              </w:rPr>
            </w:pPr>
            <w:r w:rsidRPr="00993CC0">
              <w:rPr>
                <w:spacing w:val="2"/>
                <w:w w:val="102"/>
                <w:sz w:val="17"/>
                <w:lang w:val="en-GB"/>
              </w:rPr>
              <w:t>Promoting the sharing of information on emerging trends in the abuse of and trafficking in substances not controlled under the international drug control conventions</w:t>
            </w:r>
          </w:p>
        </w:tc>
      </w:tr>
      <w:tr w:rsidR="00D51863" w:rsidRPr="002D0F7C" w14:paraId="562E4E81" w14:textId="77777777" w:rsidTr="00D51863">
        <w:tc>
          <w:tcPr>
            <w:tcW w:w="1450" w:type="pct"/>
          </w:tcPr>
          <w:p w14:paraId="59388B58" w14:textId="561C468F"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0" w:history="1">
              <w:r w:rsidRPr="001D04EB">
                <w:rPr>
                  <w:rStyle w:val="Hyperlink"/>
                  <w:sz w:val="17"/>
                  <w:lang w:val="en-GB"/>
                </w:rPr>
                <w:t>50/4</w:t>
              </w:r>
            </w:hyperlink>
          </w:p>
        </w:tc>
        <w:tc>
          <w:tcPr>
            <w:tcW w:w="3500" w:type="pct"/>
          </w:tcPr>
          <w:p w14:paraId="6946A4D4"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Improving the quality and performance of drug analysis laboratories</w:t>
            </w:r>
          </w:p>
        </w:tc>
      </w:tr>
      <w:tr w:rsidR="00D51863" w:rsidRPr="002D0F7C" w14:paraId="0C4FECB4" w14:textId="77777777" w:rsidTr="00D51863">
        <w:tc>
          <w:tcPr>
            <w:tcW w:w="1450" w:type="pct"/>
          </w:tcPr>
          <w:p w14:paraId="49867D82" w14:textId="4320D705"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1" w:history="1">
              <w:r w:rsidRPr="001D04EB">
                <w:rPr>
                  <w:rStyle w:val="Hyperlink"/>
                  <w:sz w:val="17"/>
                  <w:lang w:val="en-GB"/>
                </w:rPr>
                <w:t>50/9</w:t>
              </w:r>
            </w:hyperlink>
          </w:p>
        </w:tc>
        <w:tc>
          <w:tcPr>
            <w:tcW w:w="3500" w:type="pct"/>
          </w:tcPr>
          <w:p w14:paraId="4789CB7A"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Use of drug characterization and chemical profiling in support of drug law enforcement intelligence-gathering and operational work, as well as trend analysis</w:t>
            </w:r>
          </w:p>
        </w:tc>
      </w:tr>
      <w:tr w:rsidR="00D51863" w:rsidRPr="002D0F7C" w14:paraId="7857E8B3" w14:textId="77777777" w:rsidTr="00D51863">
        <w:tc>
          <w:tcPr>
            <w:tcW w:w="1450" w:type="pct"/>
          </w:tcPr>
          <w:p w14:paraId="71385FA6" w14:textId="510E1A2B"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2" w:history="1">
              <w:r w:rsidRPr="001D04EB">
                <w:rPr>
                  <w:rStyle w:val="Hyperlink"/>
                  <w:sz w:val="17"/>
                  <w:lang w:val="en-GB"/>
                </w:rPr>
                <w:t>52/7</w:t>
              </w:r>
            </w:hyperlink>
          </w:p>
        </w:tc>
        <w:tc>
          <w:tcPr>
            <w:tcW w:w="3500" w:type="pct"/>
          </w:tcPr>
          <w:p w14:paraId="1ABA4E3B" w14:textId="77777777" w:rsidR="00D51863" w:rsidRPr="00993CC0" w:rsidRDefault="00D51863" w:rsidP="00D51863">
            <w:pPr>
              <w:tabs>
                <w:tab w:val="left" w:pos="288"/>
                <w:tab w:val="left" w:pos="576"/>
                <w:tab w:val="left" w:pos="864"/>
                <w:tab w:val="left" w:pos="1152"/>
              </w:tabs>
              <w:spacing w:before="40" w:after="40" w:line="200" w:lineRule="exact"/>
              <w:ind w:left="86" w:right="43"/>
              <w:rPr>
                <w:spacing w:val="2"/>
                <w:w w:val="102"/>
                <w:sz w:val="17"/>
                <w:lang w:val="en-GB"/>
              </w:rPr>
            </w:pPr>
            <w:r w:rsidRPr="00993CC0">
              <w:rPr>
                <w:spacing w:val="2"/>
                <w:w w:val="102"/>
                <w:sz w:val="17"/>
                <w:lang w:val="en-GB"/>
              </w:rPr>
              <w:t>Proposal concerning quality evaluation of the performance of drug analysis laboratories</w:t>
            </w:r>
          </w:p>
        </w:tc>
      </w:tr>
      <w:tr w:rsidR="00D51863" w:rsidRPr="002D0F7C" w14:paraId="7AABFCFA" w14:textId="77777777" w:rsidTr="00D51863">
        <w:tc>
          <w:tcPr>
            <w:tcW w:w="1450" w:type="pct"/>
          </w:tcPr>
          <w:p w14:paraId="5F870EDD" w14:textId="40F1B044"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3" w:history="1">
              <w:r w:rsidRPr="001D04EB">
                <w:rPr>
                  <w:rStyle w:val="Hyperlink"/>
                  <w:sz w:val="17"/>
                  <w:lang w:val="en-GB"/>
                </w:rPr>
                <w:t>54/9</w:t>
              </w:r>
            </w:hyperlink>
          </w:p>
        </w:tc>
        <w:tc>
          <w:tcPr>
            <w:tcW w:w="3500" w:type="pct"/>
          </w:tcPr>
          <w:p w14:paraId="5B522D98"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Improving quality and building monitoring capacity for the collection, reporting and analysis of data on the world drug problem and policy responses to it</w:t>
            </w:r>
          </w:p>
        </w:tc>
      </w:tr>
      <w:tr w:rsidR="00D51863" w:rsidRPr="002D0F7C" w14:paraId="65E4EDAB" w14:textId="77777777" w:rsidTr="00D51863">
        <w:tc>
          <w:tcPr>
            <w:tcW w:w="1450" w:type="pct"/>
          </w:tcPr>
          <w:p w14:paraId="3314FE14" w14:textId="183CD45D"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4" w:history="1">
              <w:r w:rsidRPr="001D04EB">
                <w:rPr>
                  <w:rStyle w:val="Hyperlink"/>
                  <w:sz w:val="17"/>
                  <w:lang w:val="en-GB"/>
                </w:rPr>
                <w:t>56/5</w:t>
              </w:r>
            </w:hyperlink>
          </w:p>
        </w:tc>
        <w:tc>
          <w:tcPr>
            <w:tcW w:w="3500" w:type="pct"/>
          </w:tcPr>
          <w:p w14:paraId="47641776"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the sharing of expertise in and knowledge on forensic drug profiling</w:t>
            </w:r>
          </w:p>
        </w:tc>
      </w:tr>
      <w:tr w:rsidR="00D51863" w:rsidRPr="002D0F7C" w14:paraId="065FC11B" w14:textId="77777777" w:rsidTr="00D51863">
        <w:tc>
          <w:tcPr>
            <w:tcW w:w="1450" w:type="pct"/>
          </w:tcPr>
          <w:p w14:paraId="1A7EB73A" w14:textId="06926C1E"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5" w:history="1">
              <w:r w:rsidRPr="001D04EB">
                <w:rPr>
                  <w:rStyle w:val="Hyperlink"/>
                  <w:sz w:val="17"/>
                  <w:lang w:val="en-GB"/>
                </w:rPr>
                <w:t>58/9</w:t>
              </w:r>
            </w:hyperlink>
          </w:p>
        </w:tc>
        <w:tc>
          <w:tcPr>
            <w:tcW w:w="3500" w:type="pct"/>
          </w:tcPr>
          <w:p w14:paraId="0A47FA73"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the role of drug analysis laboratories worldwide and reaffirming the importance of the quality of the analysis and results of such laboratories</w:t>
            </w:r>
          </w:p>
        </w:tc>
      </w:tr>
      <w:tr w:rsidR="00D51863" w:rsidRPr="002D0F7C" w14:paraId="13012978" w14:textId="77777777" w:rsidTr="00D51863">
        <w:tc>
          <w:tcPr>
            <w:tcW w:w="1450" w:type="pct"/>
          </w:tcPr>
          <w:p w14:paraId="227FEC8C" w14:textId="5273C1D3"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6" w:history="1">
              <w:r w:rsidRPr="001D04EB">
                <w:rPr>
                  <w:rStyle w:val="Hyperlink"/>
                  <w:sz w:val="17"/>
                  <w:lang w:val="en-GB"/>
                </w:rPr>
                <w:t>59/3</w:t>
              </w:r>
            </w:hyperlink>
          </w:p>
        </w:tc>
        <w:tc>
          <w:tcPr>
            <w:tcW w:w="3500" w:type="pct"/>
          </w:tcPr>
          <w:p w14:paraId="20A27221"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informal networking within the scientific community and the sharing of scientific evidence-based findings that may inform policies and practices to address the world drug problem</w:t>
            </w:r>
          </w:p>
        </w:tc>
      </w:tr>
      <w:tr w:rsidR="00D51863" w:rsidRPr="002D0F7C" w14:paraId="54CD3749" w14:textId="77777777" w:rsidTr="00D51863">
        <w:tc>
          <w:tcPr>
            <w:tcW w:w="1450" w:type="pct"/>
          </w:tcPr>
          <w:p w14:paraId="2EA08D07" w14:textId="4753FEFA"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7" w:history="1">
              <w:r w:rsidRPr="001D04EB">
                <w:rPr>
                  <w:rStyle w:val="Hyperlink"/>
                  <w:sz w:val="17"/>
                  <w:lang w:val="en-GB"/>
                </w:rPr>
                <w:t>61/3</w:t>
              </w:r>
            </w:hyperlink>
          </w:p>
        </w:tc>
        <w:tc>
          <w:tcPr>
            <w:tcW w:w="3500" w:type="pct"/>
          </w:tcPr>
          <w:p w14:paraId="604F145E"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Laboratory support for the implementation of the scheduling decisions of the Commission on Narcotic Drugs</w:t>
            </w:r>
          </w:p>
        </w:tc>
      </w:tr>
      <w:tr w:rsidR="00D51863" w:rsidRPr="002D0F7C" w14:paraId="1571B077" w14:textId="77777777" w:rsidTr="00D51863">
        <w:tc>
          <w:tcPr>
            <w:tcW w:w="1450" w:type="pct"/>
          </w:tcPr>
          <w:p w14:paraId="5FCEBCE4" w14:textId="7AAB98B8"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8" w:history="1">
              <w:r w:rsidRPr="001D04EB">
                <w:rPr>
                  <w:rStyle w:val="Hyperlink"/>
                  <w:sz w:val="17"/>
                  <w:lang w:val="en-GB"/>
                </w:rPr>
                <w:t>66/2</w:t>
              </w:r>
            </w:hyperlink>
          </w:p>
        </w:tc>
        <w:tc>
          <w:tcPr>
            <w:tcW w:w="3500" w:type="pct"/>
          </w:tcPr>
          <w:p w14:paraId="19315AB6"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Safe handling and disposal of synthetic drugs, their precursors and other chemicals used in the illicit manufacture of drugs</w:t>
            </w:r>
          </w:p>
        </w:tc>
      </w:tr>
      <w:tr w:rsidR="00D51863" w:rsidRPr="002D0F7C" w14:paraId="741CB2BF" w14:textId="77777777" w:rsidTr="00D51863">
        <w:tc>
          <w:tcPr>
            <w:tcW w:w="1450" w:type="pct"/>
          </w:tcPr>
          <w:p w14:paraId="458B8F7C" w14:textId="631B04F0" w:rsidR="00D51863" w:rsidRPr="001D04EB" w:rsidRDefault="00D51863" w:rsidP="00D51863">
            <w:pPr>
              <w:tabs>
                <w:tab w:val="left" w:pos="288"/>
                <w:tab w:val="left" w:pos="576"/>
                <w:tab w:val="left" w:pos="864"/>
                <w:tab w:val="left" w:pos="1152"/>
              </w:tabs>
              <w:spacing w:before="40" w:after="40" w:line="200" w:lineRule="exact"/>
              <w:ind w:right="43"/>
              <w:rPr>
                <w:sz w:val="17"/>
                <w:lang w:val="en-GB"/>
              </w:rPr>
            </w:pPr>
            <w:hyperlink r:id="rId179" w:history="1">
              <w:r w:rsidRPr="001D04EB">
                <w:rPr>
                  <w:rStyle w:val="Hyperlink"/>
                  <w:sz w:val="17"/>
                  <w:lang w:val="en-GB"/>
                </w:rPr>
                <w:t>66/3</w:t>
              </w:r>
            </w:hyperlink>
          </w:p>
        </w:tc>
        <w:tc>
          <w:tcPr>
            <w:tcW w:w="3500" w:type="pct"/>
          </w:tcPr>
          <w:p w14:paraId="160C621D" w14:textId="77777777" w:rsidR="00D51863" w:rsidRPr="001D04EB" w:rsidRDefault="00D51863" w:rsidP="00D5186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information-sharing to increase scientific evidence-based support for international scheduling and the effective implementation of international scheduling decisions</w:t>
            </w:r>
          </w:p>
        </w:tc>
      </w:tr>
    </w:tbl>
    <w:p w14:paraId="49F0C818" w14:textId="77777777" w:rsidR="00D51863" w:rsidRPr="001D04EB" w:rsidRDefault="00D51863" w:rsidP="00D51863">
      <w:pPr>
        <w:spacing w:line="240" w:lineRule="auto"/>
        <w:rPr>
          <w:sz w:val="2"/>
          <w:lang w:val="en-GB"/>
        </w:rPr>
        <w:sectPr w:rsidR="00D51863" w:rsidRPr="001D04EB" w:rsidSect="00D51863">
          <w:endnotePr>
            <w:numFmt w:val="decimal"/>
          </w:endnotePr>
          <w:type w:val="continuous"/>
          <w:pgSz w:w="12240" w:h="15840"/>
          <w:pgMar w:top="1440" w:right="1195" w:bottom="1152" w:left="1195" w:header="432" w:footer="504" w:gutter="0"/>
          <w:cols w:num="2" w:space="240"/>
          <w:noEndnote/>
          <w:docGrid w:linePitch="360"/>
        </w:sectPr>
      </w:pPr>
    </w:p>
    <w:p w14:paraId="76FCE1DA" w14:textId="77777777" w:rsidR="00D51863" w:rsidRPr="001D04EB" w:rsidRDefault="00D51863" w:rsidP="00CB1AD6">
      <w:pPr>
        <w:pStyle w:val="SingleTxt"/>
        <w:spacing w:after="0" w:line="120" w:lineRule="exact"/>
        <w:rPr>
          <w:sz w:val="10"/>
          <w:lang w:val="en-GB"/>
        </w:rPr>
      </w:pPr>
    </w:p>
    <w:p w14:paraId="1D707C72" w14:textId="7DDDFEF7" w:rsidR="0010568F" w:rsidRPr="001D04EB" w:rsidRDefault="0010568F" w:rsidP="001056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Subprogramme 8</w:t>
      </w:r>
    </w:p>
    <w:p w14:paraId="7F62ED76" w14:textId="77777777" w:rsidR="0010568F" w:rsidRPr="001D04EB" w:rsidRDefault="0010568F" w:rsidP="001056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Technical cooperation and field support</w:t>
      </w:r>
    </w:p>
    <w:p w14:paraId="113CD616" w14:textId="77777777" w:rsidR="0010568F" w:rsidRPr="001D04EB" w:rsidRDefault="0010568F" w:rsidP="001056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EDB42D" w14:textId="77777777" w:rsidR="0010568F" w:rsidRPr="001D04EB" w:rsidRDefault="0010568F" w:rsidP="0010568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15D28A81" w14:textId="77777777" w:rsidR="00143B0C" w:rsidRPr="001D04EB" w:rsidRDefault="00143B0C" w:rsidP="00143B0C">
      <w:pPr>
        <w:pStyle w:val="SingleTxt"/>
        <w:spacing w:after="0" w:line="120" w:lineRule="exact"/>
        <w:rPr>
          <w:sz w:val="10"/>
          <w:lang w:val="en-GB"/>
        </w:rPr>
      </w:pPr>
    </w:p>
    <w:p w14:paraId="6B26064D" w14:textId="77777777" w:rsidR="0010568F" w:rsidRPr="001D04EB" w:rsidRDefault="0010568F" w:rsidP="00143B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5415388C" w14:textId="77777777" w:rsidR="00143B0C" w:rsidRPr="001D04EB" w:rsidRDefault="00143B0C" w:rsidP="00143B0C">
      <w:pPr>
        <w:pStyle w:val="SingleTxt"/>
        <w:spacing w:after="0" w:line="240" w:lineRule="auto"/>
        <w:rPr>
          <w:sz w:val="2"/>
          <w:lang w:val="en-GB"/>
        </w:rPr>
        <w:sectPr w:rsidR="00143B0C" w:rsidRPr="001D04EB" w:rsidSect="00D5186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43B0C" w:rsidRPr="002D0F7C" w14:paraId="335C042F" w14:textId="77777777" w:rsidTr="00143B0C">
        <w:trPr>
          <w:tblHeader/>
        </w:trPr>
        <w:tc>
          <w:tcPr>
            <w:tcW w:w="1450" w:type="pct"/>
          </w:tcPr>
          <w:p w14:paraId="4D274846" w14:textId="7A727E45" w:rsidR="00143B0C" w:rsidRPr="001D04EB" w:rsidRDefault="00143B0C" w:rsidP="00143B0C">
            <w:pPr>
              <w:spacing w:before="40" w:after="40" w:line="200" w:lineRule="exact"/>
              <w:ind w:right="43"/>
              <w:rPr>
                <w:sz w:val="17"/>
                <w:lang w:val="en-GB"/>
              </w:rPr>
            </w:pPr>
            <w:hyperlink r:id="rId180" w:history="1">
              <w:r w:rsidRPr="001D04EB">
                <w:rPr>
                  <w:rStyle w:val="Hyperlink"/>
                  <w:sz w:val="17"/>
                  <w:lang w:val="en-GB"/>
                </w:rPr>
                <w:t>80/155</w:t>
              </w:r>
            </w:hyperlink>
          </w:p>
        </w:tc>
        <w:tc>
          <w:tcPr>
            <w:tcW w:w="3500" w:type="pct"/>
          </w:tcPr>
          <w:p w14:paraId="770C711B" w14:textId="77777777" w:rsidR="00143B0C" w:rsidRPr="001D04EB" w:rsidRDefault="00143B0C" w:rsidP="00143B0C">
            <w:pPr>
              <w:spacing w:before="40" w:after="40" w:line="200" w:lineRule="exact"/>
              <w:ind w:left="86" w:right="43"/>
              <w:rPr>
                <w:sz w:val="17"/>
                <w:lang w:val="en-GB"/>
              </w:rPr>
            </w:pPr>
            <w:r w:rsidRPr="001D04EB">
              <w:rPr>
                <w:sz w:val="17"/>
                <w:lang w:val="en-GB"/>
              </w:rPr>
              <w:t>Operational activities for development of the United Nations system</w:t>
            </w:r>
          </w:p>
        </w:tc>
      </w:tr>
    </w:tbl>
    <w:p w14:paraId="08713638" w14:textId="77777777" w:rsidR="00143B0C" w:rsidRPr="001D04EB" w:rsidRDefault="00143B0C" w:rsidP="00143B0C">
      <w:pPr>
        <w:spacing w:line="240" w:lineRule="auto"/>
        <w:rPr>
          <w:sz w:val="2"/>
          <w:lang w:val="en-GB"/>
        </w:rPr>
        <w:sectPr w:rsidR="00143B0C" w:rsidRPr="001D04EB" w:rsidSect="00143B0C">
          <w:endnotePr>
            <w:numFmt w:val="decimal"/>
          </w:endnotePr>
          <w:type w:val="continuous"/>
          <w:pgSz w:w="12240" w:h="15840"/>
          <w:pgMar w:top="1440" w:right="1195" w:bottom="1152" w:left="1195" w:header="432" w:footer="504" w:gutter="0"/>
          <w:cols w:num="2" w:space="240"/>
          <w:noEndnote/>
          <w:docGrid w:linePitch="360"/>
        </w:sectPr>
      </w:pPr>
    </w:p>
    <w:p w14:paraId="0419065D" w14:textId="77777777" w:rsidR="00CB1AD6" w:rsidRPr="001D04EB" w:rsidRDefault="00CB1AD6" w:rsidP="00143B0C">
      <w:pPr>
        <w:pStyle w:val="SingleTxt"/>
        <w:spacing w:after="0" w:line="120" w:lineRule="exact"/>
        <w:rPr>
          <w:sz w:val="10"/>
          <w:lang w:val="en-GB"/>
        </w:rPr>
      </w:pPr>
    </w:p>
    <w:p w14:paraId="3F4AC5F7" w14:textId="06F97D88" w:rsidR="00143B0C" w:rsidRPr="001D04EB" w:rsidRDefault="00143B0C" w:rsidP="00143B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Subprogramme 9, component 1</w:t>
      </w:r>
    </w:p>
    <w:p w14:paraId="329967AD" w14:textId="77777777" w:rsidR="00143B0C" w:rsidRPr="001D04EB" w:rsidRDefault="00143B0C" w:rsidP="00143B0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1D04EB">
        <w:rPr>
          <w:lang w:val="en-GB"/>
        </w:rPr>
        <w:tab/>
      </w:r>
      <w:r w:rsidRPr="001D04EB">
        <w:rPr>
          <w:lang w:val="en-GB"/>
        </w:rPr>
        <w:tab/>
        <w:t>Provision of secretariat services and substantive support to the Commission on Narcotic Drugs, the Commission on Crime Prevention and Criminal Justice and the United Nations Congress on Crime Prevention and Criminal Justice</w:t>
      </w:r>
    </w:p>
    <w:p w14:paraId="422B349C" w14:textId="77777777" w:rsidR="00143B0C" w:rsidRPr="001D04EB" w:rsidRDefault="00143B0C" w:rsidP="00143B0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8E1992" w14:textId="77777777" w:rsidR="00143B0C" w:rsidRPr="001D04EB" w:rsidRDefault="00143B0C" w:rsidP="00143B0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6034A380" w14:textId="77777777" w:rsidR="00AB39EF" w:rsidRPr="001D04EB" w:rsidRDefault="00AB39EF" w:rsidP="00AB39EF">
      <w:pPr>
        <w:pStyle w:val="SingleTxt"/>
        <w:spacing w:after="0" w:line="120" w:lineRule="exact"/>
        <w:rPr>
          <w:sz w:val="10"/>
          <w:lang w:val="en-GB"/>
        </w:rPr>
      </w:pPr>
    </w:p>
    <w:p w14:paraId="7C77A1CB" w14:textId="77777777" w:rsidR="00143B0C" w:rsidRPr="001D04EB" w:rsidRDefault="00143B0C" w:rsidP="00AB39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4E55C799" w14:textId="77777777" w:rsidR="00AB39EF" w:rsidRPr="001D04EB" w:rsidRDefault="00AB39EF" w:rsidP="00AB39EF">
      <w:pPr>
        <w:pStyle w:val="SingleTxt"/>
        <w:spacing w:after="0" w:line="240" w:lineRule="auto"/>
        <w:rPr>
          <w:sz w:val="2"/>
          <w:lang w:val="en-GB"/>
        </w:rPr>
        <w:sectPr w:rsidR="00AB39EF" w:rsidRPr="001D04EB" w:rsidSect="00143B0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B39EF" w:rsidRPr="002D0F7C" w14:paraId="6AB0CD8E" w14:textId="77777777" w:rsidTr="00AB39EF">
        <w:tc>
          <w:tcPr>
            <w:tcW w:w="1450" w:type="pct"/>
          </w:tcPr>
          <w:p w14:paraId="4BD729CC" w14:textId="15EB174D" w:rsidR="00AB39EF" w:rsidRPr="001D04EB" w:rsidRDefault="00AB39EF" w:rsidP="00AB39EF">
            <w:pPr>
              <w:tabs>
                <w:tab w:val="left" w:pos="288"/>
                <w:tab w:val="left" w:pos="576"/>
                <w:tab w:val="left" w:pos="864"/>
                <w:tab w:val="left" w:pos="1152"/>
              </w:tabs>
              <w:spacing w:before="40" w:after="40" w:line="200" w:lineRule="exact"/>
              <w:ind w:right="43"/>
              <w:rPr>
                <w:sz w:val="17"/>
                <w:lang w:val="en-GB"/>
              </w:rPr>
            </w:pPr>
            <w:hyperlink r:id="rId181" w:history="1">
              <w:r w:rsidRPr="001D04EB">
                <w:rPr>
                  <w:rStyle w:val="Hyperlink"/>
                  <w:sz w:val="17"/>
                  <w:lang w:val="en-GB"/>
                </w:rPr>
                <w:t>415 (V)</w:t>
              </w:r>
            </w:hyperlink>
          </w:p>
        </w:tc>
        <w:tc>
          <w:tcPr>
            <w:tcW w:w="3500" w:type="pct"/>
          </w:tcPr>
          <w:p w14:paraId="186B628F" w14:textId="77777777" w:rsidR="00AB39EF" w:rsidRPr="001D04EB" w:rsidRDefault="00AB39EF" w:rsidP="00AB39E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Transfer of functions of the International Penal and Penitentiary Commission</w:t>
            </w:r>
          </w:p>
        </w:tc>
      </w:tr>
      <w:tr w:rsidR="00AB39EF" w:rsidRPr="002D0F7C" w14:paraId="3308DDCD" w14:textId="77777777" w:rsidTr="00AB39EF">
        <w:tc>
          <w:tcPr>
            <w:tcW w:w="1450" w:type="pct"/>
          </w:tcPr>
          <w:p w14:paraId="1BCAB6FA" w14:textId="7E083D3A" w:rsidR="00AB39EF" w:rsidRPr="001D04EB" w:rsidRDefault="00AB39EF" w:rsidP="00AB39EF">
            <w:pPr>
              <w:tabs>
                <w:tab w:val="left" w:pos="288"/>
                <w:tab w:val="left" w:pos="576"/>
                <w:tab w:val="left" w:pos="864"/>
                <w:tab w:val="left" w:pos="1152"/>
              </w:tabs>
              <w:spacing w:before="40" w:after="40" w:line="200" w:lineRule="exact"/>
              <w:ind w:right="43"/>
              <w:rPr>
                <w:sz w:val="17"/>
                <w:lang w:val="en-GB"/>
              </w:rPr>
            </w:pPr>
            <w:hyperlink r:id="rId182" w:history="1">
              <w:r w:rsidRPr="001D04EB">
                <w:rPr>
                  <w:rStyle w:val="Hyperlink"/>
                  <w:sz w:val="17"/>
                  <w:lang w:val="en-GB"/>
                </w:rPr>
                <w:t>72/305</w:t>
              </w:r>
            </w:hyperlink>
            <w:r w:rsidRPr="001D04EB">
              <w:rPr>
                <w:sz w:val="17"/>
                <w:lang w:val="en-GB"/>
              </w:rPr>
              <w:t xml:space="preserve"> </w:t>
            </w:r>
          </w:p>
        </w:tc>
        <w:tc>
          <w:tcPr>
            <w:tcW w:w="3500" w:type="pct"/>
          </w:tcPr>
          <w:p w14:paraId="4ADA47FF" w14:textId="34585CDA" w:rsidR="00AB39EF" w:rsidRPr="001D04EB" w:rsidRDefault="00AB39EF" w:rsidP="00AB39E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Review of the implementation of General Assembly resolution </w:t>
            </w:r>
            <w:hyperlink r:id="rId183" w:history="1">
              <w:r w:rsidRPr="001D04EB">
                <w:rPr>
                  <w:rStyle w:val="Hyperlink"/>
                  <w:sz w:val="17"/>
                  <w:lang w:val="en-GB"/>
                </w:rPr>
                <w:t>68/1</w:t>
              </w:r>
            </w:hyperlink>
            <w:r w:rsidRPr="001D04EB">
              <w:rPr>
                <w:sz w:val="17"/>
                <w:lang w:val="en-GB"/>
              </w:rPr>
              <w:t xml:space="preserve"> on the strengthening of the Economic and Social Council</w:t>
            </w:r>
          </w:p>
        </w:tc>
      </w:tr>
      <w:tr w:rsidR="00AB39EF" w:rsidRPr="002D0F7C" w14:paraId="449C8B45" w14:textId="77777777" w:rsidTr="00AB39EF">
        <w:tc>
          <w:tcPr>
            <w:tcW w:w="1450" w:type="pct"/>
          </w:tcPr>
          <w:p w14:paraId="7631C4FB" w14:textId="54B75933" w:rsidR="00AB39EF" w:rsidRPr="001D04EB" w:rsidRDefault="00AB39EF" w:rsidP="00AB39EF">
            <w:pPr>
              <w:tabs>
                <w:tab w:val="left" w:pos="288"/>
                <w:tab w:val="left" w:pos="576"/>
                <w:tab w:val="left" w:pos="864"/>
                <w:tab w:val="left" w:pos="1152"/>
              </w:tabs>
              <w:spacing w:before="40" w:after="40" w:line="200" w:lineRule="exact"/>
              <w:ind w:right="43"/>
              <w:rPr>
                <w:sz w:val="17"/>
                <w:lang w:val="en-GB"/>
              </w:rPr>
            </w:pPr>
            <w:hyperlink r:id="rId184" w:history="1">
              <w:r w:rsidRPr="001D04EB">
                <w:rPr>
                  <w:rStyle w:val="Hyperlink"/>
                  <w:sz w:val="17"/>
                  <w:lang w:val="en-GB"/>
                </w:rPr>
                <w:t>79/186</w:t>
              </w:r>
            </w:hyperlink>
            <w:r w:rsidRPr="001D04EB">
              <w:rPr>
                <w:sz w:val="17"/>
                <w:lang w:val="en-GB"/>
              </w:rPr>
              <w:t xml:space="preserve">; </w:t>
            </w:r>
            <w:hyperlink r:id="rId185" w:history="1">
              <w:r w:rsidRPr="001D04EB">
                <w:rPr>
                  <w:rStyle w:val="Hyperlink"/>
                  <w:sz w:val="17"/>
                  <w:lang w:val="en-GB"/>
                </w:rPr>
                <w:t>80/225</w:t>
              </w:r>
            </w:hyperlink>
          </w:p>
        </w:tc>
        <w:tc>
          <w:tcPr>
            <w:tcW w:w="3500" w:type="pct"/>
          </w:tcPr>
          <w:p w14:paraId="6E5EC445" w14:textId="77777777" w:rsidR="00AB39EF" w:rsidRPr="001D04EB" w:rsidRDefault="00AB39EF" w:rsidP="00AB39EF">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Follow-up to the Fourteenth United Nations Congress on Crime Prevention and Criminal Justice and preparations for the Fifteenth United Nations Congress on Crime Prevention and Criminal Justice</w:t>
            </w:r>
          </w:p>
        </w:tc>
      </w:tr>
    </w:tbl>
    <w:p w14:paraId="51D9BEBD" w14:textId="77777777" w:rsidR="00AB39EF" w:rsidRPr="001D04EB" w:rsidRDefault="00AB39EF" w:rsidP="00AB39EF">
      <w:pPr>
        <w:spacing w:line="240" w:lineRule="auto"/>
        <w:rPr>
          <w:sz w:val="2"/>
          <w:lang w:val="en-GB"/>
        </w:rPr>
        <w:sectPr w:rsidR="00AB39EF" w:rsidRPr="001D04EB" w:rsidSect="00AB39EF">
          <w:endnotePr>
            <w:numFmt w:val="decimal"/>
          </w:endnotePr>
          <w:type w:val="continuous"/>
          <w:pgSz w:w="12240" w:h="15840"/>
          <w:pgMar w:top="1440" w:right="1195" w:bottom="1152" w:left="1195" w:header="432" w:footer="504" w:gutter="0"/>
          <w:cols w:num="2" w:space="240"/>
          <w:noEndnote/>
          <w:docGrid w:linePitch="360"/>
        </w:sectPr>
      </w:pPr>
    </w:p>
    <w:p w14:paraId="4C9B6A23" w14:textId="77777777" w:rsidR="00143B0C" w:rsidRPr="001D04EB" w:rsidRDefault="00143B0C" w:rsidP="0055017B">
      <w:pPr>
        <w:pStyle w:val="SingleTxt"/>
        <w:spacing w:after="0" w:line="120" w:lineRule="exact"/>
        <w:rPr>
          <w:sz w:val="10"/>
          <w:lang w:val="en-GB"/>
        </w:rPr>
      </w:pPr>
    </w:p>
    <w:p w14:paraId="6BD60589" w14:textId="77777777" w:rsidR="0055017B" w:rsidRPr="001D04EB" w:rsidRDefault="0055017B" w:rsidP="0055017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Economic and Social Council resolutions and decisions</w:t>
      </w:r>
    </w:p>
    <w:p w14:paraId="4440261C" w14:textId="77777777" w:rsidR="0055017B" w:rsidRPr="001D04EB" w:rsidRDefault="0055017B" w:rsidP="0055017B">
      <w:pPr>
        <w:pStyle w:val="SingleTxt"/>
        <w:spacing w:after="0" w:line="120" w:lineRule="exact"/>
        <w:rPr>
          <w:sz w:val="10"/>
          <w:lang w:val="en-GB"/>
        </w:rPr>
      </w:pPr>
    </w:p>
    <w:p w14:paraId="6DCFDCA7" w14:textId="77777777" w:rsidR="0055017B" w:rsidRPr="001D04EB" w:rsidRDefault="0055017B" w:rsidP="0055017B">
      <w:pPr>
        <w:pStyle w:val="SingleTxt"/>
        <w:spacing w:after="0" w:line="240" w:lineRule="auto"/>
        <w:rPr>
          <w:sz w:val="2"/>
          <w:lang w:val="en-GB"/>
        </w:rPr>
      </w:pPr>
    </w:p>
    <w:p w14:paraId="63206FD5" w14:textId="77777777" w:rsidR="0055017B" w:rsidRPr="001D04EB" w:rsidRDefault="0055017B" w:rsidP="0055017B">
      <w:pPr>
        <w:pStyle w:val="SingleTxt"/>
        <w:spacing w:after="0" w:line="240" w:lineRule="auto"/>
        <w:rPr>
          <w:sz w:val="2"/>
          <w:lang w:val="en-GB"/>
        </w:rPr>
        <w:sectPr w:rsidR="0055017B" w:rsidRPr="001D04EB" w:rsidSect="00AB39E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5017B" w:rsidRPr="001D04EB" w14:paraId="494C60C0" w14:textId="77777777" w:rsidTr="0055017B">
        <w:tc>
          <w:tcPr>
            <w:tcW w:w="1450" w:type="pct"/>
          </w:tcPr>
          <w:p w14:paraId="6E6F1F2F" w14:textId="450FC1A1" w:rsidR="0055017B" w:rsidRPr="001D04EB" w:rsidRDefault="0055017B" w:rsidP="0055017B">
            <w:pPr>
              <w:tabs>
                <w:tab w:val="left" w:pos="288"/>
                <w:tab w:val="left" w:pos="576"/>
                <w:tab w:val="left" w:pos="864"/>
                <w:tab w:val="left" w:pos="1152"/>
              </w:tabs>
              <w:spacing w:before="40" w:after="40" w:line="200" w:lineRule="exact"/>
              <w:ind w:right="43"/>
              <w:rPr>
                <w:sz w:val="17"/>
                <w:lang w:val="en-GB"/>
              </w:rPr>
            </w:pPr>
            <w:hyperlink r:id="rId186" w:history="1">
              <w:r w:rsidRPr="001D04EB">
                <w:rPr>
                  <w:rStyle w:val="Hyperlink"/>
                  <w:sz w:val="17"/>
                  <w:lang w:val="en-GB"/>
                </w:rPr>
                <w:t>1946/9 (I)</w:t>
              </w:r>
            </w:hyperlink>
          </w:p>
        </w:tc>
        <w:tc>
          <w:tcPr>
            <w:tcW w:w="3500" w:type="pct"/>
          </w:tcPr>
          <w:p w14:paraId="380C41FD" w14:textId="77777777" w:rsidR="0055017B" w:rsidRPr="001D04EB" w:rsidRDefault="0055017B" w:rsidP="0055017B">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Commission on Narcotic Drugs</w:t>
            </w:r>
          </w:p>
        </w:tc>
      </w:tr>
      <w:tr w:rsidR="0055017B" w:rsidRPr="002D0F7C" w14:paraId="2E811F5A" w14:textId="77777777" w:rsidTr="0055017B">
        <w:tc>
          <w:tcPr>
            <w:tcW w:w="1450" w:type="pct"/>
          </w:tcPr>
          <w:p w14:paraId="1228776D" w14:textId="4EADC11E" w:rsidR="0055017B" w:rsidRPr="001D04EB" w:rsidRDefault="0055017B" w:rsidP="0055017B">
            <w:pPr>
              <w:tabs>
                <w:tab w:val="left" w:pos="288"/>
                <w:tab w:val="left" w:pos="576"/>
                <w:tab w:val="left" w:pos="864"/>
                <w:tab w:val="left" w:pos="1152"/>
              </w:tabs>
              <w:spacing w:before="40" w:after="40" w:line="200" w:lineRule="exact"/>
              <w:ind w:right="43"/>
              <w:rPr>
                <w:sz w:val="17"/>
                <w:lang w:val="en-GB"/>
              </w:rPr>
            </w:pPr>
            <w:hyperlink r:id="rId187" w:history="1">
              <w:r w:rsidRPr="001D04EB">
                <w:rPr>
                  <w:rStyle w:val="Hyperlink"/>
                  <w:sz w:val="17"/>
                  <w:lang w:val="en-GB"/>
                </w:rPr>
                <w:t>1991/38</w:t>
              </w:r>
            </w:hyperlink>
          </w:p>
        </w:tc>
        <w:tc>
          <w:tcPr>
            <w:tcW w:w="3500" w:type="pct"/>
          </w:tcPr>
          <w:p w14:paraId="357A43A0" w14:textId="77777777" w:rsidR="0055017B" w:rsidRPr="001D04EB" w:rsidRDefault="0055017B" w:rsidP="0055017B">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Terms of reference of the Commission on Narcotic Drugs</w:t>
            </w:r>
          </w:p>
        </w:tc>
      </w:tr>
      <w:tr w:rsidR="0055017B" w:rsidRPr="002D0F7C" w14:paraId="26A47AFF" w14:textId="77777777" w:rsidTr="0055017B">
        <w:tc>
          <w:tcPr>
            <w:tcW w:w="1450" w:type="pct"/>
          </w:tcPr>
          <w:p w14:paraId="2A9C8B73" w14:textId="11FC537D" w:rsidR="0055017B" w:rsidRPr="001D04EB" w:rsidRDefault="0055017B" w:rsidP="0055017B">
            <w:pPr>
              <w:tabs>
                <w:tab w:val="left" w:pos="288"/>
                <w:tab w:val="left" w:pos="576"/>
                <w:tab w:val="left" w:pos="864"/>
                <w:tab w:val="left" w:pos="1152"/>
              </w:tabs>
              <w:spacing w:before="40" w:after="40" w:line="200" w:lineRule="exact"/>
              <w:ind w:right="43"/>
              <w:rPr>
                <w:sz w:val="17"/>
                <w:lang w:val="en-GB"/>
              </w:rPr>
            </w:pPr>
            <w:hyperlink r:id="rId188" w:history="1">
              <w:r w:rsidRPr="001D04EB">
                <w:rPr>
                  <w:rStyle w:val="Hyperlink"/>
                  <w:sz w:val="17"/>
                  <w:lang w:val="en-GB"/>
                </w:rPr>
                <w:t>1992/22</w:t>
              </w:r>
            </w:hyperlink>
            <w:r w:rsidRPr="001D04EB">
              <w:rPr>
                <w:sz w:val="17"/>
                <w:lang w:val="en-GB"/>
              </w:rPr>
              <w:t xml:space="preserve"> </w:t>
            </w:r>
          </w:p>
        </w:tc>
        <w:tc>
          <w:tcPr>
            <w:tcW w:w="3500" w:type="pct"/>
          </w:tcPr>
          <w:p w14:paraId="529E86C1" w14:textId="76436C45" w:rsidR="0055017B" w:rsidRPr="001D04EB" w:rsidRDefault="0055017B" w:rsidP="0055017B">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Implementation of General Assembly resolution </w:t>
            </w:r>
            <w:hyperlink r:id="rId189" w:history="1">
              <w:r w:rsidRPr="001D04EB">
                <w:rPr>
                  <w:rStyle w:val="Hyperlink"/>
                  <w:sz w:val="17"/>
                  <w:lang w:val="en-GB"/>
                </w:rPr>
                <w:t>46/152</w:t>
              </w:r>
            </w:hyperlink>
            <w:r w:rsidRPr="001D04EB">
              <w:rPr>
                <w:sz w:val="17"/>
                <w:lang w:val="en-GB"/>
              </w:rPr>
              <w:t xml:space="preserve"> concerning operational activities and coordination in the field of crime prevention and criminal justice</w:t>
            </w:r>
          </w:p>
        </w:tc>
      </w:tr>
      <w:tr w:rsidR="0055017B" w:rsidRPr="002D0F7C" w14:paraId="4A1B926D" w14:textId="77777777" w:rsidTr="0055017B">
        <w:tc>
          <w:tcPr>
            <w:tcW w:w="1450" w:type="pct"/>
          </w:tcPr>
          <w:p w14:paraId="0F0F5D29" w14:textId="77777777" w:rsidR="0055017B" w:rsidRPr="001D04EB" w:rsidRDefault="0055017B" w:rsidP="0055017B">
            <w:pPr>
              <w:tabs>
                <w:tab w:val="left" w:pos="288"/>
                <w:tab w:val="left" w:pos="576"/>
                <w:tab w:val="left" w:pos="864"/>
                <w:tab w:val="left" w:pos="1152"/>
              </w:tabs>
              <w:spacing w:before="40" w:after="40" w:line="200" w:lineRule="exact"/>
              <w:ind w:right="43"/>
              <w:rPr>
                <w:sz w:val="17"/>
                <w:lang w:val="en-GB"/>
              </w:rPr>
            </w:pPr>
            <w:r w:rsidRPr="001D04EB">
              <w:rPr>
                <w:sz w:val="17"/>
                <w:lang w:val="en-GB"/>
              </w:rPr>
              <w:t>Decision 2011/259</w:t>
            </w:r>
          </w:p>
        </w:tc>
        <w:tc>
          <w:tcPr>
            <w:tcW w:w="3500" w:type="pct"/>
          </w:tcPr>
          <w:p w14:paraId="5B759D2C" w14:textId="77777777" w:rsidR="0055017B" w:rsidRPr="001D04EB" w:rsidRDefault="0055017B" w:rsidP="0055017B">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Joint meetings of the reconvened sessions of the Commission on Narcotic Drugs and the Commission on Crime Prevention and Criminal Justice</w:t>
            </w:r>
          </w:p>
        </w:tc>
      </w:tr>
      <w:tr w:rsidR="0055017B" w:rsidRPr="002D0F7C" w14:paraId="6F7B2997" w14:textId="77777777" w:rsidTr="0055017B">
        <w:tc>
          <w:tcPr>
            <w:tcW w:w="1450" w:type="pct"/>
          </w:tcPr>
          <w:p w14:paraId="1ECD3997" w14:textId="77777777" w:rsidR="0055017B" w:rsidRPr="001D04EB" w:rsidRDefault="0055017B" w:rsidP="0055017B">
            <w:pPr>
              <w:tabs>
                <w:tab w:val="left" w:pos="288"/>
                <w:tab w:val="left" w:pos="576"/>
                <w:tab w:val="left" w:pos="864"/>
                <w:tab w:val="left" w:pos="1152"/>
              </w:tabs>
              <w:spacing w:before="40" w:after="40" w:line="200" w:lineRule="exact"/>
              <w:ind w:right="43"/>
              <w:rPr>
                <w:sz w:val="17"/>
                <w:lang w:val="en-GB"/>
              </w:rPr>
            </w:pPr>
            <w:r w:rsidRPr="001D04EB">
              <w:rPr>
                <w:sz w:val="17"/>
                <w:lang w:val="en-GB"/>
              </w:rPr>
              <w:t>Decision 2022/316</w:t>
            </w:r>
          </w:p>
        </w:tc>
        <w:tc>
          <w:tcPr>
            <w:tcW w:w="3500" w:type="pct"/>
          </w:tcPr>
          <w:p w14:paraId="338AECD4" w14:textId="77777777" w:rsidR="0055017B" w:rsidRPr="0067634C" w:rsidRDefault="0055017B" w:rsidP="0055017B">
            <w:pPr>
              <w:tabs>
                <w:tab w:val="left" w:pos="288"/>
                <w:tab w:val="left" w:pos="576"/>
                <w:tab w:val="left" w:pos="864"/>
                <w:tab w:val="left" w:pos="1152"/>
              </w:tabs>
              <w:spacing w:before="40" w:after="40" w:line="200" w:lineRule="exact"/>
              <w:ind w:left="86" w:right="43"/>
              <w:rPr>
                <w:spacing w:val="2"/>
                <w:w w:val="101"/>
                <w:sz w:val="17"/>
                <w:lang w:val="en-GB"/>
              </w:rPr>
            </w:pPr>
            <w:r w:rsidRPr="0067634C">
              <w:rPr>
                <w:spacing w:val="2"/>
                <w:w w:val="101"/>
                <w:sz w:val="17"/>
                <w:lang w:val="en-GB"/>
              </w:rPr>
              <w:t>Improving the governance and financial situation of the United Nations Office on Drugs and Crime: extension of the mandate of the standing open-ended intergovernmental working group on improving the governance and financial situation of the United Nations Office on Drugs and Crime</w:t>
            </w:r>
          </w:p>
          <w:p w14:paraId="32CDBBC5" w14:textId="77777777" w:rsidR="00CA36D3" w:rsidRPr="001D04EB" w:rsidRDefault="00CA36D3" w:rsidP="0055017B">
            <w:pPr>
              <w:tabs>
                <w:tab w:val="left" w:pos="288"/>
                <w:tab w:val="left" w:pos="576"/>
                <w:tab w:val="left" w:pos="864"/>
                <w:tab w:val="left" w:pos="1152"/>
              </w:tabs>
              <w:spacing w:before="40" w:after="40" w:line="200" w:lineRule="exact"/>
              <w:ind w:left="86" w:right="43"/>
              <w:rPr>
                <w:sz w:val="17"/>
                <w:lang w:val="en-GB"/>
              </w:rPr>
            </w:pPr>
          </w:p>
          <w:p w14:paraId="27E8E309" w14:textId="77777777" w:rsidR="00CA36D3" w:rsidRDefault="00CA36D3" w:rsidP="0055017B">
            <w:pPr>
              <w:tabs>
                <w:tab w:val="left" w:pos="288"/>
                <w:tab w:val="left" w:pos="576"/>
                <w:tab w:val="left" w:pos="864"/>
                <w:tab w:val="left" w:pos="1152"/>
              </w:tabs>
              <w:spacing w:before="40" w:after="40" w:line="200" w:lineRule="exact"/>
              <w:ind w:left="86" w:right="43"/>
              <w:rPr>
                <w:sz w:val="17"/>
                <w:lang w:val="en-GB"/>
              </w:rPr>
            </w:pPr>
          </w:p>
          <w:p w14:paraId="42270F1A" w14:textId="77777777" w:rsidR="0067634C" w:rsidRPr="001D04EB" w:rsidRDefault="0067634C" w:rsidP="0055017B">
            <w:pPr>
              <w:tabs>
                <w:tab w:val="left" w:pos="288"/>
                <w:tab w:val="left" w:pos="576"/>
                <w:tab w:val="left" w:pos="864"/>
                <w:tab w:val="left" w:pos="1152"/>
              </w:tabs>
              <w:spacing w:before="40" w:after="40" w:line="200" w:lineRule="exact"/>
              <w:ind w:left="86" w:right="43"/>
              <w:rPr>
                <w:sz w:val="17"/>
                <w:lang w:val="en-GB"/>
              </w:rPr>
            </w:pPr>
          </w:p>
        </w:tc>
      </w:tr>
    </w:tbl>
    <w:p w14:paraId="7136E66A" w14:textId="77777777" w:rsidR="0055017B" w:rsidRPr="001D04EB" w:rsidRDefault="0055017B" w:rsidP="0055017B">
      <w:pPr>
        <w:spacing w:line="240" w:lineRule="auto"/>
        <w:rPr>
          <w:sz w:val="2"/>
          <w:lang w:val="en-GB"/>
        </w:rPr>
        <w:sectPr w:rsidR="0055017B" w:rsidRPr="001D04EB" w:rsidSect="0055017B">
          <w:endnotePr>
            <w:numFmt w:val="decimal"/>
          </w:endnotePr>
          <w:type w:val="continuous"/>
          <w:pgSz w:w="12240" w:h="15840"/>
          <w:pgMar w:top="1440" w:right="1195" w:bottom="1152" w:left="1195" w:header="432" w:footer="504" w:gutter="0"/>
          <w:cols w:num="2" w:space="240"/>
          <w:noEndnote/>
          <w:docGrid w:linePitch="360"/>
        </w:sectPr>
      </w:pPr>
    </w:p>
    <w:p w14:paraId="0325183C" w14:textId="77777777" w:rsidR="0055017B" w:rsidRPr="001D04EB" w:rsidRDefault="0055017B" w:rsidP="00391E0B">
      <w:pPr>
        <w:pStyle w:val="SingleTxt"/>
        <w:spacing w:after="0" w:line="120" w:lineRule="exact"/>
        <w:rPr>
          <w:sz w:val="10"/>
          <w:lang w:val="en-GB"/>
        </w:rPr>
      </w:pPr>
    </w:p>
    <w:p w14:paraId="144F5025" w14:textId="77777777" w:rsidR="00630B1A" w:rsidRPr="001D04EB" w:rsidRDefault="00630B1A" w:rsidP="00630B1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Crime Prevention and Criminal Justice resolution</w:t>
      </w:r>
    </w:p>
    <w:p w14:paraId="3B65C6C2" w14:textId="77777777" w:rsidR="00672322" w:rsidRPr="001D04EB" w:rsidRDefault="00672322" w:rsidP="00672322">
      <w:pPr>
        <w:pStyle w:val="SingleTxt"/>
        <w:spacing w:after="0" w:line="120" w:lineRule="exact"/>
        <w:rPr>
          <w:sz w:val="10"/>
          <w:lang w:val="en-GB"/>
        </w:rPr>
      </w:pPr>
    </w:p>
    <w:p w14:paraId="218BE36B" w14:textId="77777777" w:rsidR="00391E0B" w:rsidRPr="001D04EB" w:rsidRDefault="00391E0B" w:rsidP="00672322">
      <w:pPr>
        <w:pStyle w:val="SingleTxt"/>
        <w:spacing w:after="0" w:line="240" w:lineRule="auto"/>
        <w:rPr>
          <w:sz w:val="2"/>
          <w:lang w:val="en-GB"/>
        </w:rPr>
      </w:pPr>
    </w:p>
    <w:p w14:paraId="4AB1A935" w14:textId="77777777" w:rsidR="00672322" w:rsidRPr="001D04EB" w:rsidRDefault="00672322" w:rsidP="00672322">
      <w:pPr>
        <w:pStyle w:val="SingleTxt"/>
        <w:spacing w:after="0" w:line="240" w:lineRule="auto"/>
        <w:rPr>
          <w:sz w:val="2"/>
          <w:lang w:val="en-GB"/>
        </w:rPr>
        <w:sectPr w:rsidR="00672322" w:rsidRPr="001D04EB" w:rsidSect="0055017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72322" w:rsidRPr="002D0F7C" w14:paraId="188461C6" w14:textId="77777777" w:rsidTr="00672322">
        <w:tc>
          <w:tcPr>
            <w:tcW w:w="1450" w:type="pct"/>
          </w:tcPr>
          <w:p w14:paraId="53F54D66" w14:textId="77777777" w:rsidR="00672322" w:rsidRPr="001D04EB" w:rsidRDefault="00672322" w:rsidP="00672322">
            <w:pPr>
              <w:tabs>
                <w:tab w:val="left" w:pos="288"/>
                <w:tab w:val="left" w:pos="576"/>
                <w:tab w:val="left" w:pos="864"/>
                <w:tab w:val="left" w:pos="1152"/>
              </w:tabs>
              <w:spacing w:before="40" w:after="40" w:line="200" w:lineRule="exact"/>
              <w:ind w:right="43"/>
              <w:rPr>
                <w:sz w:val="17"/>
                <w:lang w:val="en-GB"/>
              </w:rPr>
            </w:pPr>
            <w:r w:rsidRPr="001D04EB">
              <w:rPr>
                <w:sz w:val="17"/>
                <w:lang w:val="en-GB"/>
              </w:rPr>
              <w:t>30/3</w:t>
            </w:r>
          </w:p>
        </w:tc>
        <w:tc>
          <w:tcPr>
            <w:tcW w:w="3500" w:type="pct"/>
          </w:tcPr>
          <w:p w14:paraId="6830E317" w14:textId="77777777" w:rsidR="00672322" w:rsidRDefault="00672322" w:rsidP="00672322">
            <w:pPr>
              <w:tabs>
                <w:tab w:val="left" w:pos="288"/>
                <w:tab w:val="left" w:pos="576"/>
                <w:tab w:val="left" w:pos="864"/>
                <w:tab w:val="left" w:pos="1152"/>
              </w:tabs>
              <w:spacing w:before="40" w:after="40" w:line="200" w:lineRule="exact"/>
              <w:ind w:left="86" w:right="43"/>
              <w:rPr>
                <w:spacing w:val="2"/>
                <w:w w:val="101"/>
                <w:sz w:val="17"/>
                <w:lang w:val="en-GB"/>
              </w:rPr>
            </w:pPr>
            <w:r w:rsidRPr="0067634C">
              <w:rPr>
                <w:spacing w:val="2"/>
                <w:w w:val="101"/>
                <w:sz w:val="17"/>
                <w:lang w:val="en-GB"/>
              </w:rPr>
              <w:t>Improving the governance and financial situation of the United Nations Office on Drugs and Crime: extension of the mandate of the standing open-ended intergovernmental working group on improving the governance and financial situation of the United Nations Office on Drugs and Crime</w:t>
            </w:r>
          </w:p>
          <w:p w14:paraId="23266E74" w14:textId="77777777" w:rsidR="0067634C" w:rsidRDefault="0067634C" w:rsidP="00672322">
            <w:pPr>
              <w:tabs>
                <w:tab w:val="left" w:pos="288"/>
                <w:tab w:val="left" w:pos="576"/>
                <w:tab w:val="left" w:pos="864"/>
                <w:tab w:val="left" w:pos="1152"/>
              </w:tabs>
              <w:spacing w:before="40" w:after="40" w:line="200" w:lineRule="exact"/>
              <w:ind w:left="86" w:right="43"/>
              <w:rPr>
                <w:spacing w:val="2"/>
                <w:w w:val="101"/>
                <w:sz w:val="17"/>
                <w:lang w:val="en-GB"/>
              </w:rPr>
            </w:pPr>
          </w:p>
          <w:p w14:paraId="7772B3FB" w14:textId="77777777" w:rsidR="0067634C" w:rsidRDefault="0067634C" w:rsidP="00672322">
            <w:pPr>
              <w:tabs>
                <w:tab w:val="left" w:pos="288"/>
                <w:tab w:val="left" w:pos="576"/>
                <w:tab w:val="left" w:pos="864"/>
                <w:tab w:val="left" w:pos="1152"/>
              </w:tabs>
              <w:spacing w:before="40" w:after="40" w:line="200" w:lineRule="exact"/>
              <w:ind w:left="86" w:right="43"/>
              <w:rPr>
                <w:spacing w:val="2"/>
                <w:w w:val="101"/>
                <w:sz w:val="17"/>
                <w:lang w:val="en-GB"/>
              </w:rPr>
            </w:pPr>
          </w:p>
          <w:p w14:paraId="01C35595" w14:textId="77777777" w:rsidR="0067634C" w:rsidRDefault="0067634C" w:rsidP="00672322">
            <w:pPr>
              <w:tabs>
                <w:tab w:val="left" w:pos="288"/>
                <w:tab w:val="left" w:pos="576"/>
                <w:tab w:val="left" w:pos="864"/>
                <w:tab w:val="left" w:pos="1152"/>
              </w:tabs>
              <w:spacing w:before="40" w:after="40" w:line="200" w:lineRule="exact"/>
              <w:ind w:left="86" w:right="43"/>
              <w:rPr>
                <w:spacing w:val="2"/>
                <w:w w:val="101"/>
                <w:sz w:val="17"/>
                <w:lang w:val="en-GB"/>
              </w:rPr>
            </w:pPr>
          </w:p>
          <w:p w14:paraId="2B098AE0" w14:textId="77777777" w:rsidR="0067634C" w:rsidRDefault="0067634C" w:rsidP="00672322">
            <w:pPr>
              <w:tabs>
                <w:tab w:val="left" w:pos="288"/>
                <w:tab w:val="left" w:pos="576"/>
                <w:tab w:val="left" w:pos="864"/>
                <w:tab w:val="left" w:pos="1152"/>
              </w:tabs>
              <w:spacing w:before="40" w:after="40" w:line="200" w:lineRule="exact"/>
              <w:ind w:left="86" w:right="43"/>
              <w:rPr>
                <w:spacing w:val="2"/>
                <w:w w:val="101"/>
                <w:sz w:val="17"/>
                <w:lang w:val="en-GB"/>
              </w:rPr>
            </w:pPr>
          </w:p>
          <w:p w14:paraId="04A712AE" w14:textId="77777777" w:rsidR="0067634C" w:rsidRPr="0067634C" w:rsidRDefault="0067634C" w:rsidP="00672322">
            <w:pPr>
              <w:tabs>
                <w:tab w:val="left" w:pos="288"/>
                <w:tab w:val="left" w:pos="576"/>
                <w:tab w:val="left" w:pos="864"/>
                <w:tab w:val="left" w:pos="1152"/>
              </w:tabs>
              <w:spacing w:before="40" w:after="40" w:line="200" w:lineRule="exact"/>
              <w:ind w:left="86" w:right="43"/>
              <w:rPr>
                <w:spacing w:val="2"/>
                <w:w w:val="101"/>
                <w:sz w:val="17"/>
                <w:lang w:val="en-GB"/>
              </w:rPr>
            </w:pPr>
          </w:p>
        </w:tc>
      </w:tr>
    </w:tbl>
    <w:p w14:paraId="3B1F5C35" w14:textId="77777777" w:rsidR="00672322" w:rsidRPr="001D04EB" w:rsidRDefault="00672322" w:rsidP="00672322">
      <w:pPr>
        <w:spacing w:line="240" w:lineRule="auto"/>
        <w:rPr>
          <w:sz w:val="2"/>
          <w:lang w:val="en-GB"/>
        </w:rPr>
        <w:sectPr w:rsidR="00672322" w:rsidRPr="001D04EB" w:rsidSect="00672322">
          <w:endnotePr>
            <w:numFmt w:val="decimal"/>
          </w:endnotePr>
          <w:type w:val="continuous"/>
          <w:pgSz w:w="12240" w:h="15840"/>
          <w:pgMar w:top="1440" w:right="1195" w:bottom="1152" w:left="1195" w:header="432" w:footer="504" w:gutter="0"/>
          <w:cols w:num="2" w:space="240"/>
          <w:noEndnote/>
          <w:docGrid w:linePitch="360"/>
        </w:sectPr>
      </w:pPr>
    </w:p>
    <w:p w14:paraId="41161316" w14:textId="77777777" w:rsidR="00630B1A" w:rsidRPr="001D04EB" w:rsidRDefault="00630B1A" w:rsidP="00672322">
      <w:pPr>
        <w:pStyle w:val="SingleTxt"/>
        <w:spacing w:after="0" w:line="120" w:lineRule="exact"/>
        <w:rPr>
          <w:sz w:val="10"/>
          <w:lang w:val="en-GB"/>
        </w:rPr>
      </w:pPr>
    </w:p>
    <w:p w14:paraId="74C5C6E6" w14:textId="77777777" w:rsidR="00C909D4" w:rsidRPr="001D04EB" w:rsidRDefault="00C909D4" w:rsidP="00C909D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Narcotic Drugs resolutions and decisions</w:t>
      </w:r>
    </w:p>
    <w:p w14:paraId="786EF30E" w14:textId="77777777" w:rsidR="00C909D4" w:rsidRPr="001D04EB" w:rsidRDefault="00C909D4" w:rsidP="00C909D4">
      <w:pPr>
        <w:pStyle w:val="SingleTxt"/>
        <w:spacing w:after="0" w:line="120" w:lineRule="exact"/>
        <w:rPr>
          <w:sz w:val="10"/>
          <w:lang w:val="en-GB"/>
        </w:rPr>
      </w:pPr>
    </w:p>
    <w:p w14:paraId="6CD2285C" w14:textId="77777777" w:rsidR="00672322" w:rsidRPr="001D04EB" w:rsidRDefault="00672322" w:rsidP="00C909D4">
      <w:pPr>
        <w:pStyle w:val="SingleTxt"/>
        <w:spacing w:after="0" w:line="240" w:lineRule="auto"/>
        <w:rPr>
          <w:sz w:val="2"/>
          <w:lang w:val="en-GB"/>
        </w:rPr>
      </w:pPr>
    </w:p>
    <w:p w14:paraId="68A6CD45" w14:textId="77777777" w:rsidR="00C909D4" w:rsidRPr="001D04EB" w:rsidRDefault="00C909D4" w:rsidP="00C909D4">
      <w:pPr>
        <w:pStyle w:val="SingleTxt"/>
        <w:spacing w:after="0" w:line="240" w:lineRule="auto"/>
        <w:rPr>
          <w:sz w:val="2"/>
          <w:lang w:val="en-GB"/>
        </w:rPr>
        <w:sectPr w:rsidR="00C909D4" w:rsidRPr="001D04EB" w:rsidSect="00672322">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909D4" w:rsidRPr="002D0F7C" w14:paraId="448FC2F9" w14:textId="77777777" w:rsidTr="00C909D4">
        <w:tc>
          <w:tcPr>
            <w:tcW w:w="1450" w:type="pct"/>
          </w:tcPr>
          <w:p w14:paraId="621DB598" w14:textId="1EF3D225" w:rsidR="00C909D4" w:rsidRPr="001D04EB" w:rsidRDefault="00C909D4" w:rsidP="00C909D4">
            <w:pPr>
              <w:tabs>
                <w:tab w:val="left" w:pos="288"/>
                <w:tab w:val="left" w:pos="576"/>
                <w:tab w:val="left" w:pos="864"/>
                <w:tab w:val="left" w:pos="1152"/>
              </w:tabs>
              <w:spacing w:before="40" w:after="40" w:line="200" w:lineRule="exact"/>
              <w:ind w:right="43"/>
              <w:rPr>
                <w:sz w:val="17"/>
                <w:lang w:val="en-GB"/>
              </w:rPr>
            </w:pPr>
            <w:hyperlink r:id="rId190" w:history="1">
              <w:r w:rsidRPr="001D04EB">
                <w:rPr>
                  <w:rStyle w:val="Hyperlink"/>
                  <w:sz w:val="17"/>
                  <w:lang w:val="en-GB"/>
                </w:rPr>
                <w:t>64/7</w:t>
              </w:r>
            </w:hyperlink>
          </w:p>
        </w:tc>
        <w:tc>
          <w:tcPr>
            <w:tcW w:w="3500" w:type="pct"/>
          </w:tcPr>
          <w:p w14:paraId="28CC66C8" w14:textId="77777777" w:rsidR="00C909D4" w:rsidRPr="0067634C" w:rsidRDefault="00C909D4" w:rsidP="00C909D4">
            <w:pPr>
              <w:tabs>
                <w:tab w:val="left" w:pos="288"/>
                <w:tab w:val="left" w:pos="576"/>
                <w:tab w:val="left" w:pos="864"/>
                <w:tab w:val="left" w:pos="1152"/>
              </w:tabs>
              <w:spacing w:before="40" w:after="40" w:line="200" w:lineRule="exact"/>
              <w:ind w:left="86" w:right="43"/>
              <w:rPr>
                <w:spacing w:val="2"/>
                <w:w w:val="101"/>
                <w:sz w:val="17"/>
                <w:lang w:val="en-GB"/>
              </w:rPr>
            </w:pPr>
            <w:r w:rsidRPr="0067634C">
              <w:rPr>
                <w:spacing w:val="2"/>
                <w:w w:val="101"/>
                <w:sz w:val="17"/>
                <w:lang w:val="en-GB"/>
              </w:rPr>
              <w:t>Improving the governance and financial situation of the United Nations Office on Drugs and Crime: extension of the mandate of the standing open-ended intergovernmental working group on improving the governance and financial situation of the United Nations Office on Drugs and Crime</w:t>
            </w:r>
          </w:p>
        </w:tc>
      </w:tr>
      <w:tr w:rsidR="00C909D4" w:rsidRPr="002D0F7C" w14:paraId="7D996630" w14:textId="77777777" w:rsidTr="00C909D4">
        <w:tc>
          <w:tcPr>
            <w:tcW w:w="1450" w:type="pct"/>
          </w:tcPr>
          <w:p w14:paraId="5A37ACC3" w14:textId="44D778F4" w:rsidR="00C909D4" w:rsidRPr="001D04EB" w:rsidRDefault="00C909D4" w:rsidP="00C909D4">
            <w:pPr>
              <w:tabs>
                <w:tab w:val="left" w:pos="288"/>
                <w:tab w:val="left" w:pos="576"/>
                <w:tab w:val="left" w:pos="864"/>
                <w:tab w:val="left" w:pos="1152"/>
              </w:tabs>
              <w:spacing w:before="40" w:after="40" w:line="200" w:lineRule="exact"/>
              <w:ind w:right="43"/>
              <w:rPr>
                <w:sz w:val="17"/>
                <w:lang w:val="en-GB"/>
              </w:rPr>
            </w:pPr>
            <w:r w:rsidRPr="001D04EB">
              <w:rPr>
                <w:sz w:val="17"/>
                <w:lang w:val="en-GB"/>
              </w:rPr>
              <w:t xml:space="preserve">Decision 60/1 </w:t>
            </w:r>
          </w:p>
        </w:tc>
        <w:tc>
          <w:tcPr>
            <w:tcW w:w="3500" w:type="pct"/>
          </w:tcPr>
          <w:p w14:paraId="4B3F37CD" w14:textId="77777777" w:rsidR="00C909D4" w:rsidRPr="001D04EB" w:rsidRDefault="00C909D4" w:rsidP="00C909D4">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the subsidiary bodies of the Commission on Narcotic Drugs</w:t>
            </w:r>
          </w:p>
          <w:p w14:paraId="3D2ECCB5" w14:textId="77777777" w:rsidR="002B7671" w:rsidRPr="001D04EB" w:rsidRDefault="002B7671" w:rsidP="00C909D4">
            <w:pPr>
              <w:tabs>
                <w:tab w:val="left" w:pos="288"/>
                <w:tab w:val="left" w:pos="576"/>
                <w:tab w:val="left" w:pos="864"/>
                <w:tab w:val="left" w:pos="1152"/>
              </w:tabs>
              <w:spacing w:before="40" w:after="40" w:line="200" w:lineRule="exact"/>
              <w:ind w:left="86" w:right="43"/>
              <w:rPr>
                <w:sz w:val="17"/>
                <w:lang w:val="en-GB"/>
              </w:rPr>
            </w:pPr>
          </w:p>
          <w:p w14:paraId="2F4FF88B" w14:textId="77777777" w:rsidR="002B7671" w:rsidRPr="001D04EB" w:rsidRDefault="002B7671" w:rsidP="00C909D4">
            <w:pPr>
              <w:tabs>
                <w:tab w:val="left" w:pos="288"/>
                <w:tab w:val="left" w:pos="576"/>
                <w:tab w:val="left" w:pos="864"/>
                <w:tab w:val="left" w:pos="1152"/>
              </w:tabs>
              <w:spacing w:before="40" w:after="40" w:line="200" w:lineRule="exact"/>
              <w:ind w:left="86" w:right="43"/>
              <w:rPr>
                <w:sz w:val="17"/>
                <w:lang w:val="en-GB"/>
              </w:rPr>
            </w:pPr>
          </w:p>
          <w:p w14:paraId="24EB9AAB" w14:textId="77777777" w:rsidR="002B7671" w:rsidRPr="001D04EB" w:rsidRDefault="002B7671" w:rsidP="00C909D4">
            <w:pPr>
              <w:tabs>
                <w:tab w:val="left" w:pos="288"/>
                <w:tab w:val="left" w:pos="576"/>
                <w:tab w:val="left" w:pos="864"/>
                <w:tab w:val="left" w:pos="1152"/>
              </w:tabs>
              <w:spacing w:before="40" w:after="40" w:line="200" w:lineRule="exact"/>
              <w:ind w:left="86" w:right="43"/>
              <w:rPr>
                <w:sz w:val="17"/>
                <w:lang w:val="en-GB"/>
              </w:rPr>
            </w:pPr>
          </w:p>
        </w:tc>
      </w:tr>
    </w:tbl>
    <w:p w14:paraId="02A97C0A" w14:textId="77777777" w:rsidR="00C909D4" w:rsidRPr="001D04EB" w:rsidRDefault="00C909D4" w:rsidP="00C909D4">
      <w:pPr>
        <w:spacing w:line="240" w:lineRule="auto"/>
        <w:rPr>
          <w:sz w:val="2"/>
          <w:lang w:val="en-GB"/>
        </w:rPr>
        <w:sectPr w:rsidR="00C909D4" w:rsidRPr="001D04EB" w:rsidSect="00C909D4">
          <w:endnotePr>
            <w:numFmt w:val="decimal"/>
          </w:endnotePr>
          <w:type w:val="continuous"/>
          <w:pgSz w:w="12240" w:h="15840"/>
          <w:pgMar w:top="1440" w:right="1195" w:bottom="1152" w:left="1195" w:header="432" w:footer="504" w:gutter="0"/>
          <w:cols w:num="2" w:space="240"/>
          <w:noEndnote/>
          <w:docGrid w:linePitch="360"/>
        </w:sectPr>
      </w:pPr>
    </w:p>
    <w:p w14:paraId="3658AA62" w14:textId="77777777" w:rsidR="00C909D4" w:rsidRPr="001D04EB" w:rsidRDefault="00C909D4" w:rsidP="009F763A">
      <w:pPr>
        <w:pStyle w:val="SingleTxt"/>
        <w:spacing w:after="0" w:line="120" w:lineRule="exact"/>
        <w:rPr>
          <w:sz w:val="10"/>
          <w:lang w:val="en-GB"/>
        </w:rPr>
      </w:pPr>
    </w:p>
    <w:p w14:paraId="1903F68E" w14:textId="4D9D4605" w:rsidR="009F763A" w:rsidRPr="001D04EB" w:rsidRDefault="009F763A" w:rsidP="009F76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Subprogramme 9, component 2</w:t>
      </w:r>
    </w:p>
    <w:p w14:paraId="481674B6" w14:textId="77777777" w:rsidR="009F763A" w:rsidRPr="001D04EB" w:rsidRDefault="009F763A" w:rsidP="009F763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1D04EB">
        <w:rPr>
          <w:lang w:val="en-GB"/>
        </w:rPr>
        <w:tab/>
      </w:r>
      <w:r w:rsidRPr="001D04EB">
        <w:rPr>
          <w:lang w:val="en-GB"/>
        </w:rPr>
        <w:tab/>
        <w:t>Provision of secretariat services and substantive support to the International Narcotics Control Board</w:t>
      </w:r>
    </w:p>
    <w:p w14:paraId="20883CC4" w14:textId="77777777" w:rsidR="009F763A" w:rsidRPr="001D04EB" w:rsidRDefault="009F763A" w:rsidP="009F76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8FEC18" w14:textId="77777777" w:rsidR="009F763A" w:rsidRPr="001D04EB" w:rsidRDefault="009F763A" w:rsidP="009F76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General Assembly resolutions</w:t>
      </w:r>
    </w:p>
    <w:p w14:paraId="42F902AD" w14:textId="77777777" w:rsidR="009F763A" w:rsidRPr="001D04EB" w:rsidRDefault="009F763A" w:rsidP="009F763A">
      <w:pPr>
        <w:pStyle w:val="SingleTxt"/>
        <w:spacing w:after="0" w:line="120" w:lineRule="exact"/>
        <w:rPr>
          <w:sz w:val="10"/>
          <w:lang w:val="en-GB"/>
        </w:rPr>
      </w:pPr>
    </w:p>
    <w:p w14:paraId="1D6113BC" w14:textId="77777777" w:rsidR="009F763A" w:rsidRPr="001D04EB" w:rsidRDefault="009F763A" w:rsidP="009F763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30CC8502" w14:textId="77777777" w:rsidR="009F763A" w:rsidRPr="001D04EB" w:rsidRDefault="009F763A" w:rsidP="009F763A">
      <w:pPr>
        <w:pStyle w:val="SingleTxt"/>
        <w:spacing w:after="0" w:line="240" w:lineRule="auto"/>
        <w:rPr>
          <w:sz w:val="2"/>
          <w:lang w:val="en-GB"/>
        </w:rPr>
        <w:sectPr w:rsidR="009F763A" w:rsidRPr="001D04EB" w:rsidSect="00C909D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F763A" w:rsidRPr="002D0F7C" w14:paraId="4A8251B8" w14:textId="77777777" w:rsidTr="009F763A">
        <w:trPr>
          <w:tblHeader/>
        </w:trPr>
        <w:tc>
          <w:tcPr>
            <w:tcW w:w="1450" w:type="pct"/>
          </w:tcPr>
          <w:p w14:paraId="31177B51" w14:textId="2416CA31" w:rsidR="009F763A" w:rsidRPr="001D04EB" w:rsidRDefault="009F763A" w:rsidP="009F763A">
            <w:pPr>
              <w:spacing w:before="40" w:after="40" w:line="200" w:lineRule="exact"/>
              <w:ind w:right="43"/>
              <w:rPr>
                <w:sz w:val="17"/>
                <w:lang w:val="en-GB"/>
              </w:rPr>
            </w:pPr>
            <w:hyperlink r:id="rId191" w:history="1">
              <w:r w:rsidRPr="001D04EB">
                <w:rPr>
                  <w:rStyle w:val="Hyperlink"/>
                  <w:sz w:val="17"/>
                  <w:lang w:val="en-GB"/>
                </w:rPr>
                <w:t>59/162</w:t>
              </w:r>
            </w:hyperlink>
          </w:p>
        </w:tc>
        <w:tc>
          <w:tcPr>
            <w:tcW w:w="3500" w:type="pct"/>
          </w:tcPr>
          <w:p w14:paraId="6CE28E84" w14:textId="77777777" w:rsidR="009F763A" w:rsidRPr="001D04EB" w:rsidRDefault="009F763A" w:rsidP="009F763A">
            <w:pPr>
              <w:spacing w:before="40" w:after="40" w:line="200" w:lineRule="exact"/>
              <w:ind w:left="86" w:right="43"/>
              <w:rPr>
                <w:sz w:val="17"/>
                <w:lang w:val="en-GB"/>
              </w:rPr>
            </w:pPr>
            <w:r w:rsidRPr="001D04EB">
              <w:rPr>
                <w:sz w:val="17"/>
                <w:lang w:val="en-GB"/>
              </w:rPr>
              <w:t>Follow-up on strengthening the systems of control over chemical precursors and preventing their diversion and trafficking</w:t>
            </w:r>
          </w:p>
        </w:tc>
      </w:tr>
    </w:tbl>
    <w:p w14:paraId="1850D043" w14:textId="77777777" w:rsidR="009F763A" w:rsidRPr="001D04EB" w:rsidRDefault="009F763A" w:rsidP="009F763A">
      <w:pPr>
        <w:spacing w:line="240" w:lineRule="auto"/>
        <w:rPr>
          <w:sz w:val="2"/>
          <w:lang w:val="en-GB"/>
        </w:rPr>
        <w:sectPr w:rsidR="009F763A" w:rsidRPr="001D04EB" w:rsidSect="009F763A">
          <w:endnotePr>
            <w:numFmt w:val="decimal"/>
          </w:endnotePr>
          <w:type w:val="continuous"/>
          <w:pgSz w:w="12240" w:h="15840"/>
          <w:pgMar w:top="1440" w:right="1195" w:bottom="1152" w:left="1195" w:header="432" w:footer="504" w:gutter="0"/>
          <w:cols w:num="2" w:space="240"/>
          <w:noEndnote/>
          <w:docGrid w:linePitch="360"/>
        </w:sectPr>
      </w:pPr>
    </w:p>
    <w:p w14:paraId="192BFCC9" w14:textId="77777777" w:rsidR="009F763A" w:rsidRPr="001D04EB" w:rsidRDefault="009F763A" w:rsidP="009F763A">
      <w:pPr>
        <w:pStyle w:val="SingleTxt"/>
        <w:spacing w:after="0" w:line="120" w:lineRule="exact"/>
        <w:rPr>
          <w:sz w:val="10"/>
          <w:lang w:val="en-GB"/>
        </w:rPr>
      </w:pPr>
    </w:p>
    <w:p w14:paraId="43B99212" w14:textId="77777777" w:rsidR="009F763A" w:rsidRPr="001D04EB" w:rsidRDefault="009F763A" w:rsidP="009F763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Security Council resolutions</w:t>
      </w:r>
    </w:p>
    <w:p w14:paraId="036FEABC" w14:textId="77777777" w:rsidR="006A2D47" w:rsidRPr="001D04EB" w:rsidRDefault="006A2D47" w:rsidP="006A2D47">
      <w:pPr>
        <w:pStyle w:val="SingleTxt"/>
        <w:spacing w:after="0" w:line="120" w:lineRule="exact"/>
        <w:rPr>
          <w:sz w:val="10"/>
          <w:lang w:val="en-GB"/>
        </w:rPr>
      </w:pPr>
    </w:p>
    <w:p w14:paraId="0B478319" w14:textId="77777777" w:rsidR="009F763A" w:rsidRPr="001D04EB" w:rsidRDefault="009F763A" w:rsidP="006A2D47">
      <w:pPr>
        <w:pStyle w:val="SingleTxt"/>
        <w:spacing w:after="0" w:line="240" w:lineRule="auto"/>
        <w:rPr>
          <w:sz w:val="2"/>
          <w:lang w:val="en-GB"/>
        </w:rPr>
      </w:pPr>
    </w:p>
    <w:p w14:paraId="28E771BD" w14:textId="77777777" w:rsidR="006A2D47" w:rsidRPr="001D04EB" w:rsidRDefault="006A2D47" w:rsidP="006A2D47">
      <w:pPr>
        <w:pStyle w:val="SingleTxt"/>
        <w:spacing w:after="0" w:line="240" w:lineRule="auto"/>
        <w:rPr>
          <w:sz w:val="2"/>
          <w:lang w:val="en-GB"/>
        </w:rPr>
        <w:sectPr w:rsidR="006A2D47" w:rsidRPr="001D04EB" w:rsidSect="009F763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A2D47" w:rsidRPr="001D04EB" w14:paraId="5F97B4CC" w14:textId="77777777" w:rsidTr="006A2D47">
        <w:tc>
          <w:tcPr>
            <w:tcW w:w="1450" w:type="pct"/>
          </w:tcPr>
          <w:p w14:paraId="52031C6D" w14:textId="4BBA1AF0" w:rsidR="006A2D47" w:rsidRPr="001D04EB" w:rsidRDefault="006A2D47" w:rsidP="006A2D47">
            <w:pPr>
              <w:tabs>
                <w:tab w:val="left" w:pos="288"/>
                <w:tab w:val="left" w:pos="576"/>
                <w:tab w:val="left" w:pos="864"/>
                <w:tab w:val="left" w:pos="1152"/>
              </w:tabs>
              <w:spacing w:before="40" w:after="40" w:line="200" w:lineRule="exact"/>
              <w:ind w:right="43"/>
              <w:rPr>
                <w:sz w:val="17"/>
                <w:lang w:val="en-GB"/>
              </w:rPr>
            </w:pPr>
            <w:hyperlink r:id="rId192" w:history="1">
              <w:r w:rsidRPr="001D04EB">
                <w:rPr>
                  <w:rStyle w:val="Hyperlink"/>
                  <w:sz w:val="17"/>
                  <w:lang w:val="en-GB"/>
                </w:rPr>
                <w:t>1817 (2008)</w:t>
              </w:r>
            </w:hyperlink>
          </w:p>
        </w:tc>
        <w:tc>
          <w:tcPr>
            <w:tcW w:w="3500" w:type="pct"/>
          </w:tcPr>
          <w:p w14:paraId="5C666759" w14:textId="77777777" w:rsidR="006A2D47" w:rsidRPr="001D04EB" w:rsidRDefault="006A2D47" w:rsidP="006A2D47">
            <w:pPr>
              <w:tabs>
                <w:tab w:val="left" w:pos="288"/>
                <w:tab w:val="left" w:pos="576"/>
                <w:tab w:val="left" w:pos="864"/>
                <w:tab w:val="left" w:pos="1152"/>
              </w:tabs>
              <w:spacing w:before="40" w:after="40" w:line="200" w:lineRule="exact"/>
              <w:ind w:left="86" w:right="43"/>
              <w:rPr>
                <w:sz w:val="17"/>
                <w:lang w:val="en-GB"/>
              </w:rPr>
            </w:pPr>
          </w:p>
        </w:tc>
      </w:tr>
    </w:tbl>
    <w:p w14:paraId="0D5E3B05" w14:textId="77777777" w:rsidR="006A2D47" w:rsidRPr="001D04EB" w:rsidRDefault="006A2D47" w:rsidP="006A2D47">
      <w:pPr>
        <w:spacing w:line="240" w:lineRule="auto"/>
        <w:rPr>
          <w:sz w:val="2"/>
          <w:lang w:val="en-GB"/>
        </w:rPr>
        <w:sectPr w:rsidR="006A2D47" w:rsidRPr="001D04EB" w:rsidSect="006A2D47">
          <w:endnotePr>
            <w:numFmt w:val="decimal"/>
          </w:endnotePr>
          <w:type w:val="continuous"/>
          <w:pgSz w:w="12240" w:h="15840"/>
          <w:pgMar w:top="1440" w:right="1195" w:bottom="1152" w:left="1195" w:header="432" w:footer="504" w:gutter="0"/>
          <w:cols w:num="2" w:space="240"/>
          <w:noEndnote/>
          <w:docGrid w:linePitch="360"/>
        </w:sectPr>
      </w:pPr>
    </w:p>
    <w:p w14:paraId="55EE5DCB" w14:textId="41069F91" w:rsidR="009F763A" w:rsidRPr="001D04EB" w:rsidRDefault="009F763A" w:rsidP="006A2D47">
      <w:pPr>
        <w:pStyle w:val="SingleTxt"/>
        <w:spacing w:after="0" w:line="120" w:lineRule="exact"/>
        <w:rPr>
          <w:sz w:val="10"/>
          <w:lang w:val="en-GB"/>
        </w:rPr>
      </w:pPr>
    </w:p>
    <w:p w14:paraId="282D77EF" w14:textId="57112BC0" w:rsidR="006A2D47" w:rsidRPr="001D04EB" w:rsidRDefault="006A2D47" w:rsidP="00DF481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Economic and Social Council resolutions</w:t>
      </w:r>
    </w:p>
    <w:p w14:paraId="4DB0A0C6" w14:textId="77777777" w:rsidR="007B250D" w:rsidRPr="001D04EB" w:rsidRDefault="007B250D" w:rsidP="007B250D">
      <w:pPr>
        <w:pStyle w:val="SingleTxt"/>
        <w:spacing w:after="0" w:line="120" w:lineRule="exact"/>
        <w:rPr>
          <w:sz w:val="10"/>
          <w:lang w:val="en-GB"/>
        </w:rPr>
      </w:pPr>
    </w:p>
    <w:p w14:paraId="46356B98" w14:textId="77777777" w:rsidR="006A2D47" w:rsidRPr="001D04EB" w:rsidRDefault="006A2D47" w:rsidP="00DF4813">
      <w:pPr>
        <w:pStyle w:val="SingleTxt"/>
        <w:spacing w:after="0" w:line="240" w:lineRule="auto"/>
        <w:rPr>
          <w:sz w:val="2"/>
          <w:lang w:val="en-GB"/>
        </w:rPr>
      </w:pPr>
    </w:p>
    <w:p w14:paraId="33BE5B6A" w14:textId="77777777" w:rsidR="00DF4813" w:rsidRPr="001D04EB" w:rsidRDefault="00DF4813" w:rsidP="00DF4813">
      <w:pPr>
        <w:pStyle w:val="SingleTxt"/>
        <w:spacing w:after="0" w:line="240" w:lineRule="auto"/>
        <w:rPr>
          <w:sz w:val="2"/>
          <w:lang w:val="en-GB"/>
        </w:rPr>
        <w:sectPr w:rsidR="00DF4813" w:rsidRPr="001D04EB" w:rsidSect="006A2D47">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F4813" w:rsidRPr="002D0F7C" w14:paraId="2D67F668" w14:textId="77777777" w:rsidTr="00DF4813">
        <w:tc>
          <w:tcPr>
            <w:tcW w:w="1450" w:type="pct"/>
          </w:tcPr>
          <w:p w14:paraId="28C5C61B" w14:textId="77777777"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r w:rsidRPr="001D04EB">
              <w:rPr>
                <w:sz w:val="17"/>
                <w:lang w:val="en-GB"/>
              </w:rPr>
              <w:t>1966/1106 (XL)</w:t>
            </w:r>
          </w:p>
        </w:tc>
        <w:tc>
          <w:tcPr>
            <w:tcW w:w="3500" w:type="pct"/>
          </w:tcPr>
          <w:p w14:paraId="464DB00E"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Implementation of the Single Convention on Narcotic Drugs, 1961</w:t>
            </w:r>
          </w:p>
        </w:tc>
      </w:tr>
      <w:tr w:rsidR="00DF4813" w:rsidRPr="002D0F7C" w14:paraId="615646F2" w14:textId="77777777" w:rsidTr="00DF4813">
        <w:tc>
          <w:tcPr>
            <w:tcW w:w="1450" w:type="pct"/>
          </w:tcPr>
          <w:p w14:paraId="0864CE26" w14:textId="79CA249A"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r w:rsidRPr="001D04EB">
              <w:rPr>
                <w:sz w:val="17"/>
                <w:lang w:val="en-GB"/>
              </w:rPr>
              <w:t xml:space="preserve">1967/1196 (XLII); </w:t>
            </w:r>
            <w:hyperlink r:id="rId193" w:history="1">
              <w:r w:rsidRPr="001D04EB">
                <w:rPr>
                  <w:rStyle w:val="Hyperlink"/>
                  <w:sz w:val="17"/>
                  <w:lang w:val="en-GB"/>
                </w:rPr>
                <w:t>1991/48</w:t>
              </w:r>
            </w:hyperlink>
          </w:p>
        </w:tc>
        <w:tc>
          <w:tcPr>
            <w:tcW w:w="3500" w:type="pct"/>
          </w:tcPr>
          <w:p w14:paraId="1E453D88"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Administrative arrangements to ensure the full technical independence of the International Narcotics Control Board</w:t>
            </w:r>
          </w:p>
        </w:tc>
      </w:tr>
      <w:tr w:rsidR="00DF4813" w:rsidRPr="002D0F7C" w14:paraId="458CE98D" w14:textId="77777777" w:rsidTr="00DF4813">
        <w:tc>
          <w:tcPr>
            <w:tcW w:w="1450" w:type="pct"/>
          </w:tcPr>
          <w:p w14:paraId="45ECA920" w14:textId="77777777"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r w:rsidRPr="001D04EB">
              <w:rPr>
                <w:sz w:val="17"/>
                <w:lang w:val="en-GB"/>
              </w:rPr>
              <w:t>1973/1775 (LIV)</w:t>
            </w:r>
          </w:p>
        </w:tc>
        <w:tc>
          <w:tcPr>
            <w:tcW w:w="3500" w:type="pct"/>
          </w:tcPr>
          <w:p w14:paraId="23210A17"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Keeping in force the administrative arrangements to ensure the full technical independence of the International Narcotics Control Board</w:t>
            </w:r>
          </w:p>
        </w:tc>
      </w:tr>
      <w:tr w:rsidR="00DF4813" w:rsidRPr="001D04EB" w14:paraId="2ABF8602" w14:textId="77777777" w:rsidTr="00DF4813">
        <w:tc>
          <w:tcPr>
            <w:tcW w:w="1450" w:type="pct"/>
          </w:tcPr>
          <w:p w14:paraId="49E88DDB" w14:textId="091FBAC3"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hyperlink r:id="rId194" w:history="1">
              <w:r w:rsidRPr="001D04EB">
                <w:rPr>
                  <w:rStyle w:val="Hyperlink"/>
                  <w:sz w:val="17"/>
                  <w:lang w:val="en-GB"/>
                </w:rPr>
                <w:t>1981/7</w:t>
              </w:r>
            </w:hyperlink>
          </w:p>
        </w:tc>
        <w:tc>
          <w:tcPr>
            <w:tcW w:w="3500" w:type="pct"/>
          </w:tcPr>
          <w:p w14:paraId="7996D6E8"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Implementation of the 1971 Convention on Psychotropic Substances</w:t>
            </w:r>
          </w:p>
        </w:tc>
      </w:tr>
      <w:tr w:rsidR="00DF4813" w:rsidRPr="002D0F7C" w14:paraId="1D9F3556" w14:textId="77777777" w:rsidTr="00DF4813">
        <w:tc>
          <w:tcPr>
            <w:tcW w:w="1450" w:type="pct"/>
          </w:tcPr>
          <w:p w14:paraId="1084BACB" w14:textId="0E20E067"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hyperlink r:id="rId195" w:history="1">
              <w:r w:rsidRPr="001D04EB">
                <w:rPr>
                  <w:rStyle w:val="Hyperlink"/>
                  <w:sz w:val="17"/>
                  <w:lang w:val="en-GB"/>
                </w:rPr>
                <w:t>1991/44</w:t>
              </w:r>
            </w:hyperlink>
          </w:p>
        </w:tc>
        <w:tc>
          <w:tcPr>
            <w:tcW w:w="3500" w:type="pct"/>
          </w:tcPr>
          <w:p w14:paraId="4EFEBCD6"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Prevention of diversion from international trade into illicit channels of psychotropic substances listed in Schedules III and IV of the Convention on Psychotropic Substances of 1971</w:t>
            </w:r>
          </w:p>
        </w:tc>
      </w:tr>
      <w:tr w:rsidR="00DF4813" w:rsidRPr="002D0F7C" w14:paraId="36935381" w14:textId="77777777" w:rsidTr="00DF4813">
        <w:tc>
          <w:tcPr>
            <w:tcW w:w="1450" w:type="pct"/>
          </w:tcPr>
          <w:p w14:paraId="7FCDE4AD" w14:textId="20E522DF"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hyperlink r:id="rId196" w:history="1">
              <w:r w:rsidRPr="001D04EB">
                <w:rPr>
                  <w:rStyle w:val="Hyperlink"/>
                  <w:sz w:val="17"/>
                  <w:lang w:val="en-GB"/>
                </w:rPr>
                <w:t>1992/29</w:t>
              </w:r>
            </w:hyperlink>
          </w:p>
        </w:tc>
        <w:tc>
          <w:tcPr>
            <w:tcW w:w="3500" w:type="pct"/>
          </w:tcPr>
          <w:p w14:paraId="18CAC925"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Measures to prevent the diversion of precursor and essential chemicals to the illicit manufacture of narcotic drugs and psychotropic substances</w:t>
            </w:r>
          </w:p>
        </w:tc>
      </w:tr>
      <w:tr w:rsidR="00DF4813" w:rsidRPr="002D0F7C" w14:paraId="20CF515E" w14:textId="77777777" w:rsidTr="00DF4813">
        <w:tc>
          <w:tcPr>
            <w:tcW w:w="1450" w:type="pct"/>
          </w:tcPr>
          <w:p w14:paraId="4CF74525" w14:textId="459050E3"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r w:rsidRPr="00296F43">
              <w:rPr>
                <w:sz w:val="17"/>
                <w:lang w:val="en-GB"/>
              </w:rPr>
              <w:t>1995/20</w:t>
            </w:r>
          </w:p>
        </w:tc>
        <w:tc>
          <w:tcPr>
            <w:tcW w:w="3500" w:type="pct"/>
          </w:tcPr>
          <w:p w14:paraId="452468A5"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Measures to strengthen international cooperation to prevent diversion of substances listed in table I of the United Nations Convention against Illicit Traffic in Narcotic Drugs and Psychotropic Substances of 1988 and used in the illicit manufacture of stimulants and other psychotropic substances</w:t>
            </w:r>
          </w:p>
        </w:tc>
      </w:tr>
      <w:tr w:rsidR="00DF4813" w:rsidRPr="002D0F7C" w14:paraId="3556BA53" w14:textId="77777777" w:rsidTr="00DF4813">
        <w:tc>
          <w:tcPr>
            <w:tcW w:w="1450" w:type="pct"/>
          </w:tcPr>
          <w:p w14:paraId="4C714B4E" w14:textId="48C29FE5"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r w:rsidRPr="00296F43">
              <w:rPr>
                <w:sz w:val="17"/>
                <w:lang w:val="en-GB"/>
              </w:rPr>
              <w:t>1996/29</w:t>
            </w:r>
          </w:p>
        </w:tc>
        <w:tc>
          <w:tcPr>
            <w:tcW w:w="3500" w:type="pct"/>
          </w:tcPr>
          <w:p w14:paraId="3162C61B"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Action to strengthen international cooperation to control precursors and their substitutes used in the illicit manufacture of controlled substances, in particular amphetamine-type stimulants, and to prevent their diversion</w:t>
            </w:r>
          </w:p>
        </w:tc>
      </w:tr>
      <w:tr w:rsidR="00DF4813" w:rsidRPr="002D0F7C" w14:paraId="1549294F" w14:textId="77777777" w:rsidTr="00DF4813">
        <w:tc>
          <w:tcPr>
            <w:tcW w:w="1450" w:type="pct"/>
          </w:tcPr>
          <w:p w14:paraId="5B36C4B0" w14:textId="6FE0B6C1"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r w:rsidRPr="00296F43">
              <w:rPr>
                <w:sz w:val="17"/>
                <w:lang w:val="en-GB"/>
              </w:rPr>
              <w:t>2003/39</w:t>
            </w:r>
          </w:p>
        </w:tc>
        <w:tc>
          <w:tcPr>
            <w:tcW w:w="3500" w:type="pct"/>
          </w:tcPr>
          <w:p w14:paraId="5F24792A"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systems of control over chemical precursors and preventing their diversion and trafficking</w:t>
            </w:r>
          </w:p>
        </w:tc>
      </w:tr>
      <w:tr w:rsidR="00DF4813" w:rsidRPr="002D0F7C" w14:paraId="291CDF40" w14:textId="77777777" w:rsidTr="00DF4813">
        <w:tc>
          <w:tcPr>
            <w:tcW w:w="1450" w:type="pct"/>
          </w:tcPr>
          <w:p w14:paraId="32C28880" w14:textId="35C1C9DF" w:rsidR="00DF4813" w:rsidRPr="001D04EB" w:rsidRDefault="00DF4813" w:rsidP="00DF4813">
            <w:pPr>
              <w:tabs>
                <w:tab w:val="left" w:pos="288"/>
                <w:tab w:val="left" w:pos="576"/>
                <w:tab w:val="left" w:pos="864"/>
                <w:tab w:val="left" w:pos="1152"/>
              </w:tabs>
              <w:spacing w:before="40" w:after="40" w:line="200" w:lineRule="exact"/>
              <w:ind w:right="43"/>
              <w:rPr>
                <w:sz w:val="17"/>
                <w:lang w:val="en-GB"/>
              </w:rPr>
            </w:pPr>
            <w:r w:rsidRPr="00296F43">
              <w:rPr>
                <w:sz w:val="17"/>
                <w:lang w:val="en-GB"/>
              </w:rPr>
              <w:t>2004/38</w:t>
            </w:r>
          </w:p>
        </w:tc>
        <w:tc>
          <w:tcPr>
            <w:tcW w:w="3500" w:type="pct"/>
          </w:tcPr>
          <w:p w14:paraId="6BFB774E" w14:textId="77777777" w:rsidR="00DF4813" w:rsidRPr="001D04EB" w:rsidRDefault="00DF4813" w:rsidP="00DF4813">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Follow-up on strengthening the systems of control over chemical precursors and preventing their diversion and trafficking</w:t>
            </w:r>
          </w:p>
        </w:tc>
      </w:tr>
    </w:tbl>
    <w:p w14:paraId="55A161FF" w14:textId="77777777" w:rsidR="00DF4813" w:rsidRPr="001D04EB" w:rsidRDefault="00DF4813" w:rsidP="007B250D">
      <w:pPr>
        <w:spacing w:line="240" w:lineRule="auto"/>
        <w:rPr>
          <w:sz w:val="2"/>
          <w:lang w:val="en-GB"/>
        </w:rPr>
        <w:sectPr w:rsidR="00DF4813" w:rsidRPr="001D04EB" w:rsidSect="00DF4813">
          <w:endnotePr>
            <w:numFmt w:val="decimal"/>
          </w:endnotePr>
          <w:type w:val="continuous"/>
          <w:pgSz w:w="12240" w:h="15840"/>
          <w:pgMar w:top="1440" w:right="1195" w:bottom="1152" w:left="1195" w:header="432" w:footer="504" w:gutter="0"/>
          <w:cols w:num="2" w:space="240"/>
          <w:noEndnote/>
          <w:docGrid w:linePitch="360"/>
        </w:sectPr>
      </w:pPr>
    </w:p>
    <w:p w14:paraId="45539D17" w14:textId="77777777" w:rsidR="00DF4813" w:rsidRPr="001D04EB" w:rsidRDefault="00DF4813" w:rsidP="00A8341E">
      <w:pPr>
        <w:pStyle w:val="SingleTxt"/>
        <w:spacing w:after="0" w:line="120" w:lineRule="exact"/>
        <w:rPr>
          <w:sz w:val="10"/>
          <w:lang w:val="en-GB"/>
        </w:rPr>
      </w:pPr>
    </w:p>
    <w:p w14:paraId="7473AEDC" w14:textId="77777777" w:rsidR="00A8341E" w:rsidRPr="001D04EB" w:rsidRDefault="00A8341E" w:rsidP="00A8341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Commission on Narcotic Drugs resolutions</w:t>
      </w:r>
    </w:p>
    <w:p w14:paraId="1BFCDACB" w14:textId="77777777" w:rsidR="00DF7F78" w:rsidRPr="001D04EB" w:rsidRDefault="00DF7F78" w:rsidP="00DF7F78">
      <w:pPr>
        <w:pStyle w:val="SingleTxt"/>
        <w:spacing w:after="0" w:line="120" w:lineRule="exact"/>
        <w:rPr>
          <w:sz w:val="10"/>
          <w:lang w:val="en-GB"/>
        </w:rPr>
      </w:pPr>
    </w:p>
    <w:p w14:paraId="7676FAE9" w14:textId="77777777" w:rsidR="00A8341E" w:rsidRPr="001D04EB" w:rsidRDefault="00A8341E" w:rsidP="00A8341E">
      <w:pPr>
        <w:pStyle w:val="SingleTxt"/>
        <w:spacing w:after="0" w:line="240" w:lineRule="auto"/>
        <w:rPr>
          <w:sz w:val="2"/>
          <w:lang w:val="en-GB"/>
        </w:rPr>
      </w:pPr>
    </w:p>
    <w:p w14:paraId="7C25D606" w14:textId="77777777" w:rsidR="00A8341E" w:rsidRPr="001D04EB" w:rsidRDefault="00A8341E" w:rsidP="00A8341E">
      <w:pPr>
        <w:pStyle w:val="SingleTxt"/>
        <w:spacing w:after="0" w:line="240" w:lineRule="auto"/>
        <w:rPr>
          <w:sz w:val="2"/>
          <w:lang w:val="en-GB"/>
        </w:rPr>
        <w:sectPr w:rsidR="00A8341E" w:rsidRPr="001D04EB" w:rsidSect="00DF481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A8341E" w:rsidRPr="002D0F7C" w14:paraId="5CA504A4" w14:textId="77777777" w:rsidTr="00A8341E">
        <w:tc>
          <w:tcPr>
            <w:tcW w:w="1450" w:type="pct"/>
          </w:tcPr>
          <w:p w14:paraId="52909CF7" w14:textId="1CC18EBE" w:rsidR="00A8341E" w:rsidRPr="001D04EB" w:rsidRDefault="00A8341E" w:rsidP="00A8341E">
            <w:pPr>
              <w:tabs>
                <w:tab w:val="left" w:pos="288"/>
                <w:tab w:val="left" w:pos="576"/>
                <w:tab w:val="left" w:pos="864"/>
                <w:tab w:val="left" w:pos="1152"/>
              </w:tabs>
              <w:spacing w:before="40" w:after="40" w:line="200" w:lineRule="exact"/>
              <w:ind w:right="43"/>
              <w:rPr>
                <w:sz w:val="17"/>
                <w:lang w:val="en-GB"/>
              </w:rPr>
            </w:pPr>
            <w:r w:rsidRPr="001D04EB">
              <w:rPr>
                <w:sz w:val="17"/>
                <w:lang w:val="en-GB"/>
              </w:rPr>
              <w:t>50/5</w:t>
            </w:r>
          </w:p>
        </w:tc>
        <w:tc>
          <w:tcPr>
            <w:tcW w:w="3500" w:type="pct"/>
          </w:tcPr>
          <w:p w14:paraId="10E28214" w14:textId="77777777" w:rsidR="00A8341E" w:rsidRPr="001D04EB" w:rsidRDefault="00A8341E" w:rsidP="00A8341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Identifying sources of precursors used in illicit drug manufacture </w:t>
            </w:r>
          </w:p>
        </w:tc>
      </w:tr>
      <w:tr w:rsidR="00A8341E" w:rsidRPr="002D0F7C" w14:paraId="230C3BFF" w14:textId="77777777" w:rsidTr="00A8341E">
        <w:tc>
          <w:tcPr>
            <w:tcW w:w="1450" w:type="pct"/>
          </w:tcPr>
          <w:p w14:paraId="41AFFD71" w14:textId="0622C3DC" w:rsidR="00A8341E" w:rsidRPr="001D04EB" w:rsidRDefault="00A8341E" w:rsidP="00A8341E">
            <w:pPr>
              <w:tabs>
                <w:tab w:val="left" w:pos="288"/>
                <w:tab w:val="left" w:pos="576"/>
                <w:tab w:val="left" w:pos="864"/>
                <w:tab w:val="left" w:pos="1152"/>
              </w:tabs>
              <w:spacing w:before="40" w:after="40" w:line="200" w:lineRule="exact"/>
              <w:ind w:right="43"/>
              <w:rPr>
                <w:sz w:val="17"/>
                <w:lang w:val="en-GB"/>
              </w:rPr>
            </w:pPr>
            <w:r w:rsidRPr="001D04EB">
              <w:rPr>
                <w:sz w:val="17"/>
                <w:lang w:val="en-GB"/>
              </w:rPr>
              <w:t>54/6</w:t>
            </w:r>
          </w:p>
        </w:tc>
        <w:tc>
          <w:tcPr>
            <w:tcW w:w="3500" w:type="pct"/>
          </w:tcPr>
          <w:p w14:paraId="179AA72E" w14:textId="77777777" w:rsidR="00A8341E" w:rsidRPr="001D04EB" w:rsidRDefault="00A8341E" w:rsidP="00A8341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Promoting adequate availability of internationally controlled narcotic drugs and psychotropic substances for medical and scientific purposes while preventing their diversion and abuse</w:t>
            </w:r>
          </w:p>
        </w:tc>
      </w:tr>
      <w:tr w:rsidR="00A8341E" w:rsidRPr="002D0F7C" w14:paraId="7DD9F812" w14:textId="77777777" w:rsidTr="00A8341E">
        <w:tc>
          <w:tcPr>
            <w:tcW w:w="1450" w:type="pct"/>
          </w:tcPr>
          <w:p w14:paraId="27666687" w14:textId="39999D43" w:rsidR="00A8341E" w:rsidRPr="001D04EB" w:rsidRDefault="00A8341E" w:rsidP="00A8341E">
            <w:pPr>
              <w:tabs>
                <w:tab w:val="left" w:pos="288"/>
                <w:tab w:val="left" w:pos="576"/>
                <w:tab w:val="left" w:pos="864"/>
                <w:tab w:val="left" w:pos="1152"/>
              </w:tabs>
              <w:spacing w:before="40" w:after="40" w:line="200" w:lineRule="exact"/>
              <w:ind w:right="43"/>
              <w:rPr>
                <w:sz w:val="17"/>
                <w:lang w:val="en-GB"/>
              </w:rPr>
            </w:pPr>
            <w:r w:rsidRPr="001D04EB">
              <w:rPr>
                <w:sz w:val="17"/>
                <w:lang w:val="en-GB"/>
              </w:rPr>
              <w:t>62/1</w:t>
            </w:r>
          </w:p>
        </w:tc>
        <w:tc>
          <w:tcPr>
            <w:tcW w:w="3500" w:type="pct"/>
          </w:tcPr>
          <w:p w14:paraId="1E78080F" w14:textId="77777777" w:rsidR="00A8341E" w:rsidRPr="001D04EB" w:rsidRDefault="00A8341E" w:rsidP="00A8341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Strengthening international cooperation and comprehensive regulatory and institutional frameworks for the control of precursors used in the illicit manufacture of narcotic drugs and psychotropic substances</w:t>
            </w:r>
          </w:p>
        </w:tc>
      </w:tr>
      <w:tr w:rsidR="00A8341E" w:rsidRPr="002D0F7C" w14:paraId="0EC768FB" w14:textId="77777777" w:rsidTr="00A8341E">
        <w:tc>
          <w:tcPr>
            <w:tcW w:w="1450" w:type="pct"/>
          </w:tcPr>
          <w:p w14:paraId="2E0EB577" w14:textId="1E34CA36" w:rsidR="00A8341E" w:rsidRPr="001D04EB" w:rsidRDefault="00A8341E" w:rsidP="00A8341E">
            <w:pPr>
              <w:tabs>
                <w:tab w:val="left" w:pos="288"/>
                <w:tab w:val="left" w:pos="576"/>
                <w:tab w:val="left" w:pos="864"/>
                <w:tab w:val="left" w:pos="1152"/>
              </w:tabs>
              <w:spacing w:before="40" w:after="40" w:line="200" w:lineRule="exact"/>
              <w:ind w:right="43"/>
              <w:rPr>
                <w:sz w:val="17"/>
                <w:lang w:val="en-GB"/>
              </w:rPr>
            </w:pPr>
            <w:r w:rsidRPr="001D04EB">
              <w:rPr>
                <w:sz w:val="17"/>
                <w:lang w:val="en-GB"/>
              </w:rPr>
              <w:t xml:space="preserve">62/8 </w:t>
            </w:r>
          </w:p>
        </w:tc>
        <w:tc>
          <w:tcPr>
            <w:tcW w:w="3500" w:type="pct"/>
          </w:tcPr>
          <w:p w14:paraId="46EF863A" w14:textId="77777777" w:rsidR="00A8341E" w:rsidRPr="001D04EB" w:rsidRDefault="00A8341E" w:rsidP="00A8341E">
            <w:pPr>
              <w:tabs>
                <w:tab w:val="left" w:pos="288"/>
                <w:tab w:val="left" w:pos="576"/>
                <w:tab w:val="left" w:pos="864"/>
                <w:tab w:val="left" w:pos="1152"/>
              </w:tabs>
              <w:spacing w:before="40" w:after="40" w:line="200" w:lineRule="exact"/>
              <w:ind w:left="86" w:right="43"/>
              <w:rPr>
                <w:sz w:val="17"/>
                <w:lang w:val="en-GB"/>
              </w:rPr>
            </w:pPr>
            <w:r w:rsidRPr="001D04EB">
              <w:rPr>
                <w:sz w:val="17"/>
                <w:lang w:val="en-GB"/>
              </w:rPr>
              <w:t xml:space="preserve">Supporting the International Narcotics Control Board in fulfilling its treaty-mandated functions in cooperation with Member States and in collaboration with the Commission on Narcotic Drugs and the World Health Organization </w:t>
            </w:r>
          </w:p>
          <w:p w14:paraId="264C3684" w14:textId="77777777" w:rsidR="00AB030A" w:rsidRPr="001D04EB" w:rsidRDefault="00AB030A" w:rsidP="00A8341E">
            <w:pPr>
              <w:tabs>
                <w:tab w:val="left" w:pos="288"/>
                <w:tab w:val="left" w:pos="576"/>
                <w:tab w:val="left" w:pos="864"/>
                <w:tab w:val="left" w:pos="1152"/>
              </w:tabs>
              <w:spacing w:before="40" w:after="40" w:line="200" w:lineRule="exact"/>
              <w:ind w:left="86" w:right="43"/>
              <w:rPr>
                <w:sz w:val="17"/>
                <w:lang w:val="en-GB"/>
              </w:rPr>
            </w:pPr>
          </w:p>
          <w:p w14:paraId="6C91EC92" w14:textId="77777777" w:rsidR="00AB030A" w:rsidRPr="001D04EB" w:rsidRDefault="00AB030A" w:rsidP="00A8341E">
            <w:pPr>
              <w:tabs>
                <w:tab w:val="left" w:pos="288"/>
                <w:tab w:val="left" w:pos="576"/>
                <w:tab w:val="left" w:pos="864"/>
                <w:tab w:val="left" w:pos="1152"/>
              </w:tabs>
              <w:spacing w:before="40" w:after="40" w:line="200" w:lineRule="exact"/>
              <w:ind w:left="86" w:right="43"/>
              <w:rPr>
                <w:sz w:val="17"/>
                <w:lang w:val="en-GB"/>
              </w:rPr>
            </w:pPr>
          </w:p>
          <w:p w14:paraId="32749F95" w14:textId="77777777" w:rsidR="00AB030A" w:rsidRPr="001D04EB" w:rsidRDefault="00AB030A" w:rsidP="00A8341E">
            <w:pPr>
              <w:tabs>
                <w:tab w:val="left" w:pos="288"/>
                <w:tab w:val="left" w:pos="576"/>
                <w:tab w:val="left" w:pos="864"/>
                <w:tab w:val="left" w:pos="1152"/>
              </w:tabs>
              <w:spacing w:before="40" w:after="40" w:line="200" w:lineRule="exact"/>
              <w:ind w:left="86" w:right="43"/>
              <w:rPr>
                <w:sz w:val="17"/>
                <w:lang w:val="en-GB"/>
              </w:rPr>
            </w:pPr>
          </w:p>
          <w:p w14:paraId="05545181" w14:textId="77777777" w:rsidR="00AB030A" w:rsidRPr="001D04EB" w:rsidRDefault="00AB030A" w:rsidP="00A8341E">
            <w:pPr>
              <w:tabs>
                <w:tab w:val="left" w:pos="288"/>
                <w:tab w:val="left" w:pos="576"/>
                <w:tab w:val="left" w:pos="864"/>
                <w:tab w:val="left" w:pos="1152"/>
              </w:tabs>
              <w:spacing w:before="40" w:after="40" w:line="200" w:lineRule="exact"/>
              <w:ind w:left="86" w:right="43"/>
              <w:rPr>
                <w:sz w:val="17"/>
                <w:lang w:val="en-GB"/>
              </w:rPr>
            </w:pPr>
          </w:p>
        </w:tc>
      </w:tr>
    </w:tbl>
    <w:p w14:paraId="09C8AF0B" w14:textId="77777777" w:rsidR="00A8341E" w:rsidRPr="001D04EB" w:rsidRDefault="00A8341E" w:rsidP="001E45BA">
      <w:pPr>
        <w:spacing w:line="240" w:lineRule="auto"/>
        <w:rPr>
          <w:sz w:val="2"/>
          <w:lang w:val="en-GB"/>
        </w:rPr>
        <w:sectPr w:rsidR="00A8341E" w:rsidRPr="001D04EB" w:rsidSect="00A8341E">
          <w:endnotePr>
            <w:numFmt w:val="decimal"/>
          </w:endnotePr>
          <w:type w:val="continuous"/>
          <w:pgSz w:w="12240" w:h="15840"/>
          <w:pgMar w:top="1440" w:right="1195" w:bottom="1152" w:left="1195" w:header="432" w:footer="504" w:gutter="0"/>
          <w:cols w:num="2" w:space="240"/>
          <w:noEndnote/>
          <w:docGrid w:linePitch="360"/>
        </w:sectPr>
      </w:pPr>
    </w:p>
    <w:p w14:paraId="7C093721" w14:textId="77777777" w:rsidR="00A8341E" w:rsidRPr="001D04EB" w:rsidRDefault="00A8341E" w:rsidP="001E45BA">
      <w:pPr>
        <w:pStyle w:val="SingleTxt"/>
        <w:spacing w:after="0" w:line="120" w:lineRule="exact"/>
        <w:rPr>
          <w:sz w:val="10"/>
          <w:lang w:val="en-GB"/>
        </w:rPr>
      </w:pPr>
    </w:p>
    <w:p w14:paraId="0168CAF2" w14:textId="77777777" w:rsidR="001E45BA" w:rsidRPr="001D04EB" w:rsidRDefault="001E45BA" w:rsidP="001E45BA">
      <w:pPr>
        <w:pStyle w:val="SingleTxt"/>
        <w:spacing w:after="0" w:line="120" w:lineRule="exact"/>
        <w:rPr>
          <w:sz w:val="10"/>
          <w:lang w:val="en-GB"/>
        </w:rPr>
      </w:pPr>
    </w:p>
    <w:p w14:paraId="6F4E5F1E" w14:textId="77777777" w:rsidR="001E45BA" w:rsidRPr="001D04EB" w:rsidRDefault="001E45BA" w:rsidP="001E45BA">
      <w:pPr>
        <w:pStyle w:val="SingleTxt"/>
        <w:spacing w:after="0" w:line="120" w:lineRule="exact"/>
        <w:rPr>
          <w:sz w:val="10"/>
          <w:lang w:val="en-GB"/>
        </w:rPr>
      </w:pPr>
    </w:p>
    <w:p w14:paraId="79C8906E" w14:textId="3668336C" w:rsidR="001E45BA" w:rsidRPr="001D04EB" w:rsidRDefault="001A2C05" w:rsidP="001A2C0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r>
      <w:r w:rsidR="001E45BA" w:rsidRPr="001D04EB">
        <w:rPr>
          <w:lang w:val="en-GB"/>
        </w:rPr>
        <w:t>Deliverables</w:t>
      </w:r>
    </w:p>
    <w:p w14:paraId="1E59B3BD" w14:textId="77777777" w:rsidR="001E45BA" w:rsidRPr="001D04EB" w:rsidRDefault="001E45BA" w:rsidP="001A2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35EAF0" w14:textId="77777777" w:rsidR="001A2C05" w:rsidRPr="001D04EB" w:rsidRDefault="001A2C05" w:rsidP="001A2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BEE35E" w14:textId="77777777"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16.13</w:t>
      </w:r>
      <w:r w:rsidRPr="001D04EB">
        <w:rPr>
          <w:lang w:val="en-GB"/>
        </w:rPr>
        <w:tab/>
        <w:t>Table 16.1 lists all cross-cutting deliverables of the programme.</w:t>
      </w:r>
    </w:p>
    <w:p w14:paraId="0F255036" w14:textId="77777777" w:rsidR="001E45BA" w:rsidRPr="001D04EB" w:rsidRDefault="001E45BA" w:rsidP="001A2C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82F0E6" w14:textId="1E00B735" w:rsidR="001E45BA" w:rsidRPr="001D04EB" w:rsidRDefault="001E45BA" w:rsidP="00993CC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D04EB">
        <w:rPr>
          <w:b w:val="0"/>
          <w:bCs/>
          <w:lang w:val="en-GB"/>
        </w:rPr>
        <w:t>Table 16.1</w:t>
      </w:r>
    </w:p>
    <w:p w14:paraId="2B6073C2" w14:textId="77777777" w:rsidR="001E45BA" w:rsidRPr="001D04EB" w:rsidRDefault="001E45BA" w:rsidP="00993CC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Cross-cutting deliverables for the period 2025–2027, by category and subcategory</w:t>
      </w:r>
    </w:p>
    <w:p w14:paraId="2E45A8E7" w14:textId="77777777" w:rsidR="001E45BA" w:rsidRPr="001D04EB" w:rsidRDefault="001E45BA" w:rsidP="00993CC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9CEEC9" w14:textId="77777777" w:rsidR="001A2C05" w:rsidRPr="001D04EB" w:rsidRDefault="001A2C05" w:rsidP="00993CC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1A2C05" w:rsidRPr="001D04EB" w14:paraId="47463E41" w14:textId="77777777" w:rsidTr="0067634C">
        <w:trPr>
          <w:trHeight w:val="386"/>
          <w:tblHeader/>
        </w:trPr>
        <w:tc>
          <w:tcPr>
            <w:tcW w:w="7020" w:type="dxa"/>
            <w:tcBorders>
              <w:top w:val="single" w:sz="4" w:space="0" w:color="auto"/>
              <w:bottom w:val="single" w:sz="12" w:space="0" w:color="auto"/>
            </w:tcBorders>
            <w:vAlign w:val="bottom"/>
          </w:tcPr>
          <w:p w14:paraId="0AC26E8D" w14:textId="77777777" w:rsidR="001A2C05" w:rsidRPr="001D04EB" w:rsidRDefault="001A2C05" w:rsidP="00993CC0">
            <w:pPr>
              <w:keepNext/>
              <w:keepLines/>
              <w:spacing w:before="81" w:after="81" w:line="160" w:lineRule="exact"/>
              <w:ind w:right="43"/>
              <w:rPr>
                <w:rFonts w:asciiTheme="majorBidi" w:hAnsiTheme="majorBidi" w:cstheme="majorBidi"/>
                <w:i/>
                <w:sz w:val="14"/>
                <w:szCs w:val="14"/>
                <w:lang w:val="en-GB"/>
              </w:rPr>
            </w:pPr>
            <w:bookmarkStart w:id="2" w:name="_Hlk111110145"/>
            <w:r w:rsidRPr="001D04EB">
              <w:rPr>
                <w:rFonts w:asciiTheme="majorBidi" w:hAnsiTheme="majorBidi" w:cstheme="majorBidi"/>
                <w:i/>
                <w:sz w:val="14"/>
                <w:szCs w:val="14"/>
                <w:lang w:val="en-GB"/>
              </w:rPr>
              <w:t>Category and subcategory</w:t>
            </w:r>
          </w:p>
        </w:tc>
        <w:tc>
          <w:tcPr>
            <w:tcW w:w="707" w:type="dxa"/>
            <w:tcBorders>
              <w:top w:val="single" w:sz="4" w:space="0" w:color="auto"/>
              <w:bottom w:val="single" w:sz="12" w:space="0" w:color="auto"/>
            </w:tcBorders>
            <w:vAlign w:val="bottom"/>
          </w:tcPr>
          <w:p w14:paraId="6017D82F" w14:textId="77777777" w:rsidR="001A2C05" w:rsidRPr="001D04EB" w:rsidRDefault="001A2C05" w:rsidP="00993CC0">
            <w:pPr>
              <w:keepNext/>
              <w:keepLines/>
              <w:spacing w:before="81" w:after="81" w:line="160" w:lineRule="exact"/>
              <w:ind w:left="144" w:right="43"/>
              <w:jc w:val="right"/>
              <w:rPr>
                <w:rFonts w:asciiTheme="majorBidi" w:hAnsiTheme="majorBidi" w:cstheme="majorBidi"/>
                <w:i/>
                <w:sz w:val="14"/>
                <w:szCs w:val="14"/>
                <w:lang w:val="en-GB"/>
              </w:rPr>
            </w:pPr>
            <w:r w:rsidRPr="001D04EB">
              <w:rPr>
                <w:rFonts w:asciiTheme="majorBidi" w:hAnsiTheme="majorBidi" w:cstheme="majorBidi"/>
                <w:i/>
                <w:sz w:val="14"/>
                <w:szCs w:val="14"/>
                <w:lang w:val="en-GB"/>
              </w:rPr>
              <w:t>2025 planned</w:t>
            </w:r>
          </w:p>
        </w:tc>
        <w:tc>
          <w:tcPr>
            <w:tcW w:w="708" w:type="dxa"/>
            <w:tcBorders>
              <w:top w:val="single" w:sz="4" w:space="0" w:color="auto"/>
              <w:bottom w:val="single" w:sz="12" w:space="0" w:color="auto"/>
            </w:tcBorders>
            <w:vAlign w:val="bottom"/>
          </w:tcPr>
          <w:p w14:paraId="0DCD6F6D" w14:textId="77777777" w:rsidR="001A2C05" w:rsidRPr="001D04EB" w:rsidRDefault="001A2C05" w:rsidP="00993CC0">
            <w:pPr>
              <w:keepNext/>
              <w:keepLines/>
              <w:spacing w:before="81" w:after="81" w:line="160" w:lineRule="exact"/>
              <w:ind w:left="144" w:right="43"/>
              <w:jc w:val="right"/>
              <w:rPr>
                <w:rFonts w:asciiTheme="majorBidi" w:hAnsiTheme="majorBidi" w:cstheme="majorBidi"/>
                <w:i/>
                <w:iCs/>
                <w:sz w:val="14"/>
                <w:szCs w:val="14"/>
                <w:highlight w:val="yellow"/>
                <w:lang w:val="en-GB"/>
              </w:rPr>
            </w:pPr>
            <w:r w:rsidRPr="001D04EB">
              <w:rPr>
                <w:rFonts w:asciiTheme="majorBidi" w:hAnsiTheme="majorBidi" w:cstheme="majorBidi"/>
                <w:i/>
                <w:iCs/>
                <w:sz w:val="14"/>
                <w:szCs w:val="14"/>
                <w:lang w:val="en-GB"/>
              </w:rPr>
              <w:t>2025 actual</w:t>
            </w:r>
          </w:p>
        </w:tc>
        <w:tc>
          <w:tcPr>
            <w:tcW w:w="707" w:type="dxa"/>
            <w:tcBorders>
              <w:top w:val="single" w:sz="4" w:space="0" w:color="auto"/>
              <w:bottom w:val="single" w:sz="12" w:space="0" w:color="auto"/>
            </w:tcBorders>
            <w:vAlign w:val="bottom"/>
          </w:tcPr>
          <w:p w14:paraId="1D384EBD" w14:textId="77777777" w:rsidR="001A2C05" w:rsidRPr="001D04EB" w:rsidRDefault="001A2C05" w:rsidP="00993CC0">
            <w:pPr>
              <w:keepNext/>
              <w:keepLines/>
              <w:spacing w:before="81" w:after="81" w:line="160" w:lineRule="exact"/>
              <w:ind w:left="144" w:right="43"/>
              <w:jc w:val="right"/>
              <w:rPr>
                <w:rFonts w:asciiTheme="majorBidi" w:hAnsiTheme="majorBidi" w:cstheme="majorBidi"/>
                <w:i/>
                <w:sz w:val="14"/>
                <w:szCs w:val="14"/>
                <w:lang w:val="en-GB"/>
              </w:rPr>
            </w:pPr>
            <w:r w:rsidRPr="001D04EB">
              <w:rPr>
                <w:rFonts w:asciiTheme="majorBidi" w:hAnsiTheme="majorBidi" w:cstheme="majorBidi"/>
                <w:i/>
                <w:sz w:val="14"/>
                <w:szCs w:val="14"/>
                <w:lang w:val="en-GB"/>
              </w:rPr>
              <w:t>2026 planned</w:t>
            </w:r>
          </w:p>
        </w:tc>
        <w:tc>
          <w:tcPr>
            <w:tcW w:w="708" w:type="dxa"/>
            <w:tcBorders>
              <w:top w:val="single" w:sz="4" w:space="0" w:color="auto"/>
              <w:bottom w:val="single" w:sz="12" w:space="0" w:color="auto"/>
            </w:tcBorders>
            <w:vAlign w:val="bottom"/>
          </w:tcPr>
          <w:p w14:paraId="14316D99" w14:textId="77777777" w:rsidR="001A2C05" w:rsidRPr="001D04EB" w:rsidRDefault="001A2C05" w:rsidP="00993CC0">
            <w:pPr>
              <w:keepNext/>
              <w:keepLines/>
              <w:spacing w:before="81" w:after="81" w:line="160" w:lineRule="exact"/>
              <w:ind w:left="144" w:right="43"/>
              <w:jc w:val="right"/>
              <w:rPr>
                <w:rFonts w:asciiTheme="majorBidi" w:hAnsiTheme="majorBidi" w:cstheme="majorBidi"/>
                <w:i/>
                <w:sz w:val="14"/>
                <w:szCs w:val="14"/>
                <w:lang w:val="en-GB"/>
              </w:rPr>
            </w:pPr>
            <w:r w:rsidRPr="001D04EB">
              <w:rPr>
                <w:rFonts w:asciiTheme="majorBidi" w:hAnsiTheme="majorBidi" w:cstheme="majorBidi"/>
                <w:i/>
                <w:sz w:val="14"/>
                <w:szCs w:val="14"/>
                <w:lang w:val="en-GB"/>
              </w:rPr>
              <w:t>2027 planned</w:t>
            </w:r>
          </w:p>
        </w:tc>
      </w:tr>
      <w:tr w:rsidR="001A2C05" w:rsidRPr="001D04EB" w14:paraId="3E7C3C90" w14:textId="77777777" w:rsidTr="00E271CC">
        <w:trPr>
          <w:trHeight w:hRule="exact" w:val="119"/>
          <w:tblHeader/>
        </w:trPr>
        <w:tc>
          <w:tcPr>
            <w:tcW w:w="7020" w:type="dxa"/>
            <w:tcBorders>
              <w:top w:val="single" w:sz="12" w:space="0" w:color="auto"/>
            </w:tcBorders>
            <w:vAlign w:val="bottom"/>
          </w:tcPr>
          <w:p w14:paraId="6CCF1BE0" w14:textId="77777777" w:rsidR="001A2C05" w:rsidRPr="001D04EB" w:rsidRDefault="001A2C05" w:rsidP="00E271CC">
            <w:pPr>
              <w:spacing w:before="40" w:after="40" w:line="210" w:lineRule="exact"/>
              <w:ind w:right="43"/>
              <w:rPr>
                <w:rFonts w:asciiTheme="majorBidi" w:hAnsiTheme="majorBidi" w:cstheme="majorBidi"/>
                <w:sz w:val="22"/>
                <w:szCs w:val="22"/>
                <w:lang w:val="en-GB"/>
              </w:rPr>
            </w:pPr>
          </w:p>
        </w:tc>
        <w:tc>
          <w:tcPr>
            <w:tcW w:w="707" w:type="dxa"/>
            <w:tcBorders>
              <w:top w:val="single" w:sz="12" w:space="0" w:color="auto"/>
            </w:tcBorders>
            <w:vAlign w:val="bottom"/>
          </w:tcPr>
          <w:p w14:paraId="606D5F87" w14:textId="77777777" w:rsidR="001A2C05" w:rsidRPr="001D04EB" w:rsidRDefault="001A2C05" w:rsidP="00E271CC">
            <w:pPr>
              <w:spacing w:before="2" w:after="1" w:line="210" w:lineRule="exact"/>
              <w:ind w:left="144" w:right="43"/>
              <w:jc w:val="right"/>
              <w:rPr>
                <w:rFonts w:asciiTheme="majorBidi" w:hAnsiTheme="majorBidi" w:cstheme="majorBidi"/>
                <w:sz w:val="22"/>
                <w:szCs w:val="22"/>
                <w:lang w:val="en-GB"/>
              </w:rPr>
            </w:pPr>
          </w:p>
        </w:tc>
        <w:tc>
          <w:tcPr>
            <w:tcW w:w="708" w:type="dxa"/>
            <w:tcBorders>
              <w:top w:val="single" w:sz="12" w:space="0" w:color="auto"/>
            </w:tcBorders>
            <w:vAlign w:val="bottom"/>
          </w:tcPr>
          <w:p w14:paraId="5EF6A152" w14:textId="77777777" w:rsidR="001A2C05" w:rsidRPr="001D04EB" w:rsidRDefault="001A2C05" w:rsidP="00E271CC">
            <w:pPr>
              <w:spacing w:before="2" w:after="1" w:line="210" w:lineRule="exact"/>
              <w:ind w:left="144" w:right="43"/>
              <w:jc w:val="right"/>
              <w:rPr>
                <w:rFonts w:asciiTheme="majorBidi" w:hAnsiTheme="majorBidi" w:cstheme="majorBidi"/>
                <w:sz w:val="22"/>
                <w:szCs w:val="22"/>
                <w:highlight w:val="yellow"/>
                <w:lang w:val="en-GB"/>
              </w:rPr>
            </w:pPr>
          </w:p>
        </w:tc>
        <w:tc>
          <w:tcPr>
            <w:tcW w:w="707" w:type="dxa"/>
            <w:tcBorders>
              <w:top w:val="single" w:sz="12" w:space="0" w:color="auto"/>
            </w:tcBorders>
            <w:vAlign w:val="bottom"/>
          </w:tcPr>
          <w:p w14:paraId="3697BA7B" w14:textId="77777777" w:rsidR="001A2C05" w:rsidRPr="001D04EB" w:rsidRDefault="001A2C05" w:rsidP="00E271CC">
            <w:pPr>
              <w:spacing w:before="2" w:after="1" w:line="210" w:lineRule="exact"/>
              <w:ind w:left="144" w:right="43"/>
              <w:jc w:val="right"/>
              <w:rPr>
                <w:rFonts w:asciiTheme="majorBidi" w:hAnsiTheme="majorBidi" w:cstheme="majorBidi"/>
                <w:sz w:val="22"/>
                <w:szCs w:val="22"/>
                <w:lang w:val="en-GB"/>
              </w:rPr>
            </w:pPr>
          </w:p>
        </w:tc>
        <w:tc>
          <w:tcPr>
            <w:tcW w:w="708" w:type="dxa"/>
            <w:tcBorders>
              <w:top w:val="single" w:sz="12" w:space="0" w:color="auto"/>
            </w:tcBorders>
            <w:vAlign w:val="bottom"/>
          </w:tcPr>
          <w:p w14:paraId="75D9C58A" w14:textId="77777777" w:rsidR="001A2C05" w:rsidRPr="001D04EB" w:rsidRDefault="001A2C05" w:rsidP="00E271CC">
            <w:pPr>
              <w:spacing w:before="2" w:after="1" w:line="210" w:lineRule="exact"/>
              <w:ind w:left="144" w:right="43"/>
              <w:jc w:val="right"/>
              <w:rPr>
                <w:rFonts w:asciiTheme="majorBidi" w:hAnsiTheme="majorBidi" w:cstheme="majorBidi"/>
                <w:sz w:val="22"/>
                <w:szCs w:val="22"/>
                <w:lang w:val="en-GB"/>
              </w:rPr>
            </w:pPr>
          </w:p>
        </w:tc>
      </w:tr>
      <w:tr w:rsidR="001A2C05" w:rsidRPr="002D0F7C" w14:paraId="6FE5D7BD" w14:textId="77777777" w:rsidTr="00E271CC">
        <w:trPr>
          <w:trHeight w:val="20"/>
        </w:trPr>
        <w:tc>
          <w:tcPr>
            <w:tcW w:w="7020" w:type="dxa"/>
            <w:vAlign w:val="bottom"/>
          </w:tcPr>
          <w:p w14:paraId="3F2C3CD9" w14:textId="77777777" w:rsidR="001A2C05" w:rsidRPr="001D04EB" w:rsidRDefault="001A2C05" w:rsidP="00993CC0">
            <w:pPr>
              <w:tabs>
                <w:tab w:val="left" w:pos="288"/>
                <w:tab w:val="left" w:pos="576"/>
                <w:tab w:val="left" w:pos="864"/>
                <w:tab w:val="left" w:pos="1152"/>
              </w:tabs>
              <w:spacing w:before="40" w:after="40" w:line="200" w:lineRule="exact"/>
              <w:ind w:right="43"/>
              <w:rPr>
                <w:rFonts w:asciiTheme="majorBidi" w:hAnsiTheme="majorBidi" w:cstheme="majorBidi"/>
                <w:b/>
                <w:bCs/>
                <w:sz w:val="17"/>
                <w:szCs w:val="17"/>
                <w:lang w:val="en-GB"/>
              </w:rPr>
            </w:pPr>
            <w:r w:rsidRPr="001D04EB">
              <w:rPr>
                <w:rFonts w:asciiTheme="majorBidi" w:hAnsiTheme="majorBidi" w:cstheme="majorBidi"/>
                <w:b/>
                <w:bCs/>
                <w:sz w:val="17"/>
                <w:szCs w:val="17"/>
                <w:lang w:val="en-GB"/>
              </w:rPr>
              <w:t>A.</w:t>
            </w:r>
            <w:r w:rsidRPr="001D04EB">
              <w:rPr>
                <w:lang w:val="en-GB"/>
              </w:rPr>
              <w:tab/>
            </w:r>
            <w:r w:rsidRPr="001D04EB">
              <w:rPr>
                <w:rFonts w:asciiTheme="majorBidi" w:hAnsiTheme="majorBidi" w:cstheme="majorBidi"/>
                <w:b/>
                <w:bCs/>
                <w:sz w:val="17"/>
                <w:szCs w:val="17"/>
                <w:lang w:val="en-GB"/>
              </w:rPr>
              <w:t>Facilitation of the intergovernmental process and expert bodies</w:t>
            </w:r>
          </w:p>
        </w:tc>
        <w:tc>
          <w:tcPr>
            <w:tcW w:w="707" w:type="dxa"/>
            <w:vAlign w:val="bottom"/>
          </w:tcPr>
          <w:p w14:paraId="1F273730"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p>
        </w:tc>
        <w:tc>
          <w:tcPr>
            <w:tcW w:w="708" w:type="dxa"/>
            <w:vAlign w:val="bottom"/>
          </w:tcPr>
          <w:p w14:paraId="3E7CE48F"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highlight w:val="yellow"/>
                <w:lang w:val="en-GB"/>
              </w:rPr>
            </w:pPr>
          </w:p>
        </w:tc>
        <w:tc>
          <w:tcPr>
            <w:tcW w:w="707" w:type="dxa"/>
            <w:vAlign w:val="bottom"/>
          </w:tcPr>
          <w:p w14:paraId="58591DA9"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p>
        </w:tc>
        <w:tc>
          <w:tcPr>
            <w:tcW w:w="708" w:type="dxa"/>
            <w:vAlign w:val="bottom"/>
          </w:tcPr>
          <w:p w14:paraId="6DD3C2D2"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p>
        </w:tc>
      </w:tr>
      <w:tr w:rsidR="001A2C05" w:rsidRPr="001D04EB" w14:paraId="45417C97" w14:textId="77777777" w:rsidTr="00E271CC">
        <w:trPr>
          <w:trHeight w:val="20"/>
        </w:trPr>
        <w:tc>
          <w:tcPr>
            <w:tcW w:w="7020" w:type="dxa"/>
            <w:vAlign w:val="bottom"/>
          </w:tcPr>
          <w:p w14:paraId="5F926BC3" w14:textId="77777777" w:rsidR="001A2C05" w:rsidRPr="001D04EB" w:rsidRDefault="001A2C05" w:rsidP="00993CC0">
            <w:pPr>
              <w:tabs>
                <w:tab w:val="left" w:pos="288"/>
                <w:tab w:val="left" w:pos="576"/>
                <w:tab w:val="left" w:pos="864"/>
                <w:tab w:val="left" w:pos="1152"/>
              </w:tabs>
              <w:spacing w:before="40" w:after="40" w:line="200" w:lineRule="exact"/>
              <w:ind w:right="43"/>
              <w:rPr>
                <w:rFonts w:asciiTheme="majorBidi" w:hAnsiTheme="majorBidi" w:cstheme="majorBidi"/>
                <w:b/>
                <w:bCs/>
                <w:sz w:val="17"/>
                <w:szCs w:val="17"/>
                <w:lang w:val="en-GB"/>
              </w:rPr>
            </w:pPr>
            <w:r w:rsidRPr="001D04EB">
              <w:rPr>
                <w:rFonts w:asciiTheme="majorBidi" w:hAnsiTheme="majorBidi" w:cstheme="majorBidi"/>
                <w:b/>
                <w:bCs/>
                <w:sz w:val="17"/>
                <w:szCs w:val="17"/>
                <w:lang w:val="en-GB"/>
              </w:rPr>
              <w:tab/>
              <w:t xml:space="preserve">Substantive services for meetings </w:t>
            </w:r>
            <w:r w:rsidRPr="001D04EB">
              <w:rPr>
                <w:rFonts w:asciiTheme="majorBidi" w:hAnsiTheme="majorBidi" w:cstheme="majorBidi"/>
                <w:bCs/>
                <w:sz w:val="17"/>
                <w:szCs w:val="17"/>
                <w:lang w:val="en-GB"/>
              </w:rPr>
              <w:t>(number of three-hour meetings)</w:t>
            </w:r>
          </w:p>
        </w:tc>
        <w:tc>
          <w:tcPr>
            <w:tcW w:w="707" w:type="dxa"/>
            <w:vAlign w:val="bottom"/>
          </w:tcPr>
          <w:p w14:paraId="0F3D0CA8"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sz w:val="17"/>
                <w:szCs w:val="17"/>
                <w:lang w:val="en-GB"/>
              </w:rPr>
              <w:t>3</w:t>
            </w:r>
          </w:p>
        </w:tc>
        <w:tc>
          <w:tcPr>
            <w:tcW w:w="708" w:type="dxa"/>
            <w:vAlign w:val="bottom"/>
          </w:tcPr>
          <w:p w14:paraId="341B4354"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3</w:t>
            </w:r>
          </w:p>
        </w:tc>
        <w:tc>
          <w:tcPr>
            <w:tcW w:w="707" w:type="dxa"/>
            <w:vAlign w:val="bottom"/>
          </w:tcPr>
          <w:p w14:paraId="14F2AD22"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3</w:t>
            </w:r>
          </w:p>
        </w:tc>
        <w:tc>
          <w:tcPr>
            <w:tcW w:w="708" w:type="dxa"/>
            <w:vAlign w:val="bottom"/>
          </w:tcPr>
          <w:p w14:paraId="3CE8ACFF"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3</w:t>
            </w:r>
          </w:p>
        </w:tc>
      </w:tr>
      <w:tr w:rsidR="001A2C05" w:rsidRPr="001D04EB" w14:paraId="69227982" w14:textId="77777777" w:rsidTr="00E271CC">
        <w:trPr>
          <w:trHeight w:val="20"/>
        </w:trPr>
        <w:tc>
          <w:tcPr>
            <w:tcW w:w="7020" w:type="dxa"/>
            <w:vAlign w:val="bottom"/>
          </w:tcPr>
          <w:p w14:paraId="7C559168" w14:textId="77777777" w:rsidR="001A2C05" w:rsidRPr="001D04EB" w:rsidRDefault="001A2C05" w:rsidP="00993CC0">
            <w:pPr>
              <w:tabs>
                <w:tab w:val="left" w:pos="288"/>
                <w:tab w:val="left" w:pos="587"/>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sz w:val="17"/>
                <w:szCs w:val="17"/>
                <w:lang w:val="en-GB"/>
              </w:rPr>
              <w:tab/>
              <w:t>Meetings of:</w:t>
            </w:r>
          </w:p>
        </w:tc>
        <w:tc>
          <w:tcPr>
            <w:tcW w:w="707" w:type="dxa"/>
            <w:vAlign w:val="bottom"/>
          </w:tcPr>
          <w:p w14:paraId="79B839D7"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p>
        </w:tc>
        <w:tc>
          <w:tcPr>
            <w:tcW w:w="708" w:type="dxa"/>
            <w:vAlign w:val="bottom"/>
          </w:tcPr>
          <w:p w14:paraId="2B8FDF13"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p>
        </w:tc>
        <w:tc>
          <w:tcPr>
            <w:tcW w:w="707" w:type="dxa"/>
            <w:vAlign w:val="bottom"/>
          </w:tcPr>
          <w:p w14:paraId="496D9A05"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p>
        </w:tc>
        <w:tc>
          <w:tcPr>
            <w:tcW w:w="708" w:type="dxa"/>
            <w:vAlign w:val="bottom"/>
          </w:tcPr>
          <w:p w14:paraId="0CBA7B8D"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p>
        </w:tc>
      </w:tr>
      <w:tr w:rsidR="001A2C05" w:rsidRPr="001D04EB" w14:paraId="282C3FDF" w14:textId="77777777" w:rsidTr="00E271CC">
        <w:trPr>
          <w:trHeight w:val="20"/>
        </w:trPr>
        <w:tc>
          <w:tcPr>
            <w:tcW w:w="7020" w:type="dxa"/>
            <w:vAlign w:val="bottom"/>
          </w:tcPr>
          <w:p w14:paraId="6A9C4D49" w14:textId="77777777" w:rsidR="001A2C05" w:rsidRPr="001D04EB" w:rsidRDefault="001A2C05" w:rsidP="00993CC0">
            <w:pPr>
              <w:tabs>
                <w:tab w:val="left" w:pos="288"/>
                <w:tab w:val="left" w:pos="587"/>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sz w:val="17"/>
                <w:szCs w:val="17"/>
                <w:lang w:val="en-GB"/>
              </w:rPr>
              <w:tab/>
              <w:t>1.</w:t>
            </w:r>
            <w:r w:rsidRPr="001D04EB">
              <w:rPr>
                <w:rFonts w:asciiTheme="majorBidi" w:hAnsiTheme="majorBidi" w:cstheme="majorBidi"/>
                <w:sz w:val="17"/>
                <w:szCs w:val="17"/>
                <w:lang w:val="en-GB"/>
              </w:rPr>
              <w:tab/>
              <w:t>The Fifth Committee</w:t>
            </w:r>
          </w:p>
        </w:tc>
        <w:tc>
          <w:tcPr>
            <w:tcW w:w="707" w:type="dxa"/>
            <w:vAlign w:val="bottom"/>
          </w:tcPr>
          <w:p w14:paraId="094DDA4A"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vAlign w:val="bottom"/>
          </w:tcPr>
          <w:p w14:paraId="0ABC0A86"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7" w:type="dxa"/>
            <w:vAlign w:val="bottom"/>
          </w:tcPr>
          <w:p w14:paraId="6AEC6EA6"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vAlign w:val="bottom"/>
          </w:tcPr>
          <w:p w14:paraId="0B5DCA72"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r>
      <w:tr w:rsidR="001A2C05" w:rsidRPr="001D04EB" w14:paraId="1222A3C3" w14:textId="77777777" w:rsidTr="00E271CC">
        <w:trPr>
          <w:trHeight w:val="20"/>
        </w:trPr>
        <w:tc>
          <w:tcPr>
            <w:tcW w:w="7020" w:type="dxa"/>
            <w:vAlign w:val="bottom"/>
          </w:tcPr>
          <w:p w14:paraId="449B1A4A" w14:textId="77777777" w:rsidR="001A2C05" w:rsidRPr="001D04EB" w:rsidRDefault="001A2C05" w:rsidP="00993CC0">
            <w:pPr>
              <w:tabs>
                <w:tab w:val="left" w:pos="288"/>
                <w:tab w:val="left" w:pos="587"/>
                <w:tab w:val="left" w:pos="1152"/>
              </w:tabs>
              <w:spacing w:before="40" w:after="40" w:line="200" w:lineRule="exact"/>
              <w:ind w:left="587" w:right="43" w:hanging="587"/>
              <w:rPr>
                <w:rFonts w:asciiTheme="majorBidi" w:hAnsiTheme="majorBidi" w:cstheme="majorBidi"/>
                <w:sz w:val="17"/>
                <w:szCs w:val="17"/>
                <w:lang w:val="en-GB"/>
              </w:rPr>
            </w:pPr>
            <w:r w:rsidRPr="001D04EB">
              <w:rPr>
                <w:rFonts w:asciiTheme="majorBidi" w:hAnsiTheme="majorBidi" w:cstheme="majorBidi"/>
                <w:sz w:val="17"/>
                <w:szCs w:val="17"/>
                <w:lang w:val="en-GB"/>
              </w:rPr>
              <w:tab/>
              <w:t>2.</w:t>
            </w:r>
            <w:r w:rsidRPr="001D04EB">
              <w:rPr>
                <w:rFonts w:asciiTheme="majorBidi" w:hAnsiTheme="majorBidi" w:cstheme="majorBidi"/>
                <w:sz w:val="17"/>
                <w:szCs w:val="17"/>
                <w:lang w:val="en-GB"/>
              </w:rPr>
              <w:tab/>
              <w:t>The Advisory Committee on Administrative and Budgetary Questions</w:t>
            </w:r>
          </w:p>
        </w:tc>
        <w:tc>
          <w:tcPr>
            <w:tcW w:w="707" w:type="dxa"/>
            <w:vAlign w:val="bottom"/>
          </w:tcPr>
          <w:p w14:paraId="0D4C5F47"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vAlign w:val="bottom"/>
          </w:tcPr>
          <w:p w14:paraId="45EFEAD4"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7" w:type="dxa"/>
            <w:vAlign w:val="bottom"/>
          </w:tcPr>
          <w:p w14:paraId="20109E29"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vAlign w:val="bottom"/>
          </w:tcPr>
          <w:p w14:paraId="389047E3"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r>
      <w:tr w:rsidR="001A2C05" w:rsidRPr="001D04EB" w14:paraId="244B656F" w14:textId="77777777" w:rsidTr="00E271CC">
        <w:trPr>
          <w:trHeight w:val="20"/>
        </w:trPr>
        <w:tc>
          <w:tcPr>
            <w:tcW w:w="7020" w:type="dxa"/>
            <w:vAlign w:val="bottom"/>
          </w:tcPr>
          <w:p w14:paraId="55F13094" w14:textId="77777777" w:rsidR="001A2C05" w:rsidRPr="001D04EB" w:rsidRDefault="001A2C05" w:rsidP="00993CC0">
            <w:pPr>
              <w:tabs>
                <w:tab w:val="left" w:pos="288"/>
                <w:tab w:val="left" w:pos="587"/>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sz w:val="17"/>
                <w:szCs w:val="17"/>
                <w:lang w:val="en-GB"/>
              </w:rPr>
              <w:tab/>
              <w:t>3.</w:t>
            </w:r>
            <w:r w:rsidRPr="001D04EB">
              <w:rPr>
                <w:rFonts w:asciiTheme="majorBidi" w:hAnsiTheme="majorBidi" w:cstheme="majorBidi"/>
                <w:sz w:val="17"/>
                <w:szCs w:val="17"/>
                <w:lang w:val="en-GB"/>
              </w:rPr>
              <w:tab/>
              <w:t>The Committee for Programme and Coordination</w:t>
            </w:r>
          </w:p>
        </w:tc>
        <w:tc>
          <w:tcPr>
            <w:tcW w:w="707" w:type="dxa"/>
            <w:vAlign w:val="bottom"/>
          </w:tcPr>
          <w:p w14:paraId="20E17536"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vAlign w:val="bottom"/>
          </w:tcPr>
          <w:p w14:paraId="045A4B1F"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7" w:type="dxa"/>
            <w:vAlign w:val="bottom"/>
          </w:tcPr>
          <w:p w14:paraId="1700A813"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vAlign w:val="bottom"/>
          </w:tcPr>
          <w:p w14:paraId="0F3CA324"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r>
      <w:tr w:rsidR="001A2C05" w:rsidRPr="002D0F7C" w14:paraId="4B8EAA6B" w14:textId="77777777" w:rsidTr="00E271CC">
        <w:trPr>
          <w:trHeight w:val="20"/>
        </w:trPr>
        <w:tc>
          <w:tcPr>
            <w:tcW w:w="7020" w:type="dxa"/>
            <w:vAlign w:val="bottom"/>
          </w:tcPr>
          <w:p w14:paraId="7B7F267E" w14:textId="77777777" w:rsidR="001A2C05" w:rsidRPr="001D04EB" w:rsidRDefault="001A2C05" w:rsidP="00993CC0">
            <w:pPr>
              <w:tabs>
                <w:tab w:val="left" w:pos="288"/>
                <w:tab w:val="left" w:pos="576"/>
                <w:tab w:val="left" w:pos="864"/>
                <w:tab w:val="left" w:pos="1152"/>
              </w:tabs>
              <w:spacing w:before="40" w:after="40" w:line="200" w:lineRule="exact"/>
              <w:ind w:right="43"/>
              <w:rPr>
                <w:rFonts w:asciiTheme="majorBidi" w:hAnsiTheme="majorBidi" w:cstheme="majorBidi"/>
                <w:b/>
                <w:bCs/>
                <w:sz w:val="17"/>
                <w:szCs w:val="17"/>
                <w:lang w:val="en-GB"/>
              </w:rPr>
            </w:pPr>
            <w:r w:rsidRPr="001D04EB">
              <w:rPr>
                <w:rFonts w:asciiTheme="majorBidi" w:hAnsiTheme="majorBidi" w:cstheme="majorBidi"/>
                <w:b/>
                <w:bCs/>
                <w:sz w:val="17"/>
                <w:szCs w:val="17"/>
                <w:lang w:val="en-GB"/>
              </w:rPr>
              <w:t>B.</w:t>
            </w:r>
            <w:r w:rsidRPr="001D04EB">
              <w:rPr>
                <w:rFonts w:asciiTheme="majorBidi" w:hAnsiTheme="majorBidi" w:cstheme="majorBidi"/>
                <w:b/>
                <w:bCs/>
                <w:sz w:val="17"/>
                <w:szCs w:val="17"/>
                <w:lang w:val="en-GB"/>
              </w:rPr>
              <w:tab/>
              <w:t>Generation and transfer of knowledge</w:t>
            </w:r>
          </w:p>
        </w:tc>
        <w:tc>
          <w:tcPr>
            <w:tcW w:w="707" w:type="dxa"/>
            <w:vAlign w:val="bottom"/>
          </w:tcPr>
          <w:p w14:paraId="57F4A170"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color w:val="7030A0"/>
                <w:sz w:val="17"/>
                <w:szCs w:val="17"/>
                <w:lang w:val="en-GB"/>
              </w:rPr>
            </w:pPr>
          </w:p>
        </w:tc>
        <w:tc>
          <w:tcPr>
            <w:tcW w:w="708" w:type="dxa"/>
            <w:vAlign w:val="bottom"/>
          </w:tcPr>
          <w:p w14:paraId="5EE234A8"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color w:val="4472C4" w:themeColor="accent1"/>
                <w:sz w:val="17"/>
                <w:szCs w:val="17"/>
                <w:highlight w:val="yellow"/>
                <w:lang w:val="en-GB"/>
              </w:rPr>
            </w:pPr>
          </w:p>
        </w:tc>
        <w:tc>
          <w:tcPr>
            <w:tcW w:w="707" w:type="dxa"/>
            <w:vAlign w:val="bottom"/>
          </w:tcPr>
          <w:p w14:paraId="270AEB3F"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color w:val="7030A0"/>
                <w:sz w:val="17"/>
                <w:szCs w:val="17"/>
                <w:lang w:val="en-GB"/>
              </w:rPr>
            </w:pPr>
          </w:p>
        </w:tc>
        <w:tc>
          <w:tcPr>
            <w:tcW w:w="708" w:type="dxa"/>
            <w:vAlign w:val="bottom"/>
          </w:tcPr>
          <w:p w14:paraId="68EF9E09"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color w:val="4472C4" w:themeColor="accent1"/>
                <w:sz w:val="17"/>
                <w:szCs w:val="17"/>
                <w:lang w:val="en-GB"/>
              </w:rPr>
            </w:pPr>
          </w:p>
        </w:tc>
      </w:tr>
      <w:tr w:rsidR="001A2C05" w:rsidRPr="001D04EB" w14:paraId="546C1FBC" w14:textId="77777777" w:rsidTr="00E271CC">
        <w:trPr>
          <w:trHeight w:val="20"/>
        </w:trPr>
        <w:tc>
          <w:tcPr>
            <w:tcW w:w="7020" w:type="dxa"/>
            <w:vAlign w:val="bottom"/>
          </w:tcPr>
          <w:p w14:paraId="3B2C9AF8" w14:textId="77777777" w:rsidR="001A2C05" w:rsidRPr="001D04EB" w:rsidRDefault="001A2C05" w:rsidP="00993CC0">
            <w:pPr>
              <w:tabs>
                <w:tab w:val="left" w:pos="288"/>
                <w:tab w:val="left" w:pos="576"/>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b/>
                <w:bCs/>
                <w:sz w:val="17"/>
                <w:szCs w:val="17"/>
                <w:lang w:val="en-GB"/>
              </w:rPr>
              <w:tab/>
              <w:t xml:space="preserve">Field and technical cooperation projects </w:t>
            </w:r>
            <w:r w:rsidRPr="001D04EB">
              <w:rPr>
                <w:rFonts w:asciiTheme="majorBidi" w:hAnsiTheme="majorBidi" w:cstheme="majorBidi"/>
                <w:sz w:val="17"/>
                <w:szCs w:val="17"/>
                <w:lang w:val="en-GB"/>
              </w:rPr>
              <w:t>(number of projects)</w:t>
            </w:r>
          </w:p>
        </w:tc>
        <w:tc>
          <w:tcPr>
            <w:tcW w:w="707" w:type="dxa"/>
            <w:vAlign w:val="bottom"/>
          </w:tcPr>
          <w:p w14:paraId="3941FC9A"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sz w:val="17"/>
                <w:szCs w:val="17"/>
                <w:lang w:val="en-GB"/>
              </w:rPr>
              <w:t>2</w:t>
            </w:r>
          </w:p>
        </w:tc>
        <w:tc>
          <w:tcPr>
            <w:tcW w:w="708" w:type="dxa"/>
            <w:vAlign w:val="bottom"/>
          </w:tcPr>
          <w:p w14:paraId="338477FD"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b/>
                <w:sz w:val="17"/>
                <w:szCs w:val="17"/>
                <w:lang w:val="en-GB"/>
              </w:rPr>
            </w:pPr>
            <w:r w:rsidRPr="001D04EB">
              <w:rPr>
                <w:rFonts w:asciiTheme="majorBidi" w:hAnsiTheme="majorBidi" w:cstheme="majorBidi"/>
                <w:b/>
                <w:sz w:val="17"/>
                <w:szCs w:val="17"/>
                <w:lang w:val="en-GB"/>
              </w:rPr>
              <w:t>2</w:t>
            </w:r>
          </w:p>
        </w:tc>
        <w:tc>
          <w:tcPr>
            <w:tcW w:w="707" w:type="dxa"/>
            <w:vAlign w:val="bottom"/>
          </w:tcPr>
          <w:p w14:paraId="7BFBE8CB"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2</w:t>
            </w:r>
          </w:p>
        </w:tc>
        <w:tc>
          <w:tcPr>
            <w:tcW w:w="708" w:type="dxa"/>
            <w:vAlign w:val="bottom"/>
          </w:tcPr>
          <w:p w14:paraId="0A1EA351"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2</w:t>
            </w:r>
          </w:p>
        </w:tc>
      </w:tr>
      <w:tr w:rsidR="001A2C05" w:rsidRPr="001D04EB" w14:paraId="6FF9B890" w14:textId="77777777" w:rsidTr="00E271CC">
        <w:trPr>
          <w:trHeight w:val="20"/>
        </w:trPr>
        <w:tc>
          <w:tcPr>
            <w:tcW w:w="7020" w:type="dxa"/>
            <w:shd w:val="clear" w:color="auto" w:fill="FFFFFF" w:themeFill="background1"/>
            <w:vAlign w:val="bottom"/>
          </w:tcPr>
          <w:p w14:paraId="530A49CF" w14:textId="77777777" w:rsidR="001A2C05" w:rsidRPr="001D04EB" w:rsidRDefault="001A2C05" w:rsidP="00993CC0">
            <w:pPr>
              <w:tabs>
                <w:tab w:val="left" w:pos="288"/>
                <w:tab w:val="left" w:pos="576"/>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sz w:val="17"/>
                <w:szCs w:val="17"/>
                <w:lang w:val="en-GB"/>
              </w:rPr>
              <w:tab/>
              <w:t>4.</w:t>
            </w:r>
            <w:r w:rsidRPr="001D04EB">
              <w:rPr>
                <w:rFonts w:asciiTheme="majorBidi" w:hAnsiTheme="majorBidi" w:cstheme="majorBidi"/>
                <w:sz w:val="17"/>
                <w:szCs w:val="17"/>
                <w:lang w:val="en-GB"/>
              </w:rPr>
              <w:tab/>
              <w:t>On gender equality</w:t>
            </w:r>
          </w:p>
        </w:tc>
        <w:tc>
          <w:tcPr>
            <w:tcW w:w="707" w:type="dxa"/>
            <w:shd w:val="clear" w:color="auto" w:fill="FFFFFF" w:themeFill="background1"/>
            <w:vAlign w:val="bottom"/>
          </w:tcPr>
          <w:p w14:paraId="4CBE7439"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shd w:val="clear" w:color="auto" w:fill="FFFFFF" w:themeFill="background1"/>
            <w:vAlign w:val="bottom"/>
          </w:tcPr>
          <w:p w14:paraId="417D895F"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GB"/>
              </w:rPr>
            </w:pPr>
            <w:r w:rsidRPr="001D04EB">
              <w:rPr>
                <w:rFonts w:asciiTheme="majorBidi" w:eastAsiaTheme="minorEastAsia" w:hAnsiTheme="majorBidi" w:cstheme="majorBidi"/>
                <w:sz w:val="17"/>
                <w:szCs w:val="17"/>
                <w:lang w:val="en-GB"/>
              </w:rPr>
              <w:t>1</w:t>
            </w:r>
          </w:p>
        </w:tc>
        <w:tc>
          <w:tcPr>
            <w:tcW w:w="707" w:type="dxa"/>
            <w:shd w:val="clear" w:color="auto" w:fill="FFFFFF" w:themeFill="background1"/>
            <w:vAlign w:val="bottom"/>
          </w:tcPr>
          <w:p w14:paraId="080BD31D"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shd w:val="clear" w:color="auto" w:fill="FFFFFF" w:themeFill="background1"/>
            <w:vAlign w:val="bottom"/>
          </w:tcPr>
          <w:p w14:paraId="48AEAB98"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r>
      <w:tr w:rsidR="001A2C05" w:rsidRPr="001D04EB" w14:paraId="3C349901" w14:textId="77777777" w:rsidTr="00E271CC">
        <w:trPr>
          <w:trHeight w:val="20"/>
        </w:trPr>
        <w:tc>
          <w:tcPr>
            <w:tcW w:w="7020" w:type="dxa"/>
            <w:vAlign w:val="bottom"/>
          </w:tcPr>
          <w:p w14:paraId="5A2A5E0D" w14:textId="77777777" w:rsidR="001A2C05" w:rsidRPr="001D04EB" w:rsidRDefault="001A2C05" w:rsidP="00993CC0">
            <w:pPr>
              <w:tabs>
                <w:tab w:val="left" w:pos="288"/>
                <w:tab w:val="left" w:pos="576"/>
                <w:tab w:val="left" w:pos="1152"/>
              </w:tabs>
              <w:spacing w:before="40" w:after="40" w:line="200" w:lineRule="exact"/>
              <w:ind w:right="43"/>
              <w:rPr>
                <w:rFonts w:asciiTheme="majorBidi" w:hAnsiTheme="majorBidi" w:cstheme="majorBidi"/>
                <w:b/>
                <w:bCs/>
                <w:sz w:val="17"/>
                <w:szCs w:val="17"/>
                <w:lang w:val="en-GB"/>
              </w:rPr>
            </w:pPr>
            <w:r w:rsidRPr="001D04EB">
              <w:rPr>
                <w:rFonts w:asciiTheme="majorBidi" w:hAnsiTheme="majorBidi" w:cstheme="majorBidi"/>
                <w:sz w:val="17"/>
                <w:szCs w:val="17"/>
                <w:lang w:val="en-GB"/>
              </w:rPr>
              <w:tab/>
              <w:t>5.</w:t>
            </w:r>
            <w:r w:rsidRPr="001D04EB">
              <w:rPr>
                <w:rFonts w:asciiTheme="majorBidi" w:hAnsiTheme="majorBidi" w:cstheme="majorBidi"/>
                <w:sz w:val="17"/>
                <w:szCs w:val="17"/>
                <w:lang w:val="en-GB"/>
              </w:rPr>
              <w:tab/>
              <w:t>On the independent evaluation function</w:t>
            </w:r>
          </w:p>
        </w:tc>
        <w:tc>
          <w:tcPr>
            <w:tcW w:w="707" w:type="dxa"/>
            <w:vAlign w:val="bottom"/>
          </w:tcPr>
          <w:p w14:paraId="26670EBD"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vAlign w:val="bottom"/>
          </w:tcPr>
          <w:p w14:paraId="5AAD1F5B" w14:textId="77777777" w:rsidR="001A2C05" w:rsidRPr="001D04EB" w:rsidRDefault="001A2C05" w:rsidP="00993CC0">
            <w:pPr>
              <w:tabs>
                <w:tab w:val="left" w:pos="288"/>
                <w:tab w:val="left" w:pos="576"/>
                <w:tab w:val="right" w:pos="628"/>
                <w:tab w:val="left" w:pos="864"/>
                <w:tab w:val="left" w:pos="1152"/>
              </w:tabs>
              <w:spacing w:before="40" w:after="40" w:line="200" w:lineRule="exact"/>
              <w:ind w:left="144" w:right="43"/>
              <w:jc w:val="right"/>
              <w:rPr>
                <w:rFonts w:eastAsiaTheme="minorEastAsia"/>
                <w:lang w:val="en-GB"/>
              </w:rPr>
            </w:pPr>
            <w:r w:rsidRPr="001D04EB">
              <w:rPr>
                <w:rFonts w:eastAsiaTheme="minorEastAsia"/>
                <w:lang w:val="en-GB"/>
              </w:rPr>
              <w:t>1</w:t>
            </w:r>
          </w:p>
        </w:tc>
        <w:tc>
          <w:tcPr>
            <w:tcW w:w="707" w:type="dxa"/>
            <w:vAlign w:val="bottom"/>
          </w:tcPr>
          <w:p w14:paraId="3E98D6D3"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c>
          <w:tcPr>
            <w:tcW w:w="708" w:type="dxa"/>
            <w:vAlign w:val="bottom"/>
          </w:tcPr>
          <w:p w14:paraId="087644A8"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w:t>
            </w:r>
          </w:p>
        </w:tc>
      </w:tr>
      <w:tr w:rsidR="001A2C05" w:rsidRPr="001D04EB" w14:paraId="5E06325B" w14:textId="77777777" w:rsidTr="00E271CC">
        <w:trPr>
          <w:trHeight w:val="20"/>
        </w:trPr>
        <w:tc>
          <w:tcPr>
            <w:tcW w:w="7020" w:type="dxa"/>
            <w:shd w:val="clear" w:color="auto" w:fill="FFFFFF" w:themeFill="background1"/>
            <w:vAlign w:val="bottom"/>
          </w:tcPr>
          <w:p w14:paraId="48DE8923" w14:textId="77777777" w:rsidR="001A2C05" w:rsidRPr="001D04EB" w:rsidRDefault="001A2C05" w:rsidP="00993CC0">
            <w:pPr>
              <w:tabs>
                <w:tab w:val="left" w:pos="288"/>
                <w:tab w:val="left" w:pos="576"/>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b/>
                <w:bCs/>
                <w:sz w:val="17"/>
                <w:szCs w:val="17"/>
                <w:lang w:val="en-GB"/>
              </w:rPr>
              <w:tab/>
              <w:t>Seminars, workshops and training events</w:t>
            </w:r>
            <w:r w:rsidRPr="001D04EB">
              <w:rPr>
                <w:rFonts w:asciiTheme="majorBidi" w:hAnsiTheme="majorBidi" w:cstheme="majorBidi"/>
                <w:sz w:val="17"/>
                <w:szCs w:val="17"/>
                <w:lang w:val="en-GB"/>
              </w:rPr>
              <w:t xml:space="preserve"> (number of days)</w:t>
            </w:r>
          </w:p>
        </w:tc>
        <w:tc>
          <w:tcPr>
            <w:tcW w:w="707" w:type="dxa"/>
            <w:shd w:val="clear" w:color="auto" w:fill="FFFFFF" w:themeFill="background1"/>
            <w:vAlign w:val="bottom"/>
          </w:tcPr>
          <w:p w14:paraId="1C3FF263"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15</w:t>
            </w:r>
          </w:p>
        </w:tc>
        <w:tc>
          <w:tcPr>
            <w:tcW w:w="708" w:type="dxa"/>
            <w:shd w:val="clear" w:color="auto" w:fill="FFFFFF" w:themeFill="background1"/>
            <w:vAlign w:val="bottom"/>
          </w:tcPr>
          <w:p w14:paraId="5C427E4E" w14:textId="77777777" w:rsidR="001A2C05" w:rsidRPr="001D04EB" w:rsidRDefault="001A2C05" w:rsidP="00993CC0">
            <w:pPr>
              <w:tabs>
                <w:tab w:val="left" w:pos="288"/>
                <w:tab w:val="left" w:pos="540"/>
                <w:tab w:val="left" w:pos="576"/>
                <w:tab w:val="left" w:pos="864"/>
                <w:tab w:val="left" w:pos="1152"/>
              </w:tabs>
              <w:spacing w:before="40" w:after="40" w:line="200" w:lineRule="exact"/>
              <w:ind w:left="144" w:right="43"/>
              <w:jc w:val="right"/>
              <w:rPr>
                <w:rFonts w:asciiTheme="majorBidi" w:eastAsiaTheme="minorEastAsia" w:hAnsiTheme="majorBidi" w:cstheme="majorBidi"/>
                <w:b/>
                <w:sz w:val="17"/>
                <w:szCs w:val="17"/>
                <w:lang w:val="en-GB"/>
              </w:rPr>
            </w:pPr>
            <w:r w:rsidRPr="001D04EB">
              <w:rPr>
                <w:rFonts w:asciiTheme="majorBidi" w:hAnsiTheme="majorBidi" w:cstheme="majorBidi"/>
                <w:b/>
                <w:sz w:val="17"/>
                <w:szCs w:val="17"/>
                <w:lang w:val="en-GB"/>
              </w:rPr>
              <w:t>1</w:t>
            </w:r>
            <w:r w:rsidRPr="001D04EB">
              <w:rPr>
                <w:rFonts w:asciiTheme="majorBidi" w:eastAsiaTheme="minorEastAsia" w:hAnsiTheme="majorBidi" w:cstheme="majorBidi"/>
                <w:b/>
                <w:sz w:val="17"/>
                <w:szCs w:val="17"/>
                <w:lang w:val="en-GB"/>
              </w:rPr>
              <w:t>3</w:t>
            </w:r>
          </w:p>
        </w:tc>
        <w:tc>
          <w:tcPr>
            <w:tcW w:w="707" w:type="dxa"/>
            <w:shd w:val="clear" w:color="auto" w:fill="FFFFFF" w:themeFill="background1"/>
            <w:vAlign w:val="bottom"/>
          </w:tcPr>
          <w:p w14:paraId="7DF454F8"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12</w:t>
            </w:r>
          </w:p>
        </w:tc>
        <w:tc>
          <w:tcPr>
            <w:tcW w:w="708" w:type="dxa"/>
            <w:shd w:val="clear" w:color="auto" w:fill="FFFFFF" w:themeFill="background1"/>
            <w:vAlign w:val="bottom"/>
          </w:tcPr>
          <w:p w14:paraId="216C97BF"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10</w:t>
            </w:r>
          </w:p>
        </w:tc>
      </w:tr>
      <w:tr w:rsidR="001A2C05" w:rsidRPr="001D04EB" w14:paraId="2861FBF8" w14:textId="77777777" w:rsidTr="00E271CC">
        <w:trPr>
          <w:trHeight w:val="20"/>
        </w:trPr>
        <w:tc>
          <w:tcPr>
            <w:tcW w:w="7020" w:type="dxa"/>
            <w:vAlign w:val="bottom"/>
          </w:tcPr>
          <w:p w14:paraId="2EC6C133" w14:textId="77777777" w:rsidR="001A2C05" w:rsidRPr="001D04EB" w:rsidRDefault="001A2C05" w:rsidP="00993CC0">
            <w:pPr>
              <w:tabs>
                <w:tab w:val="left" w:pos="288"/>
                <w:tab w:val="left" w:pos="576"/>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sz w:val="17"/>
                <w:szCs w:val="17"/>
                <w:lang w:val="en-GB"/>
              </w:rPr>
              <w:tab/>
              <w:t>6.</w:t>
            </w:r>
            <w:r w:rsidRPr="001D04EB">
              <w:rPr>
                <w:rFonts w:asciiTheme="majorBidi" w:hAnsiTheme="majorBidi" w:cstheme="majorBidi"/>
                <w:sz w:val="17"/>
                <w:szCs w:val="17"/>
                <w:lang w:val="en-GB"/>
              </w:rPr>
              <w:tab/>
              <w:t>Food-for-thought conferences and side events on gender equality</w:t>
            </w:r>
          </w:p>
        </w:tc>
        <w:tc>
          <w:tcPr>
            <w:tcW w:w="707" w:type="dxa"/>
            <w:shd w:val="clear" w:color="auto" w:fill="FFFFFF" w:themeFill="background1"/>
            <w:vAlign w:val="bottom"/>
          </w:tcPr>
          <w:p w14:paraId="19EE89D6"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7</w:t>
            </w:r>
          </w:p>
        </w:tc>
        <w:tc>
          <w:tcPr>
            <w:tcW w:w="708" w:type="dxa"/>
            <w:shd w:val="clear" w:color="auto" w:fill="FFFFFF" w:themeFill="background1"/>
            <w:vAlign w:val="bottom"/>
          </w:tcPr>
          <w:p w14:paraId="6F2A9514"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outlineLvl w:val="6"/>
              <w:rPr>
                <w:rFonts w:asciiTheme="majorBidi" w:eastAsiaTheme="minorEastAsia" w:hAnsiTheme="majorBidi" w:cstheme="majorBidi"/>
                <w:sz w:val="17"/>
                <w:szCs w:val="17"/>
                <w:lang w:val="en-GB"/>
              </w:rPr>
            </w:pPr>
            <w:r w:rsidRPr="001D04EB">
              <w:rPr>
                <w:rFonts w:asciiTheme="majorBidi" w:eastAsiaTheme="minorEastAsia" w:hAnsiTheme="majorBidi" w:cstheme="majorBidi"/>
                <w:sz w:val="17"/>
                <w:szCs w:val="17"/>
                <w:lang w:val="en-GB"/>
              </w:rPr>
              <w:t>9</w:t>
            </w:r>
          </w:p>
        </w:tc>
        <w:tc>
          <w:tcPr>
            <w:tcW w:w="707" w:type="dxa"/>
            <w:shd w:val="clear" w:color="auto" w:fill="FFFFFF" w:themeFill="background1"/>
            <w:vAlign w:val="bottom"/>
          </w:tcPr>
          <w:p w14:paraId="4FA62543"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4</w:t>
            </w:r>
          </w:p>
        </w:tc>
        <w:tc>
          <w:tcPr>
            <w:tcW w:w="708" w:type="dxa"/>
            <w:shd w:val="clear" w:color="auto" w:fill="FFFFFF" w:themeFill="background1"/>
            <w:vAlign w:val="bottom"/>
          </w:tcPr>
          <w:p w14:paraId="33F06511"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4</w:t>
            </w:r>
          </w:p>
        </w:tc>
      </w:tr>
      <w:tr w:rsidR="001A2C05" w:rsidRPr="001D04EB" w14:paraId="64EB8FF3" w14:textId="77777777" w:rsidTr="00E271CC">
        <w:trPr>
          <w:trHeight w:val="20"/>
        </w:trPr>
        <w:tc>
          <w:tcPr>
            <w:tcW w:w="7020" w:type="dxa"/>
            <w:vAlign w:val="bottom"/>
          </w:tcPr>
          <w:p w14:paraId="520C14D0" w14:textId="77777777" w:rsidR="001A2C05" w:rsidRPr="001D04EB" w:rsidRDefault="001A2C05" w:rsidP="00993CC0">
            <w:pPr>
              <w:tabs>
                <w:tab w:val="left" w:pos="288"/>
                <w:tab w:val="left" w:pos="576"/>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sz w:val="17"/>
                <w:szCs w:val="17"/>
                <w:lang w:val="en-GB"/>
              </w:rPr>
              <w:tab/>
              <w:t>7.</w:t>
            </w:r>
            <w:r w:rsidRPr="001D04EB">
              <w:rPr>
                <w:rFonts w:asciiTheme="majorBidi" w:hAnsiTheme="majorBidi" w:cstheme="majorBidi"/>
                <w:sz w:val="17"/>
                <w:szCs w:val="17"/>
                <w:lang w:val="en-GB"/>
              </w:rPr>
              <w:tab/>
              <w:t>Trainings for national counterparts on gender equality</w:t>
            </w:r>
          </w:p>
        </w:tc>
        <w:tc>
          <w:tcPr>
            <w:tcW w:w="707" w:type="dxa"/>
            <w:shd w:val="clear" w:color="auto" w:fill="FFFFFF" w:themeFill="background1"/>
            <w:vAlign w:val="bottom"/>
          </w:tcPr>
          <w:p w14:paraId="3487407C"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6</w:t>
            </w:r>
          </w:p>
        </w:tc>
        <w:tc>
          <w:tcPr>
            <w:tcW w:w="708" w:type="dxa"/>
            <w:shd w:val="clear" w:color="auto" w:fill="FFFFFF" w:themeFill="background1"/>
            <w:vAlign w:val="bottom"/>
          </w:tcPr>
          <w:p w14:paraId="43C1B57B"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outlineLvl w:val="6"/>
              <w:rPr>
                <w:rFonts w:asciiTheme="majorBidi" w:eastAsiaTheme="minorEastAsia" w:hAnsiTheme="majorBidi" w:cstheme="majorBidi"/>
                <w:sz w:val="17"/>
                <w:szCs w:val="17"/>
                <w:lang w:val="en-GB"/>
              </w:rPr>
            </w:pPr>
            <w:r w:rsidRPr="001D04EB">
              <w:rPr>
                <w:rFonts w:asciiTheme="majorBidi" w:eastAsiaTheme="minorEastAsia" w:hAnsiTheme="majorBidi" w:cstheme="majorBidi"/>
                <w:sz w:val="17"/>
                <w:szCs w:val="17"/>
                <w:lang w:val="en-GB"/>
              </w:rPr>
              <w:t>2</w:t>
            </w:r>
          </w:p>
        </w:tc>
        <w:tc>
          <w:tcPr>
            <w:tcW w:w="707" w:type="dxa"/>
            <w:shd w:val="clear" w:color="auto" w:fill="FFFFFF" w:themeFill="background1"/>
            <w:vAlign w:val="bottom"/>
          </w:tcPr>
          <w:p w14:paraId="795C00C1"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6</w:t>
            </w:r>
          </w:p>
        </w:tc>
        <w:tc>
          <w:tcPr>
            <w:tcW w:w="708" w:type="dxa"/>
            <w:shd w:val="clear" w:color="auto" w:fill="FFFFFF" w:themeFill="background1"/>
            <w:vAlign w:val="bottom"/>
          </w:tcPr>
          <w:p w14:paraId="5995DA7B"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4</w:t>
            </w:r>
          </w:p>
        </w:tc>
      </w:tr>
      <w:tr w:rsidR="001A2C05" w:rsidRPr="001D04EB" w14:paraId="4B2B8B82" w14:textId="77777777" w:rsidTr="00E271CC">
        <w:trPr>
          <w:trHeight w:val="20"/>
        </w:trPr>
        <w:tc>
          <w:tcPr>
            <w:tcW w:w="7020" w:type="dxa"/>
            <w:shd w:val="clear" w:color="auto" w:fill="FFFFFF" w:themeFill="background1"/>
            <w:vAlign w:val="bottom"/>
          </w:tcPr>
          <w:p w14:paraId="3BFE535D" w14:textId="77777777" w:rsidR="001A2C05" w:rsidRPr="001D04EB" w:rsidRDefault="001A2C05" w:rsidP="00993CC0">
            <w:pPr>
              <w:tabs>
                <w:tab w:val="left" w:pos="288"/>
                <w:tab w:val="left" w:pos="576"/>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sz w:val="17"/>
                <w:szCs w:val="17"/>
                <w:lang w:val="en-GB"/>
              </w:rPr>
              <w:tab/>
              <w:t>8.</w:t>
            </w:r>
            <w:r w:rsidRPr="001D04EB">
              <w:rPr>
                <w:rFonts w:asciiTheme="majorBidi" w:hAnsiTheme="majorBidi" w:cstheme="majorBidi"/>
                <w:sz w:val="17"/>
                <w:szCs w:val="17"/>
                <w:lang w:val="en-GB"/>
              </w:rPr>
              <w:tab/>
              <w:t>Side events and conferences on topics related to evaluation</w:t>
            </w:r>
          </w:p>
        </w:tc>
        <w:tc>
          <w:tcPr>
            <w:tcW w:w="707" w:type="dxa"/>
            <w:shd w:val="clear" w:color="auto" w:fill="FFFFFF" w:themeFill="background1"/>
            <w:vAlign w:val="bottom"/>
          </w:tcPr>
          <w:p w14:paraId="26D0FAD1"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2</w:t>
            </w:r>
          </w:p>
        </w:tc>
        <w:tc>
          <w:tcPr>
            <w:tcW w:w="708" w:type="dxa"/>
            <w:shd w:val="clear" w:color="auto" w:fill="FFFFFF" w:themeFill="background1"/>
            <w:vAlign w:val="bottom"/>
          </w:tcPr>
          <w:p w14:paraId="3A32EA36"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sz w:val="17"/>
                <w:szCs w:val="17"/>
                <w:lang w:val="en-GB"/>
              </w:rPr>
            </w:pPr>
            <w:r w:rsidRPr="001D04EB">
              <w:rPr>
                <w:rFonts w:asciiTheme="majorBidi" w:hAnsiTheme="majorBidi" w:cstheme="majorBidi"/>
                <w:sz w:val="17"/>
                <w:szCs w:val="17"/>
                <w:lang w:val="en-GB"/>
              </w:rPr>
              <w:t>2</w:t>
            </w:r>
          </w:p>
        </w:tc>
        <w:tc>
          <w:tcPr>
            <w:tcW w:w="707" w:type="dxa"/>
            <w:shd w:val="clear" w:color="auto" w:fill="FFFFFF" w:themeFill="background1"/>
            <w:vAlign w:val="bottom"/>
          </w:tcPr>
          <w:p w14:paraId="4E4FDBA1"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2</w:t>
            </w:r>
          </w:p>
        </w:tc>
        <w:tc>
          <w:tcPr>
            <w:tcW w:w="708" w:type="dxa"/>
            <w:shd w:val="clear" w:color="auto" w:fill="FFFFFF" w:themeFill="background1"/>
            <w:vAlign w:val="bottom"/>
          </w:tcPr>
          <w:p w14:paraId="68A98A4D"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2</w:t>
            </w:r>
          </w:p>
        </w:tc>
      </w:tr>
      <w:tr w:rsidR="001A2C05" w:rsidRPr="001D04EB" w14:paraId="2F05254C" w14:textId="77777777" w:rsidTr="00E271CC">
        <w:trPr>
          <w:trHeight w:val="20"/>
        </w:trPr>
        <w:tc>
          <w:tcPr>
            <w:tcW w:w="7020" w:type="dxa"/>
            <w:vAlign w:val="bottom"/>
          </w:tcPr>
          <w:p w14:paraId="6093C467" w14:textId="77777777" w:rsidR="001A2C05" w:rsidRPr="001D04EB" w:rsidRDefault="001A2C05" w:rsidP="00993CC0">
            <w:pPr>
              <w:tabs>
                <w:tab w:val="left" w:pos="288"/>
                <w:tab w:val="left" w:pos="587"/>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b/>
                <w:bCs/>
                <w:sz w:val="17"/>
                <w:szCs w:val="17"/>
                <w:lang w:val="en-GB"/>
              </w:rPr>
              <w:tab/>
              <w:t xml:space="preserve">Technical materials </w:t>
            </w:r>
            <w:r w:rsidRPr="001D04EB">
              <w:rPr>
                <w:rFonts w:asciiTheme="majorBidi" w:hAnsiTheme="majorBidi" w:cstheme="majorBidi"/>
                <w:sz w:val="17"/>
                <w:szCs w:val="17"/>
                <w:lang w:val="en-GB"/>
              </w:rPr>
              <w:t>(number of materials)</w:t>
            </w:r>
          </w:p>
        </w:tc>
        <w:tc>
          <w:tcPr>
            <w:tcW w:w="707" w:type="dxa"/>
            <w:vAlign w:val="bottom"/>
          </w:tcPr>
          <w:p w14:paraId="1FE29CE1"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b/>
                <w:bCs/>
                <w:sz w:val="17"/>
                <w:szCs w:val="17"/>
                <w:lang w:val="en-GB"/>
              </w:rPr>
              <w:t>22</w:t>
            </w:r>
          </w:p>
        </w:tc>
        <w:tc>
          <w:tcPr>
            <w:tcW w:w="708" w:type="dxa"/>
            <w:vAlign w:val="bottom"/>
          </w:tcPr>
          <w:p w14:paraId="53A92812"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eastAsiaTheme="minorEastAsia" w:hAnsiTheme="majorBidi" w:cstheme="majorBidi"/>
                <w:b/>
                <w:sz w:val="17"/>
                <w:szCs w:val="17"/>
                <w:lang w:val="en-GB"/>
              </w:rPr>
            </w:pPr>
            <w:r w:rsidRPr="001D04EB">
              <w:rPr>
                <w:rFonts w:asciiTheme="majorBidi" w:hAnsiTheme="majorBidi" w:cstheme="majorBidi"/>
                <w:b/>
                <w:sz w:val="17"/>
                <w:szCs w:val="17"/>
                <w:lang w:val="en-GB"/>
              </w:rPr>
              <w:t>19</w:t>
            </w:r>
          </w:p>
        </w:tc>
        <w:tc>
          <w:tcPr>
            <w:tcW w:w="707" w:type="dxa"/>
            <w:vAlign w:val="bottom"/>
          </w:tcPr>
          <w:p w14:paraId="1B732D8E"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19</w:t>
            </w:r>
          </w:p>
        </w:tc>
        <w:tc>
          <w:tcPr>
            <w:tcW w:w="708" w:type="dxa"/>
            <w:vAlign w:val="bottom"/>
          </w:tcPr>
          <w:p w14:paraId="2CA77375"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b/>
                <w:bCs/>
                <w:sz w:val="17"/>
                <w:szCs w:val="17"/>
                <w:lang w:val="en-GB"/>
              </w:rPr>
            </w:pPr>
            <w:r w:rsidRPr="001D04EB">
              <w:rPr>
                <w:rFonts w:asciiTheme="majorBidi" w:hAnsiTheme="majorBidi" w:cstheme="majorBidi"/>
                <w:b/>
                <w:bCs/>
                <w:sz w:val="17"/>
                <w:szCs w:val="17"/>
                <w:lang w:val="en-GB"/>
              </w:rPr>
              <w:t>21</w:t>
            </w:r>
          </w:p>
        </w:tc>
      </w:tr>
      <w:tr w:rsidR="001A2C05" w:rsidRPr="001D04EB" w14:paraId="1C8F59B4" w14:textId="77777777" w:rsidTr="00E271CC">
        <w:trPr>
          <w:trHeight w:val="20"/>
        </w:trPr>
        <w:tc>
          <w:tcPr>
            <w:tcW w:w="7020" w:type="dxa"/>
            <w:vAlign w:val="bottom"/>
          </w:tcPr>
          <w:p w14:paraId="7374AD9F" w14:textId="77777777" w:rsidR="001A2C05" w:rsidRPr="001D04EB" w:rsidRDefault="001A2C05" w:rsidP="00993CC0">
            <w:pPr>
              <w:tabs>
                <w:tab w:val="left" w:pos="288"/>
                <w:tab w:val="left" w:pos="587"/>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sz w:val="17"/>
                <w:szCs w:val="17"/>
                <w:lang w:val="en-GB"/>
              </w:rPr>
              <w:tab/>
              <w:t>9.</w:t>
            </w:r>
            <w:r w:rsidRPr="001D04EB">
              <w:rPr>
                <w:rFonts w:asciiTheme="majorBidi" w:hAnsiTheme="majorBidi" w:cstheme="majorBidi"/>
                <w:sz w:val="17"/>
                <w:szCs w:val="17"/>
                <w:lang w:val="en-GB"/>
              </w:rPr>
              <w:tab/>
              <w:t>On topics related to gender equality</w:t>
            </w:r>
          </w:p>
        </w:tc>
        <w:tc>
          <w:tcPr>
            <w:tcW w:w="707" w:type="dxa"/>
            <w:shd w:val="clear" w:color="auto" w:fill="FFFFFF" w:themeFill="background1"/>
            <w:vAlign w:val="bottom"/>
          </w:tcPr>
          <w:p w14:paraId="5E35A4DF"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3</w:t>
            </w:r>
          </w:p>
        </w:tc>
        <w:tc>
          <w:tcPr>
            <w:tcW w:w="708" w:type="dxa"/>
            <w:shd w:val="clear" w:color="auto" w:fill="FFFFFF" w:themeFill="background1"/>
            <w:vAlign w:val="bottom"/>
          </w:tcPr>
          <w:p w14:paraId="4B02DF72"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outlineLvl w:val="6"/>
              <w:rPr>
                <w:rFonts w:asciiTheme="majorBidi" w:eastAsiaTheme="minorEastAsia" w:hAnsiTheme="majorBidi" w:cstheme="majorBidi"/>
                <w:sz w:val="17"/>
                <w:szCs w:val="17"/>
                <w:lang w:val="en-GB"/>
              </w:rPr>
            </w:pPr>
            <w:r w:rsidRPr="001D04EB">
              <w:rPr>
                <w:rFonts w:asciiTheme="majorBidi" w:eastAsiaTheme="minorEastAsia" w:hAnsiTheme="majorBidi" w:cstheme="majorBidi"/>
                <w:sz w:val="17"/>
                <w:szCs w:val="17"/>
                <w:lang w:val="en-GB"/>
              </w:rPr>
              <w:t>2</w:t>
            </w:r>
          </w:p>
        </w:tc>
        <w:tc>
          <w:tcPr>
            <w:tcW w:w="707" w:type="dxa"/>
            <w:shd w:val="clear" w:color="auto" w:fill="FFFFFF" w:themeFill="background1"/>
            <w:vAlign w:val="bottom"/>
          </w:tcPr>
          <w:p w14:paraId="4842E97C"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2</w:t>
            </w:r>
          </w:p>
        </w:tc>
        <w:tc>
          <w:tcPr>
            <w:tcW w:w="708" w:type="dxa"/>
            <w:shd w:val="clear" w:color="auto" w:fill="FFFFFF" w:themeFill="background1"/>
            <w:vAlign w:val="bottom"/>
          </w:tcPr>
          <w:p w14:paraId="4A04286A"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2</w:t>
            </w:r>
          </w:p>
        </w:tc>
      </w:tr>
      <w:tr w:rsidR="001A2C05" w:rsidRPr="001D04EB" w14:paraId="51AFF0F5" w14:textId="77777777" w:rsidTr="00E271CC">
        <w:trPr>
          <w:trHeight w:val="20"/>
        </w:trPr>
        <w:tc>
          <w:tcPr>
            <w:tcW w:w="7020" w:type="dxa"/>
            <w:shd w:val="clear" w:color="auto" w:fill="FFFFFF" w:themeFill="background1"/>
            <w:vAlign w:val="bottom"/>
          </w:tcPr>
          <w:p w14:paraId="42711725" w14:textId="77777777" w:rsidR="001A2C05" w:rsidRPr="001D04EB" w:rsidRDefault="001A2C05" w:rsidP="00993CC0">
            <w:pPr>
              <w:tabs>
                <w:tab w:val="left" w:pos="288"/>
                <w:tab w:val="left" w:pos="587"/>
                <w:tab w:val="left" w:pos="1152"/>
              </w:tabs>
              <w:spacing w:before="40" w:after="40" w:line="200" w:lineRule="exact"/>
              <w:ind w:left="587" w:right="43" w:hanging="587"/>
              <w:rPr>
                <w:rFonts w:asciiTheme="majorBidi" w:hAnsiTheme="majorBidi" w:cstheme="majorBidi"/>
                <w:sz w:val="17"/>
                <w:szCs w:val="17"/>
                <w:lang w:val="en-GB"/>
              </w:rPr>
            </w:pPr>
            <w:r w:rsidRPr="001D04EB">
              <w:rPr>
                <w:rFonts w:asciiTheme="majorBidi" w:hAnsiTheme="majorBidi" w:cstheme="majorBidi"/>
                <w:sz w:val="17"/>
                <w:szCs w:val="17"/>
                <w:lang w:val="en-GB"/>
              </w:rPr>
              <w:tab/>
              <w:t>10.</w:t>
            </w:r>
            <w:r w:rsidRPr="001D04EB">
              <w:rPr>
                <w:rFonts w:asciiTheme="majorBidi" w:hAnsiTheme="majorBidi" w:cstheme="majorBidi"/>
                <w:sz w:val="17"/>
                <w:szCs w:val="17"/>
                <w:lang w:val="en-GB"/>
              </w:rPr>
              <w:tab/>
              <w:t>On evaluation (independent, joint and system-wide evaluations and synthesis studies)</w:t>
            </w:r>
          </w:p>
        </w:tc>
        <w:tc>
          <w:tcPr>
            <w:tcW w:w="707" w:type="dxa"/>
            <w:shd w:val="clear" w:color="auto" w:fill="FFFFFF" w:themeFill="background1"/>
            <w:vAlign w:val="bottom"/>
          </w:tcPr>
          <w:p w14:paraId="0791CE98"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16</w:t>
            </w:r>
          </w:p>
        </w:tc>
        <w:tc>
          <w:tcPr>
            <w:tcW w:w="708" w:type="dxa"/>
            <w:shd w:val="clear" w:color="auto" w:fill="FFFFFF" w:themeFill="background1"/>
            <w:vAlign w:val="bottom"/>
          </w:tcPr>
          <w:p w14:paraId="7FAF6320" w14:textId="77777777" w:rsidR="001A2C05" w:rsidRPr="001D04EB" w:rsidRDefault="001A2C05" w:rsidP="00993CC0">
            <w:pPr>
              <w:tabs>
                <w:tab w:val="left" w:pos="288"/>
                <w:tab w:val="left" w:pos="435"/>
                <w:tab w:val="left" w:pos="576"/>
                <w:tab w:val="right" w:pos="628"/>
                <w:tab w:val="left" w:pos="864"/>
                <w:tab w:val="left" w:pos="1152"/>
              </w:tabs>
              <w:spacing w:before="40" w:after="40" w:line="200" w:lineRule="exact"/>
              <w:ind w:left="144" w:right="43"/>
              <w:jc w:val="right"/>
              <w:rPr>
                <w:rFonts w:eastAsiaTheme="minorEastAsia"/>
                <w:sz w:val="17"/>
                <w:szCs w:val="17"/>
                <w:lang w:val="en-GB"/>
              </w:rPr>
            </w:pPr>
            <w:r w:rsidRPr="001D04EB">
              <w:rPr>
                <w:rFonts w:eastAsiaTheme="minorEastAsia"/>
                <w:sz w:val="17"/>
                <w:szCs w:val="17"/>
                <w:lang w:val="en-GB"/>
              </w:rPr>
              <w:t>14</w:t>
            </w:r>
          </w:p>
        </w:tc>
        <w:tc>
          <w:tcPr>
            <w:tcW w:w="707" w:type="dxa"/>
            <w:shd w:val="clear" w:color="auto" w:fill="FFFFFF" w:themeFill="background1"/>
            <w:vAlign w:val="bottom"/>
          </w:tcPr>
          <w:p w14:paraId="067AAE87"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15</w:t>
            </w:r>
          </w:p>
        </w:tc>
        <w:tc>
          <w:tcPr>
            <w:tcW w:w="708" w:type="dxa"/>
            <w:shd w:val="clear" w:color="auto" w:fill="FFFFFF" w:themeFill="background1"/>
            <w:vAlign w:val="bottom"/>
          </w:tcPr>
          <w:p w14:paraId="2B8613BD"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16</w:t>
            </w:r>
          </w:p>
        </w:tc>
      </w:tr>
      <w:tr w:rsidR="001A2C05" w:rsidRPr="001D04EB" w14:paraId="2145526F" w14:textId="77777777" w:rsidTr="00E271CC">
        <w:trPr>
          <w:trHeight w:val="20"/>
        </w:trPr>
        <w:tc>
          <w:tcPr>
            <w:tcW w:w="7020" w:type="dxa"/>
            <w:shd w:val="clear" w:color="auto" w:fill="FFFFFF" w:themeFill="background1"/>
            <w:vAlign w:val="bottom"/>
          </w:tcPr>
          <w:p w14:paraId="65BBC2CA" w14:textId="77777777" w:rsidR="001A2C05" w:rsidRPr="001D04EB" w:rsidRDefault="001A2C05" w:rsidP="00993CC0">
            <w:pPr>
              <w:tabs>
                <w:tab w:val="left" w:pos="288"/>
                <w:tab w:val="left" w:pos="587"/>
                <w:tab w:val="left" w:pos="1152"/>
              </w:tabs>
              <w:spacing w:before="40" w:after="40" w:line="200" w:lineRule="exact"/>
              <w:ind w:left="587" w:right="5" w:hanging="587"/>
              <w:rPr>
                <w:rFonts w:asciiTheme="majorBidi" w:hAnsiTheme="majorBidi" w:cstheme="majorBidi"/>
                <w:sz w:val="17"/>
                <w:szCs w:val="17"/>
                <w:lang w:val="en-GB"/>
              </w:rPr>
            </w:pPr>
            <w:r w:rsidRPr="001D04EB">
              <w:rPr>
                <w:rFonts w:asciiTheme="majorBidi" w:hAnsiTheme="majorBidi" w:cstheme="majorBidi"/>
                <w:sz w:val="17"/>
                <w:szCs w:val="17"/>
                <w:lang w:val="en-GB"/>
              </w:rPr>
              <w:tab/>
              <w:t>11.</w:t>
            </w:r>
            <w:r w:rsidRPr="001D04EB">
              <w:rPr>
                <w:rFonts w:asciiTheme="majorBidi" w:hAnsiTheme="majorBidi" w:cstheme="majorBidi"/>
                <w:sz w:val="17"/>
                <w:szCs w:val="17"/>
                <w:lang w:val="en-GB"/>
              </w:rPr>
              <w:tab/>
            </w:r>
            <w:r w:rsidRPr="001D04EB">
              <w:rPr>
                <w:rFonts w:asciiTheme="majorBidi" w:hAnsiTheme="majorBidi" w:cstheme="majorBidi"/>
                <w:spacing w:val="2"/>
                <w:w w:val="102"/>
                <w:sz w:val="17"/>
                <w:szCs w:val="17"/>
                <w:lang w:val="en-GB"/>
              </w:rPr>
              <w:t>On evaluation tools, methodologies and approaches and evaluation capacity development</w:t>
            </w:r>
          </w:p>
        </w:tc>
        <w:tc>
          <w:tcPr>
            <w:tcW w:w="707" w:type="dxa"/>
            <w:shd w:val="clear" w:color="auto" w:fill="FFFFFF" w:themeFill="background1"/>
            <w:vAlign w:val="bottom"/>
          </w:tcPr>
          <w:p w14:paraId="6F2CACC7"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3</w:t>
            </w:r>
          </w:p>
        </w:tc>
        <w:tc>
          <w:tcPr>
            <w:tcW w:w="708" w:type="dxa"/>
            <w:shd w:val="clear" w:color="auto" w:fill="FFFFFF" w:themeFill="background1"/>
            <w:vAlign w:val="bottom"/>
          </w:tcPr>
          <w:p w14:paraId="1FED2FA1" w14:textId="77777777" w:rsidR="001A2C05" w:rsidRPr="001D04EB" w:rsidRDefault="001A2C05" w:rsidP="00993CC0">
            <w:pPr>
              <w:tabs>
                <w:tab w:val="left" w:pos="288"/>
                <w:tab w:val="left" w:pos="465"/>
                <w:tab w:val="left" w:pos="576"/>
                <w:tab w:val="right" w:pos="628"/>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3</w:t>
            </w:r>
          </w:p>
        </w:tc>
        <w:tc>
          <w:tcPr>
            <w:tcW w:w="707" w:type="dxa"/>
            <w:shd w:val="clear" w:color="auto" w:fill="FFFFFF" w:themeFill="background1"/>
            <w:vAlign w:val="bottom"/>
          </w:tcPr>
          <w:p w14:paraId="6948E52A"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2</w:t>
            </w:r>
          </w:p>
        </w:tc>
        <w:tc>
          <w:tcPr>
            <w:tcW w:w="708" w:type="dxa"/>
            <w:shd w:val="clear" w:color="auto" w:fill="FFFFFF" w:themeFill="background1"/>
            <w:vAlign w:val="bottom"/>
          </w:tcPr>
          <w:p w14:paraId="2C8C6682" w14:textId="77777777" w:rsidR="001A2C05" w:rsidRPr="001D04EB" w:rsidRDefault="001A2C05" w:rsidP="00993CC0">
            <w:pPr>
              <w:tabs>
                <w:tab w:val="left" w:pos="288"/>
                <w:tab w:val="left" w:pos="576"/>
                <w:tab w:val="left" w:pos="864"/>
                <w:tab w:val="left" w:pos="1152"/>
              </w:tabs>
              <w:spacing w:before="40" w:after="40" w:line="200" w:lineRule="exact"/>
              <w:ind w:left="144" w:right="43"/>
              <w:jc w:val="right"/>
              <w:rPr>
                <w:rFonts w:asciiTheme="majorBidi" w:hAnsiTheme="majorBidi" w:cstheme="majorBidi"/>
                <w:sz w:val="17"/>
                <w:szCs w:val="17"/>
                <w:lang w:val="en-GB"/>
              </w:rPr>
            </w:pPr>
            <w:r w:rsidRPr="001D04EB">
              <w:rPr>
                <w:rFonts w:asciiTheme="majorBidi" w:hAnsiTheme="majorBidi" w:cstheme="majorBidi"/>
                <w:sz w:val="17"/>
                <w:szCs w:val="17"/>
                <w:lang w:val="en-GB"/>
              </w:rPr>
              <w:t>3</w:t>
            </w:r>
          </w:p>
        </w:tc>
      </w:tr>
      <w:tr w:rsidR="001A2C05" w:rsidRPr="001D04EB" w14:paraId="4D120E7E" w14:textId="77777777" w:rsidTr="00E271CC">
        <w:trPr>
          <w:trHeight w:val="20"/>
        </w:trPr>
        <w:tc>
          <w:tcPr>
            <w:tcW w:w="9850" w:type="dxa"/>
            <w:gridSpan w:val="5"/>
            <w:vAlign w:val="bottom"/>
          </w:tcPr>
          <w:p w14:paraId="7B78318E" w14:textId="77777777" w:rsidR="001A2C05" w:rsidRPr="001D04EB" w:rsidRDefault="001A2C05" w:rsidP="00993CC0">
            <w:pPr>
              <w:tabs>
                <w:tab w:val="left" w:pos="288"/>
                <w:tab w:val="left" w:pos="576"/>
                <w:tab w:val="left" w:pos="864"/>
                <w:tab w:val="left" w:pos="1152"/>
              </w:tabs>
              <w:spacing w:before="40" w:after="40" w:line="200" w:lineRule="exact"/>
              <w:ind w:right="43"/>
              <w:rPr>
                <w:rFonts w:asciiTheme="majorBidi" w:hAnsiTheme="majorBidi" w:cstheme="majorBidi"/>
                <w:b/>
                <w:bCs/>
                <w:color w:val="7030A0"/>
                <w:sz w:val="17"/>
                <w:szCs w:val="17"/>
                <w:lang w:val="en-GB"/>
              </w:rPr>
            </w:pPr>
            <w:r w:rsidRPr="001D04EB">
              <w:rPr>
                <w:rFonts w:asciiTheme="majorBidi" w:hAnsiTheme="majorBidi" w:cstheme="majorBidi"/>
                <w:b/>
                <w:bCs/>
                <w:sz w:val="17"/>
                <w:lang w:val="en-GB"/>
              </w:rPr>
              <w:t>C.</w:t>
            </w:r>
            <w:r w:rsidRPr="001D04EB">
              <w:rPr>
                <w:rFonts w:asciiTheme="majorBidi" w:hAnsiTheme="majorBidi" w:cstheme="majorBidi"/>
                <w:b/>
                <w:bCs/>
                <w:sz w:val="17"/>
                <w:lang w:val="en-GB"/>
              </w:rPr>
              <w:tab/>
              <w:t>Substantive deliverables</w:t>
            </w:r>
          </w:p>
        </w:tc>
      </w:tr>
      <w:tr w:rsidR="001A2C05" w:rsidRPr="002D0F7C" w14:paraId="77FE2287" w14:textId="77777777" w:rsidTr="00E271CC">
        <w:trPr>
          <w:trHeight w:val="20"/>
        </w:trPr>
        <w:tc>
          <w:tcPr>
            <w:tcW w:w="9850" w:type="dxa"/>
            <w:gridSpan w:val="5"/>
            <w:vAlign w:val="bottom"/>
          </w:tcPr>
          <w:p w14:paraId="48C2E5FE" w14:textId="77777777" w:rsidR="001A2C05" w:rsidRPr="001D04EB" w:rsidRDefault="001A2C05" w:rsidP="00993CC0">
            <w:pPr>
              <w:tabs>
                <w:tab w:val="left" w:pos="270"/>
                <w:tab w:val="left" w:pos="576"/>
                <w:tab w:val="left" w:pos="864"/>
                <w:tab w:val="left" w:pos="1152"/>
              </w:tabs>
              <w:spacing w:before="40" w:after="40" w:line="200" w:lineRule="exact"/>
              <w:ind w:left="270" w:right="40" w:hanging="270"/>
              <w:rPr>
                <w:rFonts w:asciiTheme="majorBidi" w:eastAsiaTheme="minorEastAsia" w:hAnsiTheme="majorBidi" w:cstheme="majorBidi"/>
                <w:sz w:val="17"/>
                <w:szCs w:val="17"/>
                <w:lang w:val="en-GB" w:eastAsia="zh-CN"/>
              </w:rPr>
            </w:pPr>
            <w:r w:rsidRPr="001D04EB">
              <w:rPr>
                <w:rFonts w:asciiTheme="majorBidi" w:hAnsiTheme="majorBidi" w:cstheme="majorBidi"/>
                <w:sz w:val="17"/>
                <w:szCs w:val="17"/>
                <w:lang w:val="en-GB" w:eastAsia="zh-CN"/>
              </w:rPr>
              <w:tab/>
            </w:r>
            <w:r w:rsidRPr="001D04EB">
              <w:rPr>
                <w:rFonts w:asciiTheme="majorBidi" w:hAnsiTheme="majorBidi" w:cstheme="majorBidi"/>
                <w:b/>
                <w:bCs/>
                <w:sz w:val="17"/>
                <w:szCs w:val="17"/>
                <w:lang w:val="en-GB"/>
              </w:rPr>
              <w:t>Consultation, advice and advocacy</w:t>
            </w:r>
            <w:r w:rsidRPr="001D04EB">
              <w:rPr>
                <w:rFonts w:asciiTheme="majorBidi" w:eastAsiaTheme="minorEastAsia" w:hAnsiTheme="majorBidi" w:cstheme="majorBidi"/>
                <w:b/>
                <w:bCs/>
                <w:sz w:val="17"/>
                <w:szCs w:val="17"/>
                <w:lang w:val="en-GB"/>
              </w:rPr>
              <w:t>:</w:t>
            </w:r>
            <w:r w:rsidRPr="001D04EB">
              <w:rPr>
                <w:rFonts w:asciiTheme="majorBidi" w:hAnsiTheme="majorBidi" w:cstheme="majorBidi"/>
                <w:sz w:val="17"/>
                <w:szCs w:val="17"/>
                <w:lang w:val="en-GB"/>
              </w:rPr>
              <w:t xml:space="preserve"> </w:t>
            </w:r>
            <w:r w:rsidRPr="001D04EB">
              <w:rPr>
                <w:rFonts w:asciiTheme="majorBidi" w:eastAsiaTheme="minorEastAsia" w:hAnsiTheme="majorBidi" w:cstheme="majorBidi"/>
                <w:sz w:val="17"/>
                <w:szCs w:val="17"/>
                <w:lang w:val="en-GB" w:eastAsia="zh-CN"/>
              </w:rPr>
              <w:t>advisory services in the fields of drug control, crime prevention, anti-corruption and terrorism prevention and cooperation with Member States, intergovernmental organizations and civil society; advocacy of drug control, crime prevention, anti-corruption and terrorism prevention issues with Member States and civil society; technical advice and advisory services on country-led evaluations on drug control, crime prevention, anti-corruption and terrorism prevention in cooperation with Member States, intergovernmental organizations and civil society.</w:t>
            </w:r>
          </w:p>
        </w:tc>
      </w:tr>
      <w:tr w:rsidR="001A2C05" w:rsidRPr="002D0F7C" w14:paraId="173A32E6" w14:textId="77777777" w:rsidTr="00E271CC">
        <w:trPr>
          <w:trHeight w:val="20"/>
        </w:trPr>
        <w:tc>
          <w:tcPr>
            <w:tcW w:w="9850" w:type="dxa"/>
            <w:gridSpan w:val="5"/>
            <w:shd w:val="clear" w:color="auto" w:fill="FFFFFF" w:themeFill="background1"/>
            <w:vAlign w:val="bottom"/>
          </w:tcPr>
          <w:p w14:paraId="6B7F8C67" w14:textId="77777777" w:rsidR="001A2C05" w:rsidRPr="001D04EB" w:rsidRDefault="001A2C05" w:rsidP="00993CC0">
            <w:pPr>
              <w:tabs>
                <w:tab w:val="left" w:pos="270"/>
                <w:tab w:val="left" w:pos="576"/>
                <w:tab w:val="left" w:pos="864"/>
                <w:tab w:val="left" w:pos="1152"/>
              </w:tabs>
              <w:spacing w:before="40" w:after="40" w:line="200" w:lineRule="exact"/>
              <w:ind w:left="270" w:right="40" w:hanging="270"/>
              <w:rPr>
                <w:rFonts w:asciiTheme="majorBidi" w:hAnsiTheme="majorBidi" w:cstheme="majorBidi"/>
                <w:sz w:val="17"/>
                <w:szCs w:val="17"/>
                <w:lang w:val="en-GB" w:eastAsia="zh-CN"/>
              </w:rPr>
            </w:pPr>
            <w:r w:rsidRPr="001D04EB">
              <w:rPr>
                <w:rFonts w:asciiTheme="majorBidi" w:hAnsiTheme="majorBidi" w:cstheme="majorBidi"/>
                <w:sz w:val="17"/>
                <w:szCs w:val="17"/>
                <w:lang w:val="en-GB" w:eastAsia="zh-CN"/>
              </w:rPr>
              <w:tab/>
            </w:r>
            <w:r w:rsidRPr="001D04EB">
              <w:rPr>
                <w:rFonts w:asciiTheme="majorBidi" w:hAnsiTheme="majorBidi" w:cstheme="majorBidi"/>
                <w:b/>
                <w:bCs/>
                <w:sz w:val="17"/>
                <w:szCs w:val="17"/>
                <w:lang w:val="en-GB" w:eastAsia="zh-CN"/>
              </w:rPr>
              <w:t>Databases and substantive digital materials</w:t>
            </w:r>
            <w:r w:rsidRPr="001D04EB">
              <w:rPr>
                <w:rFonts w:asciiTheme="majorBidi" w:hAnsiTheme="majorBidi" w:cstheme="majorBidi"/>
                <w:sz w:val="17"/>
                <w:szCs w:val="17"/>
                <w:lang w:val="en-GB" w:eastAsia="zh-CN"/>
              </w:rPr>
              <w:t xml:space="preserve">: </w:t>
            </w:r>
            <w:r w:rsidRPr="001D04EB">
              <w:rPr>
                <w:rFonts w:asciiTheme="majorBidi" w:hAnsiTheme="majorBidi" w:cstheme="majorBidi"/>
                <w:sz w:val="17"/>
                <w:szCs w:val="17"/>
                <w:lang w:val="en-GB"/>
              </w:rPr>
              <w:t>Unite Evaluations</w:t>
            </w:r>
            <w:r w:rsidRPr="001D04EB">
              <w:rPr>
                <w:rFonts w:asciiTheme="majorBidi" w:hAnsiTheme="majorBidi" w:cstheme="majorBidi"/>
                <w:sz w:val="17"/>
                <w:szCs w:val="17"/>
                <w:lang w:val="en-GB" w:eastAsia="zh-CN"/>
              </w:rPr>
              <w:t xml:space="preserve"> and Independent Evaluation Section website</w:t>
            </w:r>
            <w:r w:rsidRPr="001D04EB">
              <w:rPr>
                <w:rFonts w:asciiTheme="majorBidi" w:hAnsiTheme="majorBidi" w:cstheme="majorBidi"/>
                <w:sz w:val="17"/>
                <w:szCs w:val="17"/>
                <w:lang w:val="en-GB"/>
              </w:rPr>
              <w:t>.</w:t>
            </w:r>
          </w:p>
        </w:tc>
      </w:tr>
      <w:tr w:rsidR="001A2C05" w:rsidRPr="001D04EB" w14:paraId="7C4DAFAA" w14:textId="77777777" w:rsidTr="00E271CC">
        <w:trPr>
          <w:trHeight w:val="20"/>
        </w:trPr>
        <w:tc>
          <w:tcPr>
            <w:tcW w:w="9850" w:type="dxa"/>
            <w:gridSpan w:val="5"/>
            <w:shd w:val="clear" w:color="auto" w:fill="FFFFFF" w:themeFill="background1"/>
            <w:vAlign w:val="bottom"/>
          </w:tcPr>
          <w:p w14:paraId="2EBF4F30" w14:textId="77777777" w:rsidR="001A2C05" w:rsidRPr="001D04EB" w:rsidRDefault="001A2C05" w:rsidP="00993CC0">
            <w:pPr>
              <w:keepNext/>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1D04EB">
              <w:rPr>
                <w:rFonts w:asciiTheme="majorBidi" w:hAnsiTheme="majorBidi" w:cstheme="majorBidi"/>
                <w:b/>
                <w:bCs/>
                <w:sz w:val="17"/>
                <w:szCs w:val="17"/>
                <w:lang w:val="en-GB"/>
              </w:rPr>
              <w:t>D.</w:t>
            </w:r>
            <w:r w:rsidRPr="001D04EB">
              <w:rPr>
                <w:rFonts w:asciiTheme="majorBidi" w:hAnsiTheme="majorBidi" w:cstheme="majorBidi"/>
                <w:b/>
                <w:bCs/>
                <w:sz w:val="17"/>
                <w:szCs w:val="17"/>
                <w:lang w:val="en-GB"/>
              </w:rPr>
              <w:tab/>
              <w:t>Communication deliverables</w:t>
            </w:r>
          </w:p>
        </w:tc>
      </w:tr>
      <w:tr w:rsidR="001A2C05" w:rsidRPr="002D0F7C" w14:paraId="2EAFB504" w14:textId="77777777" w:rsidTr="00E271CC">
        <w:trPr>
          <w:trHeight w:val="20"/>
        </w:trPr>
        <w:tc>
          <w:tcPr>
            <w:tcW w:w="9850" w:type="dxa"/>
            <w:gridSpan w:val="5"/>
            <w:shd w:val="clear" w:color="auto" w:fill="FFFFFF" w:themeFill="background1"/>
            <w:vAlign w:val="bottom"/>
          </w:tcPr>
          <w:p w14:paraId="4B58F4AF" w14:textId="77777777" w:rsidR="001A2C05" w:rsidRPr="001D04EB" w:rsidRDefault="001A2C05" w:rsidP="00993CC0">
            <w:pPr>
              <w:tabs>
                <w:tab w:val="left" w:pos="270"/>
                <w:tab w:val="left" w:pos="576"/>
                <w:tab w:val="left" w:pos="864"/>
                <w:tab w:val="left" w:pos="1152"/>
              </w:tabs>
              <w:spacing w:before="40" w:after="40" w:line="200" w:lineRule="exact"/>
              <w:ind w:left="270" w:right="40" w:hanging="270"/>
              <w:rPr>
                <w:rFonts w:asciiTheme="majorBidi" w:eastAsiaTheme="minorEastAsia" w:hAnsiTheme="majorBidi" w:cstheme="majorBidi"/>
                <w:sz w:val="17"/>
                <w:szCs w:val="17"/>
                <w:lang w:val="en-GB" w:eastAsia="zh-CN"/>
              </w:rPr>
            </w:pPr>
            <w:r w:rsidRPr="001D04EB">
              <w:rPr>
                <w:rFonts w:asciiTheme="majorBidi" w:hAnsiTheme="majorBidi" w:cstheme="majorBidi"/>
                <w:sz w:val="17"/>
                <w:szCs w:val="17"/>
                <w:lang w:val="en-GB" w:eastAsia="zh-CN"/>
              </w:rPr>
              <w:tab/>
            </w:r>
            <w:r w:rsidRPr="001D04EB">
              <w:rPr>
                <w:rFonts w:asciiTheme="majorBidi" w:eastAsiaTheme="minorEastAsia" w:hAnsiTheme="majorBidi" w:cstheme="majorBidi"/>
                <w:b/>
                <w:bCs/>
                <w:sz w:val="17"/>
                <w:szCs w:val="17"/>
                <w:lang w:val="en-GB" w:eastAsia="zh-CN"/>
              </w:rPr>
              <w:t>Outreach programmes, special events and information materials</w:t>
            </w:r>
            <w:r w:rsidRPr="001D04EB">
              <w:rPr>
                <w:rFonts w:asciiTheme="majorBidi" w:eastAsiaTheme="minorEastAsia" w:hAnsiTheme="majorBidi" w:cstheme="majorBidi"/>
                <w:sz w:val="17"/>
                <w:szCs w:val="17"/>
                <w:lang w:val="en-GB" w:eastAsia="zh-CN"/>
              </w:rPr>
              <w:t xml:space="preserve">: </w:t>
            </w:r>
            <w:r w:rsidRPr="001D04EB">
              <w:rPr>
                <w:rFonts w:asciiTheme="majorBidi" w:hAnsiTheme="majorBidi" w:cstheme="majorBidi"/>
                <w:sz w:val="17"/>
                <w:szCs w:val="17"/>
                <w:lang w:val="en-GB"/>
              </w:rPr>
              <w:t>evaluation briefs, presentations, events and training;</w:t>
            </w:r>
            <w:r w:rsidRPr="001D04EB">
              <w:rPr>
                <w:rFonts w:asciiTheme="majorBidi" w:eastAsiaTheme="minorEastAsia" w:hAnsiTheme="majorBidi" w:cstheme="majorBidi"/>
                <w:sz w:val="17"/>
                <w:szCs w:val="17"/>
                <w:lang w:val="en-GB" w:eastAsia="zh-CN"/>
              </w:rPr>
              <w:t xml:space="preserve"> speaking engagements with internal and external stakeholders, conferences, information dissemination, public awareness and representation of the Secretary-General at international events and forums.</w:t>
            </w:r>
          </w:p>
        </w:tc>
      </w:tr>
      <w:tr w:rsidR="001A2C05" w:rsidRPr="002D0F7C" w14:paraId="597D9499" w14:textId="77777777" w:rsidTr="00E271CC">
        <w:trPr>
          <w:trHeight w:val="20"/>
        </w:trPr>
        <w:tc>
          <w:tcPr>
            <w:tcW w:w="9850" w:type="dxa"/>
            <w:gridSpan w:val="5"/>
            <w:tcBorders>
              <w:bottom w:val="single" w:sz="12" w:space="0" w:color="auto"/>
            </w:tcBorders>
            <w:vAlign w:val="bottom"/>
          </w:tcPr>
          <w:p w14:paraId="25C03352" w14:textId="77777777" w:rsidR="001A2C05" w:rsidRPr="001D04EB" w:rsidRDefault="001A2C05" w:rsidP="00993CC0">
            <w:pPr>
              <w:tabs>
                <w:tab w:val="left" w:pos="270"/>
                <w:tab w:val="left" w:pos="576"/>
                <w:tab w:val="left" w:pos="864"/>
                <w:tab w:val="left" w:pos="1152"/>
              </w:tabs>
              <w:spacing w:before="40" w:after="40" w:line="200" w:lineRule="exact"/>
              <w:ind w:left="270" w:right="40" w:hanging="270"/>
              <w:rPr>
                <w:rFonts w:asciiTheme="majorBidi" w:hAnsiTheme="majorBidi" w:cstheme="majorBidi"/>
                <w:sz w:val="17"/>
                <w:szCs w:val="17"/>
                <w:lang w:val="en-GB" w:eastAsia="zh-CN"/>
              </w:rPr>
            </w:pPr>
            <w:r w:rsidRPr="001D04EB">
              <w:rPr>
                <w:rFonts w:asciiTheme="majorBidi" w:hAnsiTheme="majorBidi" w:cstheme="majorBidi"/>
                <w:sz w:val="17"/>
                <w:szCs w:val="17"/>
                <w:lang w:val="en-GB" w:eastAsia="zh-CN"/>
              </w:rPr>
              <w:tab/>
            </w:r>
            <w:r w:rsidRPr="001D04EB">
              <w:rPr>
                <w:rFonts w:asciiTheme="majorBidi" w:hAnsiTheme="majorBidi" w:cstheme="majorBidi"/>
                <w:b/>
                <w:bCs/>
                <w:sz w:val="17"/>
                <w:szCs w:val="17"/>
                <w:lang w:val="en-GB" w:eastAsia="zh-CN"/>
              </w:rPr>
              <w:t>Digital platforms and multimedia content</w:t>
            </w:r>
            <w:r w:rsidRPr="001D04EB">
              <w:rPr>
                <w:rFonts w:asciiTheme="majorBidi" w:hAnsiTheme="majorBidi" w:cstheme="majorBidi"/>
                <w:sz w:val="17"/>
                <w:szCs w:val="17"/>
                <w:lang w:val="en-GB" w:eastAsia="zh-CN"/>
              </w:rPr>
              <w:t>:</w:t>
            </w:r>
            <w:r w:rsidRPr="001D04EB">
              <w:rPr>
                <w:rFonts w:asciiTheme="majorBidi" w:hAnsiTheme="majorBidi" w:cstheme="majorBidi"/>
                <w:b/>
                <w:bCs/>
                <w:sz w:val="17"/>
                <w:szCs w:val="17"/>
                <w:lang w:val="en-GB" w:eastAsia="zh-CN"/>
              </w:rPr>
              <w:t xml:space="preserve"> </w:t>
            </w:r>
            <w:r w:rsidRPr="001D04EB">
              <w:rPr>
                <w:rFonts w:asciiTheme="majorBidi" w:hAnsiTheme="majorBidi" w:cstheme="majorBidi"/>
                <w:bCs/>
                <w:sz w:val="17"/>
                <w:szCs w:val="17"/>
                <w:lang w:val="en-GB" w:eastAsia="zh-CN"/>
              </w:rPr>
              <w:t>UNODC</w:t>
            </w:r>
            <w:r w:rsidRPr="001D04EB">
              <w:rPr>
                <w:rFonts w:asciiTheme="majorBidi" w:hAnsiTheme="majorBidi" w:cstheme="majorBidi"/>
                <w:b/>
                <w:bCs/>
                <w:sz w:val="17"/>
                <w:szCs w:val="17"/>
                <w:lang w:val="en-GB" w:eastAsia="zh-CN"/>
              </w:rPr>
              <w:t xml:space="preserve"> </w:t>
            </w:r>
            <w:r w:rsidRPr="001D04EB">
              <w:rPr>
                <w:rFonts w:asciiTheme="majorBidi" w:hAnsiTheme="majorBidi" w:cstheme="majorBidi"/>
                <w:sz w:val="17"/>
                <w:szCs w:val="17"/>
                <w:lang w:val="en-GB" w:eastAsia="zh-CN"/>
              </w:rPr>
              <w:t>website and social media accounts.</w:t>
            </w:r>
          </w:p>
        </w:tc>
      </w:tr>
      <w:bookmarkEnd w:id="2"/>
    </w:tbl>
    <w:p w14:paraId="039BB83E" w14:textId="77777777" w:rsidR="001A2C05" w:rsidRPr="001D04EB" w:rsidRDefault="001A2C05" w:rsidP="006F5B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301F1F" w14:textId="77777777" w:rsidR="006F5BE4" w:rsidRPr="001D04EB" w:rsidRDefault="006F5BE4" w:rsidP="006F5B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6D6E13" w14:textId="77777777" w:rsidR="001E45BA" w:rsidRPr="001D04EB" w:rsidRDefault="001E45BA" w:rsidP="006F5B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BF3ED1" w14:textId="6752A981" w:rsidR="001E45BA" w:rsidRPr="001D04EB" w:rsidRDefault="006F5BE4" w:rsidP="006F5B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r>
      <w:r w:rsidR="001E45BA" w:rsidRPr="001D04EB">
        <w:rPr>
          <w:lang w:val="en-GB"/>
        </w:rPr>
        <w:t>Evaluation activities</w:t>
      </w:r>
    </w:p>
    <w:p w14:paraId="33D99478" w14:textId="77777777" w:rsidR="001E45BA" w:rsidRPr="001D04EB" w:rsidRDefault="001E45BA" w:rsidP="006F5B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F8A849" w14:textId="77777777" w:rsidR="006F5BE4" w:rsidRPr="001D04EB" w:rsidRDefault="006F5BE4" w:rsidP="006F5BE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219071" w14:textId="75344D6C" w:rsidR="001E45BA" w:rsidRPr="001D04EB" w:rsidRDefault="006F5BE4"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r>
      <w:r w:rsidR="001E45BA" w:rsidRPr="001D04EB">
        <w:rPr>
          <w:lang w:val="en-GB"/>
        </w:rPr>
        <w:t>16.14</w:t>
      </w:r>
      <w:r w:rsidR="001E45BA" w:rsidRPr="001D04EB">
        <w:rPr>
          <w:lang w:val="en-GB"/>
        </w:rPr>
        <w:tab/>
        <w:t>The following evaluations carried out in 2025 have guided the proposed programme plan for 2027:</w:t>
      </w:r>
    </w:p>
    <w:p w14:paraId="666B5A6F" w14:textId="5F590555" w:rsidR="001E45BA" w:rsidRPr="001D04EB" w:rsidRDefault="006F5BE4"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r>
      <w:r w:rsidRPr="001D04EB">
        <w:rPr>
          <w:lang w:val="en-GB"/>
        </w:rPr>
        <w:tab/>
      </w:r>
      <w:r w:rsidR="001E45BA" w:rsidRPr="001D04EB">
        <w:rPr>
          <w:lang w:val="en-GB"/>
        </w:rPr>
        <w:t>(a)</w:t>
      </w:r>
      <w:r w:rsidR="001E45BA" w:rsidRPr="001D04EB">
        <w:rPr>
          <w:lang w:val="en-GB"/>
        </w:rPr>
        <w:tab/>
        <w:t xml:space="preserve">Two independent in-depth evaluations on the work of UNODC on: </w:t>
      </w:r>
    </w:p>
    <w:p w14:paraId="3F79470A" w14:textId="1EB559D6" w:rsidR="001E45BA" w:rsidRPr="001D04EB" w:rsidRDefault="00F40D74" w:rsidP="00F40D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1D04EB">
        <w:rPr>
          <w:lang w:val="en-GB"/>
        </w:rPr>
        <w:tab/>
      </w:r>
      <w:r w:rsidRPr="001D04EB">
        <w:rPr>
          <w:lang w:val="en-GB"/>
        </w:rPr>
        <w:tab/>
      </w:r>
      <w:r w:rsidRPr="001D04EB">
        <w:rPr>
          <w:lang w:val="en-GB"/>
        </w:rPr>
        <w:tab/>
      </w:r>
      <w:r w:rsidR="001E45BA" w:rsidRPr="001D04EB">
        <w:rPr>
          <w:lang w:val="en-GB"/>
        </w:rPr>
        <w:t>(i)</w:t>
      </w:r>
      <w:r w:rsidRPr="001D04EB">
        <w:rPr>
          <w:lang w:val="en-GB"/>
        </w:rPr>
        <w:tab/>
      </w:r>
      <w:r w:rsidR="001E45BA" w:rsidRPr="001D04EB">
        <w:rPr>
          <w:lang w:val="en-GB"/>
        </w:rPr>
        <w:t xml:space="preserve">Strengthening the rule of law and protecting the most vulnerable from drugs and crime in South-East Asia and the Pacific; </w:t>
      </w:r>
    </w:p>
    <w:p w14:paraId="2AA727FF" w14:textId="26B4F287" w:rsidR="001E45BA" w:rsidRPr="001D04EB" w:rsidRDefault="00F40D74"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r>
      <w:r w:rsidRPr="001D04EB">
        <w:rPr>
          <w:lang w:val="en-GB"/>
        </w:rPr>
        <w:tab/>
      </w:r>
      <w:r w:rsidRPr="001D04EB">
        <w:rPr>
          <w:lang w:val="en-GB"/>
        </w:rPr>
        <w:tab/>
      </w:r>
      <w:r w:rsidR="001E45BA" w:rsidRPr="001D04EB">
        <w:rPr>
          <w:lang w:val="en-GB"/>
        </w:rPr>
        <w:t>(ii)</w:t>
      </w:r>
      <w:r w:rsidRPr="001D04EB">
        <w:rPr>
          <w:lang w:val="en-GB"/>
        </w:rPr>
        <w:tab/>
      </w:r>
      <w:r w:rsidR="001E45BA" w:rsidRPr="001D04EB">
        <w:rPr>
          <w:lang w:val="en-GB"/>
        </w:rPr>
        <w:t xml:space="preserve">Preventing and fighting corruption; </w:t>
      </w:r>
    </w:p>
    <w:p w14:paraId="0B31F5BE" w14:textId="67939986" w:rsidR="001E45BA" w:rsidRPr="001D04EB" w:rsidRDefault="00F40D74" w:rsidP="00F40D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r>
      <w:r w:rsidR="001E45BA" w:rsidRPr="001D04EB">
        <w:rPr>
          <w:lang w:val="en-GB"/>
        </w:rPr>
        <w:t>(b)</w:t>
      </w:r>
      <w:r w:rsidR="001E45BA" w:rsidRPr="001D04EB">
        <w:rPr>
          <w:lang w:val="en-GB"/>
        </w:rPr>
        <w:tab/>
        <w:t>Seven independent project evaluations on topics covering criminal justice, terrorist financing, anti-corruption, gender-based violence, waste trafficking, trafficking in persons and crimes that affect the environment;</w:t>
      </w:r>
    </w:p>
    <w:p w14:paraId="0D9D4ED4" w14:textId="4BDBB022" w:rsidR="001E45BA" w:rsidRPr="001D04EB" w:rsidRDefault="00F40D74" w:rsidP="00F40D7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r>
      <w:r w:rsidR="001E45BA" w:rsidRPr="001D04EB">
        <w:rPr>
          <w:lang w:val="en-GB"/>
        </w:rPr>
        <w:t>(c)</w:t>
      </w:r>
      <w:r w:rsidR="001E45BA" w:rsidRPr="001D04EB">
        <w:rPr>
          <w:lang w:val="en-GB"/>
        </w:rPr>
        <w:tab/>
        <w:t>Four joint evaluations on topics covering the smuggling of migrants, wildlife crime and maritime security.</w:t>
      </w:r>
    </w:p>
    <w:p w14:paraId="534841B7" w14:textId="4600ED81" w:rsidR="001E45BA" w:rsidRPr="001D04EB" w:rsidRDefault="00F40D74"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r>
      <w:r w:rsidR="001E45BA" w:rsidRPr="001D04EB">
        <w:rPr>
          <w:lang w:val="en-GB"/>
        </w:rPr>
        <w:t>16.15</w:t>
      </w:r>
      <w:r w:rsidR="001E45BA" w:rsidRPr="001D04EB">
        <w:rPr>
          <w:lang w:val="en-GB"/>
        </w:rPr>
        <w:tab/>
        <w:t xml:space="preserve">Through the evaluations referenced above, and Unite Evaluations, the web-based evaluation application of UNODC, evaluation results and recommendations continued to inform interventions across UNODC mandates, ensuring further integration of cross-cutting considerations into UNODC projects and programmes. Recommendations of the joint evaluation on wildlife conservation informed the direction of a successor initiative, and evaluation results in South-East Asia and the Pacific supported the revision of the regional programme. </w:t>
      </w:r>
    </w:p>
    <w:p w14:paraId="31B0861A" w14:textId="3A2D9F39" w:rsidR="001E45BA" w:rsidRPr="001D04EB" w:rsidRDefault="00E20CC3"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r>
      <w:r w:rsidR="001E45BA" w:rsidRPr="001D04EB">
        <w:rPr>
          <w:lang w:val="en-GB"/>
        </w:rPr>
        <w:t>16.16</w:t>
      </w:r>
      <w:r w:rsidR="001E45BA" w:rsidRPr="001D04EB">
        <w:rPr>
          <w:lang w:val="en-GB"/>
        </w:rPr>
        <w:tab/>
        <w:t>The following evaluations are planned for 2027 (themes will be determined with Member States, UNODC senior management and project staff):</w:t>
      </w:r>
    </w:p>
    <w:p w14:paraId="3DE031C0" w14:textId="4EC5EE85" w:rsidR="001E45BA" w:rsidRPr="001D04EB" w:rsidRDefault="00847F4C"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r>
      <w:r w:rsidRPr="001D04EB">
        <w:rPr>
          <w:lang w:val="en-GB"/>
        </w:rPr>
        <w:tab/>
      </w:r>
      <w:r w:rsidR="001E45BA" w:rsidRPr="001D04EB">
        <w:rPr>
          <w:lang w:val="en-GB"/>
        </w:rPr>
        <w:t>(a)</w:t>
      </w:r>
      <w:r w:rsidR="001E45BA" w:rsidRPr="001D04EB">
        <w:rPr>
          <w:lang w:val="en-GB"/>
        </w:rPr>
        <w:tab/>
        <w:t>Strategic and subprogramme evaluations;</w:t>
      </w:r>
    </w:p>
    <w:p w14:paraId="5CE17235" w14:textId="6241B9C0" w:rsidR="001E45BA" w:rsidRPr="001D04EB" w:rsidRDefault="00847F4C"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r>
      <w:r w:rsidRPr="001D04EB">
        <w:rPr>
          <w:lang w:val="en-GB"/>
        </w:rPr>
        <w:tab/>
      </w:r>
      <w:r w:rsidR="001E45BA" w:rsidRPr="001D04EB">
        <w:rPr>
          <w:lang w:val="en-GB"/>
        </w:rPr>
        <w:t>(b)</w:t>
      </w:r>
      <w:r w:rsidR="001E45BA" w:rsidRPr="001D04EB">
        <w:rPr>
          <w:lang w:val="en-GB"/>
        </w:rPr>
        <w:tab/>
        <w:t>Evaluations and syntheses at the programmatic, thematic, country, regional and project levels;</w:t>
      </w:r>
    </w:p>
    <w:p w14:paraId="4FE744D4" w14:textId="5B169EFD" w:rsidR="001E45BA" w:rsidRPr="001D04EB" w:rsidRDefault="00847F4C"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r>
      <w:r w:rsidRPr="001D04EB">
        <w:rPr>
          <w:lang w:val="en-GB"/>
        </w:rPr>
        <w:tab/>
      </w:r>
      <w:r w:rsidR="001E45BA" w:rsidRPr="001D04EB">
        <w:rPr>
          <w:lang w:val="en-GB"/>
        </w:rPr>
        <w:t>(c)</w:t>
      </w:r>
      <w:r w:rsidR="001E45BA" w:rsidRPr="001D04EB">
        <w:rPr>
          <w:lang w:val="en-GB"/>
        </w:rPr>
        <w:tab/>
        <w:t>Contribution to joint system-wide evaluation and synthesis efforts.</w:t>
      </w:r>
    </w:p>
    <w:p w14:paraId="7648503B"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E443D8" w14:textId="77777777" w:rsidR="007D5CCA" w:rsidRPr="001D04EB" w:rsidRDefault="007D5CC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3AD1C2" w14:textId="77777777" w:rsidR="001E45BA" w:rsidRPr="001D04EB" w:rsidRDefault="001E45BA" w:rsidP="007D5CC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Programme of work</w:t>
      </w:r>
    </w:p>
    <w:p w14:paraId="1E8DCFBA"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20122F" w14:textId="77777777" w:rsidR="007D5CCA" w:rsidRPr="001D04EB" w:rsidRDefault="007D5CC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DF0878" w14:textId="77777777" w:rsidR="001E45BA" w:rsidRPr="001D04EB" w:rsidRDefault="001E45BA" w:rsidP="007D5CC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Subprogramme 1</w:t>
      </w:r>
    </w:p>
    <w:p w14:paraId="0454A83B" w14:textId="77777777" w:rsidR="001E45BA" w:rsidRPr="001D04EB" w:rsidRDefault="001E45BA" w:rsidP="007D5CC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Countering transnational organized crime</w:t>
      </w:r>
    </w:p>
    <w:p w14:paraId="3EC6A198"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64DAA6" w14:textId="77777777" w:rsidR="007D5CCA" w:rsidRPr="001D04EB" w:rsidRDefault="007D5CC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F3FD62" w14:textId="77777777" w:rsidR="001E45BA" w:rsidRPr="001D04EB" w:rsidRDefault="001E45BA" w:rsidP="007D5CC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Objective</w:t>
      </w:r>
    </w:p>
    <w:p w14:paraId="3B4C89E5"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90E731" w14:textId="77777777" w:rsidR="007D5CCA" w:rsidRPr="001D04EB" w:rsidRDefault="007D5CC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BE4C60" w14:textId="77777777"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16.17</w:t>
      </w:r>
      <w:r w:rsidRPr="001D04EB">
        <w:rPr>
          <w:lang w:val="en-GB"/>
        </w:rPr>
        <w:tab/>
        <w:t>The objective, to which this subprogramme contributes, is to prevent and combat transnational organized crime, illicit trafficking and cybercrime.</w:t>
      </w:r>
    </w:p>
    <w:p w14:paraId="508126A3" w14:textId="77777777" w:rsidR="007D5CCA" w:rsidRPr="001D04EB" w:rsidRDefault="007D5CC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7BCD0D" w14:textId="77777777" w:rsidR="007D5CCA" w:rsidRPr="001D04EB" w:rsidRDefault="007D5CC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84CF46" w14:textId="05B4144F" w:rsidR="001E45BA" w:rsidRPr="001D04EB" w:rsidRDefault="001E45BA" w:rsidP="007D5CC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Strategy</w:t>
      </w:r>
    </w:p>
    <w:p w14:paraId="05109D74"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CEBD6D" w14:textId="77777777" w:rsidR="007D5CCA" w:rsidRPr="001D04EB" w:rsidRDefault="007D5CC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CAF20F" w14:textId="77777777"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16.18</w:t>
      </w:r>
      <w:r w:rsidRPr="001D04EB">
        <w:rPr>
          <w:lang w:val="en-GB"/>
        </w:rPr>
        <w:tab/>
        <w:t>To contribute to the objective, the subprogramme will:</w:t>
      </w:r>
    </w:p>
    <w:p w14:paraId="5AB50ADB"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(a)</w:t>
      </w:r>
      <w:r w:rsidRPr="001D04EB">
        <w:rPr>
          <w:lang w:val="en-GB"/>
        </w:rPr>
        <w:tab/>
        <w:t>Promote the signature, ratification and implementation of the international drug control conventions, the United Nations Convention against Transnational Organized Crime and the Protocols thereto and the United Nations Convention against Cybercrime, including by developing tools and providing targeted assistance to policymakers, legislators, legislative drafters and criminal justice practitioners, as well as collecting and disseminating knowledge on organized crime and cybercrime;</w:t>
      </w:r>
    </w:p>
    <w:p w14:paraId="6E6E527D"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(b)</w:t>
      </w:r>
      <w:r w:rsidRPr="001D04EB">
        <w:rPr>
          <w:lang w:val="en-GB"/>
        </w:rPr>
        <w:tab/>
        <w:t>Support the Conference of the Parties to the United Nations Convention against Transnational Organized Crime, including the Mechanism for the Review of the Implementation of the Convention and the Protocols thereto, by assisting States Parties in participating successfully in the review process, both as States Parties under review and reviewing States Parties;</w:t>
      </w:r>
    </w:p>
    <w:p w14:paraId="195F8AEF"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(c)</w:t>
      </w:r>
      <w:r w:rsidRPr="001D04EB">
        <w:rPr>
          <w:lang w:val="en-GB"/>
        </w:rPr>
        <w:tab/>
        <w:t>Provide technical assistance to Member States in preventing and countering transnational organized crime, including in its evolving and emerging forms, ranging from trafficking in persons, smuggling of migrants and trafficking in firearms to other forms of organized crime and trafficking, such as trafficking in cultural property and falsified medical products, organized fraud, crimes that affect the environment, cybercrime and laundering the proceeds related to such crimes;</w:t>
      </w:r>
    </w:p>
    <w:p w14:paraId="0161C0AE"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(d)</w:t>
      </w:r>
      <w:r w:rsidRPr="001D04EB">
        <w:rPr>
          <w:lang w:val="en-GB"/>
        </w:rPr>
        <w:tab/>
        <w:t>Build the capacities of central authorities and other criminal justice actors in international cooperation on transnational organized crime and cybercrime and facilitate mutual legal assistance requests through its support to international judicial cooperation networks and to individual Member States, particularly in trafficking, cybercrime and any serious crime cases, as well as through global, regional and interregional initiatives;</w:t>
      </w:r>
    </w:p>
    <w:p w14:paraId="1E297C20" w14:textId="77777777" w:rsidR="001E45BA" w:rsidRPr="001D04EB" w:rsidRDefault="001E45BA" w:rsidP="007D5CC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(e)</w:t>
      </w:r>
      <w:r w:rsidRPr="001D04EB">
        <w:rPr>
          <w:lang w:val="en-GB"/>
        </w:rPr>
        <w:tab/>
        <w:t>Provide support to Member States to strengthen border management, interdict contraband and develop post-seizure criminal justice cooperation, along drug and other trafficking routes aimed at disrupting the organized crime groups behind them, involving, as appropriate, relevant international organizations, civil society, the private sector and other actors and actively promote the use of special investigative techniques against drug trafficking and in organized crime and cybercrime investigations.</w:t>
      </w:r>
    </w:p>
    <w:p w14:paraId="388B91D9" w14:textId="77777777"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16.19</w:t>
      </w:r>
      <w:r w:rsidRPr="001D04EB">
        <w:rPr>
          <w:lang w:val="en-GB"/>
        </w:rPr>
        <w:tab/>
        <w:t>The above-mentioned work is expected to result in:</w:t>
      </w:r>
    </w:p>
    <w:p w14:paraId="5D66F5FA" w14:textId="77777777" w:rsidR="001E45BA" w:rsidRPr="001D04EB" w:rsidRDefault="001E45BA" w:rsidP="00015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1D04EB">
        <w:rPr>
          <w:lang w:val="en-GB"/>
        </w:rPr>
        <w:tab/>
      </w:r>
      <w:r w:rsidRPr="001D04EB">
        <w:rPr>
          <w:lang w:val="en-GB"/>
        </w:rPr>
        <w:tab/>
        <w:t>(a)</w:t>
      </w:r>
      <w:r w:rsidRPr="001D04EB">
        <w:rPr>
          <w:lang w:val="en-GB"/>
        </w:rPr>
        <w:tab/>
        <w:t>Active and effective participation of States Parties to the United Nations Convention against Transnational Organized Crime in the Mechanism for the Review of the Implementation of the Convention and the Protocols thereto, and strengthened legislative, strategic and institutional frameworks to prevent and counter organized crime and cybercrime;</w:t>
      </w:r>
    </w:p>
    <w:p w14:paraId="51F76C8F" w14:textId="77777777" w:rsidR="001E45BA" w:rsidRPr="00993CC0" w:rsidRDefault="001E45BA" w:rsidP="00015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lang w:val="en-GB"/>
        </w:rPr>
      </w:pPr>
      <w:r w:rsidRPr="00993CC0">
        <w:rPr>
          <w:spacing w:val="2"/>
          <w:w w:val="101"/>
          <w:lang w:val="en-GB"/>
        </w:rPr>
        <w:tab/>
      </w:r>
      <w:r w:rsidRPr="00993CC0">
        <w:rPr>
          <w:spacing w:val="2"/>
          <w:w w:val="101"/>
          <w:lang w:val="en-GB"/>
        </w:rPr>
        <w:tab/>
        <w:t>(b)</w:t>
      </w:r>
      <w:r w:rsidRPr="00993CC0">
        <w:rPr>
          <w:spacing w:val="2"/>
          <w:w w:val="101"/>
          <w:lang w:val="en-GB"/>
        </w:rPr>
        <w:tab/>
        <w:t>Increased international cooperation and strengthened institutional and legislative capacity of Member States to detect, prevent, investigate and prosecute transnational organized crime and new and emerging crimes, including through enhanced cooperation on evidence in electronic form;</w:t>
      </w:r>
    </w:p>
    <w:p w14:paraId="1C0C83A4" w14:textId="77777777" w:rsidR="001E45BA" w:rsidRPr="00993CC0" w:rsidRDefault="001E45BA" w:rsidP="00015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lang w:val="en-GB"/>
        </w:rPr>
      </w:pPr>
      <w:r w:rsidRPr="00993CC0">
        <w:rPr>
          <w:spacing w:val="2"/>
          <w:w w:val="101"/>
          <w:lang w:val="en-GB"/>
        </w:rPr>
        <w:tab/>
      </w:r>
      <w:r w:rsidRPr="00993CC0">
        <w:rPr>
          <w:spacing w:val="2"/>
          <w:w w:val="101"/>
          <w:lang w:val="en-GB"/>
        </w:rPr>
        <w:tab/>
        <w:t>(c)</w:t>
      </w:r>
      <w:r w:rsidRPr="00993CC0">
        <w:rPr>
          <w:spacing w:val="2"/>
          <w:w w:val="101"/>
          <w:lang w:val="en-GB"/>
        </w:rPr>
        <w:tab/>
        <w:t>Reduced trafficking in persons and smuggling of migrants, and trafficking in drugs, firearms and other contraband, through the dismantling of greater numbers of organized criminal groups and improved responses to criminal networks using information and communications technologies.</w:t>
      </w:r>
    </w:p>
    <w:p w14:paraId="63F9843F" w14:textId="32EB68B1" w:rsidR="00015861" w:rsidRPr="001D04EB" w:rsidRDefault="00015861" w:rsidP="00015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4BECB1" w14:textId="77777777" w:rsidR="00015861" w:rsidRPr="001D04EB" w:rsidRDefault="00015861" w:rsidP="00015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1D54B3" w14:textId="0EDC4262" w:rsidR="001E45BA" w:rsidRPr="001D04EB" w:rsidRDefault="00015861" w:rsidP="0001586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r>
      <w:r w:rsidR="001E45BA" w:rsidRPr="001D04EB">
        <w:rPr>
          <w:lang w:val="en-GB"/>
        </w:rPr>
        <w:t>Programme performance in 2025</w:t>
      </w:r>
    </w:p>
    <w:p w14:paraId="3A46FE24" w14:textId="77777777" w:rsidR="001E45BA" w:rsidRPr="001D04EB" w:rsidRDefault="001E45BA" w:rsidP="00015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E682A2" w14:textId="77777777" w:rsidR="00015861" w:rsidRPr="001D04EB" w:rsidRDefault="00015861" w:rsidP="00015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907DE0" w14:textId="77777777" w:rsidR="001E45BA" w:rsidRPr="001D04EB" w:rsidRDefault="001E45BA" w:rsidP="0001586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1D04EB">
        <w:rPr>
          <w:lang w:val="en-GB"/>
        </w:rPr>
        <w:tab/>
      </w:r>
      <w:r w:rsidRPr="001D04EB">
        <w:rPr>
          <w:lang w:val="en-GB"/>
        </w:rPr>
        <w:tab/>
        <w:t xml:space="preserve">Strengthened international cooperation on combating cybercrime and sharing electronic evidence for serious crimes </w:t>
      </w:r>
    </w:p>
    <w:p w14:paraId="5239E034" w14:textId="77777777" w:rsidR="001E45BA" w:rsidRPr="001D04EB" w:rsidRDefault="001E45BA" w:rsidP="0001586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5AFEF7" w14:textId="319DAAD4" w:rsidR="001E45BA" w:rsidRPr="00993CC0"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993CC0">
        <w:rPr>
          <w:spacing w:val="2"/>
          <w:w w:val="102"/>
          <w:lang w:val="en-GB"/>
        </w:rPr>
        <w:tab/>
        <w:t>16.20</w:t>
      </w:r>
      <w:r w:rsidRPr="00993CC0">
        <w:rPr>
          <w:spacing w:val="2"/>
          <w:w w:val="102"/>
          <w:lang w:val="en-GB"/>
        </w:rPr>
        <w:tab/>
        <w:t xml:space="preserve">On 24 December 2024, the General Assembly adopted the United Nations Convention against Cybercrime; Strengthening International Cooperation for Combating Certain Crimes Committed by Means of Information and Communications Technology Systems and for the Sharing of Evidence in Electronic Form of Serious Crimes (see resolution </w:t>
      </w:r>
      <w:bookmarkStart w:id="3" w:name="bmv219"/>
      <w:r w:rsidRPr="00993CC0">
        <w:rPr>
          <w:spacing w:val="2"/>
          <w:w w:val="102"/>
          <w:lang w:val="en-GB"/>
        </w:rPr>
        <w:fldChar w:fldCharType="begin"/>
      </w:r>
      <w:r w:rsidRPr="00993CC0">
        <w:rPr>
          <w:spacing w:val="2"/>
          <w:w w:val="102"/>
          <w:lang w:val="en-GB"/>
        </w:rPr>
        <w:instrText>HYPERLINK "https://docs.un.org/en/A/RES/79/243"</w:instrText>
      </w:r>
      <w:r w:rsidR="004630DD" w:rsidRPr="00993CC0">
        <w:rPr>
          <w:spacing w:val="2"/>
          <w:w w:val="102"/>
          <w:lang w:val="en-GB"/>
        </w:rPr>
      </w:r>
      <w:r w:rsidRPr="00993CC0">
        <w:rPr>
          <w:spacing w:val="2"/>
          <w:w w:val="102"/>
          <w:lang w:val="en-GB"/>
        </w:rPr>
        <w:fldChar w:fldCharType="separate"/>
      </w:r>
      <w:r w:rsidRPr="00993CC0">
        <w:rPr>
          <w:rStyle w:val="Hyperlink"/>
          <w:spacing w:val="2"/>
          <w:w w:val="102"/>
          <w:lang w:val="en-GB"/>
        </w:rPr>
        <w:t>79/243</w:t>
      </w:r>
      <w:r w:rsidRPr="00993CC0">
        <w:rPr>
          <w:spacing w:val="2"/>
          <w:w w:val="102"/>
          <w:lang w:val="en-GB"/>
        </w:rPr>
        <w:fldChar w:fldCharType="end"/>
      </w:r>
      <w:bookmarkEnd w:id="3"/>
      <w:r w:rsidRPr="00993CC0">
        <w:rPr>
          <w:spacing w:val="2"/>
          <w:w w:val="102"/>
          <w:lang w:val="en-GB"/>
        </w:rPr>
        <w:t>). The adoption of the Convention marks a historic milestone in international efforts to counter crimes committed via or enabled through information and communications technologies, reflecting a global consensus on the need to address cybercrime and enable the sharing of evidence in electronic form for serious crimes through a legally-binding framework. The subprogramme contributed to this achievement by providing substantive support to the Ad Hoc Committee to Elaborate a Comprehensive International Convention on Countering the Use of Information and Communications Technologies for Criminal Purposes, servicing its eight substantive negotiating sessions. By offering technical assistance and expertise to Member States to ensure the swift entry into force and implementation of the Convention, the subprogramme’s work is expected to improve the ability of Member States to investigate and prosecute cybercrime.</w:t>
      </w:r>
    </w:p>
    <w:p w14:paraId="6AF3F590" w14:textId="77777777"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16.21</w:t>
      </w:r>
      <w:r w:rsidRPr="001D04EB">
        <w:rPr>
          <w:lang w:val="en-GB"/>
        </w:rPr>
        <w:tab/>
        <w:t xml:space="preserve">Progress towards the objective is presented in the performance measure below (see figure 16.I). </w:t>
      </w:r>
    </w:p>
    <w:p w14:paraId="2C20791E" w14:textId="77777777" w:rsidR="001E45BA" w:rsidRPr="001D04EB" w:rsidRDefault="001E45BA" w:rsidP="00B803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D34BA3" w14:textId="68E185EB" w:rsidR="001E45BA" w:rsidRPr="001D04EB" w:rsidRDefault="001E45BA" w:rsidP="00993CC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D04EB">
        <w:rPr>
          <w:b w:val="0"/>
          <w:bCs/>
          <w:lang w:val="en-GB"/>
        </w:rPr>
        <w:t>Figure 16.I</w:t>
      </w:r>
    </w:p>
    <w:p w14:paraId="6909A0F3" w14:textId="77777777" w:rsidR="001E45BA" w:rsidRPr="001D04EB" w:rsidRDefault="001E45BA" w:rsidP="00993CC0">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760"/>
        <w:rPr>
          <w:lang w:val="en-GB"/>
        </w:rPr>
      </w:pPr>
      <w:r w:rsidRPr="001D04EB">
        <w:rPr>
          <w:lang w:val="en-GB"/>
        </w:rPr>
        <w:t>Performance measure: number of Member States and regional organizations having signed the United Nations Convention against Cybercrime</w:t>
      </w:r>
    </w:p>
    <w:p w14:paraId="31708A7B" w14:textId="05A2B112" w:rsidR="001E45BA" w:rsidRPr="001D04EB" w:rsidRDefault="001E45BA" w:rsidP="00993C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4704F4" w14:textId="615CF59C" w:rsidR="00B803E0" w:rsidRPr="001D04EB" w:rsidRDefault="00B803E0" w:rsidP="00993C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D04EB">
        <w:rPr>
          <w:rFonts w:eastAsia="Calibri"/>
          <w:b/>
          <w:noProof/>
          <w:kern w:val="14"/>
          <w:szCs w:val="20"/>
          <w:lang w:val="en-GB"/>
        </w:rPr>
        <w:drawing>
          <wp:anchor distT="0" distB="0" distL="114300" distR="114300" simplePos="0" relativeHeight="251661312" behindDoc="0" locked="0" layoutInCell="1" allowOverlap="1" wp14:anchorId="46DF12E0" wp14:editId="65CC57D5">
            <wp:simplePos x="0" y="0"/>
            <wp:positionH relativeFrom="margin">
              <wp:align>right</wp:align>
            </wp:positionH>
            <wp:positionV relativeFrom="paragraph">
              <wp:posOffset>90805</wp:posOffset>
            </wp:positionV>
            <wp:extent cx="6257290" cy="1854200"/>
            <wp:effectExtent l="0" t="0" r="0" b="0"/>
            <wp:wrapTopAndBottom/>
            <wp:docPr id="321092553" name="Chart 3210925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7"/>
              </a:graphicData>
            </a:graphic>
            <wp14:sizeRelH relativeFrom="page">
              <wp14:pctWidth>0</wp14:pctWidth>
            </wp14:sizeRelH>
            <wp14:sizeRelV relativeFrom="page">
              <wp14:pctHeight>0</wp14:pctHeight>
            </wp14:sizeRelV>
          </wp:anchor>
        </w:drawing>
      </w:r>
    </w:p>
    <w:p w14:paraId="457D625B" w14:textId="77777777" w:rsidR="001E45BA" w:rsidRPr="001D04EB" w:rsidRDefault="001E45BA" w:rsidP="00CB189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Planned results for 2027</w:t>
      </w:r>
    </w:p>
    <w:p w14:paraId="4788E459" w14:textId="77777777" w:rsidR="00CB1891" w:rsidRPr="001D04EB" w:rsidRDefault="00CB1891" w:rsidP="00CB18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A2F362" w14:textId="77777777" w:rsidR="00CB1891" w:rsidRPr="001D04EB" w:rsidRDefault="00CB1891" w:rsidP="00CB18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F10801" w14:textId="77777777" w:rsidR="001E45BA" w:rsidRPr="001D04EB" w:rsidRDefault="001E45BA" w:rsidP="00CB189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 xml:space="preserve">Result 1: improved registration and traceability of firearms, parts, components and ammunition </w:t>
      </w:r>
    </w:p>
    <w:p w14:paraId="59CCDA1D" w14:textId="77777777" w:rsidR="001E45BA" w:rsidRPr="001D04EB" w:rsidRDefault="001E45BA" w:rsidP="00CB18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D87CE1" w14:textId="2E5AF48B" w:rsidR="001E45BA" w:rsidRPr="001D04EB" w:rsidRDefault="00CB1891" w:rsidP="00CB189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r>
      <w:r w:rsidR="001E45BA" w:rsidRPr="001D04EB">
        <w:rPr>
          <w:lang w:val="en-GB"/>
        </w:rPr>
        <w:t>Programme performance in 2025 and target for 2027</w:t>
      </w:r>
    </w:p>
    <w:p w14:paraId="663B7E41" w14:textId="77777777" w:rsidR="001E45BA" w:rsidRPr="001D04EB" w:rsidRDefault="001E45BA" w:rsidP="00CB18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677E80" w14:textId="77777777"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16.22</w:t>
      </w:r>
      <w:r w:rsidRPr="001D04EB">
        <w:rPr>
          <w:lang w:val="en-GB"/>
        </w:rPr>
        <w:tab/>
        <w:t xml:space="preserve">The subprogramme’s work contributed to advancing the customization of the UNODC integrated firearms registry software, goIFAR, in Honduras and Senegal, which did not meet the planned target of two additional countries adopting goIFAR. The target was not met as the subprogramme focused its support on finalizing customization in the two countries, while engaging with additional countries on potential adoption of goIFAR. </w:t>
      </w:r>
    </w:p>
    <w:p w14:paraId="046CA3C9" w14:textId="1E58B3C2"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16.23</w:t>
      </w:r>
      <w:r w:rsidRPr="001D04EB">
        <w:rPr>
          <w:lang w:val="en-GB"/>
        </w:rPr>
        <w:tab/>
        <w:t>Progress towards the objective and the target for 2027 are presented in the performance measure below (see table 16.2).</w:t>
      </w:r>
    </w:p>
    <w:p w14:paraId="56D3FABC" w14:textId="77777777" w:rsidR="001E45BA" w:rsidRPr="001D04EB" w:rsidRDefault="001E45BA" w:rsidP="00CB18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46D84A" w14:textId="77777777" w:rsidR="001E45BA" w:rsidRPr="001D04EB" w:rsidRDefault="001E45BA" w:rsidP="009366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D04EB">
        <w:rPr>
          <w:b w:val="0"/>
          <w:bCs/>
          <w:lang w:val="en-GB"/>
        </w:rPr>
        <w:t>Table 16.2</w:t>
      </w:r>
    </w:p>
    <w:p w14:paraId="41E44821" w14:textId="77777777" w:rsidR="001E45BA" w:rsidRPr="001D04EB" w:rsidRDefault="001E45BA" w:rsidP="009366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Performance measure</w:t>
      </w:r>
    </w:p>
    <w:p w14:paraId="6DAFEB22" w14:textId="77777777" w:rsidR="001E45BA" w:rsidRPr="001D04EB" w:rsidRDefault="001E45BA" w:rsidP="009366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0C59DC" w14:textId="77777777" w:rsidR="009366AA" w:rsidRPr="001D04EB" w:rsidRDefault="009366AA" w:rsidP="009366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9366AA" w:rsidRPr="001D04EB" w14:paraId="05A786E9" w14:textId="77777777" w:rsidTr="009366AA">
        <w:trPr>
          <w:tblHeader/>
        </w:trPr>
        <w:tc>
          <w:tcPr>
            <w:tcW w:w="1971" w:type="dxa"/>
            <w:tcBorders>
              <w:top w:val="single" w:sz="4" w:space="0" w:color="auto"/>
              <w:left w:val="nil"/>
              <w:bottom w:val="single" w:sz="12" w:space="0" w:color="auto"/>
              <w:right w:val="nil"/>
            </w:tcBorders>
            <w:vAlign w:val="bottom"/>
            <w:hideMark/>
          </w:tcPr>
          <w:p w14:paraId="1926F7F0" w14:textId="77777777" w:rsidR="009366AA" w:rsidRPr="001D04EB" w:rsidRDefault="009366AA" w:rsidP="009366AA">
            <w:pPr>
              <w:keepNext/>
              <w:keepLines/>
              <w:spacing w:before="81" w:after="81" w:line="160" w:lineRule="exact"/>
              <w:ind w:right="43"/>
              <w:rPr>
                <w:i/>
                <w:color w:val="000000" w:themeColor="text1"/>
                <w:kern w:val="14"/>
                <w:sz w:val="14"/>
                <w:szCs w:val="20"/>
                <w:lang w:val="en-GB"/>
              </w:rPr>
            </w:pPr>
            <w:r w:rsidRPr="001D04EB">
              <w:rPr>
                <w:i/>
                <w:color w:val="000000" w:themeColor="text1"/>
                <w:kern w:val="14"/>
                <w:sz w:val="14"/>
                <w:szCs w:val="20"/>
                <w:lang w:val="en-GB"/>
              </w:rPr>
              <w:t>2023 (actual)</w:t>
            </w:r>
          </w:p>
        </w:tc>
        <w:tc>
          <w:tcPr>
            <w:tcW w:w="1971" w:type="dxa"/>
            <w:tcBorders>
              <w:top w:val="single" w:sz="4" w:space="0" w:color="auto"/>
              <w:left w:val="nil"/>
              <w:bottom w:val="single" w:sz="12" w:space="0" w:color="auto"/>
              <w:right w:val="nil"/>
            </w:tcBorders>
          </w:tcPr>
          <w:p w14:paraId="070261FF" w14:textId="77777777" w:rsidR="009366AA" w:rsidRPr="001D04EB" w:rsidRDefault="009366AA" w:rsidP="00E271CC">
            <w:pPr>
              <w:keepNext/>
              <w:keepLines/>
              <w:spacing w:before="81" w:after="81" w:line="160" w:lineRule="exact"/>
              <w:ind w:left="144" w:right="40"/>
              <w:rPr>
                <w:i/>
                <w:color w:val="000000" w:themeColor="text1"/>
                <w:kern w:val="14"/>
                <w:sz w:val="14"/>
                <w:szCs w:val="20"/>
                <w:lang w:val="en-GB"/>
              </w:rPr>
            </w:pPr>
            <w:r w:rsidRPr="001D04EB">
              <w:rPr>
                <w:i/>
                <w:color w:val="000000" w:themeColor="text1"/>
                <w:kern w:val="14"/>
                <w:sz w:val="14"/>
                <w:szCs w:val="20"/>
                <w:lang w:val="en-GB"/>
              </w:rPr>
              <w:t>2024 (actual)</w:t>
            </w:r>
          </w:p>
        </w:tc>
        <w:tc>
          <w:tcPr>
            <w:tcW w:w="1971" w:type="dxa"/>
            <w:tcBorders>
              <w:top w:val="single" w:sz="4" w:space="0" w:color="auto"/>
              <w:left w:val="nil"/>
              <w:bottom w:val="single" w:sz="12" w:space="0" w:color="auto"/>
              <w:right w:val="double" w:sz="12" w:space="0" w:color="auto"/>
            </w:tcBorders>
            <w:vAlign w:val="bottom"/>
            <w:hideMark/>
          </w:tcPr>
          <w:p w14:paraId="017622C5" w14:textId="77777777" w:rsidR="009366AA" w:rsidRPr="001D04EB" w:rsidRDefault="009366AA" w:rsidP="00E271CC">
            <w:pPr>
              <w:keepNext/>
              <w:keepLines/>
              <w:spacing w:before="81" w:after="81" w:line="160" w:lineRule="exact"/>
              <w:ind w:left="144" w:right="40"/>
              <w:rPr>
                <w:i/>
                <w:color w:val="000000" w:themeColor="text1"/>
                <w:kern w:val="14"/>
                <w:sz w:val="14"/>
                <w:szCs w:val="20"/>
                <w:lang w:val="en-GB"/>
              </w:rPr>
            </w:pPr>
            <w:r w:rsidRPr="001D04EB">
              <w:rPr>
                <w:i/>
                <w:color w:val="000000" w:themeColor="text1"/>
                <w:kern w:val="14"/>
                <w:sz w:val="14"/>
                <w:szCs w:val="20"/>
                <w:lang w:val="en-GB"/>
              </w:rPr>
              <w:t>2025 (actual)</w:t>
            </w:r>
          </w:p>
        </w:tc>
        <w:tc>
          <w:tcPr>
            <w:tcW w:w="1971" w:type="dxa"/>
            <w:tcBorders>
              <w:top w:val="single" w:sz="4" w:space="0" w:color="auto"/>
              <w:left w:val="double" w:sz="12" w:space="0" w:color="auto"/>
              <w:bottom w:val="single" w:sz="12" w:space="0" w:color="auto"/>
              <w:right w:val="nil"/>
            </w:tcBorders>
            <w:vAlign w:val="bottom"/>
            <w:hideMark/>
          </w:tcPr>
          <w:p w14:paraId="2C209CB6" w14:textId="77777777" w:rsidR="009366AA" w:rsidRPr="001D04EB" w:rsidRDefault="009366AA" w:rsidP="00E271CC">
            <w:pPr>
              <w:keepNext/>
              <w:keepLines/>
              <w:spacing w:before="81" w:after="81" w:line="160" w:lineRule="exact"/>
              <w:ind w:left="144" w:right="40"/>
              <w:rPr>
                <w:i/>
                <w:color w:val="000000" w:themeColor="text1"/>
                <w:kern w:val="14"/>
                <w:sz w:val="14"/>
                <w:szCs w:val="20"/>
                <w:lang w:val="en-GB"/>
              </w:rPr>
            </w:pPr>
            <w:r w:rsidRPr="001D04EB">
              <w:rPr>
                <w:i/>
                <w:color w:val="000000" w:themeColor="text1"/>
                <w:kern w:val="14"/>
                <w:sz w:val="14"/>
                <w:szCs w:val="20"/>
                <w:lang w:val="en-GB"/>
              </w:rPr>
              <w:t>2026 (planned)</w:t>
            </w:r>
          </w:p>
        </w:tc>
        <w:tc>
          <w:tcPr>
            <w:tcW w:w="1971" w:type="dxa"/>
            <w:tcBorders>
              <w:top w:val="single" w:sz="4" w:space="0" w:color="auto"/>
              <w:left w:val="nil"/>
              <w:bottom w:val="single" w:sz="12" w:space="0" w:color="auto"/>
              <w:right w:val="nil"/>
            </w:tcBorders>
            <w:vAlign w:val="bottom"/>
            <w:hideMark/>
          </w:tcPr>
          <w:p w14:paraId="7A28ADFC" w14:textId="77777777" w:rsidR="009366AA" w:rsidRPr="001D04EB" w:rsidRDefault="009366AA" w:rsidP="00E271CC">
            <w:pPr>
              <w:keepNext/>
              <w:keepLines/>
              <w:spacing w:before="81" w:after="81" w:line="160" w:lineRule="exact"/>
              <w:ind w:left="144" w:right="40"/>
              <w:rPr>
                <w:i/>
                <w:color w:val="000000" w:themeColor="text1"/>
                <w:kern w:val="14"/>
                <w:sz w:val="14"/>
                <w:szCs w:val="20"/>
                <w:lang w:val="en-GB"/>
              </w:rPr>
            </w:pPr>
            <w:r w:rsidRPr="001D04EB">
              <w:rPr>
                <w:i/>
                <w:color w:val="000000" w:themeColor="text1"/>
                <w:kern w:val="14"/>
                <w:sz w:val="14"/>
                <w:szCs w:val="20"/>
                <w:lang w:val="en-GB"/>
              </w:rPr>
              <w:t>2027 (planned)</w:t>
            </w:r>
          </w:p>
        </w:tc>
      </w:tr>
      <w:tr w:rsidR="009366AA" w:rsidRPr="001D04EB" w14:paraId="79AEFCBD" w14:textId="77777777" w:rsidTr="009366AA">
        <w:trPr>
          <w:trHeight w:hRule="exact" w:val="115"/>
          <w:tblHeader/>
        </w:trPr>
        <w:tc>
          <w:tcPr>
            <w:tcW w:w="1971" w:type="dxa"/>
            <w:tcBorders>
              <w:top w:val="single" w:sz="12" w:space="0" w:color="auto"/>
              <w:left w:val="nil"/>
              <w:bottom w:val="nil"/>
              <w:right w:val="nil"/>
            </w:tcBorders>
            <w:vAlign w:val="bottom"/>
          </w:tcPr>
          <w:p w14:paraId="06EF5929" w14:textId="77777777" w:rsidR="009366AA" w:rsidRPr="001D04EB" w:rsidRDefault="009366AA" w:rsidP="009366AA">
            <w:pPr>
              <w:spacing w:before="40" w:after="120"/>
              <w:ind w:right="43"/>
              <w:rPr>
                <w:color w:val="000000" w:themeColor="text1"/>
                <w:kern w:val="14"/>
                <w:szCs w:val="20"/>
                <w:lang w:val="en-GB"/>
              </w:rPr>
            </w:pPr>
          </w:p>
        </w:tc>
        <w:tc>
          <w:tcPr>
            <w:tcW w:w="1971" w:type="dxa"/>
            <w:tcBorders>
              <w:top w:val="single" w:sz="12" w:space="0" w:color="auto"/>
              <w:left w:val="nil"/>
              <w:bottom w:val="nil"/>
              <w:right w:val="nil"/>
            </w:tcBorders>
          </w:tcPr>
          <w:p w14:paraId="273C3C6F" w14:textId="77777777" w:rsidR="009366AA" w:rsidRPr="001D04EB" w:rsidRDefault="009366AA" w:rsidP="00E271CC">
            <w:pPr>
              <w:spacing w:before="40" w:after="120"/>
              <w:ind w:left="144" w:right="40"/>
              <w:rPr>
                <w:color w:val="000000" w:themeColor="text1"/>
                <w:kern w:val="14"/>
                <w:szCs w:val="20"/>
                <w:lang w:val="en-GB"/>
              </w:rPr>
            </w:pPr>
          </w:p>
          <w:p w14:paraId="4CE72D30" w14:textId="77777777" w:rsidR="009366AA" w:rsidRPr="001D04EB" w:rsidRDefault="009366AA" w:rsidP="00E271CC">
            <w:pPr>
              <w:spacing w:before="40" w:after="120"/>
              <w:ind w:left="144" w:right="40"/>
              <w:rPr>
                <w:color w:val="000000" w:themeColor="text1"/>
                <w:kern w:val="14"/>
                <w:szCs w:val="20"/>
                <w:lang w:val="en-GB"/>
              </w:rPr>
            </w:pPr>
          </w:p>
        </w:tc>
        <w:tc>
          <w:tcPr>
            <w:tcW w:w="1971" w:type="dxa"/>
            <w:tcBorders>
              <w:top w:val="single" w:sz="12" w:space="0" w:color="auto"/>
              <w:left w:val="nil"/>
              <w:bottom w:val="nil"/>
              <w:right w:val="double" w:sz="12" w:space="0" w:color="auto"/>
            </w:tcBorders>
            <w:vAlign w:val="bottom"/>
          </w:tcPr>
          <w:p w14:paraId="5BBD737C" w14:textId="77777777" w:rsidR="009366AA" w:rsidRPr="001D04EB" w:rsidRDefault="009366AA" w:rsidP="00E271CC">
            <w:pPr>
              <w:spacing w:before="40" w:after="120"/>
              <w:ind w:left="144" w:right="40"/>
              <w:rPr>
                <w:color w:val="000000" w:themeColor="text1"/>
                <w:kern w:val="14"/>
                <w:szCs w:val="20"/>
                <w:lang w:val="en-GB"/>
              </w:rPr>
            </w:pPr>
          </w:p>
          <w:p w14:paraId="0E044F37" w14:textId="77777777" w:rsidR="009366AA" w:rsidRPr="001D04EB" w:rsidRDefault="009366AA" w:rsidP="00E271CC">
            <w:pPr>
              <w:spacing w:before="40" w:after="120"/>
              <w:ind w:left="144" w:right="40"/>
              <w:rPr>
                <w:color w:val="000000" w:themeColor="text1"/>
                <w:kern w:val="14"/>
                <w:szCs w:val="20"/>
                <w:lang w:val="en-GB"/>
              </w:rPr>
            </w:pPr>
          </w:p>
        </w:tc>
        <w:tc>
          <w:tcPr>
            <w:tcW w:w="1971" w:type="dxa"/>
            <w:tcBorders>
              <w:top w:val="single" w:sz="12" w:space="0" w:color="auto"/>
              <w:left w:val="double" w:sz="12" w:space="0" w:color="auto"/>
              <w:bottom w:val="nil"/>
              <w:right w:val="nil"/>
            </w:tcBorders>
            <w:vAlign w:val="bottom"/>
          </w:tcPr>
          <w:p w14:paraId="565FAB6C" w14:textId="77777777" w:rsidR="009366AA" w:rsidRPr="001D04EB" w:rsidRDefault="009366AA" w:rsidP="00E271CC">
            <w:pPr>
              <w:spacing w:before="40" w:after="120"/>
              <w:ind w:left="144" w:right="40"/>
              <w:rPr>
                <w:color w:val="000000" w:themeColor="text1"/>
                <w:kern w:val="14"/>
                <w:szCs w:val="20"/>
                <w:lang w:val="en-GB"/>
              </w:rPr>
            </w:pPr>
          </w:p>
          <w:p w14:paraId="2F404226" w14:textId="77777777" w:rsidR="009366AA" w:rsidRPr="001D04EB" w:rsidRDefault="009366AA" w:rsidP="00E271CC">
            <w:pPr>
              <w:spacing w:before="40" w:after="120"/>
              <w:ind w:left="144" w:right="40"/>
              <w:rPr>
                <w:color w:val="000000" w:themeColor="text1"/>
                <w:kern w:val="14"/>
                <w:szCs w:val="20"/>
                <w:lang w:val="en-GB"/>
              </w:rPr>
            </w:pPr>
          </w:p>
        </w:tc>
        <w:tc>
          <w:tcPr>
            <w:tcW w:w="1971" w:type="dxa"/>
            <w:tcBorders>
              <w:top w:val="single" w:sz="12" w:space="0" w:color="auto"/>
              <w:left w:val="nil"/>
              <w:bottom w:val="nil"/>
              <w:right w:val="nil"/>
            </w:tcBorders>
            <w:vAlign w:val="bottom"/>
          </w:tcPr>
          <w:p w14:paraId="4F368591" w14:textId="77777777" w:rsidR="009366AA" w:rsidRPr="001D04EB" w:rsidRDefault="009366AA" w:rsidP="00E271CC">
            <w:pPr>
              <w:spacing w:before="40" w:after="120"/>
              <w:ind w:left="144" w:right="40"/>
              <w:rPr>
                <w:color w:val="000000" w:themeColor="text1"/>
                <w:kern w:val="14"/>
                <w:szCs w:val="20"/>
                <w:lang w:val="en-GB"/>
              </w:rPr>
            </w:pPr>
          </w:p>
        </w:tc>
      </w:tr>
      <w:tr w:rsidR="009366AA" w:rsidRPr="002D0F7C" w14:paraId="4E12C1C4" w14:textId="77777777" w:rsidTr="009366AA">
        <w:tc>
          <w:tcPr>
            <w:tcW w:w="1971" w:type="dxa"/>
            <w:tcBorders>
              <w:top w:val="nil"/>
              <w:left w:val="nil"/>
              <w:bottom w:val="single" w:sz="12" w:space="0" w:color="auto"/>
              <w:right w:val="nil"/>
            </w:tcBorders>
          </w:tcPr>
          <w:p w14:paraId="4922E289" w14:textId="77777777" w:rsidR="009366AA" w:rsidRPr="001D04EB" w:rsidRDefault="009366AA" w:rsidP="009366AA">
            <w:pPr>
              <w:tabs>
                <w:tab w:val="left" w:pos="288"/>
                <w:tab w:val="left" w:pos="576"/>
                <w:tab w:val="left" w:pos="864"/>
                <w:tab w:val="left" w:pos="1152"/>
              </w:tabs>
              <w:spacing w:before="40" w:after="120"/>
              <w:ind w:right="43"/>
              <w:rPr>
                <w:color w:val="000000" w:themeColor="text1"/>
                <w:kern w:val="14"/>
                <w:szCs w:val="20"/>
                <w:lang w:val="en-GB"/>
              </w:rPr>
            </w:pPr>
            <w:r w:rsidRPr="001D04EB">
              <w:rPr>
                <w:color w:val="000000" w:themeColor="text1"/>
                <w:kern w:val="14"/>
                <w:szCs w:val="20"/>
                <w:lang w:val="en-GB"/>
              </w:rPr>
              <w:t>Honduras and Senegal developed action plans to customize goIFAR</w:t>
            </w:r>
          </w:p>
        </w:tc>
        <w:tc>
          <w:tcPr>
            <w:tcW w:w="1971" w:type="dxa"/>
            <w:tcBorders>
              <w:top w:val="nil"/>
              <w:left w:val="nil"/>
              <w:bottom w:val="single" w:sz="12" w:space="0" w:color="auto"/>
              <w:right w:val="nil"/>
            </w:tcBorders>
          </w:tcPr>
          <w:p w14:paraId="5A596F9E" w14:textId="77777777" w:rsidR="009366AA" w:rsidRPr="00993CC0" w:rsidRDefault="009366AA" w:rsidP="00E271CC">
            <w:pPr>
              <w:tabs>
                <w:tab w:val="left" w:pos="288"/>
                <w:tab w:val="left" w:pos="576"/>
                <w:tab w:val="left" w:pos="864"/>
                <w:tab w:val="left" w:pos="1152"/>
              </w:tabs>
              <w:spacing w:before="40" w:after="120"/>
              <w:ind w:left="144" w:right="40"/>
              <w:rPr>
                <w:color w:val="000000" w:themeColor="text1"/>
                <w:spacing w:val="2"/>
                <w:w w:val="102"/>
                <w:kern w:val="14"/>
                <w:szCs w:val="20"/>
                <w:lang w:val="en-GB"/>
              </w:rPr>
            </w:pPr>
            <w:r w:rsidRPr="00993CC0">
              <w:rPr>
                <w:bCs/>
                <w:color w:val="000000" w:themeColor="text1"/>
                <w:spacing w:val="2"/>
                <w:w w:val="102"/>
                <w:kern w:val="14"/>
                <w:szCs w:val="20"/>
                <w:lang w:val="en-GB"/>
              </w:rPr>
              <w:t>Customization of goIFAR in Honduras and Senegal proceeded but was not finalized</w:t>
            </w:r>
          </w:p>
        </w:tc>
        <w:tc>
          <w:tcPr>
            <w:tcW w:w="1971" w:type="dxa"/>
            <w:tcBorders>
              <w:top w:val="nil"/>
              <w:left w:val="nil"/>
              <w:bottom w:val="single" w:sz="12" w:space="0" w:color="auto"/>
              <w:right w:val="double" w:sz="12" w:space="0" w:color="auto"/>
            </w:tcBorders>
          </w:tcPr>
          <w:p w14:paraId="341BF609" w14:textId="77777777" w:rsidR="009366AA" w:rsidRPr="001D04EB" w:rsidRDefault="009366AA" w:rsidP="00E271CC">
            <w:pPr>
              <w:tabs>
                <w:tab w:val="left" w:pos="288"/>
                <w:tab w:val="left" w:pos="576"/>
                <w:tab w:val="left" w:pos="864"/>
                <w:tab w:val="left" w:pos="1152"/>
              </w:tabs>
              <w:spacing w:before="40" w:after="120"/>
              <w:ind w:left="144" w:right="40"/>
              <w:rPr>
                <w:color w:val="000000" w:themeColor="text1"/>
                <w:kern w:val="14"/>
                <w:szCs w:val="20"/>
                <w:lang w:val="en-GB"/>
              </w:rPr>
            </w:pPr>
            <w:r w:rsidRPr="001D04EB">
              <w:rPr>
                <w:rFonts w:eastAsia="Aptos"/>
                <w:color w:val="000000" w:themeColor="text1"/>
                <w:szCs w:val="20"/>
                <w:lang w:val="en-GB"/>
              </w:rPr>
              <w:t xml:space="preserve">Honduras and Senegal continued to customize goIFAR </w:t>
            </w:r>
          </w:p>
        </w:tc>
        <w:tc>
          <w:tcPr>
            <w:tcW w:w="1971" w:type="dxa"/>
            <w:tcBorders>
              <w:top w:val="nil"/>
              <w:left w:val="double" w:sz="12" w:space="0" w:color="auto"/>
              <w:bottom w:val="single" w:sz="12" w:space="0" w:color="auto"/>
              <w:right w:val="nil"/>
            </w:tcBorders>
          </w:tcPr>
          <w:p w14:paraId="2FBA97DA" w14:textId="77777777" w:rsidR="009366AA" w:rsidRPr="001D04EB" w:rsidRDefault="009366AA" w:rsidP="00E271CC">
            <w:pPr>
              <w:tabs>
                <w:tab w:val="left" w:pos="288"/>
                <w:tab w:val="left" w:pos="576"/>
                <w:tab w:val="left" w:pos="864"/>
                <w:tab w:val="left" w:pos="1152"/>
              </w:tabs>
              <w:spacing w:before="40" w:after="120"/>
              <w:ind w:left="144" w:right="43"/>
              <w:rPr>
                <w:color w:val="000000" w:themeColor="text1"/>
                <w:kern w:val="14"/>
                <w:szCs w:val="20"/>
                <w:lang w:val="en-GB"/>
              </w:rPr>
            </w:pPr>
            <w:r w:rsidRPr="001D04EB">
              <w:rPr>
                <w:color w:val="000000" w:themeColor="text1"/>
                <w:kern w:val="14"/>
                <w:szCs w:val="20"/>
                <w:lang w:val="en-GB"/>
              </w:rPr>
              <w:t>Two countries develop action plans to customize goIFAR</w:t>
            </w:r>
          </w:p>
        </w:tc>
        <w:tc>
          <w:tcPr>
            <w:tcW w:w="1971" w:type="dxa"/>
            <w:tcBorders>
              <w:top w:val="nil"/>
              <w:left w:val="nil"/>
              <w:bottom w:val="single" w:sz="12" w:space="0" w:color="auto"/>
              <w:right w:val="nil"/>
            </w:tcBorders>
            <w:hideMark/>
          </w:tcPr>
          <w:p w14:paraId="19182366" w14:textId="01D63D42" w:rsidR="009366AA" w:rsidRPr="001D04EB" w:rsidRDefault="009366AA" w:rsidP="009366AA">
            <w:pPr>
              <w:tabs>
                <w:tab w:val="left" w:pos="288"/>
                <w:tab w:val="left" w:pos="576"/>
                <w:tab w:val="left" w:pos="864"/>
                <w:tab w:val="left" w:pos="1152"/>
              </w:tabs>
              <w:spacing w:before="40" w:after="120"/>
              <w:ind w:left="144" w:right="40"/>
              <w:rPr>
                <w:rFonts w:eastAsia="Aptos"/>
                <w:color w:val="000000" w:themeColor="text1"/>
                <w:szCs w:val="20"/>
                <w:lang w:val="en-GB"/>
              </w:rPr>
            </w:pPr>
            <w:r w:rsidRPr="001D04EB">
              <w:rPr>
                <w:rFonts w:eastAsia="Aptos"/>
                <w:color w:val="000000" w:themeColor="text1"/>
                <w:szCs w:val="20"/>
                <w:lang w:val="en-GB"/>
              </w:rPr>
              <w:t>Two additional countries customize goIFAR</w:t>
            </w:r>
          </w:p>
        </w:tc>
      </w:tr>
    </w:tbl>
    <w:p w14:paraId="2D70443A" w14:textId="77777777" w:rsidR="009366AA" w:rsidRPr="001D04EB" w:rsidRDefault="009366AA" w:rsidP="00F41B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AA52F3" w14:textId="77777777" w:rsidR="00F41B4B" w:rsidRPr="001D04EB" w:rsidRDefault="00F41B4B" w:rsidP="00F41B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5878AC" w14:textId="77777777" w:rsidR="001E45BA" w:rsidRPr="001D04EB" w:rsidRDefault="001E45BA" w:rsidP="00F41B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Result 2: enhanced detection of trafficking by air, sea and land</w:t>
      </w:r>
    </w:p>
    <w:p w14:paraId="731A20CB" w14:textId="77777777" w:rsidR="001E45BA" w:rsidRPr="001D04EB" w:rsidRDefault="001E45BA" w:rsidP="00F41B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69026F" w14:textId="5197479A" w:rsidR="001E45BA" w:rsidRPr="001D04EB" w:rsidRDefault="00F41B4B" w:rsidP="00F41B4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r>
      <w:r w:rsidR="001E45BA" w:rsidRPr="001D04EB">
        <w:rPr>
          <w:lang w:val="en-GB"/>
        </w:rPr>
        <w:t>Programme performance in 2025 and target for 2027</w:t>
      </w:r>
    </w:p>
    <w:p w14:paraId="738F2B5F" w14:textId="77777777" w:rsidR="001E45BA" w:rsidRPr="001D04EB" w:rsidRDefault="001E45BA" w:rsidP="00F41B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7FCD8D" w14:textId="77777777"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16.24</w:t>
      </w:r>
      <w:r w:rsidRPr="001D04EB">
        <w:rPr>
          <w:lang w:val="en-GB"/>
        </w:rPr>
        <w:tab/>
        <w:t>The subprogramme’s work contributed to 4,726 seizures in cargo, postal mail and from passengers, as reported by UNODC-supported national units, which exceeded the planned target.</w:t>
      </w:r>
    </w:p>
    <w:p w14:paraId="7FFD85BE" w14:textId="1CBB2A99"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16.25</w:t>
      </w:r>
      <w:r w:rsidRPr="001D04EB">
        <w:rPr>
          <w:lang w:val="en-GB"/>
        </w:rPr>
        <w:tab/>
        <w:t>Progress towards the objective and the target for 2027 are presented in the performance measure below (see figure 16.II).</w:t>
      </w:r>
    </w:p>
    <w:p w14:paraId="3C00BCF7" w14:textId="77777777" w:rsidR="001E45BA" w:rsidRPr="001D04EB" w:rsidRDefault="001E45BA" w:rsidP="00F41B4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5E1BC9" w14:textId="46790B96" w:rsidR="001E45BA" w:rsidRPr="001D04EB" w:rsidRDefault="001E45BA" w:rsidP="00E87F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D04EB">
        <w:rPr>
          <w:b w:val="0"/>
          <w:bCs/>
          <w:lang w:val="en-GB"/>
        </w:rPr>
        <w:t>Figure 16.II</w:t>
      </w:r>
    </w:p>
    <w:p w14:paraId="4C5CAF82" w14:textId="4934097C" w:rsidR="001E45BA" w:rsidRPr="001D04EB" w:rsidRDefault="001E45BA" w:rsidP="00E87F2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1D04EB">
        <w:rPr>
          <w:lang w:val="en-GB"/>
        </w:rPr>
        <w:t>Performance measure: number of seizures in cargo, postal mail and from passengers, as reported by UNODC-supported national units (annual)</w:t>
      </w:r>
    </w:p>
    <w:p w14:paraId="1AC5DEA1" w14:textId="77777777" w:rsidR="001E45BA" w:rsidRPr="001D04EB" w:rsidRDefault="001E45BA" w:rsidP="00E87F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D00353" w14:textId="0D4A35E2" w:rsidR="00F41B4B" w:rsidRPr="001D04EB" w:rsidRDefault="00711EC3" w:rsidP="00E87F2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1D04EB">
        <w:rPr>
          <w:b/>
          <w:noProof/>
          <w:u w:val="single"/>
          <w:lang w:val="en-GB"/>
        </w:rPr>
        <w:drawing>
          <wp:anchor distT="0" distB="0" distL="114300" distR="114300" simplePos="0" relativeHeight="251663360" behindDoc="0" locked="0" layoutInCell="1" allowOverlap="1" wp14:anchorId="05C00C18" wp14:editId="1679928B">
            <wp:simplePos x="0" y="0"/>
            <wp:positionH relativeFrom="margin">
              <wp:posOffset>8587</wp:posOffset>
            </wp:positionH>
            <wp:positionV relativeFrom="paragraph">
              <wp:posOffset>85145</wp:posOffset>
            </wp:positionV>
            <wp:extent cx="6254115" cy="2216785"/>
            <wp:effectExtent l="0" t="0" r="0" b="0"/>
            <wp:wrapTopAndBottom/>
            <wp:docPr id="1753705492" name="Chart 175370549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8"/>
              </a:graphicData>
            </a:graphic>
            <wp14:sizeRelH relativeFrom="page">
              <wp14:pctWidth>0</wp14:pctWidth>
            </wp14:sizeRelH>
            <wp14:sizeRelV relativeFrom="page">
              <wp14:pctHeight>0</wp14:pctHeight>
            </wp14:sizeRelV>
          </wp:anchor>
        </w:drawing>
      </w:r>
    </w:p>
    <w:p w14:paraId="5DE80EED" w14:textId="4A6D5322" w:rsidR="00711EC3" w:rsidRPr="001D04EB" w:rsidRDefault="00711EC3" w:rsidP="0071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3EEE2E" w14:textId="4CBAE2A9" w:rsidR="00711EC3" w:rsidRPr="001D04EB" w:rsidRDefault="00711EC3" w:rsidP="0071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FA7625" w14:textId="6B894C8A" w:rsidR="001E45BA" w:rsidRPr="001D04EB" w:rsidRDefault="001E45BA" w:rsidP="0071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60" w:hanging="1267"/>
        <w:rPr>
          <w:lang w:val="en-GB"/>
        </w:rPr>
      </w:pPr>
      <w:r w:rsidRPr="001D04EB">
        <w:rPr>
          <w:lang w:val="en-GB"/>
        </w:rPr>
        <w:tab/>
      </w:r>
      <w:r w:rsidRPr="001D04EB">
        <w:rPr>
          <w:lang w:val="en-GB"/>
        </w:rPr>
        <w:tab/>
        <w:t>Result 3: strengthened normative, policy and institutional responses against organized crime globally</w:t>
      </w:r>
    </w:p>
    <w:p w14:paraId="2A933100" w14:textId="77777777" w:rsidR="001E45BA" w:rsidRPr="001D04EB" w:rsidRDefault="001E45BA" w:rsidP="0071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CB9262" w14:textId="6ED03472" w:rsidR="001E45BA" w:rsidRPr="001D04EB" w:rsidRDefault="00711EC3" w:rsidP="00711EC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r>
      <w:r w:rsidR="001E45BA" w:rsidRPr="001D04EB">
        <w:rPr>
          <w:lang w:val="en-GB"/>
        </w:rPr>
        <w:t>Proposed programme plan for 2027</w:t>
      </w:r>
    </w:p>
    <w:p w14:paraId="7BBB9B14" w14:textId="77777777" w:rsidR="001E45BA" w:rsidRPr="001D04EB" w:rsidRDefault="001E45BA" w:rsidP="0071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395A9B" w14:textId="77777777" w:rsidR="001E45BA" w:rsidRPr="00993CC0"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lang w:val="en-GB"/>
        </w:rPr>
      </w:pPr>
      <w:r w:rsidRPr="00993CC0">
        <w:rPr>
          <w:w w:val="102"/>
          <w:lang w:val="en-GB"/>
        </w:rPr>
        <w:tab/>
        <w:t>16.26</w:t>
      </w:r>
      <w:r w:rsidRPr="00993CC0">
        <w:rPr>
          <w:w w:val="102"/>
          <w:lang w:val="en-GB"/>
        </w:rPr>
        <w:tab/>
        <w:t>Transnational organized crime threatens lives, jeopardizes peace and security, endangers livelihoods and undermines the economy. The effective implementation of the United Nations Convention against Transnational Organized Crime through normative, policy and institutional measures is critical in ensuring a comprehensive global response to organized crime. The subprogramme supports Member States and regional organizations in becoming Parties to the Convention, developing strategies and laws, and strengthening institutions that prevent and combat organized crime.</w:t>
      </w:r>
    </w:p>
    <w:p w14:paraId="79997D7E" w14:textId="77777777" w:rsidR="00711EC3" w:rsidRPr="001D04EB" w:rsidRDefault="00711EC3" w:rsidP="0071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55CE64" w14:textId="469C69F4" w:rsidR="001E45BA" w:rsidRPr="001D04EB" w:rsidRDefault="001E45BA" w:rsidP="00711EC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1D04EB">
        <w:rPr>
          <w:lang w:val="en-GB"/>
        </w:rPr>
        <w:tab/>
      </w:r>
      <w:r w:rsidRPr="001D04EB">
        <w:rPr>
          <w:lang w:val="en-GB"/>
        </w:rPr>
        <w:tab/>
        <w:t>Lessons learned and planned change</w:t>
      </w:r>
    </w:p>
    <w:p w14:paraId="5CDBA340" w14:textId="77777777" w:rsidR="001E45BA" w:rsidRPr="001D04EB" w:rsidRDefault="001E45BA" w:rsidP="00711EC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12AEAE" w14:textId="77777777" w:rsidR="001E45BA" w:rsidRPr="001D04EB"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1D04EB">
        <w:rPr>
          <w:lang w:val="en-GB"/>
        </w:rPr>
        <w:tab/>
        <w:t>16.27</w:t>
      </w:r>
      <w:r w:rsidRPr="001D04EB">
        <w:rPr>
          <w:lang w:val="en-GB"/>
        </w:rPr>
        <w:tab/>
        <w:t xml:space="preserve">The lesson for the subprogramme was that the direct impact of policies and strategies against organized crime can be constrained by operational and institutional conditions, making targeted support for effective implementation paramount. In applying this lesson, the subprogramme will prioritize the establishment and strengthening of implementation-oriented institutional structures, such as central and competent authorities, victim support units or strategic analysis units, and normative frameworks. This shift is expected to ensure that adopted policies and strategies are systematically translated into practice, thereby improving responses against organized crime at the national level. </w:t>
      </w:r>
    </w:p>
    <w:p w14:paraId="74C440A5" w14:textId="10BD990A" w:rsidR="001E45BA" w:rsidRDefault="001E45BA" w:rsidP="001E45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2"/>
          <w:lang w:val="en-GB"/>
        </w:rPr>
      </w:pPr>
      <w:r w:rsidRPr="001D04EB">
        <w:rPr>
          <w:lang w:val="en-GB"/>
        </w:rPr>
        <w:tab/>
        <w:t>16.28</w:t>
      </w:r>
      <w:r w:rsidRPr="001D04EB">
        <w:rPr>
          <w:lang w:val="en-GB"/>
        </w:rPr>
        <w:tab/>
      </w:r>
      <w:r w:rsidRPr="00D262D4">
        <w:rPr>
          <w:spacing w:val="0"/>
          <w:w w:val="102"/>
          <w:lang w:val="en-GB"/>
        </w:rPr>
        <w:t>Expected progress towards the objective is presented in the performance measure below (see figure</w:t>
      </w:r>
      <w:r w:rsidR="00D65D61" w:rsidRPr="00D262D4">
        <w:rPr>
          <w:spacing w:val="0"/>
          <w:w w:val="102"/>
          <w:lang w:val="en-GB"/>
        </w:rPr>
        <w:t xml:space="preserve"> </w:t>
      </w:r>
      <w:r w:rsidRPr="00D262D4">
        <w:rPr>
          <w:spacing w:val="0"/>
          <w:w w:val="102"/>
          <w:lang w:val="en-GB"/>
        </w:rPr>
        <w:t>16.III).</w:t>
      </w:r>
    </w:p>
    <w:p w14:paraId="70409CC4" w14:textId="77777777" w:rsidR="00D262D4" w:rsidRPr="00D262D4" w:rsidRDefault="00D262D4"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0"/>
          <w:w w:val="102"/>
          <w:sz w:val="10"/>
          <w:lang w:val="en-GB"/>
        </w:rPr>
      </w:pPr>
    </w:p>
    <w:p w14:paraId="310D628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16.III</w:t>
      </w:r>
    </w:p>
    <w:p w14:paraId="6988F1B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Member States with strengthened normative, policy and institutional frameworks to prevent and counter organized crime, in line with the United Nations Convention against Transnational Organized Crime (cumulative)</w:t>
      </w:r>
    </w:p>
    <w:p w14:paraId="45ACCC5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127486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noProof/>
          <w:color w:val="000000" w:themeColor="text1"/>
          <w:kern w:val="14"/>
          <w:szCs w:val="20"/>
          <w:highlight w:val="cyan"/>
          <w:shd w:val="clear" w:color="auto" w:fill="E6E6E6"/>
          <w:lang w:val="en-GB" w:eastAsia="en-GB"/>
        </w:rPr>
        <w:drawing>
          <wp:anchor distT="0" distB="0" distL="114300" distR="114300" simplePos="0" relativeHeight="251665408" behindDoc="0" locked="0" layoutInCell="1" allowOverlap="1" wp14:anchorId="4BCB3F13" wp14:editId="0F5D1DF5">
            <wp:simplePos x="0" y="0"/>
            <wp:positionH relativeFrom="margin">
              <wp:posOffset>-5715</wp:posOffset>
            </wp:positionH>
            <wp:positionV relativeFrom="paragraph">
              <wp:posOffset>78740</wp:posOffset>
            </wp:positionV>
            <wp:extent cx="6254115" cy="2560320"/>
            <wp:effectExtent l="0" t="0" r="0" b="0"/>
            <wp:wrapTopAndBottom/>
            <wp:docPr id="1466388443" name="Chart 14663884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9"/>
              </a:graphicData>
            </a:graphic>
            <wp14:sizeRelH relativeFrom="page">
              <wp14:pctWidth>0</wp14:pctWidth>
            </wp14:sizeRelH>
            <wp14:sizeRelV relativeFrom="page">
              <wp14:pctHeight>0</wp14:pctHeight>
            </wp14:sizeRelV>
          </wp:anchor>
        </w:drawing>
      </w:r>
    </w:p>
    <w:p w14:paraId="2B11260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BECC47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53AE97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1B765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4896AD1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7BE10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6751C9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16.29</w:t>
      </w:r>
      <w:r w:rsidRPr="00DA5C37">
        <w:rPr>
          <w:lang w:val="en-GB"/>
        </w:rPr>
        <w:tab/>
        <w:t xml:space="preserve">Table 16.3 lists all deliverables of the subprogramme. </w:t>
      </w:r>
    </w:p>
    <w:p w14:paraId="15D7A70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2F71E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16.3</w:t>
      </w:r>
    </w:p>
    <w:p w14:paraId="7031E49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Subprogramme 1: deliverables for the period 2025–2027, by category and subcategory</w:t>
      </w:r>
    </w:p>
    <w:p w14:paraId="451B52BE"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4420D6D"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560"/>
        <w:gridCol w:w="572"/>
        <w:gridCol w:w="573"/>
        <w:gridCol w:w="572"/>
        <w:gridCol w:w="573"/>
      </w:tblGrid>
      <w:tr w:rsidR="00DA5C37" w:rsidRPr="00DA5C37" w14:paraId="1DD9CA03" w14:textId="77777777" w:rsidTr="0042771E">
        <w:trPr>
          <w:tblHeader/>
        </w:trPr>
        <w:tc>
          <w:tcPr>
            <w:tcW w:w="7560" w:type="dxa"/>
            <w:tcBorders>
              <w:top w:val="single" w:sz="4" w:space="0" w:color="auto"/>
              <w:bottom w:val="single" w:sz="12" w:space="0" w:color="auto"/>
            </w:tcBorders>
            <w:vAlign w:val="bottom"/>
          </w:tcPr>
          <w:p w14:paraId="3509F699" w14:textId="77777777" w:rsidR="00DA5C37" w:rsidRPr="00DA5C37" w:rsidRDefault="00DA5C37" w:rsidP="00DA5C37">
            <w:pPr>
              <w:keepNext/>
              <w:keepLines/>
              <w:spacing w:before="81" w:after="81" w:line="160" w:lineRule="exact"/>
              <w:ind w:right="40"/>
              <w:jc w:val="both"/>
              <w:rPr>
                <w:i/>
                <w:kern w:val="14"/>
                <w:sz w:val="14"/>
                <w:lang w:val="en-GB"/>
              </w:rPr>
            </w:pPr>
            <w:r w:rsidRPr="00DA5C37">
              <w:rPr>
                <w:i/>
                <w:kern w:val="14"/>
                <w:sz w:val="14"/>
                <w:lang w:val="en-GB"/>
              </w:rPr>
              <w:t>Category and subcategory</w:t>
            </w:r>
          </w:p>
        </w:tc>
        <w:tc>
          <w:tcPr>
            <w:tcW w:w="572" w:type="dxa"/>
            <w:tcBorders>
              <w:top w:val="single" w:sz="4" w:space="0" w:color="auto"/>
              <w:bottom w:val="single" w:sz="12" w:space="0" w:color="auto"/>
            </w:tcBorders>
            <w:vAlign w:val="bottom"/>
          </w:tcPr>
          <w:p w14:paraId="5A4629EA" w14:textId="77777777" w:rsidR="00DA5C37" w:rsidRPr="00DA5C37" w:rsidRDefault="00DA5C37" w:rsidP="00DA5C37">
            <w:pPr>
              <w:keepNext/>
              <w:keepLines/>
              <w:spacing w:before="81" w:after="81" w:line="160" w:lineRule="exact"/>
              <w:ind w:right="40"/>
              <w:jc w:val="right"/>
              <w:rPr>
                <w:i/>
                <w:kern w:val="14"/>
                <w:sz w:val="14"/>
                <w:lang w:val="en-GB"/>
              </w:rPr>
            </w:pPr>
            <w:r w:rsidRPr="00DA5C37">
              <w:rPr>
                <w:i/>
                <w:kern w:val="14"/>
                <w:sz w:val="14"/>
                <w:lang w:val="en-GB"/>
              </w:rPr>
              <w:t>2025 planned</w:t>
            </w:r>
          </w:p>
        </w:tc>
        <w:tc>
          <w:tcPr>
            <w:tcW w:w="573" w:type="dxa"/>
            <w:tcBorders>
              <w:top w:val="single" w:sz="4" w:space="0" w:color="auto"/>
              <w:bottom w:val="single" w:sz="12" w:space="0" w:color="auto"/>
            </w:tcBorders>
            <w:vAlign w:val="bottom"/>
          </w:tcPr>
          <w:p w14:paraId="50C2EA25" w14:textId="77777777" w:rsidR="00DA5C37" w:rsidRPr="00DA5C37" w:rsidRDefault="00DA5C37" w:rsidP="00DA5C37">
            <w:pPr>
              <w:keepNext/>
              <w:keepLines/>
              <w:spacing w:before="81" w:after="81" w:line="160" w:lineRule="exact"/>
              <w:ind w:right="40"/>
              <w:jc w:val="right"/>
              <w:rPr>
                <w:i/>
                <w:kern w:val="14"/>
                <w:sz w:val="14"/>
                <w:lang w:val="en-GB"/>
              </w:rPr>
            </w:pPr>
            <w:r w:rsidRPr="00DA5C37">
              <w:rPr>
                <w:i/>
                <w:kern w:val="14"/>
                <w:sz w:val="14"/>
                <w:lang w:val="en-GB"/>
              </w:rPr>
              <w:t>2025 actual</w:t>
            </w:r>
          </w:p>
        </w:tc>
        <w:tc>
          <w:tcPr>
            <w:tcW w:w="572" w:type="dxa"/>
            <w:tcBorders>
              <w:top w:val="single" w:sz="4" w:space="0" w:color="auto"/>
              <w:bottom w:val="single" w:sz="12" w:space="0" w:color="auto"/>
            </w:tcBorders>
            <w:vAlign w:val="bottom"/>
          </w:tcPr>
          <w:p w14:paraId="609D7C1C" w14:textId="77777777" w:rsidR="00DA5C37" w:rsidRPr="00DA5C37" w:rsidRDefault="00DA5C37" w:rsidP="00DA5C37">
            <w:pPr>
              <w:keepNext/>
              <w:keepLines/>
              <w:spacing w:before="81" w:after="81" w:line="160" w:lineRule="exact"/>
              <w:ind w:right="40"/>
              <w:jc w:val="right"/>
              <w:rPr>
                <w:i/>
                <w:kern w:val="14"/>
                <w:sz w:val="14"/>
                <w:lang w:val="en-GB"/>
              </w:rPr>
            </w:pPr>
            <w:r w:rsidRPr="00DA5C37">
              <w:rPr>
                <w:i/>
                <w:kern w:val="14"/>
                <w:sz w:val="14"/>
                <w:lang w:val="en-GB"/>
              </w:rPr>
              <w:t>2026 planned</w:t>
            </w:r>
          </w:p>
        </w:tc>
        <w:tc>
          <w:tcPr>
            <w:tcW w:w="573" w:type="dxa"/>
            <w:tcBorders>
              <w:top w:val="single" w:sz="4" w:space="0" w:color="auto"/>
              <w:bottom w:val="single" w:sz="12" w:space="0" w:color="auto"/>
            </w:tcBorders>
            <w:vAlign w:val="bottom"/>
          </w:tcPr>
          <w:p w14:paraId="14AF22E1" w14:textId="77777777" w:rsidR="00DA5C37" w:rsidRPr="00DA5C37" w:rsidRDefault="00DA5C37" w:rsidP="00DA5C37">
            <w:pPr>
              <w:keepNext/>
              <w:keepLines/>
              <w:spacing w:before="81" w:after="81" w:line="160" w:lineRule="exact"/>
              <w:ind w:right="40"/>
              <w:jc w:val="right"/>
              <w:rPr>
                <w:i/>
                <w:kern w:val="14"/>
                <w:sz w:val="14"/>
                <w:lang w:val="en-GB"/>
              </w:rPr>
            </w:pPr>
            <w:r w:rsidRPr="00DA5C37">
              <w:rPr>
                <w:i/>
                <w:kern w:val="14"/>
                <w:sz w:val="14"/>
                <w:lang w:val="en-GB"/>
              </w:rPr>
              <w:t>2027 planned</w:t>
            </w:r>
          </w:p>
        </w:tc>
      </w:tr>
      <w:tr w:rsidR="00DA5C37" w:rsidRPr="00DA5C37" w14:paraId="15171002" w14:textId="77777777" w:rsidTr="0042771E">
        <w:trPr>
          <w:trHeight w:hRule="exact" w:val="115"/>
          <w:tblHeader/>
        </w:trPr>
        <w:tc>
          <w:tcPr>
            <w:tcW w:w="7560" w:type="dxa"/>
            <w:tcBorders>
              <w:top w:val="single" w:sz="12" w:space="0" w:color="auto"/>
            </w:tcBorders>
            <w:vAlign w:val="bottom"/>
          </w:tcPr>
          <w:p w14:paraId="47279860" w14:textId="77777777" w:rsidR="00DA5C37" w:rsidRPr="00DA5C37" w:rsidRDefault="00DA5C37" w:rsidP="00DA5C37">
            <w:pPr>
              <w:keepNext/>
              <w:keepLines/>
              <w:spacing w:before="40" w:after="40" w:line="210" w:lineRule="exact"/>
              <w:ind w:right="40"/>
              <w:jc w:val="both"/>
              <w:rPr>
                <w:kern w:val="14"/>
                <w:sz w:val="17"/>
                <w:lang w:val="en-GB"/>
              </w:rPr>
            </w:pPr>
          </w:p>
        </w:tc>
        <w:tc>
          <w:tcPr>
            <w:tcW w:w="572" w:type="dxa"/>
            <w:tcBorders>
              <w:top w:val="single" w:sz="12" w:space="0" w:color="auto"/>
            </w:tcBorders>
            <w:vAlign w:val="bottom"/>
          </w:tcPr>
          <w:p w14:paraId="550D790F" w14:textId="77777777" w:rsidR="00DA5C37" w:rsidRPr="00DA5C37" w:rsidRDefault="00DA5C37" w:rsidP="00DA5C37">
            <w:pPr>
              <w:keepNext/>
              <w:keepLines/>
              <w:spacing w:before="40" w:after="40" w:line="210" w:lineRule="exact"/>
              <w:ind w:right="40"/>
              <w:jc w:val="right"/>
              <w:rPr>
                <w:kern w:val="14"/>
                <w:sz w:val="17"/>
                <w:lang w:val="en-GB"/>
              </w:rPr>
            </w:pPr>
          </w:p>
        </w:tc>
        <w:tc>
          <w:tcPr>
            <w:tcW w:w="573" w:type="dxa"/>
            <w:tcBorders>
              <w:top w:val="single" w:sz="12" w:space="0" w:color="auto"/>
            </w:tcBorders>
            <w:vAlign w:val="bottom"/>
          </w:tcPr>
          <w:p w14:paraId="00EA1AA8" w14:textId="77777777" w:rsidR="00DA5C37" w:rsidRPr="00DA5C37" w:rsidRDefault="00DA5C37" w:rsidP="00DA5C37">
            <w:pPr>
              <w:keepNext/>
              <w:keepLines/>
              <w:spacing w:before="40" w:after="40" w:line="210" w:lineRule="exact"/>
              <w:ind w:right="40"/>
              <w:jc w:val="right"/>
              <w:rPr>
                <w:kern w:val="14"/>
                <w:sz w:val="17"/>
                <w:lang w:val="en-GB"/>
              </w:rPr>
            </w:pPr>
          </w:p>
        </w:tc>
        <w:tc>
          <w:tcPr>
            <w:tcW w:w="572" w:type="dxa"/>
            <w:tcBorders>
              <w:top w:val="single" w:sz="12" w:space="0" w:color="auto"/>
            </w:tcBorders>
            <w:vAlign w:val="bottom"/>
          </w:tcPr>
          <w:p w14:paraId="300D4938" w14:textId="77777777" w:rsidR="00DA5C37" w:rsidRPr="00DA5C37" w:rsidRDefault="00DA5C37" w:rsidP="00DA5C37">
            <w:pPr>
              <w:keepNext/>
              <w:keepLines/>
              <w:spacing w:before="40" w:after="40" w:line="210" w:lineRule="exact"/>
              <w:ind w:right="40"/>
              <w:jc w:val="right"/>
              <w:rPr>
                <w:kern w:val="14"/>
                <w:sz w:val="17"/>
                <w:lang w:val="en-GB"/>
              </w:rPr>
            </w:pPr>
          </w:p>
        </w:tc>
        <w:tc>
          <w:tcPr>
            <w:tcW w:w="573" w:type="dxa"/>
            <w:tcBorders>
              <w:top w:val="single" w:sz="12" w:space="0" w:color="auto"/>
            </w:tcBorders>
            <w:vAlign w:val="bottom"/>
          </w:tcPr>
          <w:p w14:paraId="08BEA6F1" w14:textId="77777777" w:rsidR="00DA5C37" w:rsidRPr="00DA5C37" w:rsidRDefault="00DA5C37" w:rsidP="00DA5C37">
            <w:pPr>
              <w:keepNext/>
              <w:keepLines/>
              <w:spacing w:before="40" w:after="40" w:line="210" w:lineRule="exact"/>
              <w:ind w:right="40"/>
              <w:jc w:val="right"/>
              <w:rPr>
                <w:kern w:val="14"/>
                <w:sz w:val="17"/>
                <w:lang w:val="en-GB"/>
              </w:rPr>
            </w:pPr>
          </w:p>
        </w:tc>
      </w:tr>
      <w:tr w:rsidR="00DA5C37" w:rsidRPr="002D0F7C" w14:paraId="1A0A0C05" w14:textId="77777777" w:rsidTr="0042771E">
        <w:tc>
          <w:tcPr>
            <w:tcW w:w="7560" w:type="dxa"/>
            <w:vAlign w:val="bottom"/>
          </w:tcPr>
          <w:p w14:paraId="30CDCB25"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both"/>
              <w:rPr>
                <w:b/>
                <w:bCs/>
                <w:kern w:val="14"/>
                <w:sz w:val="17"/>
                <w:lang w:val="en-GB"/>
              </w:rPr>
            </w:pPr>
            <w:r w:rsidRPr="00DA5C37">
              <w:rPr>
                <w:b/>
                <w:bCs/>
                <w:kern w:val="14"/>
                <w:sz w:val="17"/>
                <w:lang w:val="en-GB"/>
              </w:rPr>
              <w:t>A.</w:t>
            </w:r>
            <w:r w:rsidRPr="00DA5C37">
              <w:rPr>
                <w:b/>
                <w:bCs/>
                <w:kern w:val="14"/>
                <w:sz w:val="17"/>
                <w:lang w:val="en-GB"/>
              </w:rPr>
              <w:tab/>
              <w:t>Facilitation of the intergovernmental process and expert bodies</w:t>
            </w:r>
          </w:p>
        </w:tc>
        <w:tc>
          <w:tcPr>
            <w:tcW w:w="572" w:type="dxa"/>
            <w:vAlign w:val="bottom"/>
          </w:tcPr>
          <w:p w14:paraId="61F7254A"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kern w:val="14"/>
                <w:sz w:val="17"/>
                <w:lang w:val="en-GB"/>
              </w:rPr>
            </w:pPr>
          </w:p>
        </w:tc>
        <w:tc>
          <w:tcPr>
            <w:tcW w:w="573" w:type="dxa"/>
            <w:vAlign w:val="bottom"/>
          </w:tcPr>
          <w:p w14:paraId="615E7E15"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kern w:val="14"/>
                <w:sz w:val="17"/>
                <w:lang w:val="en-GB"/>
              </w:rPr>
            </w:pPr>
          </w:p>
        </w:tc>
        <w:tc>
          <w:tcPr>
            <w:tcW w:w="572" w:type="dxa"/>
            <w:vAlign w:val="bottom"/>
          </w:tcPr>
          <w:p w14:paraId="0117C6E5"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kern w:val="14"/>
                <w:sz w:val="17"/>
                <w:lang w:val="en-GB"/>
              </w:rPr>
            </w:pPr>
          </w:p>
        </w:tc>
        <w:tc>
          <w:tcPr>
            <w:tcW w:w="573" w:type="dxa"/>
            <w:vAlign w:val="bottom"/>
          </w:tcPr>
          <w:p w14:paraId="0835FBD0"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4AAC9623" w14:textId="77777777" w:rsidTr="0042771E">
        <w:tc>
          <w:tcPr>
            <w:tcW w:w="7560" w:type="dxa"/>
            <w:vAlign w:val="bottom"/>
          </w:tcPr>
          <w:p w14:paraId="0E7BD64D"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Parliamentary documentation</w:t>
            </w:r>
            <w:r w:rsidRPr="00DA5C37">
              <w:rPr>
                <w:kern w:val="14"/>
                <w:sz w:val="17"/>
                <w:lang w:val="en-GB"/>
              </w:rPr>
              <w:t xml:space="preserve"> (number of documents)</w:t>
            </w:r>
          </w:p>
        </w:tc>
        <w:tc>
          <w:tcPr>
            <w:tcW w:w="572" w:type="dxa"/>
            <w:vAlign w:val="bottom"/>
          </w:tcPr>
          <w:p w14:paraId="3FD905D4"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32</w:t>
            </w:r>
          </w:p>
        </w:tc>
        <w:tc>
          <w:tcPr>
            <w:tcW w:w="573" w:type="dxa"/>
            <w:vAlign w:val="bottom"/>
          </w:tcPr>
          <w:p w14:paraId="03C15A8B"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25</w:t>
            </w:r>
          </w:p>
        </w:tc>
        <w:tc>
          <w:tcPr>
            <w:tcW w:w="572" w:type="dxa"/>
            <w:vAlign w:val="bottom"/>
          </w:tcPr>
          <w:p w14:paraId="2BBB2B10"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58</w:t>
            </w:r>
          </w:p>
        </w:tc>
        <w:tc>
          <w:tcPr>
            <w:tcW w:w="573" w:type="dxa"/>
            <w:vAlign w:val="bottom"/>
          </w:tcPr>
          <w:p w14:paraId="466FD0DD"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58</w:t>
            </w:r>
          </w:p>
        </w:tc>
      </w:tr>
      <w:tr w:rsidR="00DA5C37" w:rsidRPr="00DA5C37" w14:paraId="460EB054" w14:textId="77777777" w:rsidTr="0042771E">
        <w:tc>
          <w:tcPr>
            <w:tcW w:w="7560" w:type="dxa"/>
            <w:vAlign w:val="bottom"/>
          </w:tcPr>
          <w:p w14:paraId="5A088D1D" w14:textId="77777777" w:rsidR="00DA5C37" w:rsidRPr="00DA5C37" w:rsidRDefault="00DA5C37" w:rsidP="00DA5C37">
            <w:pPr>
              <w:keepNext/>
              <w:keepLines/>
              <w:tabs>
                <w:tab w:val="left" w:pos="288"/>
                <w:tab w:val="left" w:pos="576"/>
                <w:tab w:val="left" w:pos="864"/>
                <w:tab w:val="left" w:pos="1152"/>
              </w:tabs>
              <w:spacing w:before="40" w:after="40" w:line="210" w:lineRule="exact"/>
              <w:ind w:left="576" w:right="40" w:hanging="576"/>
              <w:rPr>
                <w:kern w:val="14"/>
                <w:sz w:val="17"/>
                <w:lang w:val="en-GB"/>
              </w:rPr>
            </w:pPr>
            <w:r w:rsidRPr="00DA5C37">
              <w:rPr>
                <w:kern w:val="14"/>
                <w:sz w:val="17"/>
                <w:lang w:val="en-GB"/>
              </w:rPr>
              <w:tab/>
              <w:t>1.</w:t>
            </w:r>
            <w:r w:rsidRPr="00DA5C37">
              <w:rPr>
                <w:kern w:val="14"/>
                <w:sz w:val="17"/>
                <w:lang w:val="en-GB"/>
              </w:rPr>
              <w:tab/>
              <w:t>Documents of the Conference of the Parties to the United Nations Convention against Transnational Organized Crime and the Protocols thereto and its working groups</w:t>
            </w:r>
          </w:p>
        </w:tc>
        <w:tc>
          <w:tcPr>
            <w:tcW w:w="572" w:type="dxa"/>
            <w:vAlign w:val="bottom"/>
          </w:tcPr>
          <w:p w14:paraId="151A678E"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32</w:t>
            </w:r>
          </w:p>
        </w:tc>
        <w:tc>
          <w:tcPr>
            <w:tcW w:w="573" w:type="dxa"/>
            <w:vAlign w:val="bottom"/>
          </w:tcPr>
          <w:p w14:paraId="31037A25"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23</w:t>
            </w:r>
          </w:p>
        </w:tc>
        <w:tc>
          <w:tcPr>
            <w:tcW w:w="572" w:type="dxa"/>
            <w:vAlign w:val="bottom"/>
          </w:tcPr>
          <w:p w14:paraId="6D71A2D3"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32</w:t>
            </w:r>
          </w:p>
        </w:tc>
        <w:tc>
          <w:tcPr>
            <w:tcW w:w="573" w:type="dxa"/>
            <w:vAlign w:val="bottom"/>
          </w:tcPr>
          <w:p w14:paraId="3B805A22" w14:textId="77777777" w:rsidR="00DA5C37" w:rsidRPr="00DA5C37" w:rsidRDefault="00DA5C37" w:rsidP="00DA5C37">
            <w:pPr>
              <w:keepNext/>
              <w:keepLines/>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32</w:t>
            </w:r>
          </w:p>
        </w:tc>
      </w:tr>
      <w:tr w:rsidR="00DA5C37" w:rsidRPr="00DA5C37" w14:paraId="253F7A0E" w14:textId="77777777" w:rsidTr="0042771E">
        <w:tc>
          <w:tcPr>
            <w:tcW w:w="7560" w:type="dxa"/>
            <w:vAlign w:val="bottom"/>
          </w:tcPr>
          <w:p w14:paraId="3C8F6886"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pacing w:val="2"/>
                <w:kern w:val="14"/>
                <w:sz w:val="17"/>
                <w:lang w:val="en-GB"/>
              </w:rPr>
            </w:pPr>
            <w:r w:rsidRPr="00DA5C37">
              <w:rPr>
                <w:spacing w:val="2"/>
                <w:kern w:val="14"/>
                <w:sz w:val="17"/>
                <w:lang w:val="en-GB"/>
              </w:rPr>
              <w:tab/>
              <w:t>2.</w:t>
            </w:r>
            <w:r w:rsidRPr="00DA5C37">
              <w:rPr>
                <w:spacing w:val="2"/>
                <w:kern w:val="14"/>
                <w:sz w:val="17"/>
                <w:lang w:val="en-GB"/>
              </w:rPr>
              <w:tab/>
              <w:t>Documents of the Ad Hoc Committee to Elaborate a Comprehensive International Convention on Countering the Use of Information and Communications Technologies for Criminal Purposes</w:t>
            </w:r>
          </w:p>
        </w:tc>
        <w:tc>
          <w:tcPr>
            <w:tcW w:w="572" w:type="dxa"/>
            <w:vAlign w:val="bottom"/>
          </w:tcPr>
          <w:p w14:paraId="64A9A6A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573" w:type="dxa"/>
            <w:vAlign w:val="bottom"/>
          </w:tcPr>
          <w:p w14:paraId="5B6A796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572" w:type="dxa"/>
            <w:vAlign w:val="bottom"/>
          </w:tcPr>
          <w:p w14:paraId="1EC05B7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26</w:t>
            </w:r>
          </w:p>
        </w:tc>
        <w:tc>
          <w:tcPr>
            <w:tcW w:w="573" w:type="dxa"/>
            <w:vAlign w:val="bottom"/>
          </w:tcPr>
          <w:p w14:paraId="5482493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26</w:t>
            </w:r>
          </w:p>
        </w:tc>
      </w:tr>
      <w:tr w:rsidR="00DA5C37" w:rsidRPr="00DA5C37" w14:paraId="39F1B116" w14:textId="77777777" w:rsidTr="0042771E">
        <w:tc>
          <w:tcPr>
            <w:tcW w:w="7560" w:type="dxa"/>
            <w:vAlign w:val="bottom"/>
          </w:tcPr>
          <w:p w14:paraId="0F3A31F9"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r>
            <w:r w:rsidRPr="00DA5C37">
              <w:rPr>
                <w:b/>
                <w:bCs/>
                <w:kern w:val="14"/>
                <w:sz w:val="17"/>
                <w:lang w:val="en-GB"/>
              </w:rPr>
              <w:t>Substantive services for meetings</w:t>
            </w:r>
            <w:r w:rsidRPr="00DA5C37">
              <w:rPr>
                <w:kern w:val="14"/>
                <w:sz w:val="17"/>
                <w:lang w:val="en-GB"/>
              </w:rPr>
              <w:t xml:space="preserve"> (number of three-hour meetings)</w:t>
            </w:r>
          </w:p>
        </w:tc>
        <w:tc>
          <w:tcPr>
            <w:tcW w:w="572" w:type="dxa"/>
            <w:vAlign w:val="bottom"/>
          </w:tcPr>
          <w:p w14:paraId="469BCA7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26</w:t>
            </w:r>
          </w:p>
        </w:tc>
        <w:tc>
          <w:tcPr>
            <w:tcW w:w="573" w:type="dxa"/>
            <w:vAlign w:val="bottom"/>
          </w:tcPr>
          <w:p w14:paraId="61B3FD9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22</w:t>
            </w:r>
          </w:p>
        </w:tc>
        <w:tc>
          <w:tcPr>
            <w:tcW w:w="572" w:type="dxa"/>
            <w:vAlign w:val="bottom"/>
          </w:tcPr>
          <w:p w14:paraId="511578E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56</w:t>
            </w:r>
          </w:p>
        </w:tc>
        <w:tc>
          <w:tcPr>
            <w:tcW w:w="573" w:type="dxa"/>
            <w:vAlign w:val="bottom"/>
          </w:tcPr>
          <w:p w14:paraId="3FCD16D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46</w:t>
            </w:r>
          </w:p>
        </w:tc>
      </w:tr>
      <w:tr w:rsidR="00DA5C37" w:rsidRPr="00DA5C37" w14:paraId="7586F355" w14:textId="77777777" w:rsidTr="0042771E">
        <w:tc>
          <w:tcPr>
            <w:tcW w:w="7560" w:type="dxa"/>
            <w:vAlign w:val="bottom"/>
          </w:tcPr>
          <w:p w14:paraId="08236C51"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3.</w:t>
            </w:r>
            <w:r w:rsidRPr="00DA5C37">
              <w:rPr>
                <w:kern w:val="14"/>
                <w:sz w:val="17"/>
                <w:lang w:val="en-GB"/>
              </w:rPr>
              <w:tab/>
              <w:t>Meetings of the Conference of the Parties, including its working groups</w:t>
            </w:r>
          </w:p>
        </w:tc>
        <w:tc>
          <w:tcPr>
            <w:tcW w:w="572" w:type="dxa"/>
            <w:vAlign w:val="bottom"/>
          </w:tcPr>
          <w:p w14:paraId="51FF124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26</w:t>
            </w:r>
          </w:p>
        </w:tc>
        <w:tc>
          <w:tcPr>
            <w:tcW w:w="573" w:type="dxa"/>
            <w:vAlign w:val="bottom"/>
          </w:tcPr>
          <w:p w14:paraId="416DFAA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22</w:t>
            </w:r>
          </w:p>
        </w:tc>
        <w:tc>
          <w:tcPr>
            <w:tcW w:w="572" w:type="dxa"/>
            <w:vAlign w:val="bottom"/>
          </w:tcPr>
          <w:p w14:paraId="3334A01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26</w:t>
            </w:r>
          </w:p>
        </w:tc>
        <w:tc>
          <w:tcPr>
            <w:tcW w:w="573" w:type="dxa"/>
            <w:vAlign w:val="bottom"/>
          </w:tcPr>
          <w:p w14:paraId="04EF907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26</w:t>
            </w:r>
          </w:p>
        </w:tc>
      </w:tr>
      <w:tr w:rsidR="00DA5C37" w:rsidRPr="00DA5C37" w14:paraId="278F0B0E" w14:textId="77777777" w:rsidTr="0042771E">
        <w:tc>
          <w:tcPr>
            <w:tcW w:w="7560" w:type="dxa"/>
            <w:vAlign w:val="bottom"/>
          </w:tcPr>
          <w:p w14:paraId="5532019C"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pacing w:val="2"/>
                <w:kern w:val="14"/>
                <w:sz w:val="17"/>
                <w:lang w:val="en-GB"/>
              </w:rPr>
            </w:pPr>
            <w:r w:rsidRPr="00DA5C37">
              <w:rPr>
                <w:spacing w:val="2"/>
                <w:kern w:val="14"/>
                <w:sz w:val="17"/>
                <w:lang w:val="en-GB"/>
              </w:rPr>
              <w:tab/>
              <w:t>4.</w:t>
            </w:r>
            <w:r w:rsidRPr="00DA5C37">
              <w:rPr>
                <w:spacing w:val="2"/>
                <w:kern w:val="14"/>
                <w:sz w:val="17"/>
                <w:lang w:val="en-GB"/>
              </w:rPr>
              <w:tab/>
              <w:t>Meetings of the Ad Hoc Committee to Elaborate a Comprehensive International Convention on Countering the Use of Information and Communications Technologies for Criminal Purposes</w:t>
            </w:r>
          </w:p>
        </w:tc>
        <w:tc>
          <w:tcPr>
            <w:tcW w:w="572" w:type="dxa"/>
            <w:vAlign w:val="bottom"/>
          </w:tcPr>
          <w:p w14:paraId="7A748FB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573" w:type="dxa"/>
            <w:vAlign w:val="bottom"/>
          </w:tcPr>
          <w:p w14:paraId="64BA5BB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572" w:type="dxa"/>
            <w:vAlign w:val="bottom"/>
          </w:tcPr>
          <w:p w14:paraId="5C5D354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30</w:t>
            </w:r>
          </w:p>
        </w:tc>
        <w:tc>
          <w:tcPr>
            <w:tcW w:w="573" w:type="dxa"/>
            <w:vAlign w:val="bottom"/>
          </w:tcPr>
          <w:p w14:paraId="7ED0B3C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20</w:t>
            </w:r>
          </w:p>
        </w:tc>
      </w:tr>
      <w:tr w:rsidR="00DA5C37" w:rsidRPr="002D0F7C" w14:paraId="6952AE81" w14:textId="77777777" w:rsidTr="0042771E">
        <w:tc>
          <w:tcPr>
            <w:tcW w:w="7560" w:type="dxa"/>
            <w:vAlign w:val="bottom"/>
          </w:tcPr>
          <w:p w14:paraId="35A7DF7E" w14:textId="77777777" w:rsidR="00DA5C37" w:rsidRPr="00DA5C37" w:rsidRDefault="00DA5C37" w:rsidP="00DA5C37">
            <w:pPr>
              <w:tabs>
                <w:tab w:val="left" w:pos="288"/>
                <w:tab w:val="left" w:pos="576"/>
                <w:tab w:val="left" w:pos="864"/>
                <w:tab w:val="left" w:pos="1152"/>
              </w:tabs>
              <w:spacing w:before="40" w:after="40" w:line="210" w:lineRule="exact"/>
              <w:ind w:right="40"/>
              <w:rPr>
                <w:b/>
                <w:bCs/>
                <w:kern w:val="14"/>
                <w:sz w:val="17"/>
                <w:lang w:val="en-GB"/>
              </w:rPr>
            </w:pPr>
            <w:r w:rsidRPr="00DA5C37">
              <w:rPr>
                <w:b/>
                <w:bCs/>
                <w:kern w:val="14"/>
                <w:sz w:val="17"/>
                <w:lang w:val="en-GB"/>
              </w:rPr>
              <w:t>B.</w:t>
            </w:r>
            <w:r w:rsidRPr="00DA5C37">
              <w:rPr>
                <w:b/>
                <w:bCs/>
                <w:kern w:val="14"/>
                <w:sz w:val="17"/>
                <w:lang w:val="en-GB"/>
              </w:rPr>
              <w:tab/>
              <w:t>Generation and transfer of knowledge</w:t>
            </w:r>
          </w:p>
        </w:tc>
        <w:tc>
          <w:tcPr>
            <w:tcW w:w="572" w:type="dxa"/>
            <w:vAlign w:val="bottom"/>
          </w:tcPr>
          <w:p w14:paraId="0435C29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73" w:type="dxa"/>
            <w:vAlign w:val="bottom"/>
          </w:tcPr>
          <w:p w14:paraId="1D76B7D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72" w:type="dxa"/>
            <w:vAlign w:val="bottom"/>
          </w:tcPr>
          <w:p w14:paraId="6E780B5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73" w:type="dxa"/>
            <w:vAlign w:val="bottom"/>
          </w:tcPr>
          <w:p w14:paraId="0E58376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1B8BADB7" w14:textId="77777777" w:rsidTr="0042771E">
        <w:tc>
          <w:tcPr>
            <w:tcW w:w="7560" w:type="dxa"/>
            <w:vAlign w:val="bottom"/>
          </w:tcPr>
          <w:p w14:paraId="23FD7244"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r>
            <w:r w:rsidRPr="00DA5C37">
              <w:rPr>
                <w:b/>
                <w:bCs/>
                <w:kern w:val="14"/>
                <w:sz w:val="17"/>
                <w:lang w:val="en-GB"/>
              </w:rPr>
              <w:t>Field and technical cooperation projects</w:t>
            </w:r>
            <w:r w:rsidRPr="00DA5C37">
              <w:rPr>
                <w:kern w:val="14"/>
                <w:sz w:val="17"/>
                <w:lang w:val="en-GB"/>
              </w:rPr>
              <w:t xml:space="preserve"> (number of projects)</w:t>
            </w:r>
          </w:p>
        </w:tc>
        <w:tc>
          <w:tcPr>
            <w:tcW w:w="572" w:type="dxa"/>
            <w:vAlign w:val="bottom"/>
          </w:tcPr>
          <w:p w14:paraId="4D1567A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11</w:t>
            </w:r>
          </w:p>
        </w:tc>
        <w:tc>
          <w:tcPr>
            <w:tcW w:w="573" w:type="dxa"/>
            <w:vAlign w:val="bottom"/>
          </w:tcPr>
          <w:p w14:paraId="4936606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10</w:t>
            </w:r>
          </w:p>
        </w:tc>
        <w:tc>
          <w:tcPr>
            <w:tcW w:w="572" w:type="dxa"/>
            <w:vAlign w:val="bottom"/>
          </w:tcPr>
          <w:p w14:paraId="461D87D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10</w:t>
            </w:r>
          </w:p>
        </w:tc>
        <w:tc>
          <w:tcPr>
            <w:tcW w:w="573" w:type="dxa"/>
            <w:vAlign w:val="bottom"/>
          </w:tcPr>
          <w:p w14:paraId="75F0377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8</w:t>
            </w:r>
          </w:p>
        </w:tc>
      </w:tr>
      <w:tr w:rsidR="00DA5C37" w:rsidRPr="00DA5C37" w14:paraId="597E7EB3" w14:textId="77777777" w:rsidTr="0042771E">
        <w:tc>
          <w:tcPr>
            <w:tcW w:w="7560" w:type="dxa"/>
            <w:vAlign w:val="bottom"/>
          </w:tcPr>
          <w:p w14:paraId="5893F9DB"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5.</w:t>
            </w:r>
            <w:r w:rsidRPr="00DA5C37">
              <w:rPr>
                <w:kern w:val="14"/>
                <w:sz w:val="17"/>
                <w:lang w:val="en-GB"/>
              </w:rPr>
              <w:tab/>
              <w:t>To prevent and combat transnational organized crime</w:t>
            </w:r>
          </w:p>
        </w:tc>
        <w:tc>
          <w:tcPr>
            <w:tcW w:w="572" w:type="dxa"/>
            <w:vAlign w:val="bottom"/>
          </w:tcPr>
          <w:p w14:paraId="3FE51F2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573" w:type="dxa"/>
            <w:vAlign w:val="bottom"/>
          </w:tcPr>
          <w:p w14:paraId="53E7DCE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572" w:type="dxa"/>
            <w:vAlign w:val="bottom"/>
          </w:tcPr>
          <w:p w14:paraId="011342D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573" w:type="dxa"/>
            <w:vAlign w:val="bottom"/>
          </w:tcPr>
          <w:p w14:paraId="5AF73A2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60A37A40" w14:textId="77777777" w:rsidTr="0042771E">
        <w:tc>
          <w:tcPr>
            <w:tcW w:w="7560" w:type="dxa"/>
            <w:vAlign w:val="bottom"/>
          </w:tcPr>
          <w:p w14:paraId="64CF757D"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6.</w:t>
            </w:r>
            <w:r w:rsidRPr="00DA5C37">
              <w:rPr>
                <w:kern w:val="14"/>
                <w:sz w:val="17"/>
                <w:lang w:val="en-GB"/>
              </w:rPr>
              <w:tab/>
              <w:t>To prevent and combat trafficking in illicit goods and strengthen border management</w:t>
            </w:r>
          </w:p>
        </w:tc>
        <w:tc>
          <w:tcPr>
            <w:tcW w:w="572" w:type="dxa"/>
            <w:vAlign w:val="bottom"/>
          </w:tcPr>
          <w:p w14:paraId="05DB1BC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5</w:t>
            </w:r>
          </w:p>
        </w:tc>
        <w:tc>
          <w:tcPr>
            <w:tcW w:w="573" w:type="dxa"/>
            <w:vAlign w:val="bottom"/>
          </w:tcPr>
          <w:p w14:paraId="41C61D5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4</w:t>
            </w:r>
          </w:p>
        </w:tc>
        <w:tc>
          <w:tcPr>
            <w:tcW w:w="572" w:type="dxa"/>
            <w:vAlign w:val="bottom"/>
          </w:tcPr>
          <w:p w14:paraId="6860E10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4</w:t>
            </w:r>
          </w:p>
        </w:tc>
        <w:tc>
          <w:tcPr>
            <w:tcW w:w="573" w:type="dxa"/>
            <w:vAlign w:val="bottom"/>
          </w:tcPr>
          <w:p w14:paraId="67A5D9D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4</w:t>
            </w:r>
          </w:p>
        </w:tc>
      </w:tr>
      <w:tr w:rsidR="00DA5C37" w:rsidRPr="00DA5C37" w14:paraId="07C24CC0" w14:textId="77777777" w:rsidTr="0042771E">
        <w:tc>
          <w:tcPr>
            <w:tcW w:w="7560" w:type="dxa"/>
            <w:vAlign w:val="bottom"/>
          </w:tcPr>
          <w:p w14:paraId="7A95E554"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7.</w:t>
            </w:r>
            <w:r w:rsidRPr="00DA5C37">
              <w:rPr>
                <w:kern w:val="14"/>
                <w:sz w:val="17"/>
                <w:lang w:val="en-GB"/>
              </w:rPr>
              <w:tab/>
              <w:t>To prevent and combat trafficking in firearms and related crimes</w:t>
            </w:r>
          </w:p>
        </w:tc>
        <w:tc>
          <w:tcPr>
            <w:tcW w:w="572" w:type="dxa"/>
            <w:vAlign w:val="bottom"/>
          </w:tcPr>
          <w:p w14:paraId="638BBFE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573" w:type="dxa"/>
            <w:vAlign w:val="bottom"/>
          </w:tcPr>
          <w:p w14:paraId="034EBD0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572" w:type="dxa"/>
            <w:vAlign w:val="bottom"/>
          </w:tcPr>
          <w:p w14:paraId="7EB70F9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573" w:type="dxa"/>
            <w:vAlign w:val="bottom"/>
          </w:tcPr>
          <w:p w14:paraId="4FDDB70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4DB0D06E" w14:textId="77777777" w:rsidTr="0042771E">
        <w:tc>
          <w:tcPr>
            <w:tcW w:w="7560" w:type="dxa"/>
            <w:vAlign w:val="bottom"/>
          </w:tcPr>
          <w:p w14:paraId="44071BBF"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8.</w:t>
            </w:r>
            <w:r w:rsidRPr="00DA5C37">
              <w:rPr>
                <w:kern w:val="14"/>
                <w:sz w:val="17"/>
                <w:lang w:val="en-GB"/>
              </w:rPr>
              <w:tab/>
              <w:t>To prevent and combat trafficking in persons and the smuggling of migrants</w:t>
            </w:r>
          </w:p>
        </w:tc>
        <w:tc>
          <w:tcPr>
            <w:tcW w:w="572" w:type="dxa"/>
            <w:vAlign w:val="bottom"/>
          </w:tcPr>
          <w:p w14:paraId="5FC0387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573" w:type="dxa"/>
            <w:vAlign w:val="bottom"/>
          </w:tcPr>
          <w:p w14:paraId="6C4405E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572" w:type="dxa"/>
            <w:vAlign w:val="bottom"/>
          </w:tcPr>
          <w:p w14:paraId="08A3376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573" w:type="dxa"/>
            <w:vAlign w:val="bottom"/>
          </w:tcPr>
          <w:p w14:paraId="78902A3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333D2813" w14:textId="77777777" w:rsidTr="0042771E">
        <w:tc>
          <w:tcPr>
            <w:tcW w:w="7560" w:type="dxa"/>
            <w:vAlign w:val="bottom"/>
          </w:tcPr>
          <w:p w14:paraId="1338F264"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kern w:val="14"/>
                <w:sz w:val="17"/>
                <w:lang w:val="en-GB"/>
              </w:rPr>
            </w:pPr>
            <w:r w:rsidRPr="00DA5C37">
              <w:rPr>
                <w:kern w:val="14"/>
                <w:sz w:val="17"/>
                <w:lang w:val="en-GB"/>
              </w:rPr>
              <w:tab/>
              <w:t>9.</w:t>
            </w:r>
            <w:r w:rsidRPr="00DA5C37">
              <w:rPr>
                <w:kern w:val="14"/>
                <w:sz w:val="17"/>
                <w:lang w:val="en-GB"/>
              </w:rPr>
              <w:tab/>
              <w:t>To prevent and combat the use of information and communications technologies for criminal purposes and money-laundering</w:t>
            </w:r>
          </w:p>
        </w:tc>
        <w:tc>
          <w:tcPr>
            <w:tcW w:w="572" w:type="dxa"/>
            <w:vAlign w:val="bottom"/>
          </w:tcPr>
          <w:p w14:paraId="0AB7A56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573" w:type="dxa"/>
            <w:vAlign w:val="bottom"/>
          </w:tcPr>
          <w:p w14:paraId="4251D17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572" w:type="dxa"/>
            <w:vAlign w:val="bottom"/>
          </w:tcPr>
          <w:p w14:paraId="57DD82A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573" w:type="dxa"/>
            <w:vAlign w:val="bottom"/>
          </w:tcPr>
          <w:p w14:paraId="67EABC0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479D382C" w14:textId="77777777" w:rsidTr="0042771E">
        <w:tc>
          <w:tcPr>
            <w:tcW w:w="7560" w:type="dxa"/>
            <w:vAlign w:val="bottom"/>
          </w:tcPr>
          <w:p w14:paraId="4C372337"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Publications</w:t>
            </w:r>
            <w:r w:rsidRPr="00DA5C37">
              <w:rPr>
                <w:kern w:val="14"/>
                <w:sz w:val="17"/>
                <w:lang w:val="en-GB"/>
              </w:rPr>
              <w:t xml:space="preserve"> (number of publications)</w:t>
            </w:r>
          </w:p>
        </w:tc>
        <w:tc>
          <w:tcPr>
            <w:tcW w:w="572" w:type="dxa"/>
            <w:vAlign w:val="bottom"/>
          </w:tcPr>
          <w:p w14:paraId="7A4EC54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10</w:t>
            </w:r>
          </w:p>
        </w:tc>
        <w:tc>
          <w:tcPr>
            <w:tcW w:w="573" w:type="dxa"/>
            <w:vAlign w:val="bottom"/>
          </w:tcPr>
          <w:p w14:paraId="3AF4106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20</w:t>
            </w:r>
          </w:p>
        </w:tc>
        <w:tc>
          <w:tcPr>
            <w:tcW w:w="572" w:type="dxa"/>
            <w:vAlign w:val="bottom"/>
          </w:tcPr>
          <w:p w14:paraId="402571B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10</w:t>
            </w:r>
          </w:p>
        </w:tc>
        <w:tc>
          <w:tcPr>
            <w:tcW w:w="573" w:type="dxa"/>
            <w:vAlign w:val="bottom"/>
          </w:tcPr>
          <w:p w14:paraId="77886BD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10</w:t>
            </w:r>
          </w:p>
        </w:tc>
      </w:tr>
      <w:tr w:rsidR="00DA5C37" w:rsidRPr="00DA5C37" w14:paraId="2E4175E5" w14:textId="77777777" w:rsidTr="0042771E">
        <w:tc>
          <w:tcPr>
            <w:tcW w:w="7560" w:type="dxa"/>
            <w:vAlign w:val="bottom"/>
          </w:tcPr>
          <w:p w14:paraId="7580C493"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10.</w:t>
            </w:r>
            <w:r w:rsidRPr="00DA5C37">
              <w:rPr>
                <w:kern w:val="14"/>
                <w:sz w:val="17"/>
                <w:lang w:val="en-GB"/>
              </w:rPr>
              <w:tab/>
              <w:t>On organized crime and illicit trafficking</w:t>
            </w:r>
          </w:p>
        </w:tc>
        <w:tc>
          <w:tcPr>
            <w:tcW w:w="572" w:type="dxa"/>
            <w:vAlign w:val="bottom"/>
          </w:tcPr>
          <w:p w14:paraId="68023E6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10</w:t>
            </w:r>
          </w:p>
        </w:tc>
        <w:tc>
          <w:tcPr>
            <w:tcW w:w="573" w:type="dxa"/>
            <w:vAlign w:val="bottom"/>
          </w:tcPr>
          <w:p w14:paraId="391FD63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20</w:t>
            </w:r>
          </w:p>
        </w:tc>
        <w:tc>
          <w:tcPr>
            <w:tcW w:w="572" w:type="dxa"/>
            <w:vAlign w:val="bottom"/>
          </w:tcPr>
          <w:p w14:paraId="1569168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10</w:t>
            </w:r>
          </w:p>
        </w:tc>
        <w:tc>
          <w:tcPr>
            <w:tcW w:w="573" w:type="dxa"/>
            <w:vAlign w:val="bottom"/>
          </w:tcPr>
          <w:p w14:paraId="7B92152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10</w:t>
            </w:r>
          </w:p>
        </w:tc>
      </w:tr>
      <w:tr w:rsidR="00DA5C37" w:rsidRPr="00DA5C37" w14:paraId="7F95BBA2" w14:textId="77777777" w:rsidTr="0042771E">
        <w:tc>
          <w:tcPr>
            <w:tcW w:w="7560" w:type="dxa"/>
            <w:vAlign w:val="bottom"/>
          </w:tcPr>
          <w:p w14:paraId="2054A30B" w14:textId="77777777" w:rsidR="00DA5C37" w:rsidRPr="00DA5C37" w:rsidRDefault="00DA5C37" w:rsidP="00DA5C37">
            <w:pPr>
              <w:tabs>
                <w:tab w:val="left" w:pos="288"/>
                <w:tab w:val="left" w:pos="576"/>
                <w:tab w:val="left" w:pos="864"/>
                <w:tab w:val="left" w:pos="1152"/>
              </w:tabs>
              <w:spacing w:before="40" w:after="40" w:line="210" w:lineRule="exact"/>
              <w:ind w:right="40"/>
              <w:jc w:val="both"/>
              <w:rPr>
                <w:b/>
                <w:bCs/>
                <w:kern w:val="14"/>
                <w:sz w:val="17"/>
                <w:lang w:val="en-GB"/>
              </w:rPr>
            </w:pPr>
            <w:r w:rsidRPr="00DA5C37">
              <w:rPr>
                <w:b/>
                <w:bCs/>
                <w:kern w:val="14"/>
                <w:sz w:val="17"/>
                <w:lang w:val="en-GB"/>
              </w:rPr>
              <w:t>C.</w:t>
            </w:r>
            <w:r w:rsidRPr="00DA5C37">
              <w:rPr>
                <w:b/>
                <w:bCs/>
                <w:kern w:val="14"/>
                <w:sz w:val="17"/>
                <w:lang w:val="en-GB"/>
              </w:rPr>
              <w:tab/>
              <w:t>Substantive deliverables</w:t>
            </w:r>
          </w:p>
        </w:tc>
        <w:tc>
          <w:tcPr>
            <w:tcW w:w="572" w:type="dxa"/>
            <w:vAlign w:val="bottom"/>
          </w:tcPr>
          <w:p w14:paraId="69FF901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73" w:type="dxa"/>
            <w:vAlign w:val="bottom"/>
          </w:tcPr>
          <w:p w14:paraId="0C47E44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72" w:type="dxa"/>
            <w:vAlign w:val="bottom"/>
          </w:tcPr>
          <w:p w14:paraId="3D0D3F6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73" w:type="dxa"/>
            <w:vAlign w:val="bottom"/>
          </w:tcPr>
          <w:p w14:paraId="404704F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2D0F7C" w14:paraId="3E9FB35D" w14:textId="77777777" w:rsidTr="0042771E">
        <w:tc>
          <w:tcPr>
            <w:tcW w:w="9850" w:type="dxa"/>
            <w:gridSpan w:val="5"/>
          </w:tcPr>
          <w:p w14:paraId="2E4C427E" w14:textId="77777777" w:rsidR="00DA5C37" w:rsidRPr="00DA5C37" w:rsidRDefault="00DA5C37" w:rsidP="00DA5C37">
            <w:pPr>
              <w:tabs>
                <w:tab w:val="left" w:pos="288"/>
                <w:tab w:val="left" w:pos="576"/>
                <w:tab w:val="left" w:pos="864"/>
                <w:tab w:val="left" w:pos="1152"/>
              </w:tabs>
              <w:spacing w:before="40" w:after="40" w:line="210" w:lineRule="exact"/>
              <w:ind w:left="288" w:right="40" w:hanging="288"/>
              <w:rPr>
                <w:w w:val="102"/>
                <w:kern w:val="14"/>
                <w:sz w:val="17"/>
                <w:lang w:val="en-GB"/>
              </w:rPr>
            </w:pPr>
            <w:r w:rsidRPr="00DA5C37">
              <w:rPr>
                <w:w w:val="102"/>
                <w:kern w:val="14"/>
                <w:sz w:val="17"/>
                <w:lang w:val="en-GB"/>
              </w:rPr>
              <w:tab/>
            </w:r>
            <w:r w:rsidRPr="00DA5C37">
              <w:rPr>
                <w:b/>
                <w:bCs/>
                <w:w w:val="102"/>
                <w:kern w:val="14"/>
                <w:sz w:val="17"/>
                <w:lang w:val="en-GB"/>
              </w:rPr>
              <w:t>Consultation, advice and advocacy</w:t>
            </w:r>
            <w:r w:rsidRPr="00DA5C37">
              <w:rPr>
                <w:w w:val="102"/>
                <w:kern w:val="14"/>
                <w:sz w:val="17"/>
                <w:lang w:val="en-GB"/>
              </w:rPr>
              <w:t>: advisory services and advocacy on accession to and implementation of the United Nations Convention against Transnational Organized Crime and the Protocols thereto, the United Nations Convention against Cybercrime and the drug control conventions; and consultation and advice to the International Narcotics Control Board, upon request.</w:t>
            </w:r>
          </w:p>
        </w:tc>
      </w:tr>
      <w:tr w:rsidR="00DA5C37" w:rsidRPr="002D0F7C" w14:paraId="0F31A56D" w14:textId="77777777" w:rsidTr="0042771E">
        <w:tc>
          <w:tcPr>
            <w:tcW w:w="9850" w:type="dxa"/>
            <w:gridSpan w:val="5"/>
            <w:tcBorders>
              <w:bottom w:val="single" w:sz="12" w:space="0" w:color="auto"/>
            </w:tcBorders>
          </w:tcPr>
          <w:p w14:paraId="0FB0DD97" w14:textId="77777777" w:rsidR="00DA5C37" w:rsidRPr="00DA5C37" w:rsidRDefault="00DA5C37" w:rsidP="00DA5C37">
            <w:pPr>
              <w:tabs>
                <w:tab w:val="left" w:pos="288"/>
                <w:tab w:val="left" w:pos="576"/>
                <w:tab w:val="left" w:pos="864"/>
                <w:tab w:val="left" w:pos="1152"/>
              </w:tabs>
              <w:spacing w:before="40" w:after="40" w:line="210" w:lineRule="exact"/>
              <w:ind w:left="288" w:hanging="288"/>
              <w:rPr>
                <w:spacing w:val="3"/>
                <w:w w:val="102"/>
                <w:kern w:val="14"/>
                <w:sz w:val="17"/>
                <w:lang w:val="en-GB"/>
              </w:rPr>
            </w:pPr>
            <w:r w:rsidRPr="00DA5C37">
              <w:rPr>
                <w:spacing w:val="3"/>
                <w:w w:val="102"/>
                <w:kern w:val="14"/>
                <w:sz w:val="17"/>
                <w:lang w:val="en-GB"/>
              </w:rPr>
              <w:tab/>
            </w:r>
            <w:r w:rsidRPr="00DA5C37">
              <w:rPr>
                <w:b/>
                <w:bCs/>
                <w:spacing w:val="3"/>
                <w:w w:val="102"/>
                <w:kern w:val="14"/>
                <w:sz w:val="17"/>
                <w:lang w:val="en-GB"/>
              </w:rPr>
              <w:t>Databases and substantive digital materials</w:t>
            </w:r>
            <w:r w:rsidRPr="00DA5C37">
              <w:rPr>
                <w:spacing w:val="3"/>
                <w:w w:val="102"/>
                <w:kern w:val="14"/>
                <w:sz w:val="17"/>
                <w:lang w:val="en-GB"/>
              </w:rPr>
              <w:t>: Sharing Electronic Resources and Laws on Crime (SHERLOC) platform, containing over 13,800 annotated legislative excerpts, 259 strategies and more than 3,360 case summaries covering 15 crime types.</w:t>
            </w:r>
          </w:p>
        </w:tc>
      </w:tr>
    </w:tbl>
    <w:p w14:paraId="7EA4099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61081C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508C3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20AFE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Subprogramme 2</w:t>
      </w:r>
    </w:p>
    <w:p w14:paraId="5C088C6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30" w:hanging="1267"/>
        <w:outlineLvl w:val="0"/>
        <w:rPr>
          <w:b/>
          <w:kern w:val="14"/>
          <w:sz w:val="24"/>
          <w:lang w:val="en-GB"/>
        </w:rPr>
      </w:pPr>
      <w:r w:rsidRPr="00DA5C37">
        <w:rPr>
          <w:b/>
          <w:kern w:val="14"/>
          <w:sz w:val="24"/>
          <w:lang w:val="en-GB"/>
        </w:rPr>
        <w:tab/>
      </w:r>
      <w:r w:rsidRPr="00DA5C37">
        <w:rPr>
          <w:b/>
          <w:kern w:val="14"/>
          <w:sz w:val="24"/>
          <w:lang w:val="en-GB"/>
        </w:rPr>
        <w:tab/>
        <w:t>A comprehensive and balanced approach to counter the world drug problem</w:t>
      </w:r>
    </w:p>
    <w:p w14:paraId="4F00203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2DFD58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0FCB8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Objective</w:t>
      </w:r>
    </w:p>
    <w:p w14:paraId="28FFBCF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600BE6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9610A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16.30</w:t>
      </w:r>
      <w:r w:rsidRPr="00DA5C37">
        <w:rPr>
          <w:lang w:val="en-GB"/>
        </w:rPr>
        <w:tab/>
        <w:t>The objective, to which this subprogramme contributes, is to ensure comprehensive and balanced responses to the world drug problem through integrated demand reduction and related measures, supply reduction and related measures, and enhanced international cooperation.</w:t>
      </w:r>
    </w:p>
    <w:p w14:paraId="39097AD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BB197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CDF33B"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Strategy</w:t>
      </w:r>
    </w:p>
    <w:p w14:paraId="5EF8ECF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A75AA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4CB45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16.31</w:t>
      </w:r>
      <w:r w:rsidRPr="00DA5C37">
        <w:rPr>
          <w:lang w:val="en-GB"/>
        </w:rPr>
        <w:tab/>
        <w:t>To contribute to the objective, the subprogramme will:</w:t>
      </w:r>
    </w:p>
    <w:p w14:paraId="2AAF765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 xml:space="preserve">Promote comprehensive and balanced approaches to countering the world drug problem in full conformity with the purposes and principles of the Charter of the United Nations, the three international drug control conventions and in line with scientific evidence and assist Member States, upon request, in: </w:t>
      </w:r>
    </w:p>
    <w:p w14:paraId="285C212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DA5C37">
        <w:rPr>
          <w:lang w:val="en-GB"/>
        </w:rPr>
        <w:tab/>
      </w:r>
      <w:r w:rsidRPr="00DA5C37">
        <w:rPr>
          <w:lang w:val="en-GB"/>
        </w:rPr>
        <w:tab/>
      </w:r>
      <w:r w:rsidRPr="00DA5C37">
        <w:rPr>
          <w:lang w:val="en-GB"/>
        </w:rPr>
        <w:tab/>
        <w:t>(i)</w:t>
      </w:r>
      <w:r w:rsidRPr="00DA5C37">
        <w:rPr>
          <w:lang w:val="en-GB"/>
        </w:rPr>
        <w:tab/>
        <w:t>Implementing the three international drug control conventions and all the international drug policy commitments to address and counter the world drug problem with a focus on public health, human rights and public security;</w:t>
      </w:r>
    </w:p>
    <w:p w14:paraId="716FBEE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DA5C37">
        <w:rPr>
          <w:lang w:val="en-GB"/>
        </w:rPr>
        <w:tab/>
      </w:r>
      <w:r w:rsidRPr="00DA5C37">
        <w:rPr>
          <w:lang w:val="en-GB"/>
        </w:rPr>
        <w:tab/>
      </w:r>
      <w:r w:rsidRPr="00DA5C37">
        <w:rPr>
          <w:lang w:val="en-GB"/>
        </w:rPr>
        <w:tab/>
        <w:t>(ii)</w:t>
      </w:r>
      <w:r w:rsidRPr="00DA5C37">
        <w:rPr>
          <w:lang w:val="en-GB"/>
        </w:rPr>
        <w:tab/>
        <w:t>Establishing and/or expanding drug use prevention approaches and services, as well as drug dependence treatment, care and rehabilitation services and systems for people with drug use disorders;</w:t>
      </w:r>
    </w:p>
    <w:p w14:paraId="66FCCFC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DA5C37">
        <w:rPr>
          <w:lang w:val="en-GB"/>
        </w:rPr>
        <w:tab/>
      </w:r>
      <w:r w:rsidRPr="00DA5C37">
        <w:rPr>
          <w:lang w:val="en-GB"/>
        </w:rPr>
        <w:tab/>
      </w:r>
      <w:r w:rsidRPr="00DA5C37">
        <w:rPr>
          <w:lang w:val="en-GB"/>
        </w:rPr>
        <w:tab/>
        <w:t>(iii)</w:t>
      </w:r>
      <w:r w:rsidRPr="00DA5C37">
        <w:rPr>
          <w:lang w:val="en-GB"/>
        </w:rPr>
        <w:tab/>
        <w:t>Establishing and/or expanding HIV/AIDS prevention, treatment and care and support services for people who use drugs, including people in prison and other custodial settings;</w:t>
      </w:r>
    </w:p>
    <w:p w14:paraId="0BBB25E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DA5C37">
        <w:rPr>
          <w:lang w:val="en-GB"/>
        </w:rPr>
        <w:tab/>
      </w:r>
      <w:r w:rsidRPr="00DA5C37">
        <w:rPr>
          <w:lang w:val="en-GB"/>
        </w:rPr>
        <w:tab/>
      </w:r>
      <w:r w:rsidRPr="00DA5C37">
        <w:rPr>
          <w:lang w:val="en-GB"/>
        </w:rPr>
        <w:tab/>
        <w:t>(iv)</w:t>
      </w:r>
      <w:r w:rsidRPr="00DA5C37">
        <w:rPr>
          <w:lang w:val="en-GB"/>
        </w:rPr>
        <w:tab/>
        <w:t>Establishing and/or expanding access to and availability of controlled substances for medical and scientific use;</w:t>
      </w:r>
    </w:p>
    <w:p w14:paraId="25AA2CB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Support Member States’ progress in each of the above-mentioned areas through advocacy, technical assistance, capacity-building, the provision of standards and operational guidelines based on science and evidence, and the development and dissemination of manuals, toolkits, reports and issue papers based on science and evidence as well as on applicable human rights obligations under international law;</w:t>
      </w:r>
    </w:p>
    <w:p w14:paraId="0C8256D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Assist Member States, upon request, by promoting sustainable livelihoods to reduce the illicit cultivation of drug crops through alternative development, including preventive alternative development;</w:t>
      </w:r>
    </w:p>
    <w:p w14:paraId="7F4AB20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(d)</w:t>
      </w:r>
      <w:r w:rsidRPr="00DA5C37">
        <w:rPr>
          <w:lang w:val="en-GB"/>
        </w:rPr>
        <w:tab/>
        <w:t>In coordination with subprogramme 1, promote the exchange of criminal intelligence and encourage multilateral operations targeting transnational criminal organizations involved in drug trafficking and provide enhanced technical assistance in accordance with the principle of shared responsibility;</w:t>
      </w:r>
    </w:p>
    <w:p w14:paraId="6F9C7F4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(e)</w:t>
      </w:r>
      <w:r w:rsidRPr="00DA5C37">
        <w:rPr>
          <w:lang w:val="en-GB"/>
        </w:rPr>
        <w:tab/>
        <w:t>Build the capacity of national counterparts, at the request of Member States, to detect, interdict, investigate and prosecute drug-related offences, including the illicit cultivation, production, manufacturing and trafficking of narcotic drugs and psychotropic substances, taking into account socioeconomic factors;</w:t>
      </w:r>
    </w:p>
    <w:p w14:paraId="61CC6ED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(f)</w:t>
      </w:r>
      <w:r w:rsidRPr="00DA5C37">
        <w:rPr>
          <w:lang w:val="en-GB"/>
        </w:rPr>
        <w:tab/>
        <w:t xml:space="preserve">Facilitate the exchange of best practices and training curricula, methodologies and materials through the network of law enforcement training institutions, in coordination with subprogramme 1, helping Member States to build inclusive, healthy and resilient societies. </w:t>
      </w:r>
    </w:p>
    <w:p w14:paraId="7AC4D4B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16.32</w:t>
      </w:r>
      <w:r w:rsidRPr="00DA5C37">
        <w:rPr>
          <w:lang w:val="en-GB"/>
        </w:rPr>
        <w:tab/>
        <w:t>The above-mentioned work is expected to result in:</w:t>
      </w:r>
    </w:p>
    <w:p w14:paraId="6C20790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DA5C37">
        <w:rPr>
          <w:spacing w:val="2"/>
          <w:w w:val="102"/>
          <w:lang w:val="en-GB"/>
        </w:rPr>
        <w:tab/>
      </w:r>
      <w:r w:rsidRPr="00DA5C37">
        <w:rPr>
          <w:spacing w:val="2"/>
          <w:w w:val="102"/>
          <w:lang w:val="en-GB"/>
        </w:rPr>
        <w:tab/>
        <w:t>(a)</w:t>
      </w:r>
      <w:r w:rsidRPr="00DA5C37">
        <w:rPr>
          <w:spacing w:val="2"/>
          <w:w w:val="102"/>
          <w:lang w:val="en-GB"/>
        </w:rPr>
        <w:tab/>
        <w:t>Increased access to quality healthcare services that include scientific evidence-based interventions in the areas of drug abuse prevention, drug dependence treatment, HIV/AIDS prevention, treatment and care, and access to controlled substances, for medical and scientific use;</w:t>
      </w:r>
    </w:p>
    <w:p w14:paraId="34D086D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Increased resilience, quality of life and diversified, licit, sustainable income for families in rural areas affected by or at risk of illicit cultivation, production of and trafficking in narcotic drugs and psychotropic substances;</w:t>
      </w:r>
    </w:p>
    <w:p w14:paraId="3ED0E87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Reduced illicit supply of drugs through joint and coordinated work by law enforcement authorities to strengthen maritime, air and land border control, and to track and dismantle networks engaging in drug production, trafficking and distribution both online and offline.</w:t>
      </w:r>
    </w:p>
    <w:p w14:paraId="6F726C8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16.33</w:t>
      </w:r>
      <w:r w:rsidRPr="00DA5C37">
        <w:rPr>
          <w:lang w:val="en-GB"/>
        </w:rPr>
        <w:tab/>
        <w:t>The strategy and results contributing to the achievement of the objective are complemented by the strategies and results under subprogramme 1, Countering transnational organized crime, and subprogramme 6, Research, trend analysis and forensics, especially in relation to law enforcement and laboratory and scientific services.</w:t>
      </w:r>
    </w:p>
    <w:p w14:paraId="13BA4E5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5C043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E1BB7E7"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Programme performance in 2025</w:t>
      </w:r>
    </w:p>
    <w:p w14:paraId="086B2304"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12AFAF1"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8E9A2A7"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DA5C37">
        <w:rPr>
          <w:b/>
          <w:spacing w:val="2"/>
          <w:kern w:val="14"/>
          <w:lang w:val="en-GB"/>
        </w:rPr>
        <w:tab/>
      </w:r>
      <w:r w:rsidRPr="00DA5C37">
        <w:rPr>
          <w:b/>
          <w:spacing w:val="2"/>
          <w:kern w:val="14"/>
          <w:lang w:val="en-GB"/>
        </w:rPr>
        <w:tab/>
        <w:t>Enhanced ability of Member States to disrupt criminal networks engaged in drug trafficking through strengthened case-based international cooperation</w:t>
      </w:r>
    </w:p>
    <w:p w14:paraId="7611B5D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07AA6E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16.34</w:t>
      </w:r>
      <w:r w:rsidRPr="00DA5C37">
        <w:rPr>
          <w:lang w:val="en-GB"/>
        </w:rPr>
        <w:tab/>
        <w:t xml:space="preserve">Law enforcement and criminal justice responses to drug trafficking often stop at seizures and arrests of low-level couriers, which have limited deterrent or disruptive impact on the broader criminal networks. The subprogramme prioritized promoting multilateral operations and building the capacity of national counterparts through strategic and operational support to Member States to address this gap. These efforts included supporting the establishment, under article 19 of the United Nations Convention against Transnational Organized Crime, of case-specific joint investigation teams with law enforcement and/or judicial authorities and facilitating investigative case forums that bring together countries affected by the same drug trafficking case for coordination and potential joint action. These efforts have enabled the arrest of high-level targets and the disruption and dismantling of criminal networks operating across Latin America and the Caribbean, Africa and Europe. </w:t>
      </w:r>
    </w:p>
    <w:p w14:paraId="1C6251B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16.35</w:t>
      </w:r>
      <w:r w:rsidRPr="00DA5C37">
        <w:rPr>
          <w:lang w:val="en-GB"/>
        </w:rPr>
        <w:tab/>
        <w:t>Progress towards the objective is presented in the performance measure below (see table 16.4).</w:t>
      </w:r>
    </w:p>
    <w:p w14:paraId="02E6039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D23B7F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16.4</w:t>
      </w:r>
    </w:p>
    <w:p w14:paraId="6E54E32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 xml:space="preserve">Performance measure </w:t>
      </w:r>
    </w:p>
    <w:p w14:paraId="499B6C5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A992F4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DA5C37" w:rsidRPr="00DA5C37" w14:paraId="21D9077D" w14:textId="77777777" w:rsidTr="0042771E">
        <w:trPr>
          <w:tblHeader/>
        </w:trPr>
        <w:tc>
          <w:tcPr>
            <w:tcW w:w="3283" w:type="dxa"/>
            <w:tcBorders>
              <w:top w:val="single" w:sz="4" w:space="0" w:color="auto"/>
              <w:bottom w:val="single" w:sz="12" w:space="0" w:color="auto"/>
            </w:tcBorders>
            <w:vAlign w:val="bottom"/>
          </w:tcPr>
          <w:p w14:paraId="11B7D4E5" w14:textId="77777777" w:rsidR="00DA5C37" w:rsidRPr="00DA5C37" w:rsidRDefault="00DA5C37" w:rsidP="00DA5C37">
            <w:pPr>
              <w:spacing w:before="81" w:after="81" w:line="160" w:lineRule="exact"/>
              <w:ind w:right="40"/>
              <w:jc w:val="both"/>
              <w:rPr>
                <w:i/>
                <w:kern w:val="14"/>
                <w:sz w:val="14"/>
                <w:lang w:val="en-GB"/>
              </w:rPr>
            </w:pPr>
            <w:r w:rsidRPr="00DA5C37">
              <w:rPr>
                <w:i/>
                <w:kern w:val="14"/>
                <w:sz w:val="14"/>
                <w:lang w:val="en-GB"/>
              </w:rPr>
              <w:t>2023 (actual)</w:t>
            </w:r>
          </w:p>
        </w:tc>
        <w:tc>
          <w:tcPr>
            <w:tcW w:w="3283" w:type="dxa"/>
            <w:tcBorders>
              <w:top w:val="single" w:sz="4" w:space="0" w:color="auto"/>
              <w:bottom w:val="single" w:sz="12" w:space="0" w:color="auto"/>
            </w:tcBorders>
            <w:vAlign w:val="bottom"/>
          </w:tcPr>
          <w:p w14:paraId="546F12B5"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2024 (actual)</w:t>
            </w:r>
          </w:p>
        </w:tc>
        <w:tc>
          <w:tcPr>
            <w:tcW w:w="3283" w:type="dxa"/>
            <w:tcBorders>
              <w:top w:val="single" w:sz="4" w:space="0" w:color="auto"/>
              <w:bottom w:val="single" w:sz="12" w:space="0" w:color="auto"/>
            </w:tcBorders>
            <w:vAlign w:val="bottom"/>
          </w:tcPr>
          <w:p w14:paraId="442D8877"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2025 (actual)</w:t>
            </w:r>
          </w:p>
        </w:tc>
      </w:tr>
      <w:tr w:rsidR="00DA5C37" w:rsidRPr="00DA5C37" w14:paraId="536965A4" w14:textId="77777777" w:rsidTr="0042771E">
        <w:trPr>
          <w:trHeight w:hRule="exact" w:val="115"/>
          <w:tblHeader/>
        </w:trPr>
        <w:tc>
          <w:tcPr>
            <w:tcW w:w="3283" w:type="dxa"/>
            <w:tcBorders>
              <w:top w:val="single" w:sz="12" w:space="0" w:color="auto"/>
            </w:tcBorders>
            <w:vAlign w:val="bottom"/>
          </w:tcPr>
          <w:p w14:paraId="1E00FA1D" w14:textId="77777777" w:rsidR="00DA5C37" w:rsidRPr="00DA5C37" w:rsidRDefault="00DA5C37" w:rsidP="00DA5C37">
            <w:pPr>
              <w:spacing w:before="40" w:after="120"/>
              <w:ind w:right="40"/>
              <w:jc w:val="both"/>
              <w:rPr>
                <w:kern w:val="14"/>
                <w:lang w:val="en-GB"/>
              </w:rPr>
            </w:pPr>
          </w:p>
        </w:tc>
        <w:tc>
          <w:tcPr>
            <w:tcW w:w="3283" w:type="dxa"/>
            <w:tcBorders>
              <w:top w:val="single" w:sz="12" w:space="0" w:color="auto"/>
            </w:tcBorders>
            <w:vAlign w:val="bottom"/>
          </w:tcPr>
          <w:p w14:paraId="2687EAC0" w14:textId="77777777" w:rsidR="00DA5C37" w:rsidRPr="00DA5C37" w:rsidRDefault="00DA5C37" w:rsidP="00DA5C37">
            <w:pPr>
              <w:spacing w:before="40" w:after="120"/>
              <w:ind w:left="144" w:right="40"/>
              <w:rPr>
                <w:kern w:val="14"/>
                <w:lang w:val="en-GB"/>
              </w:rPr>
            </w:pPr>
          </w:p>
        </w:tc>
        <w:tc>
          <w:tcPr>
            <w:tcW w:w="3283" w:type="dxa"/>
            <w:tcBorders>
              <w:top w:val="single" w:sz="12" w:space="0" w:color="auto"/>
            </w:tcBorders>
            <w:vAlign w:val="bottom"/>
          </w:tcPr>
          <w:p w14:paraId="474594C7" w14:textId="77777777" w:rsidR="00DA5C37" w:rsidRPr="00DA5C37" w:rsidRDefault="00DA5C37" w:rsidP="00DA5C37">
            <w:pPr>
              <w:spacing w:before="40" w:after="120"/>
              <w:ind w:left="144" w:right="40"/>
              <w:rPr>
                <w:kern w:val="14"/>
                <w:lang w:val="en-GB"/>
              </w:rPr>
            </w:pPr>
          </w:p>
        </w:tc>
      </w:tr>
      <w:tr w:rsidR="00DA5C37" w:rsidRPr="002D0F7C" w14:paraId="068B85F2" w14:textId="77777777" w:rsidTr="0042771E">
        <w:tc>
          <w:tcPr>
            <w:tcW w:w="3283" w:type="dxa"/>
            <w:tcBorders>
              <w:bottom w:val="single" w:sz="12" w:space="0" w:color="auto"/>
            </w:tcBorders>
          </w:tcPr>
          <w:p w14:paraId="0D6D2C22" w14:textId="77777777" w:rsidR="00DA5C37" w:rsidRPr="00DA5C37" w:rsidRDefault="00DA5C37" w:rsidP="00DA5C37">
            <w:pPr>
              <w:tabs>
                <w:tab w:val="left" w:pos="288"/>
                <w:tab w:val="left" w:pos="576"/>
                <w:tab w:val="left" w:pos="864"/>
                <w:tab w:val="left" w:pos="1152"/>
              </w:tabs>
              <w:spacing w:before="40" w:after="120"/>
              <w:ind w:right="40"/>
              <w:rPr>
                <w:kern w:val="14"/>
                <w:lang w:val="en-GB"/>
              </w:rPr>
            </w:pPr>
            <w:r w:rsidRPr="00DA5C37">
              <w:rPr>
                <w:kern w:val="14"/>
                <w:lang w:val="en-GB"/>
              </w:rPr>
              <w:t>64 raids, major seizures (including cash and firearms), and 17 arrests following the establishment of a joint investigative team between Argentina and Chile</w:t>
            </w:r>
          </w:p>
          <w:p w14:paraId="3042C8E1" w14:textId="77777777" w:rsidR="00DA5C37" w:rsidRPr="00DA5C37" w:rsidRDefault="00DA5C37" w:rsidP="00DA5C37">
            <w:pPr>
              <w:tabs>
                <w:tab w:val="left" w:pos="288"/>
                <w:tab w:val="left" w:pos="576"/>
                <w:tab w:val="left" w:pos="864"/>
                <w:tab w:val="left" w:pos="1152"/>
              </w:tabs>
              <w:spacing w:before="40" w:after="120"/>
              <w:ind w:right="40"/>
              <w:rPr>
                <w:kern w:val="14"/>
                <w:lang w:val="en-GB"/>
              </w:rPr>
            </w:pPr>
            <w:r w:rsidRPr="00DA5C37">
              <w:rPr>
                <w:kern w:val="14"/>
                <w:lang w:val="en-GB"/>
              </w:rPr>
              <w:t>High-level arrests, including one of Europe’s most wanted drug traffickers, following the establishment of a joint investigative team between Brazil and Cabo Verde</w:t>
            </w:r>
          </w:p>
        </w:tc>
        <w:tc>
          <w:tcPr>
            <w:tcW w:w="3283" w:type="dxa"/>
            <w:tcBorders>
              <w:bottom w:val="single" w:sz="12" w:space="0" w:color="auto"/>
            </w:tcBorders>
          </w:tcPr>
          <w:p w14:paraId="0D211FE1" w14:textId="77777777" w:rsidR="00DA5C37" w:rsidRPr="00DA5C37" w:rsidRDefault="00DA5C37" w:rsidP="00DA5C37">
            <w:pPr>
              <w:tabs>
                <w:tab w:val="left" w:pos="288"/>
                <w:tab w:val="left" w:pos="576"/>
                <w:tab w:val="left" w:pos="864"/>
                <w:tab w:val="left" w:pos="1152"/>
              </w:tabs>
              <w:spacing w:before="40" w:after="120"/>
              <w:ind w:left="144" w:right="40"/>
              <w:rPr>
                <w:kern w:val="14"/>
                <w:lang w:val="en-GB"/>
              </w:rPr>
            </w:pPr>
            <w:r w:rsidRPr="00DA5C37">
              <w:rPr>
                <w:kern w:val="14"/>
                <w:lang w:val="en-GB"/>
              </w:rPr>
              <w:t>Côte d’Ivoire sentenced 13 crime organizers, disrupting a transnational cocaine network operating from Suriname to Europe via Côte d’Ivoire</w:t>
            </w:r>
          </w:p>
        </w:tc>
        <w:tc>
          <w:tcPr>
            <w:tcW w:w="3283" w:type="dxa"/>
            <w:tcBorders>
              <w:bottom w:val="single" w:sz="12" w:space="0" w:color="auto"/>
            </w:tcBorders>
          </w:tcPr>
          <w:p w14:paraId="4AD0C0CC" w14:textId="77777777" w:rsidR="00DA5C37" w:rsidRPr="00DA5C37" w:rsidRDefault="00DA5C37" w:rsidP="00DA5C37">
            <w:pPr>
              <w:tabs>
                <w:tab w:val="left" w:pos="288"/>
                <w:tab w:val="left" w:pos="576"/>
                <w:tab w:val="left" w:pos="864"/>
                <w:tab w:val="left" w:pos="1152"/>
              </w:tabs>
              <w:spacing w:before="40" w:after="120"/>
              <w:ind w:left="144" w:right="40"/>
              <w:rPr>
                <w:kern w:val="14"/>
                <w:lang w:val="en-GB"/>
              </w:rPr>
            </w:pPr>
            <w:r w:rsidRPr="00DA5C37">
              <w:rPr>
                <w:kern w:val="14"/>
                <w:lang w:val="en-GB"/>
              </w:rPr>
              <w:t>Eight arrests and one prosecution involving seven suspects linked to a large cocaine seizure case in Germany</w:t>
            </w:r>
          </w:p>
          <w:p w14:paraId="45812594" w14:textId="77777777" w:rsidR="00DA5C37" w:rsidRPr="00DA5C37" w:rsidRDefault="00DA5C37" w:rsidP="00DA5C37">
            <w:pPr>
              <w:tabs>
                <w:tab w:val="left" w:pos="288"/>
                <w:tab w:val="left" w:pos="576"/>
                <w:tab w:val="left" w:pos="864"/>
                <w:tab w:val="left" w:pos="1152"/>
              </w:tabs>
              <w:spacing w:before="40" w:after="120"/>
              <w:ind w:left="144" w:right="40"/>
              <w:rPr>
                <w:kern w:val="14"/>
                <w:lang w:val="en-GB"/>
              </w:rPr>
            </w:pPr>
            <w:r w:rsidRPr="00DA5C37">
              <w:rPr>
                <w:kern w:val="14"/>
                <w:lang w:val="en-GB"/>
              </w:rPr>
              <w:t>Establishment of a joint investigative team between the Plurinational State of Bolivia and Peru to address crimes that affect the environment</w:t>
            </w:r>
          </w:p>
        </w:tc>
      </w:tr>
    </w:tbl>
    <w:p w14:paraId="319E4CF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0FB4E1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F072B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6DE1E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Planned results for 2027</w:t>
      </w:r>
    </w:p>
    <w:p w14:paraId="0480F5D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645AE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FF236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1: Member States in sub-Saharan Africa implement stronger health and development interventions in the context of addressing the world drug problem</w:t>
      </w:r>
    </w:p>
    <w:p w14:paraId="5CFF2DE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4916CFC"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1A0EC68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3E21D3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16.36</w:t>
      </w:r>
      <w:r w:rsidRPr="00DA5C37">
        <w:rPr>
          <w:lang w:val="en-GB"/>
        </w:rPr>
        <w:tab/>
        <w:t>The subprogramme’s work contributed to the implementation of 24 health and development interventions in sub-Saharan Africa, including drug use prevention and treatment for drug use disorders, HIV prevention and treatment, alternative development and access to controlled medicines while preventing diversion and non-medical use, which exceeded the planned target of 23. The planned target for 2027 reflects the projected decrease in extrabudgetary resources.</w:t>
      </w:r>
    </w:p>
    <w:p w14:paraId="5488162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16.37</w:t>
      </w:r>
      <w:r w:rsidRPr="00DA5C37">
        <w:rPr>
          <w:lang w:val="en-GB"/>
        </w:rPr>
        <w:tab/>
        <w:t>Progress towards the objective and the target for 2027 are presented in the performance measure below (see figure 16.IV).</w:t>
      </w:r>
    </w:p>
    <w:p w14:paraId="03C6DF7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F769C8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16.IV</w:t>
      </w:r>
    </w:p>
    <w:p w14:paraId="04600D3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DA5C37">
        <w:rPr>
          <w:b/>
          <w:spacing w:val="2"/>
          <w:kern w:val="14"/>
          <w:lang w:val="en-GB"/>
        </w:rPr>
        <w:t>Performance measure: number of health and development responses of Member States in sub-Saharan Africa that take into account international standards (annual)</w:t>
      </w:r>
    </w:p>
    <w:p w14:paraId="73E88C23"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5516A6"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b/>
          <w:noProof/>
          <w:kern w:val="14"/>
          <w:u w:val="single"/>
        </w:rPr>
        <w:drawing>
          <wp:anchor distT="0" distB="0" distL="114300" distR="114300" simplePos="0" relativeHeight="251666432" behindDoc="0" locked="0" layoutInCell="1" allowOverlap="1" wp14:anchorId="56EA39FA" wp14:editId="1CED7E99">
            <wp:simplePos x="0" y="0"/>
            <wp:positionH relativeFrom="margin">
              <wp:posOffset>-12700</wp:posOffset>
            </wp:positionH>
            <wp:positionV relativeFrom="paragraph">
              <wp:posOffset>88900</wp:posOffset>
            </wp:positionV>
            <wp:extent cx="6254115" cy="2150110"/>
            <wp:effectExtent l="0" t="0" r="0" b="2540"/>
            <wp:wrapTopAndBottom/>
            <wp:docPr id="1933704613" name="Chart 19337046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0"/>
              </a:graphicData>
            </a:graphic>
            <wp14:sizeRelH relativeFrom="page">
              <wp14:pctWidth>0</wp14:pctWidth>
            </wp14:sizeRelH>
            <wp14:sizeRelV relativeFrom="page">
              <wp14:pctHeight>0</wp14:pctHeight>
            </wp14:sizeRelV>
          </wp:anchor>
        </w:drawing>
      </w:r>
    </w:p>
    <w:p w14:paraId="4A52A29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335A5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1E526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2: global gaps in service provision filled through new health and development initiatives implemented at the national level</w:t>
      </w:r>
    </w:p>
    <w:p w14:paraId="364C81E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213DA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0646563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65E76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16.38</w:t>
      </w:r>
      <w:r w:rsidRPr="00DA5C37">
        <w:rPr>
          <w:lang w:val="en-GB"/>
        </w:rPr>
        <w:tab/>
        <w:t>The subprogramme’s work contributed to 23 new initiatives implemented by Member States, including Children Amplified Prevention Services (CHAMPS), on prevention for children; #ScaleUp, for scalable treatments for stimulant use disorders; Young Doctors’ Network, on access to controlled substances for medical purposes; STRIVE, on gender-based violence among people who use drugs; IMPACT, on evidence-based HIV responses; and on alternative development, which exceeded the planned target of 17. The planned target for 2027 reflects the projected decrease in extrabudgetary resources.</w:t>
      </w:r>
    </w:p>
    <w:p w14:paraId="076A2997" w14:textId="77777777" w:rsid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16.39</w:t>
      </w:r>
      <w:r w:rsidRPr="00DA5C37">
        <w:rPr>
          <w:lang w:val="en-GB"/>
        </w:rPr>
        <w:tab/>
        <w:t>Progress towards the objective and the target for 2027 are presented in the performance measure below (see figure 16.V).</w:t>
      </w:r>
    </w:p>
    <w:p w14:paraId="702EB168" w14:textId="77777777" w:rsidR="00D262D4" w:rsidRPr="00D262D4" w:rsidRDefault="00D262D4"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CA45EC"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16.V</w:t>
      </w:r>
    </w:p>
    <w:p w14:paraId="00E92DD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new initiatives implemented by Member States that address gaps in drug and health service provision (annual)</w:t>
      </w:r>
    </w:p>
    <w:p w14:paraId="0C8FCF3F"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0E6455"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b/>
          <w:noProof/>
          <w:kern w:val="14"/>
          <w:u w:val="single"/>
        </w:rPr>
        <w:drawing>
          <wp:anchor distT="0" distB="0" distL="114300" distR="114300" simplePos="0" relativeHeight="251667456" behindDoc="0" locked="0" layoutInCell="1" allowOverlap="1" wp14:anchorId="26D88418" wp14:editId="0829C5CA">
            <wp:simplePos x="0" y="0"/>
            <wp:positionH relativeFrom="margin">
              <wp:posOffset>-15875</wp:posOffset>
            </wp:positionH>
            <wp:positionV relativeFrom="paragraph">
              <wp:posOffset>81915</wp:posOffset>
            </wp:positionV>
            <wp:extent cx="6254115" cy="2530475"/>
            <wp:effectExtent l="0" t="0" r="0" b="3175"/>
            <wp:wrapTopAndBottom/>
            <wp:docPr id="603203925" name="Chart 60320392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
              </a:graphicData>
            </a:graphic>
            <wp14:sizeRelH relativeFrom="page">
              <wp14:pctWidth>0</wp14:pctWidth>
            </wp14:sizeRelH>
            <wp14:sizeRelV relativeFrom="page">
              <wp14:pctHeight>0</wp14:pctHeight>
            </wp14:sizeRelV>
          </wp:anchor>
        </w:drawing>
      </w:r>
    </w:p>
    <w:p w14:paraId="2248992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2749AC"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3: forensic laboratory personnel equipped in the analysis and identification of synthetic drugs and precursor chemicals used in their manufacture</w:t>
      </w:r>
    </w:p>
    <w:p w14:paraId="3C423EA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46A471C"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Proposed programme plan for 2027</w:t>
      </w:r>
    </w:p>
    <w:p w14:paraId="0C36F11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CBB2C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16.40</w:t>
      </w:r>
      <w:r w:rsidRPr="00DA5C37">
        <w:rPr>
          <w:lang w:val="en-GB"/>
        </w:rPr>
        <w:tab/>
        <w:t>The availability and use of quality forensic science services, data and information are essential to understand and combat drug trafficking and respond to emerging threats in drug control. The number of harmful new psychoactive substances reported worldwide has almost reached 1,400 individual substances in the past decade. Effective policy responses start with accurate laboratory identification of drugs and precursor chemicals seized by law enforcement officers and of those found in cases of acute intoxication. Through the United Nations Narcotics Laboratory, the subprogramme delivers training to Member States in the analysis and identification of drugs and precursor chemicals used in their manufacture.</w:t>
      </w:r>
    </w:p>
    <w:p w14:paraId="4B95872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6FCD39"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DA5C37">
        <w:rPr>
          <w:i/>
          <w:spacing w:val="3"/>
          <w:kern w:val="14"/>
          <w:lang w:val="en-GB"/>
        </w:rPr>
        <w:tab/>
      </w:r>
      <w:r w:rsidRPr="00DA5C37">
        <w:rPr>
          <w:i/>
          <w:spacing w:val="3"/>
          <w:kern w:val="14"/>
          <w:lang w:val="en-GB"/>
        </w:rPr>
        <w:tab/>
        <w:t xml:space="preserve">Lessons learned and planned change </w:t>
      </w:r>
    </w:p>
    <w:p w14:paraId="5620D18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4142A3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16.41</w:t>
      </w:r>
      <w:r w:rsidRPr="00DA5C37">
        <w:rPr>
          <w:lang w:val="en-GB"/>
        </w:rPr>
        <w:tab/>
        <w:t>The lesson for the subprogramme is that tailored training courses addressing the scheduling of harmful drugs and precursor chemicals under the international drug control conventions effectively support Member States in fulfilling their obligations. In applying the lesson, the subprogramme will increasingly deliver targeted, specialized laboratory training to Member States to better meet their needs and requirements.</w:t>
      </w:r>
    </w:p>
    <w:p w14:paraId="54A4AD4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16.42</w:t>
      </w:r>
      <w:r w:rsidRPr="00DA5C37">
        <w:rPr>
          <w:lang w:val="en-GB"/>
        </w:rPr>
        <w:tab/>
      </w:r>
      <w:r w:rsidRPr="00D262D4">
        <w:rPr>
          <w:spacing w:val="0"/>
          <w:w w:val="102"/>
          <w:lang w:val="en-GB"/>
        </w:rPr>
        <w:t>Expected progress towards the objective is presented in the performance measure below (see figure 16.VI).</w:t>
      </w:r>
    </w:p>
    <w:p w14:paraId="4C98CEE4" w14:textId="77777777" w:rsidR="00DA5C37" w:rsidRPr="00DA5C37" w:rsidRDefault="00DA5C37" w:rsidP="00DA5C37">
      <w:pPr>
        <w:suppressAutoHyphens w:val="0"/>
        <w:spacing w:after="160" w:line="259" w:lineRule="auto"/>
        <w:rPr>
          <w:kern w:val="14"/>
          <w:sz w:val="10"/>
          <w:lang w:val="en-GB"/>
        </w:rPr>
      </w:pPr>
    </w:p>
    <w:p w14:paraId="1D45E6F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16.VI</w:t>
      </w:r>
    </w:p>
    <w:p w14:paraId="1DBA0E9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DA5C37">
        <w:rPr>
          <w:b/>
          <w:spacing w:val="2"/>
          <w:kern w:val="14"/>
          <w:lang w:val="en-GB"/>
        </w:rPr>
        <w:t>Performance measure: number of countries and personnel with enhanced laboratory capacity and scientific expertise to analyse and identify internationally scheduled harmful drugs and precursor chemicals used in their manufacture (annual)</w:t>
      </w:r>
    </w:p>
    <w:p w14:paraId="05CE5235" w14:textId="04C217AA"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347A31" w14:textId="25127D12" w:rsidR="00DA5C37" w:rsidRPr="00DA5C37" w:rsidRDefault="00AE6DB4"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noProof/>
          <w:kern w:val="14"/>
          <w:lang w:eastAsia="en-GB"/>
        </w:rPr>
        <w:drawing>
          <wp:anchor distT="0" distB="0" distL="114300" distR="114300" simplePos="0" relativeHeight="251668480" behindDoc="0" locked="0" layoutInCell="1" allowOverlap="1" wp14:anchorId="3111CBF5" wp14:editId="34A177B7">
            <wp:simplePos x="0" y="0"/>
            <wp:positionH relativeFrom="column">
              <wp:posOffset>-8255</wp:posOffset>
            </wp:positionH>
            <wp:positionV relativeFrom="paragraph">
              <wp:posOffset>97155</wp:posOffset>
            </wp:positionV>
            <wp:extent cx="6253480" cy="2592705"/>
            <wp:effectExtent l="0" t="0" r="0" b="0"/>
            <wp:wrapTopAndBottom/>
            <wp:docPr id="2037814363" name="Chart 203781436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2"/>
              </a:graphicData>
            </a:graphic>
            <wp14:sizeRelH relativeFrom="page">
              <wp14:pctWidth>0</wp14:pctWidth>
            </wp14:sizeRelH>
            <wp14:sizeRelV relativeFrom="page">
              <wp14:pctHeight>0</wp14:pctHeight>
            </wp14:sizeRelV>
          </wp:anchor>
        </w:drawing>
      </w:r>
    </w:p>
    <w:p w14:paraId="134099D2"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59D5F9"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1726C4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B0A9D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1D6FC8D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77ABA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E008D2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16.43</w:t>
      </w:r>
      <w:r w:rsidRPr="00DA5C37">
        <w:rPr>
          <w:lang w:val="en-GB"/>
        </w:rPr>
        <w:tab/>
        <w:t>Table 16.5 lists all deliverables of the subprogramme.</w:t>
      </w:r>
    </w:p>
    <w:p w14:paraId="5633055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E6129C7"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16.5</w:t>
      </w:r>
    </w:p>
    <w:p w14:paraId="708CC08F"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Subprogramme 2: deliverables for the period 2025–2027, by category and subcategory</w:t>
      </w:r>
    </w:p>
    <w:p w14:paraId="62C42529"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D26F70"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07"/>
        <w:gridCol w:w="610"/>
        <w:gridCol w:w="611"/>
        <w:gridCol w:w="611"/>
        <w:gridCol w:w="611"/>
      </w:tblGrid>
      <w:tr w:rsidR="00DA5C37" w:rsidRPr="00DA5C37" w14:paraId="1C81B0FD" w14:textId="77777777" w:rsidTr="0042771E">
        <w:trPr>
          <w:tblHeader/>
        </w:trPr>
        <w:tc>
          <w:tcPr>
            <w:tcW w:w="7407" w:type="dxa"/>
            <w:tcBorders>
              <w:top w:val="single" w:sz="4" w:space="0" w:color="auto"/>
              <w:bottom w:val="single" w:sz="12" w:space="0" w:color="auto"/>
            </w:tcBorders>
            <w:vAlign w:val="bottom"/>
          </w:tcPr>
          <w:p w14:paraId="3909D17D" w14:textId="77777777" w:rsidR="00DA5C37" w:rsidRPr="00DA5C37" w:rsidRDefault="00DA5C37" w:rsidP="00DA5C37">
            <w:pPr>
              <w:keepNext/>
              <w:spacing w:before="81" w:after="81" w:line="160" w:lineRule="exact"/>
              <w:ind w:right="40"/>
              <w:jc w:val="both"/>
              <w:rPr>
                <w:i/>
                <w:kern w:val="14"/>
                <w:sz w:val="14"/>
                <w:lang w:val="en-GB"/>
              </w:rPr>
            </w:pPr>
            <w:r w:rsidRPr="00DA5C37">
              <w:rPr>
                <w:i/>
                <w:kern w:val="14"/>
                <w:sz w:val="14"/>
                <w:lang w:val="en-GB"/>
              </w:rPr>
              <w:t>Category and subcategory</w:t>
            </w:r>
          </w:p>
        </w:tc>
        <w:tc>
          <w:tcPr>
            <w:tcW w:w="610" w:type="dxa"/>
            <w:tcBorders>
              <w:top w:val="single" w:sz="4" w:space="0" w:color="auto"/>
              <w:bottom w:val="single" w:sz="12" w:space="0" w:color="auto"/>
            </w:tcBorders>
            <w:vAlign w:val="bottom"/>
          </w:tcPr>
          <w:p w14:paraId="48B66BEC" w14:textId="77777777" w:rsidR="00DA5C37" w:rsidRPr="00DA5C37" w:rsidRDefault="00DA5C37" w:rsidP="00DA5C37">
            <w:pPr>
              <w:keepNext/>
              <w:spacing w:before="81" w:after="81" w:line="160" w:lineRule="exact"/>
              <w:ind w:right="40"/>
              <w:jc w:val="right"/>
              <w:rPr>
                <w:i/>
                <w:kern w:val="14"/>
                <w:sz w:val="14"/>
                <w:lang w:val="en-GB"/>
              </w:rPr>
            </w:pPr>
            <w:r w:rsidRPr="00DA5C37">
              <w:rPr>
                <w:i/>
                <w:kern w:val="14"/>
                <w:sz w:val="14"/>
                <w:lang w:val="en-GB"/>
              </w:rPr>
              <w:t>2025 planned</w:t>
            </w:r>
          </w:p>
        </w:tc>
        <w:tc>
          <w:tcPr>
            <w:tcW w:w="611" w:type="dxa"/>
            <w:tcBorders>
              <w:top w:val="single" w:sz="4" w:space="0" w:color="auto"/>
              <w:bottom w:val="single" w:sz="12" w:space="0" w:color="auto"/>
            </w:tcBorders>
            <w:vAlign w:val="bottom"/>
          </w:tcPr>
          <w:p w14:paraId="19570977" w14:textId="77777777" w:rsidR="00DA5C37" w:rsidRPr="00DA5C37" w:rsidRDefault="00DA5C37" w:rsidP="00DA5C37">
            <w:pPr>
              <w:keepNext/>
              <w:spacing w:before="81" w:after="81" w:line="160" w:lineRule="exact"/>
              <w:ind w:right="40"/>
              <w:jc w:val="right"/>
              <w:rPr>
                <w:i/>
                <w:kern w:val="14"/>
                <w:sz w:val="14"/>
                <w:lang w:val="en-GB"/>
              </w:rPr>
            </w:pPr>
            <w:r w:rsidRPr="00DA5C37">
              <w:rPr>
                <w:i/>
                <w:kern w:val="14"/>
                <w:sz w:val="14"/>
                <w:lang w:val="en-GB"/>
              </w:rPr>
              <w:t>2025 actual</w:t>
            </w:r>
          </w:p>
        </w:tc>
        <w:tc>
          <w:tcPr>
            <w:tcW w:w="611" w:type="dxa"/>
            <w:tcBorders>
              <w:top w:val="single" w:sz="4" w:space="0" w:color="auto"/>
              <w:bottom w:val="single" w:sz="12" w:space="0" w:color="auto"/>
            </w:tcBorders>
            <w:vAlign w:val="bottom"/>
          </w:tcPr>
          <w:p w14:paraId="3B12CDB5" w14:textId="77777777" w:rsidR="00DA5C37" w:rsidRPr="00DA5C37" w:rsidRDefault="00DA5C37" w:rsidP="00DA5C37">
            <w:pPr>
              <w:keepNext/>
              <w:spacing w:before="81" w:after="81" w:line="160" w:lineRule="exact"/>
              <w:ind w:right="40"/>
              <w:jc w:val="right"/>
              <w:rPr>
                <w:i/>
                <w:kern w:val="14"/>
                <w:sz w:val="14"/>
                <w:lang w:val="en-GB"/>
              </w:rPr>
            </w:pPr>
            <w:r w:rsidRPr="00DA5C37">
              <w:rPr>
                <w:i/>
                <w:kern w:val="14"/>
                <w:sz w:val="14"/>
                <w:lang w:val="en-GB"/>
              </w:rPr>
              <w:t>2026 planned</w:t>
            </w:r>
          </w:p>
        </w:tc>
        <w:tc>
          <w:tcPr>
            <w:tcW w:w="611" w:type="dxa"/>
            <w:tcBorders>
              <w:top w:val="single" w:sz="4" w:space="0" w:color="auto"/>
              <w:bottom w:val="single" w:sz="12" w:space="0" w:color="auto"/>
            </w:tcBorders>
            <w:vAlign w:val="bottom"/>
          </w:tcPr>
          <w:p w14:paraId="5B6A6A6D" w14:textId="77777777" w:rsidR="00DA5C37" w:rsidRPr="00DA5C37" w:rsidRDefault="00DA5C37" w:rsidP="00DA5C37">
            <w:pPr>
              <w:keepNext/>
              <w:spacing w:before="81" w:after="81" w:line="160" w:lineRule="exact"/>
              <w:ind w:right="40"/>
              <w:jc w:val="right"/>
              <w:rPr>
                <w:i/>
                <w:kern w:val="14"/>
                <w:sz w:val="14"/>
                <w:lang w:val="en-GB"/>
              </w:rPr>
            </w:pPr>
            <w:r w:rsidRPr="00DA5C37">
              <w:rPr>
                <w:i/>
                <w:kern w:val="14"/>
                <w:sz w:val="14"/>
                <w:lang w:val="en-GB"/>
              </w:rPr>
              <w:t>2027 planned</w:t>
            </w:r>
          </w:p>
        </w:tc>
      </w:tr>
      <w:tr w:rsidR="00DA5C37" w:rsidRPr="00DA5C37" w14:paraId="3DE8AF0A" w14:textId="77777777" w:rsidTr="0042771E">
        <w:trPr>
          <w:trHeight w:hRule="exact" w:val="115"/>
          <w:tblHeader/>
        </w:trPr>
        <w:tc>
          <w:tcPr>
            <w:tcW w:w="7407" w:type="dxa"/>
            <w:tcBorders>
              <w:top w:val="single" w:sz="12" w:space="0" w:color="auto"/>
            </w:tcBorders>
            <w:vAlign w:val="bottom"/>
          </w:tcPr>
          <w:p w14:paraId="366FA823" w14:textId="77777777" w:rsidR="00DA5C37" w:rsidRPr="00DA5C37" w:rsidRDefault="00DA5C37" w:rsidP="00DA5C37">
            <w:pPr>
              <w:keepNext/>
              <w:spacing w:before="40" w:after="40" w:line="210" w:lineRule="exact"/>
              <w:ind w:right="40"/>
              <w:jc w:val="both"/>
              <w:rPr>
                <w:kern w:val="14"/>
                <w:sz w:val="17"/>
                <w:lang w:val="en-GB"/>
              </w:rPr>
            </w:pPr>
          </w:p>
        </w:tc>
        <w:tc>
          <w:tcPr>
            <w:tcW w:w="610" w:type="dxa"/>
            <w:tcBorders>
              <w:top w:val="single" w:sz="12" w:space="0" w:color="auto"/>
            </w:tcBorders>
            <w:vAlign w:val="bottom"/>
          </w:tcPr>
          <w:p w14:paraId="74921277" w14:textId="77777777" w:rsidR="00DA5C37" w:rsidRPr="00DA5C37" w:rsidRDefault="00DA5C37" w:rsidP="00DA5C37">
            <w:pPr>
              <w:keepNext/>
              <w:spacing w:before="40" w:after="40" w:line="210" w:lineRule="exact"/>
              <w:ind w:right="40"/>
              <w:jc w:val="right"/>
              <w:rPr>
                <w:kern w:val="14"/>
                <w:sz w:val="17"/>
                <w:lang w:val="en-GB"/>
              </w:rPr>
            </w:pPr>
          </w:p>
        </w:tc>
        <w:tc>
          <w:tcPr>
            <w:tcW w:w="611" w:type="dxa"/>
            <w:tcBorders>
              <w:top w:val="single" w:sz="12" w:space="0" w:color="auto"/>
            </w:tcBorders>
            <w:vAlign w:val="bottom"/>
          </w:tcPr>
          <w:p w14:paraId="22DB5193" w14:textId="77777777" w:rsidR="00DA5C37" w:rsidRPr="00DA5C37" w:rsidRDefault="00DA5C37" w:rsidP="00DA5C37">
            <w:pPr>
              <w:keepNext/>
              <w:spacing w:before="40" w:after="40" w:line="210" w:lineRule="exact"/>
              <w:ind w:right="40"/>
              <w:jc w:val="right"/>
              <w:rPr>
                <w:kern w:val="14"/>
                <w:sz w:val="17"/>
                <w:lang w:val="en-GB"/>
              </w:rPr>
            </w:pPr>
          </w:p>
        </w:tc>
        <w:tc>
          <w:tcPr>
            <w:tcW w:w="611" w:type="dxa"/>
            <w:tcBorders>
              <w:top w:val="single" w:sz="12" w:space="0" w:color="auto"/>
            </w:tcBorders>
            <w:vAlign w:val="bottom"/>
          </w:tcPr>
          <w:p w14:paraId="52D52F12" w14:textId="77777777" w:rsidR="00DA5C37" w:rsidRPr="00DA5C37" w:rsidRDefault="00DA5C37" w:rsidP="00DA5C37">
            <w:pPr>
              <w:keepNext/>
              <w:spacing w:before="40" w:after="40" w:line="210" w:lineRule="exact"/>
              <w:ind w:right="40"/>
              <w:jc w:val="right"/>
              <w:rPr>
                <w:kern w:val="14"/>
                <w:sz w:val="17"/>
                <w:lang w:val="en-GB"/>
              </w:rPr>
            </w:pPr>
          </w:p>
        </w:tc>
        <w:tc>
          <w:tcPr>
            <w:tcW w:w="611" w:type="dxa"/>
            <w:tcBorders>
              <w:top w:val="single" w:sz="12" w:space="0" w:color="auto"/>
            </w:tcBorders>
            <w:vAlign w:val="bottom"/>
          </w:tcPr>
          <w:p w14:paraId="577BA7FE" w14:textId="77777777" w:rsidR="00DA5C37" w:rsidRPr="00DA5C37" w:rsidRDefault="00DA5C37" w:rsidP="00DA5C37">
            <w:pPr>
              <w:keepNext/>
              <w:spacing w:before="40" w:after="40" w:line="210" w:lineRule="exact"/>
              <w:ind w:right="40"/>
              <w:jc w:val="right"/>
              <w:rPr>
                <w:kern w:val="14"/>
                <w:sz w:val="17"/>
                <w:lang w:val="en-GB"/>
              </w:rPr>
            </w:pPr>
          </w:p>
        </w:tc>
      </w:tr>
      <w:tr w:rsidR="00DA5C37" w:rsidRPr="002D0F7C" w14:paraId="1ED0BD65" w14:textId="77777777" w:rsidTr="0042771E">
        <w:tc>
          <w:tcPr>
            <w:tcW w:w="7407" w:type="dxa"/>
            <w:vAlign w:val="bottom"/>
          </w:tcPr>
          <w:p w14:paraId="228FDE76" w14:textId="77777777" w:rsidR="00DA5C37" w:rsidRPr="00DA5C37" w:rsidRDefault="00DA5C37" w:rsidP="00DA5C37">
            <w:pPr>
              <w:keepNext/>
              <w:tabs>
                <w:tab w:val="left" w:pos="288"/>
                <w:tab w:val="left" w:pos="576"/>
                <w:tab w:val="left" w:pos="864"/>
                <w:tab w:val="left" w:pos="1152"/>
              </w:tabs>
              <w:spacing w:before="40" w:after="40" w:line="210" w:lineRule="exact"/>
              <w:ind w:right="40"/>
              <w:jc w:val="both"/>
              <w:rPr>
                <w:b/>
                <w:bCs/>
                <w:kern w:val="14"/>
                <w:sz w:val="17"/>
                <w:lang w:val="en-GB"/>
              </w:rPr>
            </w:pPr>
            <w:r w:rsidRPr="00DA5C37">
              <w:rPr>
                <w:b/>
                <w:bCs/>
                <w:kern w:val="14"/>
                <w:sz w:val="17"/>
                <w:lang w:val="en-GB"/>
              </w:rPr>
              <w:t>A.</w:t>
            </w:r>
            <w:r w:rsidRPr="00DA5C37">
              <w:rPr>
                <w:b/>
                <w:bCs/>
                <w:kern w:val="14"/>
                <w:sz w:val="17"/>
                <w:lang w:val="en-GB"/>
              </w:rPr>
              <w:tab/>
              <w:t>Facilitation of the intergovernmental process and expert bodies</w:t>
            </w:r>
          </w:p>
        </w:tc>
        <w:tc>
          <w:tcPr>
            <w:tcW w:w="610" w:type="dxa"/>
            <w:vAlign w:val="bottom"/>
          </w:tcPr>
          <w:p w14:paraId="045627D1" w14:textId="77777777" w:rsidR="00DA5C37" w:rsidRPr="00DA5C37" w:rsidRDefault="00DA5C37" w:rsidP="00DA5C37">
            <w:pPr>
              <w:keepNext/>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 xml:space="preserve"> </w:t>
            </w:r>
          </w:p>
        </w:tc>
        <w:tc>
          <w:tcPr>
            <w:tcW w:w="611" w:type="dxa"/>
            <w:vAlign w:val="bottom"/>
          </w:tcPr>
          <w:p w14:paraId="78423352" w14:textId="77777777" w:rsidR="00DA5C37" w:rsidRPr="00DA5C37" w:rsidRDefault="00DA5C37" w:rsidP="00DA5C37">
            <w:pPr>
              <w:keepNext/>
              <w:tabs>
                <w:tab w:val="left" w:pos="288"/>
                <w:tab w:val="left" w:pos="576"/>
                <w:tab w:val="left" w:pos="864"/>
                <w:tab w:val="left" w:pos="1152"/>
              </w:tabs>
              <w:spacing w:before="40" w:after="40" w:line="210" w:lineRule="exact"/>
              <w:ind w:right="40"/>
              <w:jc w:val="right"/>
              <w:rPr>
                <w:kern w:val="14"/>
                <w:sz w:val="17"/>
                <w:lang w:val="en-GB"/>
              </w:rPr>
            </w:pPr>
          </w:p>
        </w:tc>
        <w:tc>
          <w:tcPr>
            <w:tcW w:w="611" w:type="dxa"/>
            <w:vAlign w:val="bottom"/>
          </w:tcPr>
          <w:p w14:paraId="1EB7CC0C" w14:textId="77777777" w:rsidR="00DA5C37" w:rsidRPr="00DA5C37" w:rsidRDefault="00DA5C37" w:rsidP="00DA5C37">
            <w:pPr>
              <w:keepNext/>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 xml:space="preserve"> </w:t>
            </w:r>
          </w:p>
        </w:tc>
        <w:tc>
          <w:tcPr>
            <w:tcW w:w="611" w:type="dxa"/>
            <w:vAlign w:val="bottom"/>
          </w:tcPr>
          <w:p w14:paraId="0C1BBA8F" w14:textId="77777777" w:rsidR="00DA5C37" w:rsidRPr="00DA5C37" w:rsidRDefault="00DA5C37" w:rsidP="00DA5C37">
            <w:pPr>
              <w:keepNext/>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4565F26F" w14:textId="77777777" w:rsidTr="0042771E">
        <w:tc>
          <w:tcPr>
            <w:tcW w:w="7407" w:type="dxa"/>
            <w:vAlign w:val="bottom"/>
          </w:tcPr>
          <w:p w14:paraId="48FE7D12" w14:textId="77777777" w:rsidR="00DA5C37" w:rsidRPr="00DA5C37" w:rsidRDefault="00DA5C37" w:rsidP="00DA5C37">
            <w:pPr>
              <w:keepNext/>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Parliamentary documentation</w:t>
            </w:r>
            <w:r w:rsidRPr="00DA5C37">
              <w:rPr>
                <w:kern w:val="14"/>
                <w:sz w:val="17"/>
                <w:lang w:val="en-GB"/>
              </w:rPr>
              <w:t xml:space="preserve"> (number of documents)</w:t>
            </w:r>
          </w:p>
        </w:tc>
        <w:tc>
          <w:tcPr>
            <w:tcW w:w="610" w:type="dxa"/>
            <w:vAlign w:val="bottom"/>
          </w:tcPr>
          <w:p w14:paraId="6610E9E9" w14:textId="77777777" w:rsidR="00DA5C37" w:rsidRPr="00DA5C37" w:rsidRDefault="00DA5C37" w:rsidP="00DA5C37">
            <w:pPr>
              <w:keepNext/>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w:t>
            </w:r>
          </w:p>
        </w:tc>
        <w:tc>
          <w:tcPr>
            <w:tcW w:w="611" w:type="dxa"/>
            <w:vAlign w:val="bottom"/>
          </w:tcPr>
          <w:p w14:paraId="31EA8FB3" w14:textId="77777777" w:rsidR="00DA5C37" w:rsidRPr="00DA5C37" w:rsidRDefault="00DA5C37" w:rsidP="00DA5C37">
            <w:pPr>
              <w:keepNext/>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w:t>
            </w:r>
          </w:p>
        </w:tc>
        <w:tc>
          <w:tcPr>
            <w:tcW w:w="611" w:type="dxa"/>
            <w:vAlign w:val="bottom"/>
          </w:tcPr>
          <w:p w14:paraId="0E9789C4" w14:textId="77777777" w:rsidR="00DA5C37" w:rsidRPr="00DA5C37" w:rsidRDefault="00DA5C37" w:rsidP="00DA5C37">
            <w:pPr>
              <w:keepNext/>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w:t>
            </w:r>
          </w:p>
        </w:tc>
        <w:tc>
          <w:tcPr>
            <w:tcW w:w="611" w:type="dxa"/>
            <w:vAlign w:val="bottom"/>
          </w:tcPr>
          <w:p w14:paraId="668CDF78" w14:textId="77777777" w:rsidR="00DA5C37" w:rsidRPr="00DA5C37" w:rsidRDefault="00DA5C37" w:rsidP="00DA5C37">
            <w:pPr>
              <w:keepNext/>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4</w:t>
            </w:r>
          </w:p>
        </w:tc>
      </w:tr>
      <w:tr w:rsidR="00DA5C37" w:rsidRPr="00DA5C37" w14:paraId="6D6AD0C1" w14:textId="77777777" w:rsidTr="0042771E">
        <w:tc>
          <w:tcPr>
            <w:tcW w:w="7407" w:type="dxa"/>
            <w:vAlign w:val="bottom"/>
          </w:tcPr>
          <w:p w14:paraId="73125F1E"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kern w:val="14"/>
                <w:sz w:val="17"/>
                <w:lang w:val="en-GB"/>
              </w:rPr>
            </w:pPr>
            <w:r w:rsidRPr="00DA5C37">
              <w:rPr>
                <w:kern w:val="14"/>
                <w:sz w:val="17"/>
                <w:lang w:val="en-GB"/>
              </w:rPr>
              <w:tab/>
              <w:t>1.</w:t>
            </w:r>
            <w:r w:rsidRPr="00DA5C37">
              <w:rPr>
                <w:kern w:val="14"/>
                <w:sz w:val="17"/>
                <w:lang w:val="en-GB"/>
              </w:rPr>
              <w:tab/>
              <w:t>Reports to the Commission on Narcotic Drugs on progress made by Member States in fulfilling the commitments in the 2009 Political Declaration and Plan of Action, and resolutions pertaining to drug demand reduction and related matters, HIV/AIDS, drug supply reduction and related matters and alternative development</w:t>
            </w:r>
          </w:p>
        </w:tc>
        <w:tc>
          <w:tcPr>
            <w:tcW w:w="610" w:type="dxa"/>
            <w:vAlign w:val="bottom"/>
          </w:tcPr>
          <w:p w14:paraId="22D7F71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w:t>
            </w:r>
          </w:p>
        </w:tc>
        <w:tc>
          <w:tcPr>
            <w:tcW w:w="611" w:type="dxa"/>
            <w:vAlign w:val="bottom"/>
          </w:tcPr>
          <w:p w14:paraId="522EE42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w:t>
            </w:r>
          </w:p>
        </w:tc>
        <w:tc>
          <w:tcPr>
            <w:tcW w:w="611" w:type="dxa"/>
            <w:vAlign w:val="bottom"/>
          </w:tcPr>
          <w:p w14:paraId="6BF2975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w:t>
            </w:r>
          </w:p>
        </w:tc>
        <w:tc>
          <w:tcPr>
            <w:tcW w:w="611" w:type="dxa"/>
            <w:vAlign w:val="bottom"/>
          </w:tcPr>
          <w:p w14:paraId="54A5884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r>
      <w:tr w:rsidR="00DA5C37" w:rsidRPr="00DA5C37" w14:paraId="7F46599F" w14:textId="77777777" w:rsidTr="0042771E">
        <w:tc>
          <w:tcPr>
            <w:tcW w:w="7407" w:type="dxa"/>
            <w:vAlign w:val="bottom"/>
          </w:tcPr>
          <w:p w14:paraId="35D773B3"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kern w:val="14"/>
                <w:sz w:val="17"/>
                <w:lang w:val="en-GB"/>
              </w:rPr>
            </w:pPr>
            <w:r w:rsidRPr="00DA5C37">
              <w:rPr>
                <w:kern w:val="14"/>
                <w:sz w:val="17"/>
                <w:lang w:val="en-GB"/>
              </w:rPr>
              <w:tab/>
              <w:t>2.</w:t>
            </w:r>
            <w:r w:rsidRPr="00DA5C37">
              <w:rPr>
                <w:kern w:val="14"/>
                <w:sz w:val="17"/>
                <w:lang w:val="en-GB"/>
              </w:rPr>
              <w:tab/>
              <w:t>Note to the Commission on Narcotic Drugs on coordination and alignment between the Commission and the Programme Coordinating Board of the Joint United Nations Programme on HIV/AIDS</w:t>
            </w:r>
          </w:p>
        </w:tc>
        <w:tc>
          <w:tcPr>
            <w:tcW w:w="610" w:type="dxa"/>
            <w:vAlign w:val="bottom"/>
          </w:tcPr>
          <w:p w14:paraId="257E6FF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611" w:type="dxa"/>
            <w:vAlign w:val="bottom"/>
          </w:tcPr>
          <w:p w14:paraId="7E9A640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611" w:type="dxa"/>
            <w:vAlign w:val="bottom"/>
          </w:tcPr>
          <w:p w14:paraId="03FCE9D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611" w:type="dxa"/>
            <w:vAlign w:val="bottom"/>
          </w:tcPr>
          <w:p w14:paraId="18A4A47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r>
      <w:tr w:rsidR="00DA5C37" w:rsidRPr="00DA5C37" w14:paraId="1E8EFADE" w14:textId="77777777" w:rsidTr="0042771E">
        <w:tc>
          <w:tcPr>
            <w:tcW w:w="7407" w:type="dxa"/>
            <w:vAlign w:val="bottom"/>
          </w:tcPr>
          <w:p w14:paraId="48E91449"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Substantive services for meetings</w:t>
            </w:r>
            <w:r w:rsidRPr="00DA5C37">
              <w:rPr>
                <w:kern w:val="14"/>
                <w:sz w:val="17"/>
                <w:lang w:val="en-GB"/>
              </w:rPr>
              <w:t xml:space="preserve"> (number of three-hour meetings)</w:t>
            </w:r>
          </w:p>
        </w:tc>
        <w:tc>
          <w:tcPr>
            <w:tcW w:w="610" w:type="dxa"/>
            <w:vAlign w:val="bottom"/>
          </w:tcPr>
          <w:p w14:paraId="30BC012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39</w:t>
            </w:r>
          </w:p>
        </w:tc>
        <w:tc>
          <w:tcPr>
            <w:tcW w:w="611" w:type="dxa"/>
            <w:vAlign w:val="bottom"/>
          </w:tcPr>
          <w:p w14:paraId="3785C7D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24</w:t>
            </w:r>
          </w:p>
        </w:tc>
        <w:tc>
          <w:tcPr>
            <w:tcW w:w="611" w:type="dxa"/>
            <w:vAlign w:val="bottom"/>
          </w:tcPr>
          <w:p w14:paraId="2250F25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36</w:t>
            </w:r>
          </w:p>
        </w:tc>
        <w:tc>
          <w:tcPr>
            <w:tcW w:w="611" w:type="dxa"/>
            <w:vAlign w:val="bottom"/>
          </w:tcPr>
          <w:p w14:paraId="166E3FB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18</w:t>
            </w:r>
          </w:p>
        </w:tc>
      </w:tr>
      <w:tr w:rsidR="00DA5C37" w:rsidRPr="00DA5C37" w14:paraId="3605A1B2" w14:textId="77777777" w:rsidTr="0042771E">
        <w:tc>
          <w:tcPr>
            <w:tcW w:w="7407" w:type="dxa"/>
            <w:vAlign w:val="bottom"/>
          </w:tcPr>
          <w:p w14:paraId="6E3AD0A4"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 xml:space="preserve">Meetings of: </w:t>
            </w:r>
          </w:p>
        </w:tc>
        <w:tc>
          <w:tcPr>
            <w:tcW w:w="610" w:type="dxa"/>
            <w:vAlign w:val="bottom"/>
          </w:tcPr>
          <w:p w14:paraId="6163140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11" w:type="dxa"/>
            <w:vAlign w:val="bottom"/>
          </w:tcPr>
          <w:p w14:paraId="3104DC9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11" w:type="dxa"/>
            <w:vAlign w:val="bottom"/>
          </w:tcPr>
          <w:p w14:paraId="228E4FB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11" w:type="dxa"/>
            <w:vAlign w:val="bottom"/>
          </w:tcPr>
          <w:p w14:paraId="4895CDD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1BC0990E" w14:textId="77777777" w:rsidTr="0042771E">
        <w:tc>
          <w:tcPr>
            <w:tcW w:w="7407" w:type="dxa"/>
            <w:vAlign w:val="bottom"/>
          </w:tcPr>
          <w:p w14:paraId="1118EA2E"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kern w:val="14"/>
                <w:sz w:val="17"/>
                <w:lang w:val="en-GB"/>
              </w:rPr>
            </w:pPr>
            <w:r w:rsidRPr="00DA5C37">
              <w:rPr>
                <w:kern w:val="14"/>
                <w:sz w:val="17"/>
                <w:lang w:val="en-GB"/>
              </w:rPr>
              <w:tab/>
              <w:t>3.</w:t>
            </w:r>
            <w:r w:rsidRPr="00DA5C37">
              <w:rPr>
                <w:kern w:val="14"/>
                <w:sz w:val="17"/>
                <w:lang w:val="en-GB"/>
              </w:rPr>
              <w:tab/>
              <w:t>The Commission on Narcotic Drugs on issues related to drug demand reduction and related matters, HIV/AIDS, drug supply reduction and related matters and alternative development</w:t>
            </w:r>
          </w:p>
        </w:tc>
        <w:tc>
          <w:tcPr>
            <w:tcW w:w="610" w:type="dxa"/>
            <w:vAlign w:val="bottom"/>
          </w:tcPr>
          <w:p w14:paraId="03DCA94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21</w:t>
            </w:r>
          </w:p>
        </w:tc>
        <w:tc>
          <w:tcPr>
            <w:tcW w:w="611" w:type="dxa"/>
            <w:vAlign w:val="bottom"/>
          </w:tcPr>
          <w:p w14:paraId="4355BB1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21</w:t>
            </w:r>
          </w:p>
        </w:tc>
        <w:tc>
          <w:tcPr>
            <w:tcW w:w="611" w:type="dxa"/>
            <w:vAlign w:val="bottom"/>
          </w:tcPr>
          <w:p w14:paraId="4AF8309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21</w:t>
            </w:r>
          </w:p>
        </w:tc>
        <w:tc>
          <w:tcPr>
            <w:tcW w:w="611" w:type="dxa"/>
            <w:vAlign w:val="bottom"/>
          </w:tcPr>
          <w:p w14:paraId="2E6CB74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15</w:t>
            </w:r>
          </w:p>
        </w:tc>
      </w:tr>
      <w:tr w:rsidR="00DA5C37" w:rsidRPr="00DA5C37" w14:paraId="7C4AFAC1" w14:textId="77777777" w:rsidTr="0042771E">
        <w:tc>
          <w:tcPr>
            <w:tcW w:w="7407" w:type="dxa"/>
            <w:vAlign w:val="bottom"/>
          </w:tcPr>
          <w:p w14:paraId="46BC7BA3"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kern w:val="14"/>
                <w:sz w:val="17"/>
                <w:lang w:val="en-GB"/>
              </w:rPr>
            </w:pPr>
            <w:r w:rsidRPr="00DA5C37">
              <w:rPr>
                <w:kern w:val="14"/>
                <w:sz w:val="17"/>
                <w:lang w:val="en-GB"/>
              </w:rPr>
              <w:tab/>
              <w:t>4.</w:t>
            </w:r>
            <w:r w:rsidRPr="00DA5C37">
              <w:rPr>
                <w:kern w:val="14"/>
                <w:sz w:val="17"/>
                <w:lang w:val="en-GB"/>
              </w:rPr>
              <w:tab/>
              <w:t>The subsidiary bodies of the Commission on Narcotic Drugs (Heads of National Drug Law Enforcement Agencies and the Subcommission on Illicit Drug Traffic and Related Matters in the Near and Middle East)</w:t>
            </w:r>
          </w:p>
        </w:tc>
        <w:tc>
          <w:tcPr>
            <w:tcW w:w="610" w:type="dxa"/>
            <w:vAlign w:val="bottom"/>
          </w:tcPr>
          <w:p w14:paraId="47DFF5F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12</w:t>
            </w:r>
          </w:p>
        </w:tc>
        <w:tc>
          <w:tcPr>
            <w:tcW w:w="611" w:type="dxa"/>
            <w:vAlign w:val="bottom"/>
          </w:tcPr>
          <w:p w14:paraId="75EC68E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0980A9F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9</w:t>
            </w:r>
          </w:p>
        </w:tc>
        <w:tc>
          <w:tcPr>
            <w:tcW w:w="611" w:type="dxa"/>
            <w:vAlign w:val="bottom"/>
          </w:tcPr>
          <w:p w14:paraId="2805A9A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67CBFEF1" w14:textId="77777777" w:rsidTr="0042771E">
        <w:tc>
          <w:tcPr>
            <w:tcW w:w="7407" w:type="dxa"/>
            <w:vAlign w:val="bottom"/>
          </w:tcPr>
          <w:p w14:paraId="6382C50F"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kern w:val="14"/>
                <w:sz w:val="17"/>
                <w:lang w:val="en-GB"/>
              </w:rPr>
            </w:pPr>
            <w:r w:rsidRPr="00DA5C37">
              <w:rPr>
                <w:kern w:val="14"/>
                <w:sz w:val="17"/>
                <w:lang w:val="en-GB"/>
              </w:rPr>
              <w:tab/>
              <w:t>5.</w:t>
            </w:r>
            <w:r w:rsidRPr="00DA5C37">
              <w:rPr>
                <w:kern w:val="14"/>
                <w:sz w:val="17"/>
                <w:lang w:val="en-GB"/>
              </w:rPr>
              <w:tab/>
              <w:t>The Commission on Crime Prevention and Criminal Justice on issues related to drug demand reduction, HIV/AIDS prevention, treatment and care, and sustainable livelihoods</w:t>
            </w:r>
          </w:p>
        </w:tc>
        <w:tc>
          <w:tcPr>
            <w:tcW w:w="610" w:type="dxa"/>
            <w:vAlign w:val="bottom"/>
          </w:tcPr>
          <w:p w14:paraId="2ACEAF8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5630E18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2C47D75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5B1C4D3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5105B79E" w14:textId="77777777" w:rsidTr="0042771E">
        <w:tc>
          <w:tcPr>
            <w:tcW w:w="7407" w:type="dxa"/>
            <w:vAlign w:val="bottom"/>
          </w:tcPr>
          <w:p w14:paraId="18003EF7"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6.</w:t>
            </w:r>
            <w:r w:rsidRPr="00DA5C37">
              <w:rPr>
                <w:kern w:val="14"/>
                <w:sz w:val="17"/>
                <w:lang w:val="en-GB"/>
              </w:rPr>
              <w:tab/>
              <w:t>Expert groups on drug demand reduction, HIV/AIDS and alternative development</w:t>
            </w:r>
          </w:p>
        </w:tc>
        <w:tc>
          <w:tcPr>
            <w:tcW w:w="610" w:type="dxa"/>
            <w:vAlign w:val="bottom"/>
          </w:tcPr>
          <w:p w14:paraId="5C7C544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5</w:t>
            </w:r>
          </w:p>
        </w:tc>
        <w:tc>
          <w:tcPr>
            <w:tcW w:w="611" w:type="dxa"/>
            <w:vAlign w:val="bottom"/>
          </w:tcPr>
          <w:p w14:paraId="28BA441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0CD322D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5</w:t>
            </w:r>
          </w:p>
        </w:tc>
        <w:tc>
          <w:tcPr>
            <w:tcW w:w="611" w:type="dxa"/>
            <w:vAlign w:val="bottom"/>
          </w:tcPr>
          <w:p w14:paraId="1AEB541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2D0F7C" w14:paraId="1DF0CA9E" w14:textId="77777777" w:rsidTr="0042771E">
        <w:tc>
          <w:tcPr>
            <w:tcW w:w="7407" w:type="dxa"/>
            <w:vAlign w:val="bottom"/>
          </w:tcPr>
          <w:p w14:paraId="63620A41" w14:textId="77777777" w:rsidR="00DA5C37" w:rsidRPr="00DA5C37" w:rsidRDefault="00DA5C37" w:rsidP="00DA5C37">
            <w:pPr>
              <w:tabs>
                <w:tab w:val="left" w:pos="288"/>
                <w:tab w:val="left" w:pos="576"/>
                <w:tab w:val="left" w:pos="864"/>
                <w:tab w:val="left" w:pos="1152"/>
              </w:tabs>
              <w:spacing w:before="40" w:after="40" w:line="210" w:lineRule="exact"/>
              <w:ind w:right="40"/>
              <w:jc w:val="both"/>
              <w:rPr>
                <w:b/>
                <w:bCs/>
                <w:kern w:val="14"/>
                <w:sz w:val="17"/>
                <w:lang w:val="en-GB"/>
              </w:rPr>
            </w:pPr>
            <w:r w:rsidRPr="00DA5C37">
              <w:rPr>
                <w:b/>
                <w:bCs/>
                <w:kern w:val="14"/>
                <w:sz w:val="17"/>
                <w:lang w:val="en-GB"/>
              </w:rPr>
              <w:t>B.</w:t>
            </w:r>
            <w:r w:rsidRPr="00DA5C37">
              <w:rPr>
                <w:b/>
                <w:bCs/>
                <w:kern w:val="14"/>
                <w:sz w:val="17"/>
                <w:lang w:val="en-GB"/>
              </w:rPr>
              <w:tab/>
              <w:t>Generation and transfer of knowledge</w:t>
            </w:r>
          </w:p>
        </w:tc>
        <w:tc>
          <w:tcPr>
            <w:tcW w:w="610" w:type="dxa"/>
            <w:vAlign w:val="bottom"/>
          </w:tcPr>
          <w:p w14:paraId="433041F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 xml:space="preserve"> </w:t>
            </w:r>
          </w:p>
        </w:tc>
        <w:tc>
          <w:tcPr>
            <w:tcW w:w="611" w:type="dxa"/>
            <w:vAlign w:val="bottom"/>
          </w:tcPr>
          <w:p w14:paraId="2D609A1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11" w:type="dxa"/>
            <w:vAlign w:val="bottom"/>
          </w:tcPr>
          <w:p w14:paraId="6E03747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 xml:space="preserve"> </w:t>
            </w:r>
          </w:p>
        </w:tc>
        <w:tc>
          <w:tcPr>
            <w:tcW w:w="611" w:type="dxa"/>
            <w:vAlign w:val="bottom"/>
          </w:tcPr>
          <w:p w14:paraId="1598B1F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25DB28D0" w14:textId="77777777" w:rsidTr="0042771E">
        <w:tc>
          <w:tcPr>
            <w:tcW w:w="7407" w:type="dxa"/>
            <w:vAlign w:val="bottom"/>
          </w:tcPr>
          <w:p w14:paraId="3999E079"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Field and technical cooperation projects</w:t>
            </w:r>
            <w:r w:rsidRPr="00DA5C37">
              <w:rPr>
                <w:i/>
                <w:iCs/>
                <w:kern w:val="14"/>
                <w:sz w:val="17"/>
                <w:vertAlign w:val="superscript"/>
                <w:lang w:val="en-GB"/>
              </w:rPr>
              <w:t>a</w:t>
            </w:r>
            <w:r w:rsidRPr="00DA5C37">
              <w:rPr>
                <w:kern w:val="14"/>
                <w:sz w:val="17"/>
                <w:lang w:val="en-GB"/>
              </w:rPr>
              <w:t xml:space="preserve"> (number of projects)</w:t>
            </w:r>
          </w:p>
        </w:tc>
        <w:tc>
          <w:tcPr>
            <w:tcW w:w="610" w:type="dxa"/>
            <w:vAlign w:val="bottom"/>
          </w:tcPr>
          <w:p w14:paraId="5F4549F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w:t>
            </w:r>
          </w:p>
        </w:tc>
        <w:tc>
          <w:tcPr>
            <w:tcW w:w="611" w:type="dxa"/>
            <w:vAlign w:val="bottom"/>
          </w:tcPr>
          <w:p w14:paraId="0033519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w:t>
            </w:r>
          </w:p>
        </w:tc>
        <w:tc>
          <w:tcPr>
            <w:tcW w:w="611" w:type="dxa"/>
            <w:vAlign w:val="bottom"/>
          </w:tcPr>
          <w:p w14:paraId="4BCCCA1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w:t>
            </w:r>
          </w:p>
        </w:tc>
        <w:tc>
          <w:tcPr>
            <w:tcW w:w="611" w:type="dxa"/>
            <w:vAlign w:val="bottom"/>
          </w:tcPr>
          <w:p w14:paraId="0A70D65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w:t>
            </w:r>
          </w:p>
        </w:tc>
      </w:tr>
      <w:tr w:rsidR="00DA5C37" w:rsidRPr="00DA5C37" w14:paraId="792BF3B3" w14:textId="77777777" w:rsidTr="0042771E">
        <w:tc>
          <w:tcPr>
            <w:tcW w:w="7407" w:type="dxa"/>
            <w:vAlign w:val="bottom"/>
          </w:tcPr>
          <w:p w14:paraId="63B9744C"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jc w:val="both"/>
              <w:rPr>
                <w:kern w:val="14"/>
                <w:sz w:val="17"/>
                <w:lang w:val="en-GB"/>
              </w:rPr>
            </w:pPr>
            <w:r w:rsidRPr="00DA5C37">
              <w:rPr>
                <w:kern w:val="14"/>
                <w:sz w:val="17"/>
                <w:lang w:val="en-GB"/>
              </w:rPr>
              <w:tab/>
              <w:t>7.</w:t>
            </w:r>
            <w:r w:rsidRPr="00DA5C37">
              <w:rPr>
                <w:kern w:val="14"/>
                <w:sz w:val="17"/>
                <w:lang w:val="en-GB"/>
              </w:rPr>
              <w:tab/>
              <w:t>On drug use prevention, treatment, care and rehabilitation, and availability of and access to controlled substances for medical purposes</w:t>
            </w:r>
          </w:p>
        </w:tc>
        <w:tc>
          <w:tcPr>
            <w:tcW w:w="610" w:type="dxa"/>
            <w:vAlign w:val="bottom"/>
          </w:tcPr>
          <w:p w14:paraId="5CAF856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549E0C5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4E4D82A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0E9B5C2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78E5DD8F" w14:textId="77777777" w:rsidTr="0042771E">
        <w:tc>
          <w:tcPr>
            <w:tcW w:w="7407" w:type="dxa"/>
            <w:vAlign w:val="bottom"/>
          </w:tcPr>
          <w:p w14:paraId="26311390"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8.</w:t>
            </w:r>
            <w:r w:rsidRPr="00DA5C37">
              <w:rPr>
                <w:kern w:val="14"/>
                <w:sz w:val="17"/>
                <w:lang w:val="en-GB"/>
              </w:rPr>
              <w:tab/>
              <w:t>On HIV/AIDS prevention, treatment and care</w:t>
            </w:r>
          </w:p>
        </w:tc>
        <w:tc>
          <w:tcPr>
            <w:tcW w:w="610" w:type="dxa"/>
            <w:vAlign w:val="bottom"/>
          </w:tcPr>
          <w:p w14:paraId="43C846C4"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754FA3A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0B46C87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11" w:type="dxa"/>
            <w:vAlign w:val="bottom"/>
          </w:tcPr>
          <w:p w14:paraId="3586368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2DF7FFF2" w14:textId="77777777" w:rsidTr="0042771E">
        <w:tc>
          <w:tcPr>
            <w:tcW w:w="7407" w:type="dxa"/>
            <w:vAlign w:val="bottom"/>
          </w:tcPr>
          <w:p w14:paraId="2571A9F7" w14:textId="77777777" w:rsidR="00DA5C37" w:rsidRPr="00DA5C37" w:rsidRDefault="00DA5C37" w:rsidP="00DA5C37">
            <w:pPr>
              <w:tabs>
                <w:tab w:val="left" w:pos="288"/>
                <w:tab w:val="left" w:pos="576"/>
                <w:tab w:val="left" w:pos="864"/>
                <w:tab w:val="left" w:pos="1152"/>
              </w:tabs>
              <w:spacing w:before="40" w:after="40" w:line="200" w:lineRule="exact"/>
              <w:ind w:right="43"/>
              <w:jc w:val="both"/>
              <w:rPr>
                <w:kern w:val="14"/>
                <w:sz w:val="17"/>
                <w:lang w:val="en-GB"/>
              </w:rPr>
            </w:pPr>
            <w:r w:rsidRPr="00DA5C37">
              <w:rPr>
                <w:kern w:val="14"/>
                <w:sz w:val="17"/>
                <w:lang w:val="en-GB"/>
              </w:rPr>
              <w:tab/>
              <w:t>9.</w:t>
            </w:r>
            <w:r w:rsidRPr="00DA5C37">
              <w:rPr>
                <w:kern w:val="14"/>
                <w:sz w:val="17"/>
                <w:lang w:val="en-GB"/>
              </w:rPr>
              <w:tab/>
              <w:t>On alternative development and sustainable livelihoods</w:t>
            </w:r>
          </w:p>
        </w:tc>
        <w:tc>
          <w:tcPr>
            <w:tcW w:w="610" w:type="dxa"/>
            <w:vAlign w:val="bottom"/>
          </w:tcPr>
          <w:p w14:paraId="14923BAE"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1</w:t>
            </w:r>
          </w:p>
        </w:tc>
        <w:tc>
          <w:tcPr>
            <w:tcW w:w="611" w:type="dxa"/>
            <w:vAlign w:val="bottom"/>
          </w:tcPr>
          <w:p w14:paraId="4908389C"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1</w:t>
            </w:r>
          </w:p>
        </w:tc>
        <w:tc>
          <w:tcPr>
            <w:tcW w:w="611" w:type="dxa"/>
            <w:vAlign w:val="bottom"/>
          </w:tcPr>
          <w:p w14:paraId="5B708D90"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1</w:t>
            </w:r>
          </w:p>
        </w:tc>
        <w:tc>
          <w:tcPr>
            <w:tcW w:w="611" w:type="dxa"/>
            <w:vAlign w:val="bottom"/>
          </w:tcPr>
          <w:p w14:paraId="07F3C5CD"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1</w:t>
            </w:r>
          </w:p>
        </w:tc>
      </w:tr>
      <w:tr w:rsidR="00DA5C37" w:rsidRPr="00DA5C37" w14:paraId="700D3227" w14:textId="77777777" w:rsidTr="0042771E">
        <w:tc>
          <w:tcPr>
            <w:tcW w:w="7407" w:type="dxa"/>
            <w:vAlign w:val="bottom"/>
          </w:tcPr>
          <w:p w14:paraId="1E22C2C7" w14:textId="77777777" w:rsidR="00DA5C37" w:rsidRPr="00DA5C37" w:rsidRDefault="00DA5C37" w:rsidP="00DA5C37">
            <w:pPr>
              <w:tabs>
                <w:tab w:val="left" w:pos="288"/>
                <w:tab w:val="left" w:pos="576"/>
                <w:tab w:val="left" w:pos="864"/>
                <w:tab w:val="left" w:pos="1152"/>
              </w:tabs>
              <w:spacing w:before="40" w:after="40" w:line="200" w:lineRule="exact"/>
              <w:ind w:right="43"/>
              <w:jc w:val="both"/>
              <w:rPr>
                <w:kern w:val="14"/>
                <w:sz w:val="17"/>
                <w:lang w:val="en-GB"/>
              </w:rPr>
            </w:pPr>
            <w:r w:rsidRPr="00DA5C37">
              <w:rPr>
                <w:kern w:val="14"/>
                <w:sz w:val="17"/>
                <w:lang w:val="en-GB"/>
              </w:rPr>
              <w:tab/>
            </w:r>
            <w:r w:rsidRPr="00DA5C37">
              <w:rPr>
                <w:b/>
                <w:bCs/>
                <w:kern w:val="14"/>
                <w:sz w:val="17"/>
                <w:lang w:val="en-GB"/>
              </w:rPr>
              <w:t>Seminars, workshops and training events</w:t>
            </w:r>
            <w:r w:rsidRPr="00DA5C37">
              <w:rPr>
                <w:kern w:val="14"/>
                <w:sz w:val="17"/>
                <w:lang w:val="en-GB"/>
              </w:rPr>
              <w:t xml:space="preserve"> (number of days)</w:t>
            </w:r>
          </w:p>
        </w:tc>
        <w:tc>
          <w:tcPr>
            <w:tcW w:w="610" w:type="dxa"/>
            <w:vAlign w:val="bottom"/>
          </w:tcPr>
          <w:p w14:paraId="36971A4B"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b/>
                <w:bCs/>
                <w:kern w:val="14"/>
                <w:sz w:val="17"/>
                <w:lang w:val="en-GB"/>
              </w:rPr>
            </w:pPr>
            <w:r w:rsidRPr="00DA5C37">
              <w:rPr>
                <w:b/>
                <w:bCs/>
                <w:kern w:val="14"/>
                <w:sz w:val="17"/>
                <w:lang w:val="en-GB"/>
              </w:rPr>
              <w:t>24</w:t>
            </w:r>
          </w:p>
        </w:tc>
        <w:tc>
          <w:tcPr>
            <w:tcW w:w="611" w:type="dxa"/>
            <w:vAlign w:val="bottom"/>
          </w:tcPr>
          <w:p w14:paraId="5DD88C75"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b/>
                <w:bCs/>
                <w:kern w:val="14"/>
                <w:sz w:val="17"/>
                <w:lang w:val="en-GB"/>
              </w:rPr>
            </w:pPr>
            <w:r w:rsidRPr="00DA5C37">
              <w:rPr>
                <w:b/>
                <w:bCs/>
                <w:kern w:val="14"/>
                <w:sz w:val="17"/>
                <w:lang w:val="en-GB"/>
              </w:rPr>
              <w:t>27</w:t>
            </w:r>
          </w:p>
        </w:tc>
        <w:tc>
          <w:tcPr>
            <w:tcW w:w="611" w:type="dxa"/>
            <w:vAlign w:val="bottom"/>
          </w:tcPr>
          <w:p w14:paraId="57913CD8"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b/>
                <w:bCs/>
                <w:kern w:val="14"/>
                <w:sz w:val="17"/>
                <w:lang w:val="en-GB"/>
              </w:rPr>
            </w:pPr>
            <w:r w:rsidRPr="00DA5C37">
              <w:rPr>
                <w:b/>
                <w:bCs/>
                <w:kern w:val="14"/>
                <w:sz w:val="17"/>
                <w:lang w:val="en-GB"/>
              </w:rPr>
              <w:t>24</w:t>
            </w:r>
          </w:p>
        </w:tc>
        <w:tc>
          <w:tcPr>
            <w:tcW w:w="611" w:type="dxa"/>
            <w:vAlign w:val="bottom"/>
          </w:tcPr>
          <w:p w14:paraId="79D80A39"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b/>
                <w:bCs/>
                <w:kern w:val="14"/>
                <w:sz w:val="17"/>
                <w:lang w:val="en-GB"/>
              </w:rPr>
            </w:pPr>
            <w:r w:rsidRPr="00DA5C37">
              <w:rPr>
                <w:b/>
                <w:bCs/>
                <w:kern w:val="14"/>
                <w:sz w:val="17"/>
                <w:lang w:val="en-GB"/>
              </w:rPr>
              <w:t>7</w:t>
            </w:r>
          </w:p>
        </w:tc>
      </w:tr>
      <w:tr w:rsidR="00DA5C37" w:rsidRPr="00DA5C37" w14:paraId="495A6016" w14:textId="77777777" w:rsidTr="0042771E">
        <w:tc>
          <w:tcPr>
            <w:tcW w:w="7407" w:type="dxa"/>
            <w:vAlign w:val="bottom"/>
          </w:tcPr>
          <w:p w14:paraId="4549EF57" w14:textId="77777777" w:rsidR="00DA5C37" w:rsidRPr="00DA5C37" w:rsidRDefault="00DA5C37" w:rsidP="00DA5C37">
            <w:pPr>
              <w:tabs>
                <w:tab w:val="left" w:pos="288"/>
                <w:tab w:val="left" w:pos="576"/>
                <w:tab w:val="left" w:pos="864"/>
                <w:tab w:val="left" w:pos="1152"/>
              </w:tabs>
              <w:spacing w:before="40" w:after="40" w:line="200" w:lineRule="exact"/>
              <w:ind w:right="43"/>
              <w:jc w:val="both"/>
              <w:rPr>
                <w:kern w:val="14"/>
                <w:sz w:val="17"/>
                <w:lang w:val="en-GB"/>
              </w:rPr>
            </w:pPr>
            <w:r w:rsidRPr="00DA5C37">
              <w:rPr>
                <w:kern w:val="14"/>
                <w:sz w:val="17"/>
                <w:lang w:val="en-GB"/>
              </w:rPr>
              <w:tab/>
              <w:t>10.</w:t>
            </w:r>
            <w:r w:rsidRPr="00DA5C37">
              <w:rPr>
                <w:kern w:val="14"/>
                <w:sz w:val="17"/>
                <w:lang w:val="en-GB"/>
              </w:rPr>
              <w:tab/>
              <w:t>Training courses on drug control conventions and drug supply reduction</w:t>
            </w:r>
          </w:p>
        </w:tc>
        <w:tc>
          <w:tcPr>
            <w:tcW w:w="610" w:type="dxa"/>
            <w:vAlign w:val="bottom"/>
          </w:tcPr>
          <w:p w14:paraId="406FA91C"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15</w:t>
            </w:r>
          </w:p>
        </w:tc>
        <w:tc>
          <w:tcPr>
            <w:tcW w:w="611" w:type="dxa"/>
            <w:vAlign w:val="bottom"/>
          </w:tcPr>
          <w:p w14:paraId="16B75C1C"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22</w:t>
            </w:r>
          </w:p>
        </w:tc>
        <w:tc>
          <w:tcPr>
            <w:tcW w:w="611" w:type="dxa"/>
            <w:vAlign w:val="bottom"/>
          </w:tcPr>
          <w:p w14:paraId="135555D9"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15</w:t>
            </w:r>
          </w:p>
        </w:tc>
        <w:tc>
          <w:tcPr>
            <w:tcW w:w="611" w:type="dxa"/>
            <w:vAlign w:val="bottom"/>
          </w:tcPr>
          <w:p w14:paraId="4BCB17BC"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5</w:t>
            </w:r>
          </w:p>
        </w:tc>
      </w:tr>
      <w:tr w:rsidR="00DA5C37" w:rsidRPr="00DA5C37" w14:paraId="649F7280" w14:textId="77777777" w:rsidTr="0042771E">
        <w:tc>
          <w:tcPr>
            <w:tcW w:w="7407" w:type="dxa"/>
            <w:vAlign w:val="bottom"/>
          </w:tcPr>
          <w:p w14:paraId="2B250F33" w14:textId="77777777" w:rsidR="00DA5C37" w:rsidRPr="00DA5C37" w:rsidRDefault="00DA5C37" w:rsidP="00DA5C37">
            <w:pPr>
              <w:tabs>
                <w:tab w:val="left" w:pos="288"/>
                <w:tab w:val="left" w:pos="576"/>
                <w:tab w:val="left" w:pos="864"/>
                <w:tab w:val="left" w:pos="1152"/>
              </w:tabs>
              <w:spacing w:before="40" w:after="40" w:line="200" w:lineRule="exact"/>
              <w:ind w:right="43"/>
              <w:jc w:val="both"/>
              <w:rPr>
                <w:kern w:val="14"/>
                <w:sz w:val="17"/>
                <w:lang w:val="en-GB"/>
              </w:rPr>
            </w:pPr>
            <w:r w:rsidRPr="00DA5C37">
              <w:rPr>
                <w:kern w:val="14"/>
                <w:sz w:val="17"/>
                <w:lang w:val="en-GB"/>
              </w:rPr>
              <w:tab/>
              <w:t>11.</w:t>
            </w:r>
            <w:r w:rsidRPr="00DA5C37">
              <w:rPr>
                <w:kern w:val="14"/>
                <w:sz w:val="17"/>
                <w:lang w:val="en-GB"/>
              </w:rPr>
              <w:tab/>
              <w:t>Training on drug demand reduction, HIV/AIDS and alternative development</w:t>
            </w:r>
          </w:p>
        </w:tc>
        <w:tc>
          <w:tcPr>
            <w:tcW w:w="610" w:type="dxa"/>
            <w:vAlign w:val="bottom"/>
          </w:tcPr>
          <w:p w14:paraId="47C4DDE3"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9</w:t>
            </w:r>
          </w:p>
        </w:tc>
        <w:tc>
          <w:tcPr>
            <w:tcW w:w="611" w:type="dxa"/>
            <w:vAlign w:val="bottom"/>
          </w:tcPr>
          <w:p w14:paraId="66811671"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5</w:t>
            </w:r>
          </w:p>
        </w:tc>
        <w:tc>
          <w:tcPr>
            <w:tcW w:w="611" w:type="dxa"/>
            <w:vAlign w:val="bottom"/>
          </w:tcPr>
          <w:p w14:paraId="0146EA1C"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9</w:t>
            </w:r>
          </w:p>
        </w:tc>
        <w:tc>
          <w:tcPr>
            <w:tcW w:w="611" w:type="dxa"/>
            <w:vAlign w:val="bottom"/>
          </w:tcPr>
          <w:p w14:paraId="188FEDB8"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2</w:t>
            </w:r>
          </w:p>
        </w:tc>
      </w:tr>
      <w:tr w:rsidR="00DA5C37" w:rsidRPr="00DA5C37" w14:paraId="56EA0D6F" w14:textId="77777777" w:rsidTr="0042771E">
        <w:tc>
          <w:tcPr>
            <w:tcW w:w="7407" w:type="dxa"/>
            <w:vAlign w:val="bottom"/>
          </w:tcPr>
          <w:p w14:paraId="53F888DB" w14:textId="77777777" w:rsidR="00DA5C37" w:rsidRPr="00DA5C37" w:rsidRDefault="00DA5C37" w:rsidP="00DA5C37">
            <w:pPr>
              <w:tabs>
                <w:tab w:val="left" w:pos="288"/>
                <w:tab w:val="left" w:pos="576"/>
                <w:tab w:val="left" w:pos="864"/>
                <w:tab w:val="left" w:pos="1152"/>
              </w:tabs>
              <w:spacing w:before="40" w:after="40" w:line="200" w:lineRule="exact"/>
              <w:ind w:right="43"/>
              <w:jc w:val="both"/>
              <w:rPr>
                <w:kern w:val="14"/>
                <w:sz w:val="17"/>
                <w:lang w:val="en-GB"/>
              </w:rPr>
            </w:pPr>
            <w:r w:rsidRPr="00DA5C37">
              <w:rPr>
                <w:kern w:val="14"/>
                <w:sz w:val="17"/>
                <w:lang w:val="en-GB"/>
              </w:rPr>
              <w:tab/>
            </w:r>
            <w:r w:rsidRPr="00DA5C37">
              <w:rPr>
                <w:b/>
                <w:bCs/>
                <w:kern w:val="14"/>
                <w:sz w:val="17"/>
                <w:lang w:val="en-GB"/>
              </w:rPr>
              <w:t>Publications</w:t>
            </w:r>
            <w:r w:rsidRPr="00DA5C37">
              <w:rPr>
                <w:kern w:val="14"/>
                <w:sz w:val="17"/>
                <w:lang w:val="en-GB"/>
              </w:rPr>
              <w:t xml:space="preserve"> (number of publications)</w:t>
            </w:r>
          </w:p>
        </w:tc>
        <w:tc>
          <w:tcPr>
            <w:tcW w:w="610" w:type="dxa"/>
            <w:vAlign w:val="bottom"/>
          </w:tcPr>
          <w:p w14:paraId="00A70E62"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b/>
                <w:bCs/>
                <w:kern w:val="14"/>
                <w:sz w:val="17"/>
                <w:lang w:val="en-GB"/>
              </w:rPr>
            </w:pPr>
            <w:r w:rsidRPr="00DA5C37">
              <w:rPr>
                <w:b/>
                <w:bCs/>
                <w:kern w:val="14"/>
                <w:sz w:val="17"/>
                <w:lang w:val="en-GB"/>
              </w:rPr>
              <w:t xml:space="preserve"> 3</w:t>
            </w:r>
          </w:p>
        </w:tc>
        <w:tc>
          <w:tcPr>
            <w:tcW w:w="611" w:type="dxa"/>
            <w:vAlign w:val="bottom"/>
          </w:tcPr>
          <w:p w14:paraId="23DF6A65"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b/>
                <w:bCs/>
                <w:kern w:val="14"/>
                <w:sz w:val="17"/>
                <w:lang w:val="en-GB"/>
              </w:rPr>
            </w:pPr>
            <w:r w:rsidRPr="00DA5C37">
              <w:rPr>
                <w:b/>
                <w:bCs/>
                <w:kern w:val="14"/>
                <w:sz w:val="17"/>
                <w:lang w:val="en-GB"/>
              </w:rPr>
              <w:t>3</w:t>
            </w:r>
          </w:p>
        </w:tc>
        <w:tc>
          <w:tcPr>
            <w:tcW w:w="611" w:type="dxa"/>
            <w:vAlign w:val="bottom"/>
          </w:tcPr>
          <w:p w14:paraId="4D015F49"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b/>
                <w:bCs/>
                <w:kern w:val="14"/>
                <w:sz w:val="17"/>
                <w:lang w:val="en-GB"/>
              </w:rPr>
            </w:pPr>
            <w:r w:rsidRPr="00DA5C37">
              <w:rPr>
                <w:b/>
                <w:bCs/>
                <w:kern w:val="14"/>
                <w:sz w:val="17"/>
                <w:lang w:val="en-GB"/>
              </w:rPr>
              <w:t>3</w:t>
            </w:r>
          </w:p>
        </w:tc>
        <w:tc>
          <w:tcPr>
            <w:tcW w:w="611" w:type="dxa"/>
            <w:vAlign w:val="bottom"/>
          </w:tcPr>
          <w:p w14:paraId="48B15A82"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b/>
                <w:bCs/>
                <w:kern w:val="14"/>
                <w:sz w:val="17"/>
                <w:lang w:val="en-GB"/>
              </w:rPr>
            </w:pPr>
            <w:r w:rsidRPr="00DA5C37">
              <w:rPr>
                <w:b/>
                <w:bCs/>
                <w:kern w:val="14"/>
                <w:sz w:val="17"/>
                <w:lang w:val="en-GB"/>
              </w:rPr>
              <w:t>2</w:t>
            </w:r>
          </w:p>
        </w:tc>
      </w:tr>
      <w:tr w:rsidR="00DA5C37" w:rsidRPr="00DA5C37" w14:paraId="6ABCF683" w14:textId="77777777" w:rsidTr="0042771E">
        <w:tc>
          <w:tcPr>
            <w:tcW w:w="7407" w:type="dxa"/>
            <w:vAlign w:val="bottom"/>
          </w:tcPr>
          <w:p w14:paraId="6C123DDA" w14:textId="77777777" w:rsidR="00DA5C37" w:rsidRPr="00DA5C37" w:rsidRDefault="00DA5C37" w:rsidP="00DA5C37">
            <w:pPr>
              <w:tabs>
                <w:tab w:val="left" w:pos="288"/>
                <w:tab w:val="left" w:pos="576"/>
                <w:tab w:val="left" w:pos="864"/>
                <w:tab w:val="left" w:pos="1152"/>
              </w:tabs>
              <w:spacing w:before="40" w:after="40" w:line="200" w:lineRule="exact"/>
              <w:ind w:right="43"/>
              <w:jc w:val="both"/>
              <w:rPr>
                <w:kern w:val="14"/>
                <w:sz w:val="17"/>
                <w:lang w:val="en-GB"/>
              </w:rPr>
            </w:pPr>
            <w:r w:rsidRPr="00DA5C37">
              <w:rPr>
                <w:kern w:val="14"/>
                <w:sz w:val="17"/>
                <w:lang w:val="en-GB"/>
              </w:rPr>
              <w:tab/>
              <w:t>12.</w:t>
            </w:r>
            <w:r w:rsidRPr="00DA5C37">
              <w:rPr>
                <w:kern w:val="14"/>
                <w:sz w:val="17"/>
                <w:lang w:val="en-GB"/>
              </w:rPr>
              <w:tab/>
              <w:t>On drug use prevention and treatment, and access to controlled substances</w:t>
            </w:r>
          </w:p>
        </w:tc>
        <w:tc>
          <w:tcPr>
            <w:tcW w:w="610" w:type="dxa"/>
            <w:vAlign w:val="bottom"/>
          </w:tcPr>
          <w:p w14:paraId="12DBCEEE"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2</w:t>
            </w:r>
          </w:p>
        </w:tc>
        <w:tc>
          <w:tcPr>
            <w:tcW w:w="611" w:type="dxa"/>
            <w:vAlign w:val="bottom"/>
          </w:tcPr>
          <w:p w14:paraId="159E4852"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2</w:t>
            </w:r>
          </w:p>
        </w:tc>
        <w:tc>
          <w:tcPr>
            <w:tcW w:w="611" w:type="dxa"/>
            <w:vAlign w:val="bottom"/>
          </w:tcPr>
          <w:p w14:paraId="74492CAE"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2</w:t>
            </w:r>
          </w:p>
        </w:tc>
        <w:tc>
          <w:tcPr>
            <w:tcW w:w="611" w:type="dxa"/>
            <w:vAlign w:val="bottom"/>
          </w:tcPr>
          <w:p w14:paraId="36440693"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2</w:t>
            </w:r>
          </w:p>
        </w:tc>
      </w:tr>
      <w:tr w:rsidR="00DA5C37" w:rsidRPr="00DA5C37" w14:paraId="626E8288" w14:textId="77777777" w:rsidTr="0042771E">
        <w:tc>
          <w:tcPr>
            <w:tcW w:w="7407" w:type="dxa"/>
            <w:vAlign w:val="bottom"/>
          </w:tcPr>
          <w:p w14:paraId="6E49F9DF" w14:textId="77777777" w:rsidR="00DA5C37" w:rsidRPr="00DA5C37" w:rsidRDefault="00DA5C37" w:rsidP="00DA5C37">
            <w:pPr>
              <w:tabs>
                <w:tab w:val="left" w:pos="288"/>
                <w:tab w:val="left" w:pos="576"/>
                <w:tab w:val="left" w:pos="864"/>
                <w:tab w:val="left" w:pos="1152"/>
              </w:tabs>
              <w:spacing w:before="40" w:after="40" w:line="200" w:lineRule="exact"/>
              <w:ind w:right="43"/>
              <w:jc w:val="both"/>
              <w:rPr>
                <w:kern w:val="14"/>
                <w:sz w:val="17"/>
                <w:lang w:val="en-GB"/>
              </w:rPr>
            </w:pPr>
            <w:r w:rsidRPr="00DA5C37">
              <w:rPr>
                <w:kern w:val="14"/>
                <w:sz w:val="17"/>
                <w:lang w:val="en-GB"/>
              </w:rPr>
              <w:tab/>
              <w:t>13.</w:t>
            </w:r>
            <w:r w:rsidRPr="00DA5C37">
              <w:rPr>
                <w:kern w:val="14"/>
                <w:sz w:val="17"/>
                <w:lang w:val="en-GB"/>
              </w:rPr>
              <w:tab/>
              <w:t>On HIV/AIDS prevention, treatment and care</w:t>
            </w:r>
          </w:p>
        </w:tc>
        <w:tc>
          <w:tcPr>
            <w:tcW w:w="610" w:type="dxa"/>
            <w:vAlign w:val="bottom"/>
          </w:tcPr>
          <w:p w14:paraId="2703CAA3"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1</w:t>
            </w:r>
          </w:p>
        </w:tc>
        <w:tc>
          <w:tcPr>
            <w:tcW w:w="611" w:type="dxa"/>
            <w:vAlign w:val="bottom"/>
          </w:tcPr>
          <w:p w14:paraId="578194F9"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1</w:t>
            </w:r>
          </w:p>
        </w:tc>
        <w:tc>
          <w:tcPr>
            <w:tcW w:w="611" w:type="dxa"/>
            <w:vAlign w:val="bottom"/>
          </w:tcPr>
          <w:p w14:paraId="213CF26B"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1</w:t>
            </w:r>
          </w:p>
        </w:tc>
        <w:tc>
          <w:tcPr>
            <w:tcW w:w="611" w:type="dxa"/>
            <w:vAlign w:val="bottom"/>
          </w:tcPr>
          <w:p w14:paraId="3A2CC42B"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w:t>
            </w:r>
          </w:p>
        </w:tc>
      </w:tr>
      <w:tr w:rsidR="00DA5C37" w:rsidRPr="00DA5C37" w14:paraId="06CE211B" w14:textId="77777777" w:rsidTr="0042771E">
        <w:tc>
          <w:tcPr>
            <w:tcW w:w="7407" w:type="dxa"/>
            <w:vAlign w:val="bottom"/>
          </w:tcPr>
          <w:p w14:paraId="44927E3D" w14:textId="77777777" w:rsidR="00DA5C37" w:rsidRPr="00DA5C37" w:rsidRDefault="00DA5C37" w:rsidP="00DA5C37">
            <w:pPr>
              <w:tabs>
                <w:tab w:val="left" w:pos="288"/>
                <w:tab w:val="left" w:pos="576"/>
                <w:tab w:val="left" w:pos="864"/>
                <w:tab w:val="left" w:pos="1152"/>
              </w:tabs>
              <w:spacing w:before="40" w:after="40" w:line="200" w:lineRule="exact"/>
              <w:ind w:right="43"/>
              <w:jc w:val="both"/>
              <w:rPr>
                <w:b/>
                <w:bCs/>
                <w:kern w:val="14"/>
                <w:sz w:val="17"/>
                <w:lang w:val="en-GB"/>
              </w:rPr>
            </w:pPr>
            <w:r w:rsidRPr="00DA5C37">
              <w:rPr>
                <w:b/>
                <w:bCs/>
                <w:kern w:val="14"/>
                <w:sz w:val="17"/>
                <w:lang w:val="en-GB"/>
              </w:rPr>
              <w:t>C.</w:t>
            </w:r>
            <w:r w:rsidRPr="00DA5C37">
              <w:rPr>
                <w:b/>
                <w:bCs/>
                <w:kern w:val="14"/>
                <w:sz w:val="17"/>
                <w:lang w:val="en-GB"/>
              </w:rPr>
              <w:tab/>
              <w:t>Substantive deliverables</w:t>
            </w:r>
          </w:p>
        </w:tc>
        <w:tc>
          <w:tcPr>
            <w:tcW w:w="610" w:type="dxa"/>
            <w:vAlign w:val="bottom"/>
          </w:tcPr>
          <w:p w14:paraId="4301B40A"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 xml:space="preserve"> </w:t>
            </w:r>
          </w:p>
        </w:tc>
        <w:tc>
          <w:tcPr>
            <w:tcW w:w="611" w:type="dxa"/>
            <w:vAlign w:val="bottom"/>
          </w:tcPr>
          <w:p w14:paraId="3364C138"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 xml:space="preserve"> </w:t>
            </w:r>
          </w:p>
        </w:tc>
        <w:tc>
          <w:tcPr>
            <w:tcW w:w="611" w:type="dxa"/>
            <w:vAlign w:val="bottom"/>
          </w:tcPr>
          <w:p w14:paraId="3B55562A"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 xml:space="preserve"> </w:t>
            </w:r>
          </w:p>
        </w:tc>
        <w:tc>
          <w:tcPr>
            <w:tcW w:w="611" w:type="dxa"/>
            <w:vAlign w:val="bottom"/>
          </w:tcPr>
          <w:p w14:paraId="53D75469"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r w:rsidRPr="00DA5C37">
              <w:rPr>
                <w:kern w:val="14"/>
                <w:sz w:val="17"/>
                <w:lang w:val="en-GB"/>
              </w:rPr>
              <w:t xml:space="preserve"> </w:t>
            </w:r>
          </w:p>
        </w:tc>
      </w:tr>
      <w:tr w:rsidR="00DA5C37" w:rsidRPr="002D0F7C" w14:paraId="11FB4B59" w14:textId="77777777" w:rsidTr="0042771E">
        <w:tc>
          <w:tcPr>
            <w:tcW w:w="9850" w:type="dxa"/>
            <w:gridSpan w:val="5"/>
          </w:tcPr>
          <w:p w14:paraId="2CD8BDEF" w14:textId="77777777" w:rsidR="00DA5C37" w:rsidRPr="00DA5C37" w:rsidRDefault="00DA5C37" w:rsidP="00DA5C37">
            <w:pPr>
              <w:tabs>
                <w:tab w:val="left" w:pos="288"/>
                <w:tab w:val="left" w:pos="576"/>
                <w:tab w:val="left" w:pos="864"/>
                <w:tab w:val="left" w:pos="1152"/>
              </w:tabs>
              <w:spacing w:before="40" w:after="40" w:line="200" w:lineRule="exact"/>
              <w:ind w:left="288" w:right="43" w:hanging="288"/>
              <w:rPr>
                <w:spacing w:val="2"/>
                <w:w w:val="102"/>
                <w:kern w:val="14"/>
                <w:sz w:val="17"/>
                <w:lang w:val="en-GB"/>
              </w:rPr>
            </w:pPr>
            <w:r w:rsidRPr="00DA5C37">
              <w:rPr>
                <w:spacing w:val="2"/>
                <w:w w:val="102"/>
                <w:kern w:val="14"/>
                <w:sz w:val="17"/>
                <w:lang w:val="en-GB"/>
              </w:rPr>
              <w:tab/>
            </w:r>
            <w:r w:rsidRPr="00DA5C37">
              <w:rPr>
                <w:b/>
                <w:bCs/>
                <w:spacing w:val="2"/>
                <w:w w:val="102"/>
                <w:kern w:val="14"/>
                <w:sz w:val="17"/>
                <w:lang w:val="en-GB"/>
              </w:rPr>
              <w:t>Consultation, advice and advocacy</w:t>
            </w:r>
            <w:r w:rsidRPr="00DA5C37">
              <w:rPr>
                <w:spacing w:val="2"/>
                <w:w w:val="102"/>
                <w:kern w:val="14"/>
                <w:sz w:val="17"/>
                <w:lang w:val="en-GB"/>
              </w:rPr>
              <w:t>: advisory services on law enforcement and the implementation of the drug control conventions; substantive and technical advice on evidence-based drug prevention, treatment and care; HIV/AIDS prevention, treatment and care; access to controlled substances for medical and scientific use; and alternative development and sustainable livelihoods.</w:t>
            </w:r>
          </w:p>
        </w:tc>
      </w:tr>
      <w:tr w:rsidR="00DA5C37" w:rsidRPr="00DA5C37" w14:paraId="278A0D00" w14:textId="77777777" w:rsidTr="0042771E">
        <w:tc>
          <w:tcPr>
            <w:tcW w:w="7407" w:type="dxa"/>
            <w:vAlign w:val="bottom"/>
          </w:tcPr>
          <w:p w14:paraId="708660C8" w14:textId="77777777" w:rsidR="00DA5C37" w:rsidRPr="00DA5C37" w:rsidRDefault="00DA5C37" w:rsidP="00DA5C37">
            <w:pPr>
              <w:tabs>
                <w:tab w:val="left" w:pos="288"/>
                <w:tab w:val="left" w:pos="576"/>
                <w:tab w:val="left" w:pos="864"/>
                <w:tab w:val="left" w:pos="1152"/>
              </w:tabs>
              <w:spacing w:before="40" w:after="40" w:line="200" w:lineRule="exact"/>
              <w:ind w:right="43"/>
              <w:jc w:val="both"/>
              <w:rPr>
                <w:b/>
                <w:bCs/>
                <w:kern w:val="14"/>
                <w:sz w:val="17"/>
                <w:lang w:val="en-GB"/>
              </w:rPr>
            </w:pPr>
            <w:r w:rsidRPr="00DA5C37">
              <w:rPr>
                <w:b/>
                <w:bCs/>
                <w:kern w:val="14"/>
                <w:sz w:val="17"/>
                <w:lang w:val="en-GB"/>
              </w:rPr>
              <w:t>D.</w:t>
            </w:r>
            <w:r w:rsidRPr="00DA5C37">
              <w:rPr>
                <w:b/>
                <w:bCs/>
                <w:kern w:val="14"/>
                <w:sz w:val="17"/>
                <w:lang w:val="en-GB"/>
              </w:rPr>
              <w:tab/>
              <w:t>Communication deliverables</w:t>
            </w:r>
          </w:p>
        </w:tc>
        <w:tc>
          <w:tcPr>
            <w:tcW w:w="610" w:type="dxa"/>
            <w:vAlign w:val="bottom"/>
          </w:tcPr>
          <w:p w14:paraId="6E3BD57C"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p>
        </w:tc>
        <w:tc>
          <w:tcPr>
            <w:tcW w:w="611" w:type="dxa"/>
            <w:vAlign w:val="bottom"/>
          </w:tcPr>
          <w:p w14:paraId="0879E791"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p>
        </w:tc>
        <w:tc>
          <w:tcPr>
            <w:tcW w:w="611" w:type="dxa"/>
            <w:vAlign w:val="bottom"/>
          </w:tcPr>
          <w:p w14:paraId="47B56058"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p>
        </w:tc>
        <w:tc>
          <w:tcPr>
            <w:tcW w:w="611" w:type="dxa"/>
            <w:vAlign w:val="bottom"/>
          </w:tcPr>
          <w:p w14:paraId="143DF26D" w14:textId="77777777" w:rsidR="00DA5C37" w:rsidRPr="00DA5C37" w:rsidRDefault="00DA5C37" w:rsidP="00DA5C37">
            <w:pPr>
              <w:tabs>
                <w:tab w:val="left" w:pos="288"/>
                <w:tab w:val="left" w:pos="576"/>
                <w:tab w:val="left" w:pos="864"/>
                <w:tab w:val="left" w:pos="1152"/>
              </w:tabs>
              <w:spacing w:before="40" w:after="40" w:line="200" w:lineRule="exact"/>
              <w:ind w:right="43"/>
              <w:jc w:val="right"/>
              <w:rPr>
                <w:kern w:val="14"/>
                <w:sz w:val="17"/>
                <w:lang w:val="en-GB"/>
              </w:rPr>
            </w:pPr>
          </w:p>
        </w:tc>
      </w:tr>
      <w:tr w:rsidR="00DA5C37" w:rsidRPr="002D0F7C" w14:paraId="7EF18BF5" w14:textId="77777777" w:rsidTr="0042771E">
        <w:tc>
          <w:tcPr>
            <w:tcW w:w="9850" w:type="dxa"/>
            <w:gridSpan w:val="5"/>
            <w:tcBorders>
              <w:bottom w:val="single" w:sz="12" w:space="0" w:color="auto"/>
            </w:tcBorders>
          </w:tcPr>
          <w:p w14:paraId="762184D3" w14:textId="77777777" w:rsidR="00DA5C37" w:rsidRPr="00DA5C37" w:rsidRDefault="00DA5C37" w:rsidP="00DA5C37">
            <w:pPr>
              <w:tabs>
                <w:tab w:val="left" w:pos="288"/>
                <w:tab w:val="left" w:pos="576"/>
                <w:tab w:val="left" w:pos="864"/>
                <w:tab w:val="left" w:pos="1152"/>
              </w:tabs>
              <w:spacing w:before="40" w:after="40" w:line="200" w:lineRule="exact"/>
              <w:ind w:left="288" w:right="43" w:hanging="288"/>
              <w:rPr>
                <w:kern w:val="14"/>
                <w:sz w:val="17"/>
                <w:lang w:val="en-GB"/>
              </w:rPr>
            </w:pPr>
            <w:r w:rsidRPr="00DA5C37">
              <w:rPr>
                <w:kern w:val="14"/>
                <w:sz w:val="17"/>
                <w:lang w:val="en-GB"/>
              </w:rPr>
              <w:tab/>
            </w:r>
            <w:r w:rsidRPr="00DA5C37">
              <w:rPr>
                <w:b/>
                <w:bCs/>
                <w:kern w:val="14"/>
                <w:sz w:val="17"/>
                <w:lang w:val="en-GB"/>
              </w:rPr>
              <w:t>Outreach programmes, special events and information materials</w:t>
            </w:r>
            <w:r w:rsidRPr="00DA5C37">
              <w:rPr>
                <w:kern w:val="14"/>
                <w:sz w:val="17"/>
                <w:lang w:val="en-GB"/>
              </w:rPr>
              <w:t>: social media campaigns and events on International Day against Drug Abuse and Illicit Trafficking, World Mental Health Day and World AIDS Day.</w:t>
            </w:r>
          </w:p>
        </w:tc>
      </w:tr>
    </w:tbl>
    <w:p w14:paraId="1393393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2065BD5" w14:textId="77777777" w:rsidR="00DA5C37" w:rsidRPr="00DA5C37" w:rsidRDefault="00DA5C37" w:rsidP="00DA5C37">
      <w:pPr>
        <w:tabs>
          <w:tab w:val="right" w:pos="216"/>
          <w:tab w:val="left" w:pos="288"/>
          <w:tab w:val="right" w:pos="576"/>
          <w:tab w:val="left" w:pos="648"/>
        </w:tabs>
        <w:spacing w:line="210" w:lineRule="exact"/>
        <w:ind w:left="288" w:hanging="288"/>
        <w:rPr>
          <w:spacing w:val="5"/>
          <w:w w:val="104"/>
          <w:sz w:val="17"/>
          <w:lang w:val="en-GB"/>
        </w:rPr>
      </w:pPr>
      <w:r w:rsidRPr="00DA5C37">
        <w:rPr>
          <w:spacing w:val="5"/>
          <w:w w:val="104"/>
          <w:sz w:val="17"/>
          <w:lang w:val="en-GB"/>
        </w:rPr>
        <w:tab/>
      </w:r>
      <w:r w:rsidRPr="00DA5C37">
        <w:rPr>
          <w:i/>
          <w:iCs/>
          <w:spacing w:val="5"/>
          <w:w w:val="104"/>
          <w:sz w:val="17"/>
          <w:vertAlign w:val="superscript"/>
          <w:lang w:val="en-GB"/>
        </w:rPr>
        <w:t>a</w:t>
      </w:r>
      <w:r w:rsidRPr="00DA5C37">
        <w:rPr>
          <w:spacing w:val="5"/>
          <w:w w:val="104"/>
          <w:sz w:val="17"/>
          <w:lang w:val="en-GB"/>
        </w:rPr>
        <w:tab/>
        <w:t>For field and technical cooperation projects on drug supply reduction and publications thereon, please refer to deliverables B.6 and B.10 under table 16.3.</w:t>
      </w:r>
    </w:p>
    <w:p w14:paraId="18FDA8F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48A4A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E0D9E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C155BB3"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Subprogramme 3</w:t>
      </w:r>
    </w:p>
    <w:p w14:paraId="1A6BAC82" w14:textId="55619A7E"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Countering corruption</w:t>
      </w:r>
    </w:p>
    <w:p w14:paraId="2FC5BFD5" w14:textId="77777777" w:rsidR="00DA5C37" w:rsidRPr="00DA5C37" w:rsidRDefault="00DA5C37" w:rsidP="00D262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05D2898" w14:textId="77777777" w:rsidR="00DA5C37" w:rsidRPr="00DA5C37" w:rsidRDefault="00DA5C37" w:rsidP="00D262D4">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0EB1D5F"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Objective</w:t>
      </w:r>
    </w:p>
    <w:p w14:paraId="76D28A4B"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61055B6"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BB4E15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16.44</w:t>
      </w:r>
      <w:r w:rsidRPr="00DA5C37">
        <w:rPr>
          <w:lang w:val="en-GB"/>
        </w:rPr>
        <w:tab/>
        <w:t xml:space="preserve">The objective, to which this subprogramme contributes, is to prevent and counter corruption through the effective implementation of the United Nations Convention against Corruption. </w:t>
      </w:r>
    </w:p>
    <w:p w14:paraId="25357F41"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05FA061"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F9872D1"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Strategy</w:t>
      </w:r>
    </w:p>
    <w:p w14:paraId="5679A400"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395794E"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85B6EF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DA5C37">
        <w:rPr>
          <w:lang w:val="en-GB"/>
        </w:rPr>
        <w:tab/>
        <w:t>16.45</w:t>
      </w:r>
      <w:r w:rsidRPr="00DA5C37">
        <w:rPr>
          <w:lang w:val="en-GB"/>
        </w:rPr>
        <w:tab/>
        <w:t>To contribute to the objective, the subprogramme will:</w:t>
      </w:r>
    </w:p>
    <w:p w14:paraId="16BDCEF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DA5C37">
        <w:rPr>
          <w:lang w:val="en-GB"/>
        </w:rPr>
        <w:tab/>
      </w:r>
      <w:r w:rsidRPr="00DA5C37">
        <w:rPr>
          <w:lang w:val="en-GB"/>
        </w:rPr>
        <w:tab/>
        <w:t>(a)</w:t>
      </w:r>
      <w:r w:rsidRPr="00DA5C37">
        <w:rPr>
          <w:lang w:val="en-GB"/>
        </w:rPr>
        <w:tab/>
        <w:t>Provide policy and legislative advice, build the capacities of relevant actors and facilitate the transfer of expertise in the areas of prevention, criminalization and law enforcement, international cooperation and asset recovery;</w:t>
      </w:r>
    </w:p>
    <w:p w14:paraId="0AB947D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DA5C37">
        <w:rPr>
          <w:lang w:val="en-GB"/>
        </w:rPr>
        <w:tab/>
      </w:r>
      <w:r w:rsidRPr="00DA5C37">
        <w:rPr>
          <w:lang w:val="en-GB"/>
        </w:rPr>
        <w:tab/>
        <w:t>(b)</w:t>
      </w:r>
      <w:r w:rsidRPr="00DA5C37">
        <w:rPr>
          <w:lang w:val="en-GB"/>
        </w:rPr>
        <w:tab/>
      </w:r>
      <w:r w:rsidRPr="00DA5C37">
        <w:rPr>
          <w:spacing w:val="3"/>
          <w:lang w:val="en-GB"/>
        </w:rPr>
        <w:t>Assist Member States, upon request, in strengthening public sector institutions and the role of civil society, parliamentarians, the private sector, academia, youth and the general public in the prevention of corruption, including by providing technical assistance to States in the follow-up to country reviews conducted under the Mechanism for the Review of Implementation of the United Nations Convention against Corruption, as well as other types of technical assistance;</w:t>
      </w:r>
    </w:p>
    <w:p w14:paraId="010533B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spacing w:val="2"/>
          <w:w w:val="101"/>
          <w:lang w:val="en-GB"/>
        </w:rPr>
      </w:pPr>
      <w:r w:rsidRPr="00DA5C37">
        <w:rPr>
          <w:spacing w:val="2"/>
          <w:w w:val="101"/>
          <w:lang w:val="en-GB"/>
        </w:rPr>
        <w:tab/>
      </w:r>
      <w:r w:rsidRPr="00DA5C37">
        <w:rPr>
          <w:spacing w:val="2"/>
          <w:w w:val="101"/>
          <w:lang w:val="en-GB"/>
        </w:rPr>
        <w:tab/>
        <w:t>(c)</w:t>
      </w:r>
      <w:r w:rsidRPr="00DA5C37">
        <w:rPr>
          <w:spacing w:val="2"/>
          <w:w w:val="101"/>
          <w:lang w:val="en-GB"/>
        </w:rPr>
        <w:tab/>
        <w:t>Provide technical assistance, upon request, to enable Member States to assess and address financial crime risks and to apply anti-money-laundering, counter-terrorism financing and anti-corruption measures in combating organized crime, recovering illicit assets and supporting victims;</w:t>
      </w:r>
    </w:p>
    <w:p w14:paraId="3F9C85B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DA5C37">
        <w:rPr>
          <w:lang w:val="en-GB"/>
        </w:rPr>
        <w:tab/>
      </w:r>
      <w:r w:rsidRPr="00DA5C37">
        <w:rPr>
          <w:lang w:val="en-GB"/>
        </w:rPr>
        <w:tab/>
        <w:t>(d)</w:t>
      </w:r>
      <w:r w:rsidRPr="00DA5C37">
        <w:rPr>
          <w:lang w:val="en-GB"/>
        </w:rPr>
        <w:tab/>
        <w:t>Implement the mandates given by policymaking and treaty bodies, in particular the Conference of the States Parties to the Convention, its subsidiary bodies and other governing organs, and support related intergovernmental processes, including the follow-up to the special session of the General Assembly against corruption held in 2021;</w:t>
      </w:r>
    </w:p>
    <w:p w14:paraId="72C349D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742" w:hanging="1742"/>
        <w:jc w:val="both"/>
        <w:rPr>
          <w:lang w:val="en-GB"/>
        </w:rPr>
      </w:pPr>
      <w:r w:rsidRPr="00DA5C37">
        <w:rPr>
          <w:lang w:val="en-GB"/>
        </w:rPr>
        <w:tab/>
      </w:r>
      <w:r w:rsidRPr="00DA5C37">
        <w:rPr>
          <w:lang w:val="en-GB"/>
        </w:rPr>
        <w:tab/>
        <w:t>(e)</w:t>
      </w:r>
      <w:r w:rsidRPr="00DA5C37">
        <w:rPr>
          <w:lang w:val="en-GB"/>
        </w:rPr>
        <w:tab/>
        <w:t>Promote international cooperation regarding the investigation, prosecution and adjudication of corruption and related offences and provide technical assistance on the recovery of stolen assets, including through the Global Operational Network of Anti-Corruption Law Enforcement Authorities (GlobE Network) and the convening of expert group meetings;</w:t>
      </w:r>
    </w:p>
    <w:p w14:paraId="48F5EDB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(f)</w:t>
      </w:r>
      <w:r w:rsidRPr="00DA5C37">
        <w:rPr>
          <w:lang w:val="en-GB"/>
        </w:rPr>
        <w:tab/>
        <w:t>Develop and disseminate knowledge products on the implementation of the Convention and assist States, upon request, in producing data and conducting statistical and analytical studies and research into corruption, including in collaboration with academia and other stakeholders, and further emphasize South-South cooperation and encourage the sharing of knowledge and good practices at the national and regional levels.</w:t>
      </w:r>
    </w:p>
    <w:p w14:paraId="1DAE641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A5C37">
        <w:rPr>
          <w:lang w:val="en-GB"/>
        </w:rPr>
        <w:tab/>
        <w:t>16.46</w:t>
      </w:r>
      <w:r w:rsidRPr="00DA5C37">
        <w:rPr>
          <w:lang w:val="en-GB"/>
        </w:rPr>
        <w:tab/>
        <w:t xml:space="preserve">The above-mentioned work is expected to result in: </w:t>
      </w:r>
    </w:p>
    <w:p w14:paraId="4641DC6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(a)</w:t>
      </w:r>
      <w:r w:rsidRPr="00DA5C37">
        <w:rPr>
          <w:lang w:val="en-GB"/>
        </w:rPr>
        <w:tab/>
        <w:t>States Parties participating actively and effectively in the Mechanism for the Review of Implementation of the United Nations Convention against Corruption;</w:t>
      </w:r>
    </w:p>
    <w:p w14:paraId="67B161C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(b)</w:t>
      </w:r>
      <w:r w:rsidRPr="00DA5C37">
        <w:rPr>
          <w:lang w:val="en-GB"/>
        </w:rPr>
        <w:tab/>
        <w:t>States’ legal, policy and institutional frameworks addressing corruption and economic crime risks in line with the Convention and related international standards;</w:t>
      </w:r>
    </w:p>
    <w:p w14:paraId="1B0069D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(c)</w:t>
      </w:r>
      <w:r w:rsidRPr="00DA5C37">
        <w:rPr>
          <w:lang w:val="en-GB"/>
        </w:rPr>
        <w:tab/>
        <w:t>States being able to systematically and in a timely manner trace, seize, freeze, confiscate and return assets stolen by officials through acts of corruption and economic crime, within the framework of the Convention and related international standards;</w:t>
      </w:r>
    </w:p>
    <w:p w14:paraId="79E8CAB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(d)</w:t>
      </w:r>
      <w:r w:rsidRPr="00DA5C37">
        <w:rPr>
          <w:lang w:val="en-GB"/>
        </w:rPr>
        <w:tab/>
        <w:t xml:space="preserve">Practitioners and other stakeholders having and using the capacity to prevent and counter corruption and economic crime; </w:t>
      </w:r>
    </w:p>
    <w:p w14:paraId="72B6EE5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(e)</w:t>
      </w:r>
      <w:r w:rsidRPr="00DA5C37">
        <w:rPr>
          <w:lang w:val="en-GB"/>
        </w:rPr>
        <w:tab/>
        <w:t>Policymakers, practitioners and other stakeholders using evidence-based knowledge and risk-based tools to inform decision-making to counter corruption and economic crime;</w:t>
      </w:r>
    </w:p>
    <w:p w14:paraId="6EE210E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(f)</w:t>
      </w:r>
      <w:r w:rsidRPr="00DA5C37">
        <w:rPr>
          <w:lang w:val="en-GB"/>
        </w:rPr>
        <w:tab/>
        <w:t>Partners actively supporting and promoting implementation of the Convention in a coordinated effort.</w:t>
      </w:r>
    </w:p>
    <w:p w14:paraId="71AFB95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666B2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2A106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Programme performance in 2025</w:t>
      </w:r>
    </w:p>
    <w:p w14:paraId="31C36F9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9DEF7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2F7A33C"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Member States investigate, prosecute and adjudicate complex international corruption cases</w:t>
      </w:r>
    </w:p>
    <w:p w14:paraId="413DFED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265D02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A5C37">
        <w:rPr>
          <w:lang w:val="en-GB"/>
        </w:rPr>
        <w:tab/>
        <w:t>16.47</w:t>
      </w:r>
      <w:r w:rsidRPr="00DA5C37">
        <w:rPr>
          <w:lang w:val="en-GB"/>
        </w:rPr>
        <w:tab/>
        <w:t xml:space="preserve">Complex corruption and financial crime cases often involve cross-border elements and organized networks that require advanced investigative, prosecutorial and adjudicative capacity. The subprogramme supported States in strengthening their readiness to detect, investigate, prosecute and adjudicate such cases by rolling out a multilevel training programme tailored for law enforcement, audit institutions, public procurement authorities, anti-corruption bodies and prosecution services. Delivered at both the national and regional levels over a multi-year cycle, the subprogramme trained practitioners to build expertise and strengthen operational cooperation. This approach led to tangible improvements in the way cases are investigated and prosecuted, as shown by a non-exhaustive list of examples in the table below. </w:t>
      </w:r>
    </w:p>
    <w:p w14:paraId="16F01AE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A5C37">
        <w:rPr>
          <w:lang w:val="en-GB"/>
        </w:rPr>
        <w:tab/>
        <w:t>16.48</w:t>
      </w:r>
      <w:r w:rsidRPr="00DA5C37">
        <w:rPr>
          <w:lang w:val="en-GB"/>
        </w:rPr>
        <w:tab/>
        <w:t>Progress towards the objective is presented in the performance measure below (see table 16.6).</w:t>
      </w:r>
    </w:p>
    <w:p w14:paraId="1445C20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306AEB"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16.6</w:t>
      </w:r>
    </w:p>
    <w:p w14:paraId="038288F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41CC820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A4554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0"/>
        <w:gridCol w:w="3330"/>
        <w:gridCol w:w="3369"/>
      </w:tblGrid>
      <w:tr w:rsidR="00DA5C37" w:rsidRPr="00DA5C37" w14:paraId="4022735C" w14:textId="77777777" w:rsidTr="0042771E">
        <w:trPr>
          <w:tblHeader/>
        </w:trPr>
        <w:tc>
          <w:tcPr>
            <w:tcW w:w="3150" w:type="dxa"/>
            <w:tcBorders>
              <w:top w:val="single" w:sz="4" w:space="0" w:color="auto"/>
              <w:bottom w:val="single" w:sz="12" w:space="0" w:color="auto"/>
            </w:tcBorders>
            <w:vAlign w:val="bottom"/>
          </w:tcPr>
          <w:p w14:paraId="04675FE1" w14:textId="77777777" w:rsidR="00DA5C37" w:rsidRPr="00DA5C37" w:rsidRDefault="00DA5C37" w:rsidP="00DA5C37">
            <w:pPr>
              <w:spacing w:before="81" w:after="81" w:line="160" w:lineRule="exact"/>
              <w:ind w:right="40"/>
              <w:jc w:val="both"/>
              <w:rPr>
                <w:i/>
                <w:kern w:val="14"/>
                <w:sz w:val="14"/>
                <w:lang w:val="en-GB"/>
              </w:rPr>
            </w:pPr>
            <w:r w:rsidRPr="00DA5C37">
              <w:rPr>
                <w:i/>
                <w:kern w:val="14"/>
                <w:sz w:val="14"/>
                <w:lang w:val="en-GB"/>
              </w:rPr>
              <w:t>2023 (actual)</w:t>
            </w:r>
          </w:p>
        </w:tc>
        <w:tc>
          <w:tcPr>
            <w:tcW w:w="3330" w:type="dxa"/>
            <w:tcBorders>
              <w:top w:val="single" w:sz="4" w:space="0" w:color="auto"/>
              <w:bottom w:val="single" w:sz="12" w:space="0" w:color="auto"/>
            </w:tcBorders>
            <w:vAlign w:val="bottom"/>
          </w:tcPr>
          <w:p w14:paraId="0CD5F63C"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2024 (actual)</w:t>
            </w:r>
          </w:p>
        </w:tc>
        <w:tc>
          <w:tcPr>
            <w:tcW w:w="3369" w:type="dxa"/>
            <w:tcBorders>
              <w:top w:val="single" w:sz="4" w:space="0" w:color="auto"/>
              <w:bottom w:val="single" w:sz="12" w:space="0" w:color="auto"/>
            </w:tcBorders>
            <w:vAlign w:val="bottom"/>
          </w:tcPr>
          <w:p w14:paraId="075417D1"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2025 (actual)</w:t>
            </w:r>
          </w:p>
        </w:tc>
      </w:tr>
      <w:tr w:rsidR="00DA5C37" w:rsidRPr="00DA5C37" w14:paraId="46834C38" w14:textId="77777777" w:rsidTr="0042771E">
        <w:trPr>
          <w:trHeight w:hRule="exact" w:val="115"/>
          <w:tblHeader/>
        </w:trPr>
        <w:tc>
          <w:tcPr>
            <w:tcW w:w="3150" w:type="dxa"/>
            <w:tcBorders>
              <w:top w:val="single" w:sz="12" w:space="0" w:color="auto"/>
            </w:tcBorders>
            <w:vAlign w:val="bottom"/>
          </w:tcPr>
          <w:p w14:paraId="04B06060" w14:textId="77777777" w:rsidR="00DA5C37" w:rsidRPr="00DA5C37" w:rsidRDefault="00DA5C37" w:rsidP="00DA5C37">
            <w:pPr>
              <w:spacing w:before="40" w:after="120"/>
              <w:ind w:right="40"/>
              <w:jc w:val="both"/>
              <w:rPr>
                <w:kern w:val="14"/>
                <w:lang w:val="en-GB"/>
              </w:rPr>
            </w:pPr>
          </w:p>
        </w:tc>
        <w:tc>
          <w:tcPr>
            <w:tcW w:w="3330" w:type="dxa"/>
            <w:tcBorders>
              <w:top w:val="single" w:sz="12" w:space="0" w:color="auto"/>
            </w:tcBorders>
            <w:vAlign w:val="bottom"/>
          </w:tcPr>
          <w:p w14:paraId="7D6DEF14" w14:textId="77777777" w:rsidR="00DA5C37" w:rsidRPr="00DA5C37" w:rsidRDefault="00DA5C37" w:rsidP="00DA5C37">
            <w:pPr>
              <w:spacing w:before="40" w:after="120"/>
              <w:ind w:left="144" w:right="40"/>
              <w:rPr>
                <w:kern w:val="14"/>
                <w:lang w:val="en-GB"/>
              </w:rPr>
            </w:pPr>
          </w:p>
        </w:tc>
        <w:tc>
          <w:tcPr>
            <w:tcW w:w="3369" w:type="dxa"/>
            <w:tcBorders>
              <w:top w:val="single" w:sz="12" w:space="0" w:color="auto"/>
            </w:tcBorders>
            <w:vAlign w:val="bottom"/>
          </w:tcPr>
          <w:p w14:paraId="7D79D8E9" w14:textId="77777777" w:rsidR="00DA5C37" w:rsidRPr="00DA5C37" w:rsidRDefault="00DA5C37" w:rsidP="00DA5C37">
            <w:pPr>
              <w:spacing w:before="40" w:after="120"/>
              <w:ind w:left="144" w:right="40"/>
              <w:rPr>
                <w:kern w:val="14"/>
                <w:lang w:val="en-GB"/>
              </w:rPr>
            </w:pPr>
          </w:p>
        </w:tc>
      </w:tr>
      <w:tr w:rsidR="00DA5C37" w:rsidRPr="002D0F7C" w14:paraId="4A4F0195" w14:textId="77777777" w:rsidTr="0042771E">
        <w:tc>
          <w:tcPr>
            <w:tcW w:w="3150" w:type="dxa"/>
            <w:tcBorders>
              <w:bottom w:val="single" w:sz="12" w:space="0" w:color="auto"/>
            </w:tcBorders>
          </w:tcPr>
          <w:p w14:paraId="360FD7A3" w14:textId="77777777" w:rsidR="00DA5C37" w:rsidRPr="00DA5C37" w:rsidRDefault="00DA5C37" w:rsidP="00DA5C37">
            <w:pPr>
              <w:tabs>
                <w:tab w:val="left" w:pos="288"/>
                <w:tab w:val="left" w:pos="576"/>
                <w:tab w:val="left" w:pos="864"/>
                <w:tab w:val="left" w:pos="1152"/>
              </w:tabs>
              <w:spacing w:before="40" w:after="120" w:line="234" w:lineRule="exact"/>
              <w:ind w:right="40"/>
              <w:rPr>
                <w:kern w:val="14"/>
                <w:lang w:val="en-GB"/>
              </w:rPr>
            </w:pPr>
            <w:r w:rsidRPr="00DA5C37">
              <w:rPr>
                <w:kern w:val="14"/>
                <w:lang w:val="en-GB"/>
              </w:rPr>
              <w:t xml:space="preserve">In Viet Nam, investigators integrated new approaches into ongoing cases, with senior officials issuing national guidance to strengthen complex corruption investigations </w:t>
            </w:r>
          </w:p>
        </w:tc>
        <w:tc>
          <w:tcPr>
            <w:tcW w:w="3330" w:type="dxa"/>
            <w:tcBorders>
              <w:bottom w:val="single" w:sz="12" w:space="0" w:color="auto"/>
            </w:tcBorders>
          </w:tcPr>
          <w:p w14:paraId="18D05325" w14:textId="77777777" w:rsidR="00DA5C37" w:rsidRPr="00DA5C37" w:rsidRDefault="00DA5C37" w:rsidP="00DA5C37">
            <w:pPr>
              <w:tabs>
                <w:tab w:val="left" w:pos="288"/>
                <w:tab w:val="left" w:pos="576"/>
                <w:tab w:val="left" w:pos="864"/>
                <w:tab w:val="left" w:pos="1152"/>
              </w:tabs>
              <w:spacing w:before="40" w:after="120" w:line="234" w:lineRule="exact"/>
              <w:ind w:left="144" w:right="40"/>
              <w:rPr>
                <w:kern w:val="14"/>
                <w:lang w:val="en-GB"/>
              </w:rPr>
            </w:pPr>
            <w:r w:rsidRPr="00DA5C37">
              <w:rPr>
                <w:kern w:val="14"/>
                <w:lang w:val="en-GB"/>
              </w:rPr>
              <w:t>In the Dominican Republic, prosecutors shifted focus to systemic corruption structures, leading to stronger prosecutions</w:t>
            </w:r>
          </w:p>
          <w:p w14:paraId="0B127E7F" w14:textId="77777777" w:rsidR="00DA5C37" w:rsidRPr="00DA5C37" w:rsidRDefault="00DA5C37" w:rsidP="00DA5C37">
            <w:pPr>
              <w:tabs>
                <w:tab w:val="left" w:pos="288"/>
                <w:tab w:val="left" w:pos="576"/>
                <w:tab w:val="left" w:pos="864"/>
                <w:tab w:val="left" w:pos="1152"/>
              </w:tabs>
              <w:spacing w:before="40" w:after="120" w:line="234" w:lineRule="exact"/>
              <w:ind w:left="144"/>
              <w:rPr>
                <w:kern w:val="14"/>
                <w:lang w:val="en-GB"/>
              </w:rPr>
            </w:pPr>
            <w:r w:rsidRPr="00DA5C37">
              <w:rPr>
                <w:kern w:val="14"/>
                <w:lang w:val="en-GB"/>
              </w:rPr>
              <w:t>In Panama, prosecutors applied special investigation techniques and undercover operations in ongoing investigations to dismantle corruption and money-laundering networks</w:t>
            </w:r>
          </w:p>
        </w:tc>
        <w:tc>
          <w:tcPr>
            <w:tcW w:w="3369" w:type="dxa"/>
            <w:tcBorders>
              <w:bottom w:val="single" w:sz="12" w:space="0" w:color="auto"/>
            </w:tcBorders>
          </w:tcPr>
          <w:p w14:paraId="5F8B8F9F" w14:textId="77777777" w:rsidR="00DA5C37" w:rsidRPr="00DA5C37" w:rsidRDefault="00DA5C37" w:rsidP="00DA5C37">
            <w:pPr>
              <w:tabs>
                <w:tab w:val="left" w:pos="288"/>
                <w:tab w:val="left" w:pos="576"/>
                <w:tab w:val="left" w:pos="864"/>
                <w:tab w:val="left" w:pos="1152"/>
              </w:tabs>
              <w:spacing w:before="40" w:after="120" w:line="234" w:lineRule="exact"/>
              <w:ind w:left="144" w:right="40"/>
              <w:rPr>
                <w:kern w:val="14"/>
                <w:lang w:val="en-GB"/>
              </w:rPr>
            </w:pPr>
            <w:r w:rsidRPr="00DA5C37">
              <w:rPr>
                <w:kern w:val="14"/>
                <w:lang w:val="en-GB"/>
              </w:rPr>
              <w:t>Malaysian police dismantled a major scam syndicate, with 400 arrests</w:t>
            </w:r>
          </w:p>
          <w:p w14:paraId="0811BD87" w14:textId="2AC1D3DC" w:rsidR="00DA5C37" w:rsidRPr="00DA5C37" w:rsidRDefault="00DA5C37" w:rsidP="00DA5C37">
            <w:pPr>
              <w:tabs>
                <w:tab w:val="left" w:pos="288"/>
                <w:tab w:val="left" w:pos="576"/>
                <w:tab w:val="left" w:pos="864"/>
                <w:tab w:val="left" w:pos="1152"/>
              </w:tabs>
              <w:spacing w:before="40" w:after="120" w:line="234" w:lineRule="exact"/>
              <w:ind w:left="144" w:right="40"/>
              <w:rPr>
                <w:kern w:val="14"/>
                <w:lang w:val="en-GB"/>
              </w:rPr>
            </w:pPr>
            <w:r w:rsidRPr="00DA5C37">
              <w:rPr>
                <w:kern w:val="14"/>
                <w:lang w:val="en-GB"/>
              </w:rPr>
              <w:t>Kenyan authorities launched four virtual asset investigations worth 100 million KSh</w:t>
            </w:r>
          </w:p>
          <w:p w14:paraId="2BA093B3" w14:textId="77777777" w:rsidR="00DA5C37" w:rsidRPr="00DA5C37" w:rsidRDefault="00DA5C37" w:rsidP="00DA5C37">
            <w:pPr>
              <w:tabs>
                <w:tab w:val="left" w:pos="288"/>
                <w:tab w:val="left" w:pos="576"/>
                <w:tab w:val="left" w:pos="864"/>
                <w:tab w:val="left" w:pos="1152"/>
              </w:tabs>
              <w:spacing w:before="40" w:after="120" w:line="234" w:lineRule="exact"/>
              <w:ind w:left="144" w:right="40"/>
              <w:rPr>
                <w:kern w:val="14"/>
                <w:lang w:val="en-GB"/>
              </w:rPr>
            </w:pPr>
            <w:r w:rsidRPr="00DA5C37">
              <w:rPr>
                <w:kern w:val="14"/>
                <w:lang w:val="en-GB"/>
              </w:rPr>
              <w:t>Tanzanian agencies upgraded standard operating procedures, forensic capacity and digital asset management</w:t>
            </w:r>
          </w:p>
        </w:tc>
      </w:tr>
    </w:tbl>
    <w:p w14:paraId="53FC9CE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1B1ED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7B9D7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5492E9"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Planned results for 2027</w:t>
      </w:r>
    </w:p>
    <w:p w14:paraId="18949C5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3F333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B9D7F61"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rFonts w:ascii="Times New Roman Bold" w:hAnsi="Times New Roman Bold" w:cs="Times New Roman Bold"/>
          <w:b/>
          <w:spacing w:val="2"/>
          <w:w w:val="102"/>
          <w:kern w:val="14"/>
          <w:lang w:val="en-GB"/>
        </w:rPr>
      </w:pPr>
      <w:r w:rsidRPr="00DA5C37">
        <w:rPr>
          <w:b/>
          <w:spacing w:val="2"/>
          <w:kern w:val="14"/>
          <w:lang w:val="en-GB"/>
        </w:rPr>
        <w:tab/>
      </w:r>
      <w:r w:rsidRPr="00DA5C37">
        <w:rPr>
          <w:b/>
          <w:spacing w:val="2"/>
          <w:kern w:val="14"/>
          <w:lang w:val="en-GB"/>
        </w:rPr>
        <w:tab/>
      </w:r>
      <w:r w:rsidRPr="00DA5C37">
        <w:rPr>
          <w:rFonts w:ascii="Times New Roman Bold" w:hAnsi="Times New Roman Bold" w:cs="Times New Roman Bold"/>
          <w:b/>
          <w:spacing w:val="2"/>
          <w:w w:val="102"/>
          <w:kern w:val="14"/>
          <w:lang w:val="en-GB"/>
        </w:rPr>
        <w:t>Result 1: States’ use of beneficial ownership information in anti-corruption efforts strengthened</w:t>
      </w:r>
    </w:p>
    <w:p w14:paraId="742C8C5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C11F41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07CD558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B578AD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16.49</w:t>
      </w:r>
      <w:r w:rsidRPr="00DA5C37">
        <w:rPr>
          <w:lang w:val="en-GB"/>
        </w:rPr>
        <w:tab/>
        <w:t xml:space="preserve">The subprogramme’s work contributed to States’ increased use of beneficial ownership information in anti-corruption efforts, with six countries (Guatemala, Honduras, Paraguay, the Philippines, Viet Nam and Zambia) developing policies and practices on beneficial ownership, which exceeded the planned target of three countries. </w:t>
      </w:r>
    </w:p>
    <w:p w14:paraId="18762FA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16.50</w:t>
      </w:r>
      <w:r w:rsidRPr="00DA5C37">
        <w:rPr>
          <w:lang w:val="en-GB"/>
        </w:rPr>
        <w:tab/>
        <w:t>Progress towards the objective and the target for 2027 are presented in the performance measure below (see table 16.7).</w:t>
      </w:r>
    </w:p>
    <w:p w14:paraId="090FC41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CE32BDB"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16.7</w:t>
      </w:r>
    </w:p>
    <w:p w14:paraId="7216478C"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5BC3C1A4"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FE88D1C"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DA5C37" w:rsidRPr="00DA5C37" w14:paraId="23C330FF" w14:textId="77777777" w:rsidTr="0042771E">
        <w:trPr>
          <w:tblHeader/>
        </w:trPr>
        <w:tc>
          <w:tcPr>
            <w:tcW w:w="1970" w:type="dxa"/>
            <w:tcBorders>
              <w:top w:val="single" w:sz="4" w:space="0" w:color="auto"/>
              <w:bottom w:val="single" w:sz="12" w:space="0" w:color="auto"/>
            </w:tcBorders>
            <w:vAlign w:val="bottom"/>
          </w:tcPr>
          <w:p w14:paraId="177A77E4" w14:textId="77777777" w:rsidR="00DA5C37" w:rsidRPr="00DA5C37" w:rsidRDefault="00DA5C37" w:rsidP="00DA5C37">
            <w:pPr>
              <w:keepNext/>
              <w:spacing w:before="81" w:after="81" w:line="160" w:lineRule="exact"/>
              <w:ind w:right="40"/>
              <w:jc w:val="both"/>
              <w:rPr>
                <w:i/>
                <w:kern w:val="14"/>
                <w:sz w:val="14"/>
                <w:lang w:val="en-GB"/>
              </w:rPr>
            </w:pPr>
            <w:r w:rsidRPr="00DA5C37">
              <w:rPr>
                <w:i/>
                <w:kern w:val="14"/>
                <w:sz w:val="14"/>
                <w:lang w:val="en-GB"/>
              </w:rPr>
              <w:t>2023 (actual)</w:t>
            </w:r>
          </w:p>
        </w:tc>
        <w:tc>
          <w:tcPr>
            <w:tcW w:w="1970" w:type="dxa"/>
            <w:tcBorders>
              <w:top w:val="single" w:sz="4" w:space="0" w:color="auto"/>
              <w:bottom w:val="single" w:sz="12" w:space="0" w:color="auto"/>
            </w:tcBorders>
            <w:vAlign w:val="bottom"/>
          </w:tcPr>
          <w:p w14:paraId="50561E19" w14:textId="77777777" w:rsidR="00DA5C37" w:rsidRPr="00DA5C37" w:rsidRDefault="00DA5C37" w:rsidP="00DA5C37">
            <w:pPr>
              <w:keepNext/>
              <w:spacing w:before="81" w:after="81" w:line="160" w:lineRule="exact"/>
              <w:ind w:left="144" w:right="40"/>
              <w:rPr>
                <w:i/>
                <w:kern w:val="14"/>
                <w:sz w:val="14"/>
                <w:lang w:val="en-GB"/>
              </w:rPr>
            </w:pPr>
            <w:r w:rsidRPr="00DA5C37">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12CD8EBC" w14:textId="77777777" w:rsidR="00DA5C37" w:rsidRPr="00DA5C37" w:rsidRDefault="00DA5C37" w:rsidP="00DA5C37">
            <w:pPr>
              <w:keepNext/>
              <w:spacing w:before="81" w:after="81" w:line="160" w:lineRule="exact"/>
              <w:ind w:left="144" w:right="40"/>
              <w:rPr>
                <w:i/>
                <w:kern w:val="14"/>
                <w:sz w:val="14"/>
                <w:lang w:val="en-GB"/>
              </w:rPr>
            </w:pPr>
            <w:r w:rsidRPr="00DA5C37">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72E97A1E" w14:textId="77777777" w:rsidR="00DA5C37" w:rsidRPr="00DA5C37" w:rsidRDefault="00DA5C37" w:rsidP="00DA5C37">
            <w:pPr>
              <w:keepNext/>
              <w:spacing w:before="81" w:after="81" w:line="160" w:lineRule="exact"/>
              <w:ind w:left="144" w:right="40"/>
              <w:rPr>
                <w:i/>
                <w:kern w:val="14"/>
                <w:sz w:val="14"/>
                <w:lang w:val="en-GB"/>
              </w:rPr>
            </w:pPr>
            <w:r w:rsidRPr="00DA5C37">
              <w:rPr>
                <w:i/>
                <w:kern w:val="14"/>
                <w:sz w:val="14"/>
                <w:lang w:val="en-GB"/>
              </w:rPr>
              <w:t>2026 (planned)</w:t>
            </w:r>
          </w:p>
        </w:tc>
        <w:tc>
          <w:tcPr>
            <w:tcW w:w="1970" w:type="dxa"/>
            <w:tcBorders>
              <w:top w:val="single" w:sz="4" w:space="0" w:color="auto"/>
              <w:bottom w:val="single" w:sz="12" w:space="0" w:color="auto"/>
            </w:tcBorders>
            <w:vAlign w:val="bottom"/>
          </w:tcPr>
          <w:p w14:paraId="01FEB71B" w14:textId="77777777" w:rsidR="00DA5C37" w:rsidRPr="00DA5C37" w:rsidRDefault="00DA5C37" w:rsidP="00DA5C37">
            <w:pPr>
              <w:keepNext/>
              <w:spacing w:before="81" w:after="81" w:line="160" w:lineRule="exact"/>
              <w:ind w:left="144" w:right="40"/>
              <w:rPr>
                <w:i/>
                <w:kern w:val="14"/>
                <w:sz w:val="14"/>
                <w:lang w:val="en-GB"/>
              </w:rPr>
            </w:pPr>
            <w:r w:rsidRPr="00DA5C37">
              <w:rPr>
                <w:i/>
                <w:kern w:val="14"/>
                <w:sz w:val="14"/>
                <w:lang w:val="en-GB"/>
              </w:rPr>
              <w:t>2027 (planned)</w:t>
            </w:r>
          </w:p>
        </w:tc>
      </w:tr>
      <w:tr w:rsidR="00DA5C37" w:rsidRPr="00DA5C37" w14:paraId="1206FC3F" w14:textId="77777777" w:rsidTr="0042771E">
        <w:trPr>
          <w:trHeight w:hRule="exact" w:val="115"/>
          <w:tblHeader/>
        </w:trPr>
        <w:tc>
          <w:tcPr>
            <w:tcW w:w="1970" w:type="dxa"/>
            <w:tcBorders>
              <w:top w:val="single" w:sz="12" w:space="0" w:color="auto"/>
            </w:tcBorders>
            <w:vAlign w:val="bottom"/>
          </w:tcPr>
          <w:p w14:paraId="123B643C" w14:textId="77777777" w:rsidR="00DA5C37" w:rsidRPr="00DA5C37" w:rsidRDefault="00DA5C37" w:rsidP="00DA5C37">
            <w:pPr>
              <w:spacing w:before="40" w:after="120"/>
              <w:ind w:right="40"/>
              <w:jc w:val="both"/>
              <w:rPr>
                <w:kern w:val="14"/>
                <w:lang w:val="en-GB"/>
              </w:rPr>
            </w:pPr>
          </w:p>
        </w:tc>
        <w:tc>
          <w:tcPr>
            <w:tcW w:w="1970" w:type="dxa"/>
            <w:tcBorders>
              <w:top w:val="single" w:sz="12" w:space="0" w:color="auto"/>
            </w:tcBorders>
            <w:vAlign w:val="bottom"/>
          </w:tcPr>
          <w:p w14:paraId="0B8101C1" w14:textId="77777777" w:rsidR="00DA5C37" w:rsidRPr="00DA5C37" w:rsidRDefault="00DA5C37" w:rsidP="00DA5C37">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6F2D062D" w14:textId="77777777" w:rsidR="00DA5C37" w:rsidRPr="00DA5C37" w:rsidRDefault="00DA5C37" w:rsidP="00DA5C37">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2D52EDFA" w14:textId="77777777" w:rsidR="00DA5C37" w:rsidRPr="00DA5C37" w:rsidRDefault="00DA5C37" w:rsidP="00DA5C37">
            <w:pPr>
              <w:spacing w:before="40" w:after="120"/>
              <w:ind w:left="144" w:right="40"/>
              <w:rPr>
                <w:kern w:val="14"/>
                <w:lang w:val="en-GB"/>
              </w:rPr>
            </w:pPr>
          </w:p>
        </w:tc>
        <w:tc>
          <w:tcPr>
            <w:tcW w:w="1970" w:type="dxa"/>
            <w:tcBorders>
              <w:top w:val="single" w:sz="12" w:space="0" w:color="auto"/>
            </w:tcBorders>
            <w:vAlign w:val="bottom"/>
          </w:tcPr>
          <w:p w14:paraId="61804C96" w14:textId="77777777" w:rsidR="00DA5C37" w:rsidRPr="00DA5C37" w:rsidRDefault="00DA5C37" w:rsidP="00DA5C37">
            <w:pPr>
              <w:spacing w:before="40" w:after="120"/>
              <w:ind w:left="144" w:right="40"/>
              <w:rPr>
                <w:kern w:val="14"/>
                <w:lang w:val="en-GB"/>
              </w:rPr>
            </w:pPr>
          </w:p>
        </w:tc>
      </w:tr>
      <w:tr w:rsidR="00DA5C37" w:rsidRPr="002D0F7C" w14:paraId="5EEB6605" w14:textId="77777777" w:rsidTr="0042771E">
        <w:tc>
          <w:tcPr>
            <w:tcW w:w="1970" w:type="dxa"/>
            <w:tcBorders>
              <w:bottom w:val="single" w:sz="12" w:space="0" w:color="auto"/>
            </w:tcBorders>
          </w:tcPr>
          <w:p w14:paraId="3107C9FD" w14:textId="77777777" w:rsidR="00DA5C37" w:rsidRPr="00DA5C37" w:rsidRDefault="00DA5C37" w:rsidP="00DA5C37">
            <w:pPr>
              <w:tabs>
                <w:tab w:val="left" w:pos="288"/>
                <w:tab w:val="left" w:pos="576"/>
                <w:tab w:val="left" w:pos="864"/>
                <w:tab w:val="left" w:pos="1152"/>
              </w:tabs>
              <w:spacing w:before="40" w:after="120" w:line="234" w:lineRule="exact"/>
              <w:ind w:right="43"/>
              <w:rPr>
                <w:kern w:val="14"/>
                <w:lang w:val="en-GB"/>
              </w:rPr>
            </w:pPr>
            <w:r w:rsidRPr="00DA5C37">
              <w:rPr>
                <w:kern w:val="14"/>
                <w:lang w:val="en-GB"/>
              </w:rPr>
              <w:t>11 countries enhanced their knowledge base on beneficial ownership</w:t>
            </w:r>
          </w:p>
          <w:p w14:paraId="12DCC53B" w14:textId="77777777" w:rsidR="00DA5C37" w:rsidRPr="00DA5C37" w:rsidRDefault="00DA5C37" w:rsidP="00DA5C37">
            <w:pPr>
              <w:tabs>
                <w:tab w:val="left" w:pos="288"/>
                <w:tab w:val="left" w:pos="576"/>
                <w:tab w:val="left" w:pos="864"/>
                <w:tab w:val="left" w:pos="1152"/>
              </w:tabs>
              <w:spacing w:before="40" w:after="120" w:line="234" w:lineRule="exact"/>
              <w:ind w:right="43"/>
              <w:rPr>
                <w:kern w:val="14"/>
                <w:lang w:val="en-GB"/>
              </w:rPr>
            </w:pPr>
            <w:r w:rsidRPr="00DA5C37">
              <w:rPr>
                <w:kern w:val="14"/>
                <w:lang w:val="en-GB"/>
              </w:rPr>
              <w:t>Second beneficial ownership resolution adopted</w:t>
            </w:r>
          </w:p>
        </w:tc>
        <w:tc>
          <w:tcPr>
            <w:tcW w:w="1970" w:type="dxa"/>
            <w:tcBorders>
              <w:bottom w:val="single" w:sz="12" w:space="0" w:color="auto"/>
            </w:tcBorders>
          </w:tcPr>
          <w:p w14:paraId="3A872580" w14:textId="77777777" w:rsidR="00DA5C37" w:rsidRPr="00DA5C37" w:rsidRDefault="00DA5C37" w:rsidP="00DA5C37">
            <w:pPr>
              <w:tabs>
                <w:tab w:val="left" w:pos="288"/>
                <w:tab w:val="left" w:pos="576"/>
                <w:tab w:val="left" w:pos="864"/>
                <w:tab w:val="left" w:pos="1152"/>
              </w:tabs>
              <w:spacing w:before="40" w:after="120" w:line="234" w:lineRule="exact"/>
              <w:ind w:left="144" w:right="43"/>
              <w:rPr>
                <w:kern w:val="14"/>
                <w:lang w:val="en-GB"/>
              </w:rPr>
            </w:pPr>
            <w:r w:rsidRPr="00DA5C37">
              <w:rPr>
                <w:kern w:val="14"/>
                <w:lang w:val="en-GB"/>
              </w:rPr>
              <w:t>Six countries strengthened cooperation, information-sharing and peer-learning on beneficial ownership</w:t>
            </w:r>
          </w:p>
        </w:tc>
        <w:tc>
          <w:tcPr>
            <w:tcW w:w="1970" w:type="dxa"/>
            <w:tcBorders>
              <w:bottom w:val="single" w:sz="12" w:space="0" w:color="auto"/>
              <w:right w:val="double" w:sz="12" w:space="0" w:color="auto"/>
            </w:tcBorders>
          </w:tcPr>
          <w:p w14:paraId="6DB67AC3" w14:textId="77777777" w:rsidR="00DA5C37" w:rsidRPr="00DA5C37" w:rsidRDefault="00DA5C37" w:rsidP="00DA5C37">
            <w:pPr>
              <w:tabs>
                <w:tab w:val="left" w:pos="288"/>
                <w:tab w:val="left" w:pos="576"/>
                <w:tab w:val="left" w:pos="864"/>
                <w:tab w:val="left" w:pos="1152"/>
              </w:tabs>
              <w:spacing w:before="40" w:after="120" w:line="234" w:lineRule="exact"/>
              <w:ind w:left="144" w:right="43"/>
              <w:rPr>
                <w:kern w:val="14"/>
                <w:lang w:val="en-GB"/>
              </w:rPr>
            </w:pPr>
            <w:r w:rsidRPr="00DA5C37">
              <w:rPr>
                <w:kern w:val="14"/>
                <w:lang w:val="en-GB"/>
              </w:rPr>
              <w:t>Six countries developed policies and practices on beneficial ownership</w:t>
            </w:r>
          </w:p>
        </w:tc>
        <w:tc>
          <w:tcPr>
            <w:tcW w:w="1970" w:type="dxa"/>
            <w:tcBorders>
              <w:left w:val="double" w:sz="12" w:space="0" w:color="auto"/>
              <w:bottom w:val="single" w:sz="12" w:space="0" w:color="auto"/>
            </w:tcBorders>
          </w:tcPr>
          <w:p w14:paraId="0C906DD3" w14:textId="77777777" w:rsidR="00DA5C37" w:rsidRPr="00DA5C37" w:rsidRDefault="00DA5C37" w:rsidP="00DA5C37">
            <w:pPr>
              <w:tabs>
                <w:tab w:val="left" w:pos="288"/>
                <w:tab w:val="left" w:pos="576"/>
                <w:tab w:val="left" w:pos="864"/>
                <w:tab w:val="left" w:pos="1152"/>
              </w:tabs>
              <w:spacing w:before="40" w:after="120" w:line="234" w:lineRule="exact"/>
              <w:ind w:left="144" w:right="43"/>
              <w:rPr>
                <w:kern w:val="14"/>
                <w:lang w:val="en-GB"/>
              </w:rPr>
            </w:pPr>
            <w:r w:rsidRPr="00DA5C37">
              <w:rPr>
                <w:kern w:val="14"/>
                <w:lang w:val="en-GB"/>
              </w:rPr>
              <w:t>Three countries strengthen their institutional structure for the collection and use of beneficial ownership information</w:t>
            </w:r>
          </w:p>
        </w:tc>
        <w:tc>
          <w:tcPr>
            <w:tcW w:w="1970" w:type="dxa"/>
            <w:tcBorders>
              <w:bottom w:val="single" w:sz="12" w:space="0" w:color="auto"/>
            </w:tcBorders>
          </w:tcPr>
          <w:p w14:paraId="1BD1E92F" w14:textId="77777777" w:rsidR="00DA5C37" w:rsidRPr="00DA5C37" w:rsidRDefault="00DA5C37" w:rsidP="00DA5C37">
            <w:pPr>
              <w:tabs>
                <w:tab w:val="left" w:pos="288"/>
                <w:tab w:val="left" w:pos="576"/>
                <w:tab w:val="left" w:pos="864"/>
                <w:tab w:val="left" w:pos="1152"/>
              </w:tabs>
              <w:spacing w:before="40" w:after="120" w:line="234" w:lineRule="exact"/>
              <w:ind w:left="144" w:right="43"/>
              <w:rPr>
                <w:kern w:val="14"/>
                <w:lang w:val="en-GB"/>
              </w:rPr>
            </w:pPr>
            <w:r w:rsidRPr="00DA5C37">
              <w:rPr>
                <w:kern w:val="14"/>
                <w:lang w:val="en-GB"/>
              </w:rPr>
              <w:t>Three countries demonstrate cross-border collaboration on beneficial ownership through peer learning, memorandums of understanding or initial steps towards information-sharing</w:t>
            </w:r>
          </w:p>
        </w:tc>
      </w:tr>
    </w:tbl>
    <w:p w14:paraId="07B5C5A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6B75F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99AC0C"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DA5C37">
        <w:rPr>
          <w:b/>
          <w:spacing w:val="2"/>
          <w:kern w:val="14"/>
          <w:lang w:val="en-GB"/>
        </w:rPr>
        <w:tab/>
      </w:r>
      <w:r w:rsidRPr="00DA5C37">
        <w:rPr>
          <w:b/>
          <w:spacing w:val="2"/>
          <w:kern w:val="14"/>
          <w:lang w:val="en-GB"/>
        </w:rPr>
        <w:tab/>
        <w:t>Result 2: strengthened cooperation among States at the regional level to counter corruption</w:t>
      </w:r>
    </w:p>
    <w:p w14:paraId="1E6A12F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674A7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23A0161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F7D256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16.51</w:t>
      </w:r>
      <w:r w:rsidRPr="00DA5C37">
        <w:rPr>
          <w:lang w:val="en-GB"/>
        </w:rPr>
        <w:tab/>
        <w:t xml:space="preserve">The subprogramme’s work contributed to 10 active regional anti-corruption platforms, which did not meet the planned target of 11 platforms. The target was not met due to decreased extrabudgetary resources, a constraint that may limit progress towards the further expansion of platforms. </w:t>
      </w:r>
    </w:p>
    <w:p w14:paraId="0F11F76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16.52</w:t>
      </w:r>
      <w:r w:rsidRPr="00DA5C37">
        <w:rPr>
          <w:lang w:val="en-GB"/>
        </w:rPr>
        <w:tab/>
        <w:t>Progress towards the objective and the target for 2027 are presented in the performance measure below (see figure 16.VII).</w:t>
      </w:r>
    </w:p>
    <w:p w14:paraId="3F4E043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F046FD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16.VII</w:t>
      </w:r>
    </w:p>
    <w:p w14:paraId="5844993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 number of active regional anti-corruption platforms (cumulative)</w:t>
      </w:r>
    </w:p>
    <w:p w14:paraId="5AB6158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652B1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b/>
          <w:noProof/>
          <w:kern w:val="14"/>
          <w:u w:val="single"/>
        </w:rPr>
        <w:drawing>
          <wp:anchor distT="0" distB="0" distL="114300" distR="114300" simplePos="0" relativeHeight="251669504" behindDoc="0" locked="0" layoutInCell="1" allowOverlap="1" wp14:anchorId="750CF2A8" wp14:editId="5C1F638C">
            <wp:simplePos x="0" y="0"/>
            <wp:positionH relativeFrom="margin">
              <wp:posOffset>-12700</wp:posOffset>
            </wp:positionH>
            <wp:positionV relativeFrom="paragraph">
              <wp:posOffset>83185</wp:posOffset>
            </wp:positionV>
            <wp:extent cx="6254115" cy="2230755"/>
            <wp:effectExtent l="0" t="0" r="0" b="0"/>
            <wp:wrapTopAndBottom/>
            <wp:docPr id="1271800719" name="Chart 12718007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3"/>
              </a:graphicData>
            </a:graphic>
            <wp14:sizeRelH relativeFrom="page">
              <wp14:pctWidth>0</wp14:pctWidth>
            </wp14:sizeRelH>
            <wp14:sizeRelV relativeFrom="page">
              <wp14:pctHeight>0</wp14:pctHeight>
            </wp14:sizeRelV>
          </wp:anchor>
        </w:drawing>
      </w:r>
    </w:p>
    <w:p w14:paraId="4232268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FC225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BBD562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DA5C37">
        <w:rPr>
          <w:b/>
          <w:spacing w:val="2"/>
          <w:kern w:val="14"/>
          <w:lang w:val="en-GB"/>
        </w:rPr>
        <w:tab/>
      </w:r>
      <w:r w:rsidRPr="00DA5C37">
        <w:rPr>
          <w:b/>
          <w:spacing w:val="2"/>
          <w:kern w:val="14"/>
          <w:lang w:val="en-GB"/>
        </w:rPr>
        <w:tab/>
        <w:t>Result 3: effective legal and policy frameworks of States to address corruption in line with the United Nations Convention against Corruption</w:t>
      </w:r>
    </w:p>
    <w:p w14:paraId="499E7F5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8710E7"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Proposed programme plan for 2027</w:t>
      </w:r>
    </w:p>
    <w:p w14:paraId="38A05CE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B184AA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16.53</w:t>
      </w:r>
      <w:r w:rsidRPr="00DA5C37">
        <w:rPr>
          <w:lang w:val="en-GB"/>
        </w:rPr>
        <w:tab/>
        <w:t xml:space="preserve">Effective anti-corruption efforts rely on robust legal and policy frameworks that provide enforceable mechanisms, set out strong mandates, guide institutional actions and ensure compliance with the obligations in the United Nations Convention against Corruption. The subprogramme’s work includes advancing legislative and policy reforms by combining technical expertise, recommendations from the Mechanism for the Review of Implementation of the Convention, multi-stakeholder engagement and best practices and lessons learned emerging from the work of UNODC. </w:t>
      </w:r>
    </w:p>
    <w:p w14:paraId="08548BA6"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DA5C37">
        <w:rPr>
          <w:i/>
          <w:spacing w:val="3"/>
          <w:kern w:val="14"/>
          <w:lang w:val="en-GB"/>
        </w:rPr>
        <w:tab/>
      </w:r>
      <w:r w:rsidRPr="00DA5C37">
        <w:rPr>
          <w:i/>
          <w:spacing w:val="3"/>
          <w:kern w:val="14"/>
          <w:lang w:val="en-GB"/>
        </w:rPr>
        <w:tab/>
        <w:t>Lessons learned and planned change</w:t>
      </w:r>
    </w:p>
    <w:p w14:paraId="2E7E1016"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3BD8FC"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16.54</w:t>
      </w:r>
      <w:r w:rsidRPr="00DA5C37">
        <w:rPr>
          <w:lang w:val="en-GB"/>
        </w:rPr>
        <w:tab/>
        <w:t>The lesson for the subprogramme was that legal and policy reforms are most effective when they are combined with targeted guidance and stakeholder engagement and are based on recommendations from the Implementation Review Mechanism. In applying the lesson, the subprogramme will further use recommendations from the Mechanism as the evidence base to identify priorities for legislative and policy reform, integrate good practices and ensure alignment with Convention standards.</w:t>
      </w:r>
    </w:p>
    <w:p w14:paraId="54000FD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16.55</w:t>
      </w:r>
      <w:r w:rsidRPr="00DA5C37">
        <w:rPr>
          <w:lang w:val="en-GB"/>
        </w:rPr>
        <w:tab/>
      </w:r>
      <w:r w:rsidRPr="00D262D4">
        <w:rPr>
          <w:spacing w:val="0"/>
          <w:w w:val="100"/>
          <w:lang w:val="en-GB"/>
        </w:rPr>
        <w:t>Expected progress towards the objective is presented in the performance measure below (see figure 16.VIII).</w:t>
      </w:r>
    </w:p>
    <w:p w14:paraId="216C923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31D2B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16.VIII</w:t>
      </w:r>
    </w:p>
    <w:p w14:paraId="5B6CCF87"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regulations or policies adopted in line with the United Nations Convention against Corruption (annual)</w:t>
      </w:r>
    </w:p>
    <w:p w14:paraId="7862583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FDF1E9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noProof/>
          <w:color w:val="000000" w:themeColor="text1"/>
          <w:kern w:val="14"/>
          <w:szCs w:val="20"/>
          <w:shd w:val="clear" w:color="auto" w:fill="E6E6E6"/>
          <w:lang w:val="en-GB" w:eastAsia="en-GB"/>
        </w:rPr>
        <w:drawing>
          <wp:anchor distT="0" distB="0" distL="114300" distR="114300" simplePos="0" relativeHeight="251670528" behindDoc="0" locked="0" layoutInCell="1" allowOverlap="1" wp14:anchorId="25C3F290" wp14:editId="693D51A1">
            <wp:simplePos x="0" y="0"/>
            <wp:positionH relativeFrom="margin">
              <wp:posOffset>5715</wp:posOffset>
            </wp:positionH>
            <wp:positionV relativeFrom="paragraph">
              <wp:posOffset>86360</wp:posOffset>
            </wp:positionV>
            <wp:extent cx="6172200" cy="1776730"/>
            <wp:effectExtent l="0" t="0" r="0" b="0"/>
            <wp:wrapTopAndBottom/>
            <wp:docPr id="48595729" name="Chart 485957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4"/>
              </a:graphicData>
            </a:graphic>
            <wp14:sizeRelH relativeFrom="page">
              <wp14:pctWidth>0</wp14:pctWidth>
            </wp14:sizeRelH>
            <wp14:sizeRelV relativeFrom="page">
              <wp14:pctHeight>0</wp14:pctHeight>
            </wp14:sizeRelV>
          </wp:anchor>
        </w:drawing>
      </w:r>
    </w:p>
    <w:p w14:paraId="5DA5037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837F4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B7328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19DCB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0B359F3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328E98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949C6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16.56</w:t>
      </w:r>
      <w:r w:rsidRPr="00DA5C37">
        <w:rPr>
          <w:lang w:val="en-GB"/>
        </w:rPr>
        <w:tab/>
        <w:t>Table 16.8 lists all deliverables of the subprogramme.</w:t>
      </w:r>
    </w:p>
    <w:p w14:paraId="27407DD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27C4D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16.8</w:t>
      </w:r>
    </w:p>
    <w:p w14:paraId="40B861D9"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Subprogramme 3: deliverables for the period 2025–2027, by category and subcategory</w:t>
      </w:r>
    </w:p>
    <w:p w14:paraId="7C8E9C9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19659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70"/>
        <w:gridCol w:w="595"/>
        <w:gridCol w:w="521"/>
        <w:gridCol w:w="669"/>
        <w:gridCol w:w="595"/>
      </w:tblGrid>
      <w:tr w:rsidR="00DA5C37" w:rsidRPr="00DA5C37" w14:paraId="0B35A769" w14:textId="77777777" w:rsidTr="0042771E">
        <w:trPr>
          <w:tblHeader/>
        </w:trPr>
        <w:tc>
          <w:tcPr>
            <w:tcW w:w="7470" w:type="dxa"/>
            <w:tcBorders>
              <w:top w:val="single" w:sz="4" w:space="0" w:color="auto"/>
              <w:bottom w:val="single" w:sz="12" w:space="0" w:color="auto"/>
            </w:tcBorders>
            <w:vAlign w:val="bottom"/>
          </w:tcPr>
          <w:p w14:paraId="175BB9C3" w14:textId="77777777" w:rsidR="00DA5C37" w:rsidRPr="00DA5C37" w:rsidRDefault="00DA5C37" w:rsidP="00DA5C37">
            <w:pPr>
              <w:spacing w:before="81" w:after="81" w:line="160" w:lineRule="exact"/>
              <w:ind w:right="40"/>
              <w:jc w:val="both"/>
              <w:rPr>
                <w:i/>
                <w:kern w:val="14"/>
                <w:sz w:val="14"/>
                <w:lang w:val="en-GB"/>
              </w:rPr>
            </w:pPr>
            <w:r w:rsidRPr="00DA5C37">
              <w:rPr>
                <w:i/>
                <w:kern w:val="14"/>
                <w:sz w:val="14"/>
                <w:lang w:val="en-GB"/>
              </w:rPr>
              <w:t>Category and subcategory</w:t>
            </w:r>
          </w:p>
        </w:tc>
        <w:tc>
          <w:tcPr>
            <w:tcW w:w="595" w:type="dxa"/>
            <w:tcBorders>
              <w:top w:val="single" w:sz="4" w:space="0" w:color="auto"/>
              <w:bottom w:val="single" w:sz="12" w:space="0" w:color="auto"/>
            </w:tcBorders>
            <w:vAlign w:val="bottom"/>
          </w:tcPr>
          <w:p w14:paraId="34F22823"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2025 planned</w:t>
            </w:r>
          </w:p>
        </w:tc>
        <w:tc>
          <w:tcPr>
            <w:tcW w:w="521" w:type="dxa"/>
            <w:tcBorders>
              <w:top w:val="single" w:sz="4" w:space="0" w:color="auto"/>
              <w:bottom w:val="single" w:sz="12" w:space="0" w:color="auto"/>
            </w:tcBorders>
            <w:vAlign w:val="bottom"/>
          </w:tcPr>
          <w:p w14:paraId="48FA8654"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2025 actual</w:t>
            </w:r>
          </w:p>
        </w:tc>
        <w:tc>
          <w:tcPr>
            <w:tcW w:w="669" w:type="dxa"/>
            <w:tcBorders>
              <w:top w:val="single" w:sz="4" w:space="0" w:color="auto"/>
              <w:bottom w:val="single" w:sz="12" w:space="0" w:color="auto"/>
            </w:tcBorders>
            <w:vAlign w:val="bottom"/>
          </w:tcPr>
          <w:p w14:paraId="4E002685"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2026 planned</w:t>
            </w:r>
            <w:r w:rsidRPr="00DA5C37">
              <w:rPr>
                <w:i/>
                <w:kern w:val="14"/>
                <w:sz w:val="14"/>
                <w:vertAlign w:val="superscript"/>
                <w:lang w:val="en-GB"/>
              </w:rPr>
              <w:t>a</w:t>
            </w:r>
            <w:r w:rsidRPr="00DA5C37">
              <w:rPr>
                <w:i/>
                <w:kern w:val="14"/>
                <w:sz w:val="14"/>
                <w:lang w:val="en-GB"/>
              </w:rPr>
              <w:t xml:space="preserve"> </w:t>
            </w:r>
          </w:p>
        </w:tc>
        <w:tc>
          <w:tcPr>
            <w:tcW w:w="595" w:type="dxa"/>
            <w:tcBorders>
              <w:top w:val="single" w:sz="4" w:space="0" w:color="auto"/>
              <w:bottom w:val="single" w:sz="12" w:space="0" w:color="auto"/>
            </w:tcBorders>
            <w:vAlign w:val="bottom"/>
          </w:tcPr>
          <w:p w14:paraId="76D2ACA2"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2027 planned</w:t>
            </w:r>
          </w:p>
        </w:tc>
      </w:tr>
      <w:tr w:rsidR="00DA5C37" w:rsidRPr="00DA5C37" w14:paraId="18B8016F" w14:textId="77777777" w:rsidTr="0042771E">
        <w:trPr>
          <w:trHeight w:hRule="exact" w:val="115"/>
          <w:tblHeader/>
        </w:trPr>
        <w:tc>
          <w:tcPr>
            <w:tcW w:w="7470" w:type="dxa"/>
            <w:tcBorders>
              <w:top w:val="single" w:sz="12" w:space="0" w:color="auto"/>
            </w:tcBorders>
            <w:vAlign w:val="bottom"/>
          </w:tcPr>
          <w:p w14:paraId="246411A2" w14:textId="77777777" w:rsidR="00DA5C37" w:rsidRPr="00DA5C37" w:rsidRDefault="00DA5C37" w:rsidP="00DA5C37">
            <w:pPr>
              <w:spacing w:before="40" w:after="40" w:line="210" w:lineRule="exact"/>
              <w:ind w:right="40"/>
              <w:jc w:val="both"/>
              <w:rPr>
                <w:kern w:val="14"/>
                <w:sz w:val="17"/>
                <w:lang w:val="en-GB"/>
              </w:rPr>
            </w:pPr>
          </w:p>
        </w:tc>
        <w:tc>
          <w:tcPr>
            <w:tcW w:w="595" w:type="dxa"/>
            <w:tcBorders>
              <w:top w:val="single" w:sz="12" w:space="0" w:color="auto"/>
            </w:tcBorders>
            <w:vAlign w:val="bottom"/>
          </w:tcPr>
          <w:p w14:paraId="2E0526F4" w14:textId="77777777" w:rsidR="00DA5C37" w:rsidRPr="00DA5C37" w:rsidRDefault="00DA5C37" w:rsidP="00DA5C37">
            <w:pPr>
              <w:spacing w:before="40" w:after="40" w:line="210" w:lineRule="exact"/>
              <w:ind w:right="40"/>
              <w:jc w:val="right"/>
              <w:rPr>
                <w:kern w:val="14"/>
                <w:sz w:val="17"/>
                <w:lang w:val="en-GB"/>
              </w:rPr>
            </w:pPr>
          </w:p>
        </w:tc>
        <w:tc>
          <w:tcPr>
            <w:tcW w:w="521" w:type="dxa"/>
            <w:tcBorders>
              <w:top w:val="single" w:sz="12" w:space="0" w:color="auto"/>
            </w:tcBorders>
            <w:vAlign w:val="bottom"/>
          </w:tcPr>
          <w:p w14:paraId="16B433D6" w14:textId="77777777" w:rsidR="00DA5C37" w:rsidRPr="00DA5C37" w:rsidRDefault="00DA5C37" w:rsidP="00DA5C37">
            <w:pPr>
              <w:spacing w:before="40" w:after="40" w:line="210" w:lineRule="exact"/>
              <w:ind w:right="40"/>
              <w:jc w:val="right"/>
              <w:rPr>
                <w:kern w:val="14"/>
                <w:sz w:val="17"/>
                <w:lang w:val="en-GB"/>
              </w:rPr>
            </w:pPr>
          </w:p>
        </w:tc>
        <w:tc>
          <w:tcPr>
            <w:tcW w:w="669" w:type="dxa"/>
            <w:tcBorders>
              <w:top w:val="single" w:sz="12" w:space="0" w:color="auto"/>
            </w:tcBorders>
            <w:vAlign w:val="bottom"/>
          </w:tcPr>
          <w:p w14:paraId="1A356060" w14:textId="77777777" w:rsidR="00DA5C37" w:rsidRPr="00DA5C37" w:rsidRDefault="00DA5C37" w:rsidP="00DA5C37">
            <w:pPr>
              <w:spacing w:before="40" w:after="40" w:line="210" w:lineRule="exact"/>
              <w:ind w:right="40"/>
              <w:jc w:val="right"/>
              <w:rPr>
                <w:kern w:val="14"/>
                <w:sz w:val="17"/>
                <w:lang w:val="en-GB"/>
              </w:rPr>
            </w:pPr>
          </w:p>
        </w:tc>
        <w:tc>
          <w:tcPr>
            <w:tcW w:w="595" w:type="dxa"/>
            <w:tcBorders>
              <w:top w:val="single" w:sz="12" w:space="0" w:color="auto"/>
            </w:tcBorders>
            <w:vAlign w:val="bottom"/>
          </w:tcPr>
          <w:p w14:paraId="0CBF0F3B" w14:textId="77777777" w:rsidR="00DA5C37" w:rsidRPr="00DA5C37" w:rsidRDefault="00DA5C37" w:rsidP="00DA5C37">
            <w:pPr>
              <w:spacing w:before="40" w:after="40" w:line="210" w:lineRule="exact"/>
              <w:ind w:right="40"/>
              <w:jc w:val="right"/>
              <w:rPr>
                <w:kern w:val="14"/>
                <w:sz w:val="17"/>
                <w:lang w:val="en-GB"/>
              </w:rPr>
            </w:pPr>
          </w:p>
        </w:tc>
      </w:tr>
      <w:tr w:rsidR="00DA5C37" w:rsidRPr="002D0F7C" w14:paraId="42F46B42" w14:textId="77777777" w:rsidTr="0042771E">
        <w:tc>
          <w:tcPr>
            <w:tcW w:w="7470" w:type="dxa"/>
            <w:vAlign w:val="bottom"/>
          </w:tcPr>
          <w:p w14:paraId="661BBF3C" w14:textId="77777777" w:rsidR="00DA5C37" w:rsidRPr="00DA5C37" w:rsidRDefault="00DA5C37" w:rsidP="00DA5C37">
            <w:pPr>
              <w:tabs>
                <w:tab w:val="left" w:pos="288"/>
                <w:tab w:val="left" w:pos="576"/>
                <w:tab w:val="left" w:pos="864"/>
                <w:tab w:val="left" w:pos="1152"/>
              </w:tabs>
              <w:spacing w:before="40" w:after="40" w:line="210" w:lineRule="exact"/>
              <w:ind w:right="40"/>
              <w:jc w:val="both"/>
              <w:rPr>
                <w:b/>
                <w:bCs/>
                <w:kern w:val="14"/>
                <w:sz w:val="17"/>
                <w:lang w:val="en-GB"/>
              </w:rPr>
            </w:pPr>
            <w:r w:rsidRPr="00DA5C37">
              <w:rPr>
                <w:b/>
                <w:bCs/>
                <w:kern w:val="14"/>
                <w:sz w:val="17"/>
                <w:lang w:val="en-GB"/>
              </w:rPr>
              <w:t>A.</w:t>
            </w:r>
            <w:r w:rsidRPr="00DA5C37">
              <w:rPr>
                <w:b/>
                <w:bCs/>
                <w:kern w:val="14"/>
                <w:sz w:val="17"/>
                <w:lang w:val="en-GB"/>
              </w:rPr>
              <w:tab/>
              <w:t>Facilitation of the intergovernmental process and expert bodies</w:t>
            </w:r>
          </w:p>
        </w:tc>
        <w:tc>
          <w:tcPr>
            <w:tcW w:w="595" w:type="dxa"/>
            <w:vAlign w:val="bottom"/>
          </w:tcPr>
          <w:p w14:paraId="51845EA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21" w:type="dxa"/>
            <w:vAlign w:val="bottom"/>
          </w:tcPr>
          <w:p w14:paraId="5E30F2A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69" w:type="dxa"/>
            <w:vAlign w:val="bottom"/>
          </w:tcPr>
          <w:p w14:paraId="16DAE344"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95" w:type="dxa"/>
            <w:vAlign w:val="bottom"/>
          </w:tcPr>
          <w:p w14:paraId="664D6A5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4CCA4CA5" w14:textId="77777777" w:rsidTr="0042771E">
        <w:tc>
          <w:tcPr>
            <w:tcW w:w="7470" w:type="dxa"/>
            <w:vAlign w:val="bottom"/>
          </w:tcPr>
          <w:p w14:paraId="35C3A7E8"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Parliamentary documentation</w:t>
            </w:r>
            <w:r w:rsidRPr="00DA5C37">
              <w:rPr>
                <w:kern w:val="14"/>
                <w:sz w:val="17"/>
                <w:lang w:val="en-GB"/>
              </w:rPr>
              <w:t xml:space="preserve"> (number of documents)</w:t>
            </w:r>
          </w:p>
        </w:tc>
        <w:tc>
          <w:tcPr>
            <w:tcW w:w="595" w:type="dxa"/>
            <w:vAlign w:val="bottom"/>
          </w:tcPr>
          <w:p w14:paraId="2E0D3C7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80</w:t>
            </w:r>
          </w:p>
        </w:tc>
        <w:tc>
          <w:tcPr>
            <w:tcW w:w="521" w:type="dxa"/>
            <w:vAlign w:val="bottom"/>
          </w:tcPr>
          <w:p w14:paraId="4CD531C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80</w:t>
            </w:r>
          </w:p>
        </w:tc>
        <w:tc>
          <w:tcPr>
            <w:tcW w:w="669" w:type="dxa"/>
            <w:vAlign w:val="bottom"/>
          </w:tcPr>
          <w:p w14:paraId="29E3F1B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80</w:t>
            </w:r>
          </w:p>
        </w:tc>
        <w:tc>
          <w:tcPr>
            <w:tcW w:w="595" w:type="dxa"/>
            <w:vAlign w:val="bottom"/>
          </w:tcPr>
          <w:p w14:paraId="28BBEEF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80</w:t>
            </w:r>
          </w:p>
        </w:tc>
      </w:tr>
      <w:tr w:rsidR="00DA5C37" w:rsidRPr="00DA5C37" w14:paraId="0F00F384" w14:textId="77777777" w:rsidTr="0042771E">
        <w:tc>
          <w:tcPr>
            <w:tcW w:w="7470" w:type="dxa"/>
            <w:vAlign w:val="bottom"/>
          </w:tcPr>
          <w:p w14:paraId="07EB3F85"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1.</w:t>
            </w:r>
            <w:r w:rsidRPr="00DA5C37">
              <w:rPr>
                <w:kern w:val="14"/>
                <w:sz w:val="17"/>
                <w:lang w:val="en-GB"/>
              </w:rPr>
              <w:tab/>
              <w:t>Reports on the sessions of the Conference of the States Parties and its subsidiary bodies</w:t>
            </w:r>
          </w:p>
        </w:tc>
        <w:tc>
          <w:tcPr>
            <w:tcW w:w="595" w:type="dxa"/>
            <w:vAlign w:val="bottom"/>
          </w:tcPr>
          <w:p w14:paraId="66F0822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7</w:t>
            </w:r>
          </w:p>
        </w:tc>
        <w:tc>
          <w:tcPr>
            <w:tcW w:w="521" w:type="dxa"/>
            <w:vAlign w:val="bottom"/>
          </w:tcPr>
          <w:p w14:paraId="33BE95F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7</w:t>
            </w:r>
          </w:p>
        </w:tc>
        <w:tc>
          <w:tcPr>
            <w:tcW w:w="669" w:type="dxa"/>
            <w:vAlign w:val="bottom"/>
          </w:tcPr>
          <w:p w14:paraId="318B351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6</w:t>
            </w:r>
          </w:p>
        </w:tc>
        <w:tc>
          <w:tcPr>
            <w:tcW w:w="595" w:type="dxa"/>
            <w:vAlign w:val="bottom"/>
          </w:tcPr>
          <w:p w14:paraId="4480747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7</w:t>
            </w:r>
          </w:p>
        </w:tc>
      </w:tr>
      <w:tr w:rsidR="00DA5C37" w:rsidRPr="00DA5C37" w14:paraId="7CD947E1" w14:textId="77777777" w:rsidTr="0042771E">
        <w:tc>
          <w:tcPr>
            <w:tcW w:w="7470" w:type="dxa"/>
            <w:vAlign w:val="bottom"/>
          </w:tcPr>
          <w:p w14:paraId="328AD337"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jc w:val="both"/>
              <w:rPr>
                <w:kern w:val="14"/>
                <w:sz w:val="17"/>
                <w:lang w:val="en-GB"/>
              </w:rPr>
            </w:pPr>
            <w:r w:rsidRPr="00DA5C37">
              <w:rPr>
                <w:kern w:val="14"/>
                <w:sz w:val="17"/>
                <w:lang w:val="en-GB"/>
              </w:rPr>
              <w:tab/>
              <w:t>2.</w:t>
            </w:r>
            <w:r w:rsidRPr="00DA5C37">
              <w:rPr>
                <w:kern w:val="14"/>
                <w:sz w:val="17"/>
                <w:lang w:val="en-GB"/>
              </w:rPr>
              <w:tab/>
              <w:t>Thematic reports on the Mechanism for the Review of Implementation of the United Nations Convention against Corruption</w:t>
            </w:r>
          </w:p>
        </w:tc>
        <w:tc>
          <w:tcPr>
            <w:tcW w:w="595" w:type="dxa"/>
            <w:vAlign w:val="bottom"/>
          </w:tcPr>
          <w:p w14:paraId="12D5AAA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521" w:type="dxa"/>
            <w:vAlign w:val="bottom"/>
          </w:tcPr>
          <w:p w14:paraId="2A0112C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669" w:type="dxa"/>
            <w:vAlign w:val="bottom"/>
          </w:tcPr>
          <w:p w14:paraId="0639252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595" w:type="dxa"/>
            <w:vAlign w:val="bottom"/>
          </w:tcPr>
          <w:p w14:paraId="5953BF2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r>
      <w:tr w:rsidR="00DA5C37" w:rsidRPr="00DA5C37" w14:paraId="3ACC35B0" w14:textId="77777777" w:rsidTr="0042771E">
        <w:tc>
          <w:tcPr>
            <w:tcW w:w="7470" w:type="dxa"/>
            <w:vAlign w:val="bottom"/>
          </w:tcPr>
          <w:p w14:paraId="36A78796"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3.</w:t>
            </w:r>
            <w:r w:rsidRPr="00DA5C37">
              <w:rPr>
                <w:kern w:val="14"/>
                <w:sz w:val="17"/>
                <w:lang w:val="en-GB"/>
              </w:rPr>
              <w:tab/>
              <w:t>Regional reports on the Implementation Review Mechanism and other background documents</w:t>
            </w:r>
          </w:p>
        </w:tc>
        <w:tc>
          <w:tcPr>
            <w:tcW w:w="595" w:type="dxa"/>
            <w:vAlign w:val="bottom"/>
          </w:tcPr>
          <w:p w14:paraId="5409614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8</w:t>
            </w:r>
          </w:p>
        </w:tc>
        <w:tc>
          <w:tcPr>
            <w:tcW w:w="521" w:type="dxa"/>
            <w:vAlign w:val="bottom"/>
          </w:tcPr>
          <w:p w14:paraId="06E5CE3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8</w:t>
            </w:r>
          </w:p>
        </w:tc>
        <w:tc>
          <w:tcPr>
            <w:tcW w:w="669" w:type="dxa"/>
            <w:vAlign w:val="bottom"/>
          </w:tcPr>
          <w:p w14:paraId="3923E8C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16</w:t>
            </w:r>
          </w:p>
        </w:tc>
        <w:tc>
          <w:tcPr>
            <w:tcW w:w="595" w:type="dxa"/>
            <w:vAlign w:val="bottom"/>
          </w:tcPr>
          <w:p w14:paraId="31A5A58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8</w:t>
            </w:r>
          </w:p>
        </w:tc>
      </w:tr>
      <w:tr w:rsidR="00DA5C37" w:rsidRPr="00DA5C37" w14:paraId="12A81DDD" w14:textId="77777777" w:rsidTr="0042771E">
        <w:tc>
          <w:tcPr>
            <w:tcW w:w="7470" w:type="dxa"/>
            <w:vAlign w:val="bottom"/>
          </w:tcPr>
          <w:p w14:paraId="47346E43"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jc w:val="both"/>
              <w:rPr>
                <w:kern w:val="14"/>
                <w:sz w:val="17"/>
                <w:lang w:val="en-GB"/>
              </w:rPr>
            </w:pPr>
            <w:r w:rsidRPr="00DA5C37">
              <w:rPr>
                <w:kern w:val="14"/>
                <w:sz w:val="17"/>
                <w:lang w:val="en-GB"/>
              </w:rPr>
              <w:tab/>
              <w:t>4.</w:t>
            </w:r>
            <w:r w:rsidRPr="00DA5C37">
              <w:rPr>
                <w:kern w:val="14"/>
                <w:sz w:val="17"/>
                <w:lang w:val="en-GB"/>
              </w:rPr>
              <w:tab/>
              <w:t>Background documents for the sessions of the Conference of the States Parties and for the subsidiary bodies of the Conference (including executive summaries of country review reports for the consideration of the Implementation Review Group)</w:t>
            </w:r>
          </w:p>
        </w:tc>
        <w:tc>
          <w:tcPr>
            <w:tcW w:w="595" w:type="dxa"/>
            <w:vAlign w:val="bottom"/>
          </w:tcPr>
          <w:p w14:paraId="4176EB9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63</w:t>
            </w:r>
          </w:p>
        </w:tc>
        <w:tc>
          <w:tcPr>
            <w:tcW w:w="521" w:type="dxa"/>
            <w:vAlign w:val="bottom"/>
          </w:tcPr>
          <w:p w14:paraId="0A37CA6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63</w:t>
            </w:r>
          </w:p>
        </w:tc>
        <w:tc>
          <w:tcPr>
            <w:tcW w:w="669" w:type="dxa"/>
            <w:vAlign w:val="bottom"/>
          </w:tcPr>
          <w:p w14:paraId="195BC7A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56</w:t>
            </w:r>
          </w:p>
        </w:tc>
        <w:tc>
          <w:tcPr>
            <w:tcW w:w="595" w:type="dxa"/>
            <w:vAlign w:val="bottom"/>
          </w:tcPr>
          <w:p w14:paraId="71061D8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63</w:t>
            </w:r>
          </w:p>
        </w:tc>
      </w:tr>
      <w:tr w:rsidR="00DA5C37" w:rsidRPr="00DA5C37" w14:paraId="43BB5E09" w14:textId="77777777" w:rsidTr="0042771E">
        <w:tc>
          <w:tcPr>
            <w:tcW w:w="7470" w:type="dxa"/>
            <w:vAlign w:val="bottom"/>
          </w:tcPr>
          <w:p w14:paraId="568E5BF5"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Substantive services for meetings</w:t>
            </w:r>
            <w:r w:rsidRPr="00DA5C37">
              <w:rPr>
                <w:kern w:val="14"/>
                <w:sz w:val="17"/>
                <w:lang w:val="en-GB"/>
              </w:rPr>
              <w:t xml:space="preserve"> (number of three-hour meetings)</w:t>
            </w:r>
          </w:p>
        </w:tc>
        <w:tc>
          <w:tcPr>
            <w:tcW w:w="595" w:type="dxa"/>
            <w:vAlign w:val="bottom"/>
          </w:tcPr>
          <w:p w14:paraId="2E6ABA7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56</w:t>
            </w:r>
          </w:p>
        </w:tc>
        <w:tc>
          <w:tcPr>
            <w:tcW w:w="521" w:type="dxa"/>
            <w:vAlign w:val="bottom"/>
          </w:tcPr>
          <w:p w14:paraId="4F7F653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56</w:t>
            </w:r>
          </w:p>
        </w:tc>
        <w:tc>
          <w:tcPr>
            <w:tcW w:w="669" w:type="dxa"/>
            <w:vAlign w:val="bottom"/>
          </w:tcPr>
          <w:p w14:paraId="655B5CA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30</w:t>
            </w:r>
          </w:p>
        </w:tc>
        <w:tc>
          <w:tcPr>
            <w:tcW w:w="595" w:type="dxa"/>
            <w:vAlign w:val="bottom"/>
          </w:tcPr>
          <w:p w14:paraId="7CFE52C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56</w:t>
            </w:r>
          </w:p>
        </w:tc>
      </w:tr>
      <w:tr w:rsidR="00DA5C37" w:rsidRPr="00DA5C37" w14:paraId="5959D56C" w14:textId="77777777" w:rsidTr="0042771E">
        <w:tc>
          <w:tcPr>
            <w:tcW w:w="7470" w:type="dxa"/>
            <w:vAlign w:val="bottom"/>
          </w:tcPr>
          <w:p w14:paraId="061357EA"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Meetings of:</w:t>
            </w:r>
          </w:p>
        </w:tc>
        <w:tc>
          <w:tcPr>
            <w:tcW w:w="595" w:type="dxa"/>
            <w:vAlign w:val="bottom"/>
          </w:tcPr>
          <w:p w14:paraId="2F205AE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21" w:type="dxa"/>
            <w:vAlign w:val="bottom"/>
          </w:tcPr>
          <w:p w14:paraId="074C919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69" w:type="dxa"/>
            <w:vAlign w:val="bottom"/>
          </w:tcPr>
          <w:p w14:paraId="1F7AD5E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95" w:type="dxa"/>
            <w:vAlign w:val="bottom"/>
          </w:tcPr>
          <w:p w14:paraId="466CDCA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69F6B30F" w14:textId="77777777" w:rsidTr="0042771E">
        <w:tc>
          <w:tcPr>
            <w:tcW w:w="7470" w:type="dxa"/>
            <w:vAlign w:val="bottom"/>
          </w:tcPr>
          <w:p w14:paraId="665D7982"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5.</w:t>
            </w:r>
            <w:r w:rsidRPr="00DA5C37">
              <w:rPr>
                <w:kern w:val="14"/>
                <w:sz w:val="17"/>
                <w:lang w:val="en-GB"/>
              </w:rPr>
              <w:tab/>
              <w:t>The Conference of the States Parties and its subsidiary bodies</w:t>
            </w:r>
          </w:p>
        </w:tc>
        <w:tc>
          <w:tcPr>
            <w:tcW w:w="595" w:type="dxa"/>
            <w:vAlign w:val="bottom"/>
          </w:tcPr>
          <w:p w14:paraId="2B0B51E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56</w:t>
            </w:r>
          </w:p>
        </w:tc>
        <w:tc>
          <w:tcPr>
            <w:tcW w:w="521" w:type="dxa"/>
            <w:vAlign w:val="bottom"/>
          </w:tcPr>
          <w:p w14:paraId="6C531244"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56</w:t>
            </w:r>
          </w:p>
        </w:tc>
        <w:tc>
          <w:tcPr>
            <w:tcW w:w="669" w:type="dxa"/>
            <w:vAlign w:val="bottom"/>
          </w:tcPr>
          <w:p w14:paraId="49F0AFB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30 [40]</w:t>
            </w:r>
          </w:p>
        </w:tc>
        <w:tc>
          <w:tcPr>
            <w:tcW w:w="595" w:type="dxa"/>
            <w:vAlign w:val="bottom"/>
          </w:tcPr>
          <w:p w14:paraId="3192DB6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56</w:t>
            </w:r>
          </w:p>
        </w:tc>
      </w:tr>
      <w:tr w:rsidR="00DA5C37" w:rsidRPr="002D0F7C" w14:paraId="06DF6A0C" w14:textId="77777777" w:rsidTr="0042771E">
        <w:tc>
          <w:tcPr>
            <w:tcW w:w="7470" w:type="dxa"/>
            <w:vAlign w:val="bottom"/>
          </w:tcPr>
          <w:p w14:paraId="384047B4"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B.</w:t>
            </w:r>
            <w:r w:rsidRPr="00DA5C37">
              <w:rPr>
                <w:kern w:val="14"/>
                <w:sz w:val="17"/>
                <w:lang w:val="en-GB"/>
              </w:rPr>
              <w:tab/>
              <w:t>Generation and transfer of knowledge</w:t>
            </w:r>
          </w:p>
        </w:tc>
        <w:tc>
          <w:tcPr>
            <w:tcW w:w="595" w:type="dxa"/>
            <w:vAlign w:val="bottom"/>
          </w:tcPr>
          <w:p w14:paraId="150B848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21" w:type="dxa"/>
            <w:vAlign w:val="bottom"/>
          </w:tcPr>
          <w:p w14:paraId="75E81B7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69" w:type="dxa"/>
            <w:vAlign w:val="bottom"/>
          </w:tcPr>
          <w:p w14:paraId="647277B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95" w:type="dxa"/>
            <w:vAlign w:val="bottom"/>
          </w:tcPr>
          <w:p w14:paraId="1666F55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37AC16FD" w14:textId="77777777" w:rsidTr="0042771E">
        <w:tc>
          <w:tcPr>
            <w:tcW w:w="7470" w:type="dxa"/>
            <w:vAlign w:val="bottom"/>
          </w:tcPr>
          <w:p w14:paraId="43F3F47F"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Field and technical cooperation projects</w:t>
            </w:r>
            <w:r w:rsidRPr="00DA5C37">
              <w:rPr>
                <w:kern w:val="14"/>
                <w:sz w:val="17"/>
                <w:lang w:val="en-GB"/>
              </w:rPr>
              <w:t xml:space="preserve"> (number of projects)</w:t>
            </w:r>
          </w:p>
        </w:tc>
        <w:tc>
          <w:tcPr>
            <w:tcW w:w="595" w:type="dxa"/>
            <w:vAlign w:val="bottom"/>
          </w:tcPr>
          <w:p w14:paraId="00F7977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521" w:type="dxa"/>
            <w:vAlign w:val="bottom"/>
          </w:tcPr>
          <w:p w14:paraId="35795B5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669" w:type="dxa"/>
            <w:vAlign w:val="bottom"/>
          </w:tcPr>
          <w:p w14:paraId="0BB2B0B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595" w:type="dxa"/>
            <w:vAlign w:val="bottom"/>
          </w:tcPr>
          <w:p w14:paraId="6131343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r>
      <w:tr w:rsidR="00DA5C37" w:rsidRPr="00DA5C37" w14:paraId="02DFE80C" w14:textId="77777777" w:rsidTr="0042771E">
        <w:tc>
          <w:tcPr>
            <w:tcW w:w="7470" w:type="dxa"/>
            <w:vAlign w:val="bottom"/>
          </w:tcPr>
          <w:p w14:paraId="5FFAC3EC"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kern w:val="14"/>
                <w:sz w:val="17"/>
                <w:lang w:val="en-GB"/>
              </w:rPr>
            </w:pPr>
            <w:r w:rsidRPr="00DA5C37">
              <w:rPr>
                <w:kern w:val="14"/>
                <w:sz w:val="17"/>
                <w:lang w:val="en-GB"/>
              </w:rPr>
              <w:tab/>
              <w:t>6.</w:t>
            </w:r>
            <w:r w:rsidRPr="00DA5C37">
              <w:rPr>
                <w:kern w:val="14"/>
                <w:sz w:val="17"/>
                <w:lang w:val="en-GB"/>
              </w:rPr>
              <w:tab/>
              <w:t>To prevent and combat corruption through effective implementation of the United Nations Convention against Corruption in support of Sustainable Development Goal 16</w:t>
            </w:r>
          </w:p>
        </w:tc>
        <w:tc>
          <w:tcPr>
            <w:tcW w:w="595" w:type="dxa"/>
            <w:vAlign w:val="bottom"/>
          </w:tcPr>
          <w:p w14:paraId="323B10A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521" w:type="dxa"/>
            <w:vAlign w:val="bottom"/>
          </w:tcPr>
          <w:p w14:paraId="1EFB6B7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69" w:type="dxa"/>
            <w:vAlign w:val="bottom"/>
          </w:tcPr>
          <w:p w14:paraId="2E561A3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595" w:type="dxa"/>
            <w:vAlign w:val="bottom"/>
          </w:tcPr>
          <w:p w14:paraId="3839222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001BB88E" w14:textId="77777777" w:rsidTr="0042771E">
        <w:tc>
          <w:tcPr>
            <w:tcW w:w="7470" w:type="dxa"/>
            <w:vAlign w:val="bottom"/>
          </w:tcPr>
          <w:p w14:paraId="62D5B879"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Seminars, workshops and training events</w:t>
            </w:r>
            <w:r w:rsidRPr="00DA5C37">
              <w:rPr>
                <w:kern w:val="14"/>
                <w:sz w:val="17"/>
                <w:lang w:val="en-GB"/>
              </w:rPr>
              <w:t xml:space="preserve"> (number of days)</w:t>
            </w:r>
          </w:p>
        </w:tc>
        <w:tc>
          <w:tcPr>
            <w:tcW w:w="595" w:type="dxa"/>
            <w:vAlign w:val="bottom"/>
          </w:tcPr>
          <w:p w14:paraId="3C12E8E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w:t>
            </w:r>
          </w:p>
        </w:tc>
        <w:tc>
          <w:tcPr>
            <w:tcW w:w="521" w:type="dxa"/>
            <w:vAlign w:val="bottom"/>
          </w:tcPr>
          <w:p w14:paraId="3C7EBD5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10</w:t>
            </w:r>
          </w:p>
        </w:tc>
        <w:tc>
          <w:tcPr>
            <w:tcW w:w="669" w:type="dxa"/>
            <w:vAlign w:val="bottom"/>
          </w:tcPr>
          <w:p w14:paraId="6531918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w:t>
            </w:r>
          </w:p>
        </w:tc>
        <w:tc>
          <w:tcPr>
            <w:tcW w:w="595" w:type="dxa"/>
            <w:vAlign w:val="bottom"/>
          </w:tcPr>
          <w:p w14:paraId="39A8143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5</w:t>
            </w:r>
          </w:p>
        </w:tc>
      </w:tr>
      <w:tr w:rsidR="00DA5C37" w:rsidRPr="00DA5C37" w14:paraId="1CE93620" w14:textId="77777777" w:rsidTr="0042771E">
        <w:tc>
          <w:tcPr>
            <w:tcW w:w="7470" w:type="dxa"/>
            <w:vAlign w:val="bottom"/>
          </w:tcPr>
          <w:p w14:paraId="4283D2C3"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kern w:val="14"/>
                <w:sz w:val="17"/>
                <w:lang w:val="en-GB"/>
              </w:rPr>
            </w:pPr>
            <w:r w:rsidRPr="00DA5C37">
              <w:rPr>
                <w:kern w:val="14"/>
                <w:sz w:val="17"/>
                <w:lang w:val="en-GB"/>
              </w:rPr>
              <w:tab/>
              <w:t>7.</w:t>
            </w:r>
            <w:r w:rsidRPr="00DA5C37">
              <w:rPr>
                <w:kern w:val="14"/>
                <w:sz w:val="17"/>
                <w:lang w:val="en-GB"/>
              </w:rPr>
              <w:tab/>
              <w:t>Expert group seminars on developing guidance or tools for specific areas of the United Nations Convention against Corruption, including based on the needs identified through the Implementation Review Mechanism</w:t>
            </w:r>
          </w:p>
        </w:tc>
        <w:tc>
          <w:tcPr>
            <w:tcW w:w="595" w:type="dxa"/>
            <w:vAlign w:val="bottom"/>
          </w:tcPr>
          <w:p w14:paraId="56395F0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5</w:t>
            </w:r>
          </w:p>
        </w:tc>
        <w:tc>
          <w:tcPr>
            <w:tcW w:w="521" w:type="dxa"/>
            <w:vAlign w:val="bottom"/>
          </w:tcPr>
          <w:p w14:paraId="71FE7B4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10</w:t>
            </w:r>
          </w:p>
        </w:tc>
        <w:tc>
          <w:tcPr>
            <w:tcW w:w="669" w:type="dxa"/>
            <w:vAlign w:val="bottom"/>
          </w:tcPr>
          <w:p w14:paraId="4ACB814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 xml:space="preserve">– [5] </w:t>
            </w:r>
          </w:p>
        </w:tc>
        <w:tc>
          <w:tcPr>
            <w:tcW w:w="595" w:type="dxa"/>
            <w:vAlign w:val="bottom"/>
          </w:tcPr>
          <w:p w14:paraId="7C2B1C4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5</w:t>
            </w:r>
          </w:p>
        </w:tc>
      </w:tr>
      <w:tr w:rsidR="00DA5C37" w:rsidRPr="00DA5C37" w14:paraId="4B51207C" w14:textId="77777777" w:rsidTr="0042771E">
        <w:tc>
          <w:tcPr>
            <w:tcW w:w="7470" w:type="dxa"/>
            <w:vAlign w:val="bottom"/>
          </w:tcPr>
          <w:p w14:paraId="39CE2B30"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Publications</w:t>
            </w:r>
            <w:r w:rsidRPr="00DA5C37">
              <w:rPr>
                <w:kern w:val="14"/>
                <w:sz w:val="17"/>
                <w:lang w:val="en-GB"/>
              </w:rPr>
              <w:t xml:space="preserve"> (number of publications)</w:t>
            </w:r>
          </w:p>
        </w:tc>
        <w:tc>
          <w:tcPr>
            <w:tcW w:w="595" w:type="dxa"/>
            <w:vAlign w:val="bottom"/>
          </w:tcPr>
          <w:p w14:paraId="355BA7C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w:t>
            </w:r>
          </w:p>
        </w:tc>
        <w:tc>
          <w:tcPr>
            <w:tcW w:w="521" w:type="dxa"/>
            <w:vAlign w:val="bottom"/>
          </w:tcPr>
          <w:p w14:paraId="18415BB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w:t>
            </w:r>
          </w:p>
        </w:tc>
        <w:tc>
          <w:tcPr>
            <w:tcW w:w="669" w:type="dxa"/>
            <w:vAlign w:val="bottom"/>
          </w:tcPr>
          <w:p w14:paraId="1E69033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w:t>
            </w:r>
          </w:p>
        </w:tc>
        <w:tc>
          <w:tcPr>
            <w:tcW w:w="595" w:type="dxa"/>
            <w:vAlign w:val="bottom"/>
          </w:tcPr>
          <w:p w14:paraId="3DADB04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w:t>
            </w:r>
          </w:p>
        </w:tc>
      </w:tr>
      <w:tr w:rsidR="00DA5C37" w:rsidRPr="00DA5C37" w14:paraId="400E2900" w14:textId="77777777" w:rsidTr="0042771E">
        <w:tc>
          <w:tcPr>
            <w:tcW w:w="7470" w:type="dxa"/>
            <w:vAlign w:val="bottom"/>
          </w:tcPr>
          <w:p w14:paraId="02581CD4"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8.</w:t>
            </w:r>
            <w:r w:rsidRPr="00DA5C37">
              <w:rPr>
                <w:kern w:val="14"/>
                <w:sz w:val="17"/>
                <w:lang w:val="en-GB"/>
              </w:rPr>
              <w:tab/>
              <w:t>On anti-corruption</w:t>
            </w:r>
          </w:p>
        </w:tc>
        <w:tc>
          <w:tcPr>
            <w:tcW w:w="595" w:type="dxa"/>
            <w:vAlign w:val="bottom"/>
          </w:tcPr>
          <w:p w14:paraId="0956941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w:t>
            </w:r>
          </w:p>
        </w:tc>
        <w:tc>
          <w:tcPr>
            <w:tcW w:w="521" w:type="dxa"/>
            <w:vAlign w:val="bottom"/>
          </w:tcPr>
          <w:p w14:paraId="597BC3C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w:t>
            </w:r>
          </w:p>
        </w:tc>
        <w:tc>
          <w:tcPr>
            <w:tcW w:w="669" w:type="dxa"/>
            <w:vAlign w:val="bottom"/>
          </w:tcPr>
          <w:p w14:paraId="7C123AB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w:t>
            </w:r>
          </w:p>
        </w:tc>
        <w:tc>
          <w:tcPr>
            <w:tcW w:w="595" w:type="dxa"/>
            <w:vAlign w:val="bottom"/>
          </w:tcPr>
          <w:p w14:paraId="626461F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r>
      <w:tr w:rsidR="00DA5C37" w:rsidRPr="00DA5C37" w14:paraId="4EB59EBC" w14:textId="77777777" w:rsidTr="0042771E">
        <w:tc>
          <w:tcPr>
            <w:tcW w:w="7470" w:type="dxa"/>
            <w:vAlign w:val="bottom"/>
          </w:tcPr>
          <w:p w14:paraId="7A47C5A7"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9.</w:t>
            </w:r>
            <w:r w:rsidRPr="00DA5C37">
              <w:rPr>
                <w:kern w:val="14"/>
                <w:sz w:val="17"/>
                <w:lang w:val="en-GB"/>
              </w:rPr>
              <w:tab/>
              <w:t>On economic crime</w:t>
            </w:r>
          </w:p>
        </w:tc>
        <w:tc>
          <w:tcPr>
            <w:tcW w:w="595" w:type="dxa"/>
            <w:vAlign w:val="bottom"/>
          </w:tcPr>
          <w:p w14:paraId="2E76A40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521" w:type="dxa"/>
            <w:vAlign w:val="bottom"/>
          </w:tcPr>
          <w:p w14:paraId="187EC2C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669" w:type="dxa"/>
            <w:vAlign w:val="bottom"/>
          </w:tcPr>
          <w:p w14:paraId="5204501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595" w:type="dxa"/>
            <w:vAlign w:val="bottom"/>
          </w:tcPr>
          <w:p w14:paraId="0A8295B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053261C7" w14:textId="77777777" w:rsidTr="0042771E">
        <w:tc>
          <w:tcPr>
            <w:tcW w:w="7470" w:type="dxa"/>
            <w:vAlign w:val="bottom"/>
          </w:tcPr>
          <w:p w14:paraId="289780AB"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Technical materials</w:t>
            </w:r>
            <w:r w:rsidRPr="00DA5C37">
              <w:rPr>
                <w:kern w:val="14"/>
                <w:sz w:val="17"/>
                <w:lang w:val="en-GB"/>
              </w:rPr>
              <w:t xml:space="preserve"> (number of materials)</w:t>
            </w:r>
          </w:p>
        </w:tc>
        <w:tc>
          <w:tcPr>
            <w:tcW w:w="595" w:type="dxa"/>
            <w:vAlign w:val="bottom"/>
          </w:tcPr>
          <w:p w14:paraId="572FE8F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6</w:t>
            </w:r>
          </w:p>
        </w:tc>
        <w:tc>
          <w:tcPr>
            <w:tcW w:w="521" w:type="dxa"/>
            <w:vAlign w:val="bottom"/>
          </w:tcPr>
          <w:p w14:paraId="6408A16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14</w:t>
            </w:r>
          </w:p>
        </w:tc>
        <w:tc>
          <w:tcPr>
            <w:tcW w:w="669" w:type="dxa"/>
            <w:vAlign w:val="bottom"/>
          </w:tcPr>
          <w:p w14:paraId="3A2487D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w:t>
            </w:r>
          </w:p>
        </w:tc>
        <w:tc>
          <w:tcPr>
            <w:tcW w:w="595" w:type="dxa"/>
            <w:vAlign w:val="bottom"/>
          </w:tcPr>
          <w:p w14:paraId="267C2F6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6</w:t>
            </w:r>
          </w:p>
        </w:tc>
      </w:tr>
      <w:tr w:rsidR="00DA5C37" w:rsidRPr="00DA5C37" w14:paraId="1FFC70A4" w14:textId="77777777" w:rsidTr="0042771E">
        <w:tc>
          <w:tcPr>
            <w:tcW w:w="7470" w:type="dxa"/>
            <w:vAlign w:val="bottom"/>
          </w:tcPr>
          <w:p w14:paraId="78DDB1FB"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10.</w:t>
            </w:r>
            <w:r w:rsidRPr="00DA5C37">
              <w:rPr>
                <w:kern w:val="14"/>
                <w:sz w:val="17"/>
                <w:lang w:val="en-GB"/>
              </w:rPr>
              <w:tab/>
              <w:t>On anti-corruption</w:t>
            </w:r>
          </w:p>
        </w:tc>
        <w:tc>
          <w:tcPr>
            <w:tcW w:w="595" w:type="dxa"/>
            <w:vAlign w:val="bottom"/>
          </w:tcPr>
          <w:p w14:paraId="6C01EE34"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6</w:t>
            </w:r>
          </w:p>
        </w:tc>
        <w:tc>
          <w:tcPr>
            <w:tcW w:w="521" w:type="dxa"/>
            <w:vAlign w:val="bottom"/>
          </w:tcPr>
          <w:p w14:paraId="211C433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14</w:t>
            </w:r>
          </w:p>
        </w:tc>
        <w:tc>
          <w:tcPr>
            <w:tcW w:w="669" w:type="dxa"/>
            <w:vAlign w:val="bottom"/>
          </w:tcPr>
          <w:p w14:paraId="544A83D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 [6]</w:t>
            </w:r>
          </w:p>
        </w:tc>
        <w:tc>
          <w:tcPr>
            <w:tcW w:w="595" w:type="dxa"/>
            <w:vAlign w:val="bottom"/>
          </w:tcPr>
          <w:p w14:paraId="49B0D58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4</w:t>
            </w:r>
          </w:p>
        </w:tc>
      </w:tr>
      <w:tr w:rsidR="00DA5C37" w:rsidRPr="00DA5C37" w14:paraId="19FFA082" w14:textId="77777777" w:rsidTr="0042771E">
        <w:tc>
          <w:tcPr>
            <w:tcW w:w="7470" w:type="dxa"/>
            <w:vAlign w:val="bottom"/>
          </w:tcPr>
          <w:p w14:paraId="3279F9D4"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11.</w:t>
            </w:r>
            <w:r w:rsidRPr="00DA5C37">
              <w:rPr>
                <w:kern w:val="14"/>
                <w:sz w:val="17"/>
                <w:lang w:val="en-GB"/>
              </w:rPr>
              <w:tab/>
              <w:t>On economic crime</w:t>
            </w:r>
          </w:p>
        </w:tc>
        <w:tc>
          <w:tcPr>
            <w:tcW w:w="595" w:type="dxa"/>
            <w:vAlign w:val="bottom"/>
          </w:tcPr>
          <w:p w14:paraId="0C7200F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521" w:type="dxa"/>
            <w:vAlign w:val="bottom"/>
          </w:tcPr>
          <w:p w14:paraId="0C9C2AD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669" w:type="dxa"/>
            <w:vAlign w:val="bottom"/>
          </w:tcPr>
          <w:p w14:paraId="5E23966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595" w:type="dxa"/>
            <w:vAlign w:val="bottom"/>
          </w:tcPr>
          <w:p w14:paraId="164CC3C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r>
      <w:tr w:rsidR="00DA5C37" w:rsidRPr="00DA5C37" w14:paraId="040F0365" w14:textId="77777777" w:rsidTr="0042771E">
        <w:tc>
          <w:tcPr>
            <w:tcW w:w="7470" w:type="dxa"/>
            <w:vAlign w:val="bottom"/>
          </w:tcPr>
          <w:p w14:paraId="7EBD4E53" w14:textId="77777777" w:rsidR="00DA5C37" w:rsidRPr="00DA5C37" w:rsidRDefault="00DA5C37" w:rsidP="00DA5C37">
            <w:pPr>
              <w:tabs>
                <w:tab w:val="left" w:pos="288"/>
                <w:tab w:val="left" w:pos="576"/>
                <w:tab w:val="left" w:pos="864"/>
                <w:tab w:val="left" w:pos="1152"/>
              </w:tabs>
              <w:spacing w:before="40" w:after="40" w:line="210" w:lineRule="exact"/>
              <w:ind w:right="40"/>
              <w:jc w:val="both"/>
              <w:rPr>
                <w:b/>
                <w:bCs/>
                <w:kern w:val="14"/>
                <w:sz w:val="17"/>
                <w:lang w:val="en-GB"/>
              </w:rPr>
            </w:pPr>
            <w:r w:rsidRPr="00DA5C37">
              <w:rPr>
                <w:b/>
                <w:bCs/>
                <w:kern w:val="14"/>
                <w:sz w:val="17"/>
                <w:lang w:val="en-GB"/>
              </w:rPr>
              <w:t>C.</w:t>
            </w:r>
            <w:r w:rsidRPr="00DA5C37">
              <w:rPr>
                <w:b/>
                <w:bCs/>
                <w:kern w:val="14"/>
                <w:sz w:val="17"/>
                <w:lang w:val="en-GB"/>
              </w:rPr>
              <w:tab/>
              <w:t>Substantive deliverables</w:t>
            </w:r>
          </w:p>
        </w:tc>
        <w:tc>
          <w:tcPr>
            <w:tcW w:w="595" w:type="dxa"/>
            <w:vAlign w:val="bottom"/>
          </w:tcPr>
          <w:p w14:paraId="3F72C1B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21" w:type="dxa"/>
            <w:vAlign w:val="bottom"/>
          </w:tcPr>
          <w:p w14:paraId="307E2AD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69" w:type="dxa"/>
            <w:vAlign w:val="bottom"/>
          </w:tcPr>
          <w:p w14:paraId="733DB3F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595" w:type="dxa"/>
            <w:vAlign w:val="bottom"/>
          </w:tcPr>
          <w:p w14:paraId="212E30B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2D0F7C" w14:paraId="181F7A5B" w14:textId="77777777" w:rsidTr="0042771E">
        <w:tc>
          <w:tcPr>
            <w:tcW w:w="9850" w:type="dxa"/>
            <w:gridSpan w:val="5"/>
          </w:tcPr>
          <w:p w14:paraId="4F01EE4A" w14:textId="77777777" w:rsidR="00DA5C37" w:rsidRPr="00DA5C37" w:rsidRDefault="00DA5C37" w:rsidP="00DA5C37">
            <w:pPr>
              <w:tabs>
                <w:tab w:val="left" w:pos="288"/>
                <w:tab w:val="left" w:pos="576"/>
                <w:tab w:val="left" w:pos="864"/>
                <w:tab w:val="left" w:pos="1152"/>
              </w:tabs>
              <w:spacing w:before="40" w:after="40" w:line="210" w:lineRule="exact"/>
              <w:ind w:left="288" w:right="40" w:hanging="288"/>
              <w:rPr>
                <w:kern w:val="14"/>
                <w:sz w:val="17"/>
                <w:lang w:val="en-GB"/>
              </w:rPr>
            </w:pPr>
            <w:r w:rsidRPr="00DA5C37">
              <w:rPr>
                <w:b/>
                <w:bCs/>
                <w:kern w:val="14"/>
                <w:sz w:val="17"/>
                <w:lang w:val="en-GB"/>
              </w:rPr>
              <w:tab/>
              <w:t>Consultation, advice and advocacy</w:t>
            </w:r>
            <w:r w:rsidRPr="00DA5C37">
              <w:rPr>
                <w:kern w:val="14"/>
                <w:sz w:val="17"/>
                <w:lang w:val="en-GB"/>
              </w:rPr>
              <w:t>: advisory services throughout the country review process under the Implementation Review Mechanism, in support of the completion and analysis of self-assessment checklist responses, the conduct of country visits and the preparation of country review reports and executive summaries.</w:t>
            </w:r>
          </w:p>
        </w:tc>
      </w:tr>
      <w:tr w:rsidR="00DA5C37" w:rsidRPr="002D0F7C" w14:paraId="126A287C" w14:textId="77777777" w:rsidTr="0042771E">
        <w:tc>
          <w:tcPr>
            <w:tcW w:w="9850" w:type="dxa"/>
            <w:gridSpan w:val="5"/>
            <w:tcBorders>
              <w:bottom w:val="single" w:sz="12" w:space="0" w:color="auto"/>
            </w:tcBorders>
          </w:tcPr>
          <w:p w14:paraId="0AA5B700" w14:textId="77777777" w:rsidR="00DA5C37" w:rsidRPr="00DA5C37" w:rsidRDefault="00DA5C37" w:rsidP="00DA5C37">
            <w:pPr>
              <w:tabs>
                <w:tab w:val="left" w:pos="288"/>
                <w:tab w:val="left" w:pos="576"/>
                <w:tab w:val="left" w:pos="864"/>
                <w:tab w:val="left" w:pos="1152"/>
              </w:tabs>
              <w:spacing w:before="40" w:after="40" w:line="210" w:lineRule="exact"/>
              <w:ind w:left="288" w:right="40" w:hanging="288"/>
              <w:rPr>
                <w:kern w:val="14"/>
                <w:sz w:val="17"/>
                <w:lang w:val="en-GB"/>
              </w:rPr>
            </w:pPr>
            <w:r w:rsidRPr="00DA5C37">
              <w:rPr>
                <w:b/>
                <w:bCs/>
                <w:kern w:val="14"/>
                <w:sz w:val="17"/>
                <w:lang w:val="en-GB"/>
              </w:rPr>
              <w:tab/>
              <w:t>Databases and substantive digital materials</w:t>
            </w:r>
            <w:r w:rsidRPr="00DA5C37">
              <w:rPr>
                <w:kern w:val="14"/>
                <w:sz w:val="17"/>
                <w:lang w:val="en-GB"/>
              </w:rPr>
              <w:t>: database of laws and jurisprudence, as well as other knowledge relevant to the implementation of the United Nations Convention against Corruption, including on asset recovery; database of competent authorities, asset recovery focal points and central authorities; the online anti-corruption portal known as Tools and Resources for Anti-Corruption Knowledge (TRACK); the GlobE Network portal; electronic tools and training materials on standards, policies, operational procedures and good practices in the implementation of the Convention by States Parties.</w:t>
            </w:r>
          </w:p>
        </w:tc>
      </w:tr>
    </w:tbl>
    <w:p w14:paraId="0D9FDA5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880569" w14:textId="7468865E" w:rsidR="00DA5C37" w:rsidRPr="00DA5C37" w:rsidRDefault="00DA5C37" w:rsidP="00DA5C37">
      <w:pPr>
        <w:tabs>
          <w:tab w:val="right" w:pos="216"/>
          <w:tab w:val="left" w:pos="288"/>
          <w:tab w:val="right" w:pos="576"/>
          <w:tab w:val="left" w:pos="648"/>
        </w:tabs>
        <w:spacing w:line="210" w:lineRule="exact"/>
        <w:ind w:left="288" w:hanging="288"/>
        <w:rPr>
          <w:spacing w:val="5"/>
          <w:w w:val="104"/>
          <w:sz w:val="17"/>
          <w:lang w:val="en-GB"/>
        </w:rPr>
      </w:pPr>
      <w:r w:rsidRPr="00DA5C37">
        <w:rPr>
          <w:spacing w:val="5"/>
          <w:w w:val="104"/>
          <w:sz w:val="17"/>
          <w:lang w:val="en-GB"/>
        </w:rPr>
        <w:tab/>
      </w:r>
      <w:r w:rsidRPr="00DA5C37">
        <w:rPr>
          <w:i/>
          <w:iCs/>
          <w:spacing w:val="5"/>
          <w:w w:val="104"/>
          <w:sz w:val="17"/>
          <w:vertAlign w:val="superscript"/>
          <w:lang w:val="en-GB"/>
        </w:rPr>
        <w:t>a</w:t>
      </w:r>
      <w:r w:rsidRPr="00DA5C37">
        <w:rPr>
          <w:spacing w:val="5"/>
          <w:w w:val="104"/>
          <w:sz w:val="17"/>
          <w:lang w:val="en-GB"/>
        </w:rPr>
        <w:tab/>
        <w:t xml:space="preserve">Reflects updated planned deliverables for 2026. Values in square brackets represent the number of planned deliverables reflected in </w:t>
      </w:r>
      <w:hyperlink r:id="rId205" w:history="1">
        <w:r w:rsidRPr="00DA5C37">
          <w:rPr>
            <w:color w:val="0000FF"/>
            <w:spacing w:val="5"/>
            <w:w w:val="104"/>
            <w:sz w:val="17"/>
            <w:lang w:val="en-GB"/>
          </w:rPr>
          <w:t>A/80/6 (Sect. 16)</w:t>
        </w:r>
      </w:hyperlink>
      <w:r w:rsidRPr="00DA5C37">
        <w:rPr>
          <w:spacing w:val="5"/>
          <w:w w:val="104"/>
          <w:sz w:val="17"/>
          <w:lang w:val="en-GB"/>
        </w:rPr>
        <w:t>.</w:t>
      </w:r>
    </w:p>
    <w:p w14:paraId="254463C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BB408C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4C1AB6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4DAA5C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Subprogramme 4</w:t>
      </w:r>
    </w:p>
    <w:p w14:paraId="7317999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Terrorism prevention</w:t>
      </w:r>
    </w:p>
    <w:p w14:paraId="6B6B1F5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9D904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B5385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Objective</w:t>
      </w:r>
    </w:p>
    <w:p w14:paraId="3D3ED95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F259F6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5FF08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16.57</w:t>
      </w:r>
      <w:r w:rsidRPr="00DA5C37">
        <w:rPr>
          <w:lang w:val="en-GB"/>
        </w:rPr>
        <w:tab/>
        <w:t>The objective, to which this subprogramme contributes, is to strengthen a criminal justice regime against terrorism that is implemented by Member States in line with internationally agreed rule of law and obligations under relevant United Nations conventions and binding resolutions and the United Nations Global Counter-Terrorism Strategy.</w:t>
      </w:r>
    </w:p>
    <w:p w14:paraId="689A5B6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B176C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725990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Strategy</w:t>
      </w:r>
    </w:p>
    <w:p w14:paraId="686BEC3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F51076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9651C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16.58</w:t>
      </w:r>
      <w:r w:rsidRPr="00DA5C37">
        <w:rPr>
          <w:lang w:val="en-GB"/>
        </w:rPr>
        <w:tab/>
        <w:t>To contribute to the objective, the subprogramme will:</w:t>
      </w:r>
    </w:p>
    <w:p w14:paraId="4BCB810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Provide normative and capacity-building support to prevent terrorism and violent extremism as and when conducive to terrorism, at the request of Member States, by initiating and supporting the development of cooperation frameworks with Member States at the national, regional and global levels, based on the strategic objectives of Member States and in line with internationally agreed rule of law and obligations under relevant United Nations conventions and binding resolutions;</w:t>
      </w:r>
    </w:p>
    <w:p w14:paraId="5921C58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Implement projects, in coordination and through integrated planning with partners, that support Governments with terrorism prevention, helping Member States to strengthen institutions and build capacity to prevent and combat terrorism and violent extremism;</w:t>
      </w:r>
    </w:p>
    <w:p w14:paraId="7FA4B485" w14:textId="148BE0E2"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3"/>
          <w:lang w:val="en-GB"/>
        </w:rPr>
      </w:pPr>
      <w:r w:rsidRPr="00DA5C37">
        <w:rPr>
          <w:spacing w:val="3"/>
          <w:lang w:val="en-GB"/>
        </w:rPr>
        <w:tab/>
      </w:r>
      <w:r w:rsidRPr="00DA5C37">
        <w:rPr>
          <w:spacing w:val="3"/>
          <w:lang w:val="en-GB"/>
        </w:rPr>
        <w:tab/>
        <w:t>(c)</w:t>
      </w:r>
      <w:r w:rsidRPr="00DA5C37">
        <w:rPr>
          <w:spacing w:val="3"/>
          <w:lang w:val="en-GB"/>
        </w:rPr>
        <w:tab/>
        <w:t>Deliver counter-terrorism technical assistance tools and training activities to requesting Member States, in accordance with its mandate under resolutions of the General Assembly</w:t>
      </w:r>
      <w:r w:rsidRPr="00DA5C37">
        <w:rPr>
          <w:spacing w:val="3"/>
          <w:kern w:val="14"/>
          <w:vertAlign w:val="superscript"/>
          <w:lang w:val="en-GB"/>
        </w:rPr>
        <w:footnoteReference w:id="1"/>
      </w:r>
      <w:r w:rsidRPr="00DA5C37">
        <w:rPr>
          <w:spacing w:val="3"/>
          <w:lang w:val="en-GB"/>
        </w:rPr>
        <w:t xml:space="preserve"> and the Security Council,</w:t>
      </w:r>
      <w:r w:rsidRPr="00DA5C37">
        <w:rPr>
          <w:spacing w:val="3"/>
          <w:kern w:val="14"/>
          <w:vertAlign w:val="superscript"/>
          <w:lang w:val="en-GB"/>
        </w:rPr>
        <w:footnoteReference w:id="2"/>
      </w:r>
      <w:r w:rsidRPr="00DA5C37">
        <w:rPr>
          <w:spacing w:val="3"/>
          <w:lang w:val="en-GB"/>
        </w:rPr>
        <w:t xml:space="preserve"> including the United Nations Global Counter-Terrorism Strategy, adopted by the Assembly in 2006 in its resolution </w:t>
      </w:r>
      <w:hyperlink r:id="rId206" w:history="1">
        <w:r w:rsidRPr="00DA5C37">
          <w:rPr>
            <w:color w:val="0000FF"/>
            <w:spacing w:val="3"/>
            <w:lang w:val="en-GB"/>
          </w:rPr>
          <w:t>60/288</w:t>
        </w:r>
      </w:hyperlink>
      <w:r w:rsidRPr="00DA5C37">
        <w:rPr>
          <w:spacing w:val="3"/>
          <w:lang w:val="en-GB"/>
        </w:rPr>
        <w:t>, and the triennial reviews of the Strategy.</w:t>
      </w:r>
    </w:p>
    <w:p w14:paraId="6CAE4DA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16.59</w:t>
      </w:r>
      <w:r w:rsidRPr="00DA5C37">
        <w:rPr>
          <w:lang w:val="en-GB"/>
        </w:rPr>
        <w:tab/>
        <w:t xml:space="preserve">The above-mentioned work is expected to result in: </w:t>
      </w:r>
    </w:p>
    <w:p w14:paraId="75E5B28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Ratification by Member States of an increased number of international legal instruments against terrorism, and enactment and revision of domestic counter-terrorism legislation;</w:t>
      </w:r>
    </w:p>
    <w:p w14:paraId="07FF653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Development by Member States of strategies, policies and action plans for preventing and combating terrorism;</w:t>
      </w:r>
    </w:p>
    <w:p w14:paraId="6BDB16B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DA5C37">
        <w:rPr>
          <w:spacing w:val="2"/>
          <w:w w:val="102"/>
          <w:lang w:val="en-GB"/>
        </w:rPr>
        <w:tab/>
      </w:r>
      <w:r w:rsidRPr="00DA5C37">
        <w:rPr>
          <w:spacing w:val="2"/>
          <w:w w:val="102"/>
          <w:lang w:val="en-GB"/>
        </w:rPr>
        <w:tab/>
        <w:t>(c)</w:t>
      </w:r>
      <w:r w:rsidRPr="00DA5C37">
        <w:rPr>
          <w:spacing w:val="2"/>
          <w:w w:val="102"/>
          <w:lang w:val="en-GB"/>
        </w:rPr>
        <w:tab/>
        <w:t>Effective criminal justice investigation, prosecution and adjudication of terrorism offences in line with the relevant international legal instruments and norms, relevant obligations of Member States in accordance with international legal instruments on human rights and good practices;</w:t>
      </w:r>
    </w:p>
    <w:p w14:paraId="4F046B7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(d)</w:t>
      </w:r>
      <w:r w:rsidRPr="00DA5C37">
        <w:rPr>
          <w:lang w:val="en-GB"/>
        </w:rPr>
        <w:tab/>
        <w:t>Increased national, regional and international cooperation, especially between criminal justice entities, to prevent and counter terrorism;</w:t>
      </w:r>
    </w:p>
    <w:p w14:paraId="779B723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(e)</w:t>
      </w:r>
      <w:r w:rsidRPr="00DA5C37">
        <w:rPr>
          <w:lang w:val="en-GB"/>
        </w:rPr>
        <w:tab/>
        <w:t>Advanced implementation by Member States of the United Nations Global Counter-Terrorism Strategy and relevant international legal instruments, through structural changes in their legal and criminal justice measures and internal functioning that are sustainable over time.</w:t>
      </w:r>
    </w:p>
    <w:p w14:paraId="2178CA5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F683D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92C464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Programme performance in 2025</w:t>
      </w:r>
    </w:p>
    <w:p w14:paraId="129067E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EF1AE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E6FD49"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DA5C37">
        <w:rPr>
          <w:b/>
          <w:spacing w:val="2"/>
          <w:kern w:val="14"/>
          <w:lang w:val="en-GB"/>
        </w:rPr>
        <w:tab/>
      </w:r>
      <w:r w:rsidRPr="00DA5C37">
        <w:rPr>
          <w:b/>
          <w:spacing w:val="2"/>
          <w:kern w:val="14"/>
          <w:lang w:val="en-GB"/>
        </w:rPr>
        <w:tab/>
        <w:t>Strengthened criminal justice responses to counter terrorist financing in Côte d’Ivoire</w:t>
      </w:r>
    </w:p>
    <w:p w14:paraId="138FA14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2BE14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16.60</w:t>
      </w:r>
      <w:r w:rsidRPr="00DA5C37">
        <w:rPr>
          <w:lang w:val="en-GB"/>
        </w:rPr>
        <w:tab/>
        <w:t>Terrorist organizations often rely on illicit financial flows to sustain their operations, particularly in contexts where informal and cash-based economies are present. Furthermore, illicit flows in the informal economy allow terrorist organizations to move resources undetected, most notably in border areas and in the cattle industry. Addressing these challenges is essential to safeguard national and regional security. The subprogramme assisted Côte d’Ivoire on countering terrorist financing with a specific focus on analysing financial data and identifying suspicious transactions indicative of terrorist involvement. This included promoting the embedding of financial intelligence processes into judicial procedures, leading to improved inter-agency cooperation and ensuring that viable evidence contributed to prosecutions. Following these efforts, Côte d’Ivoire secured its first-ever convictions in eight terrorist financing cases (some have been appealed), thus strengthening its criminal justice response to terrorist financing.</w:t>
      </w:r>
    </w:p>
    <w:p w14:paraId="166D9C7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16.61</w:t>
      </w:r>
      <w:r w:rsidRPr="00DA5C37">
        <w:rPr>
          <w:lang w:val="en-GB"/>
        </w:rPr>
        <w:tab/>
        <w:t>Progress towards the objective is presented in the performance measure below (see table 16.9).</w:t>
      </w:r>
    </w:p>
    <w:p w14:paraId="06181B8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E500E1"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16.9</w:t>
      </w:r>
    </w:p>
    <w:p w14:paraId="1D5F94B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76D96701"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517D7D" w14:textId="77777777" w:rsidR="00DA5C37" w:rsidRPr="00DA5C37" w:rsidRDefault="00DA5C37" w:rsidP="00DA5C37">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DA5C37" w:rsidRPr="00DA5C37" w14:paraId="77085663" w14:textId="77777777" w:rsidTr="0042771E">
        <w:trPr>
          <w:tblHeader/>
        </w:trPr>
        <w:tc>
          <w:tcPr>
            <w:tcW w:w="3283" w:type="dxa"/>
            <w:tcBorders>
              <w:top w:val="single" w:sz="4" w:space="0" w:color="auto"/>
              <w:bottom w:val="single" w:sz="12" w:space="0" w:color="auto"/>
            </w:tcBorders>
            <w:vAlign w:val="bottom"/>
          </w:tcPr>
          <w:p w14:paraId="0A47DC16" w14:textId="77777777" w:rsidR="00DA5C37" w:rsidRPr="00DA5C37" w:rsidRDefault="00DA5C37" w:rsidP="00DA5C37">
            <w:pPr>
              <w:keepNext/>
              <w:keepLines/>
              <w:spacing w:before="81" w:after="81" w:line="160" w:lineRule="exact"/>
              <w:ind w:right="40"/>
              <w:jc w:val="both"/>
              <w:rPr>
                <w:i/>
                <w:kern w:val="14"/>
                <w:sz w:val="14"/>
                <w:lang w:val="en-GB"/>
              </w:rPr>
            </w:pPr>
            <w:r w:rsidRPr="00DA5C37">
              <w:rPr>
                <w:i/>
                <w:kern w:val="14"/>
                <w:sz w:val="14"/>
                <w:lang w:val="en-GB"/>
              </w:rPr>
              <w:t>2023 (actual)</w:t>
            </w:r>
          </w:p>
        </w:tc>
        <w:tc>
          <w:tcPr>
            <w:tcW w:w="3283" w:type="dxa"/>
            <w:tcBorders>
              <w:top w:val="single" w:sz="4" w:space="0" w:color="auto"/>
              <w:bottom w:val="single" w:sz="12" w:space="0" w:color="auto"/>
            </w:tcBorders>
            <w:vAlign w:val="bottom"/>
          </w:tcPr>
          <w:p w14:paraId="01D2E9E6" w14:textId="77777777" w:rsidR="00DA5C37" w:rsidRPr="00DA5C37" w:rsidRDefault="00DA5C37" w:rsidP="00DA5C37">
            <w:pPr>
              <w:keepNext/>
              <w:keepLines/>
              <w:spacing w:before="81" w:after="81" w:line="160" w:lineRule="exact"/>
              <w:ind w:left="144" w:right="40"/>
              <w:rPr>
                <w:i/>
                <w:kern w:val="14"/>
                <w:sz w:val="14"/>
                <w:lang w:val="en-GB"/>
              </w:rPr>
            </w:pPr>
            <w:r w:rsidRPr="00DA5C37">
              <w:rPr>
                <w:i/>
                <w:kern w:val="14"/>
                <w:sz w:val="14"/>
                <w:lang w:val="en-GB"/>
              </w:rPr>
              <w:t>2024 (actual)</w:t>
            </w:r>
          </w:p>
        </w:tc>
        <w:tc>
          <w:tcPr>
            <w:tcW w:w="3283" w:type="dxa"/>
            <w:tcBorders>
              <w:top w:val="single" w:sz="4" w:space="0" w:color="auto"/>
              <w:bottom w:val="single" w:sz="12" w:space="0" w:color="auto"/>
            </w:tcBorders>
            <w:vAlign w:val="bottom"/>
          </w:tcPr>
          <w:p w14:paraId="1363CEFC" w14:textId="77777777" w:rsidR="00DA5C37" w:rsidRPr="00DA5C37" w:rsidRDefault="00DA5C37" w:rsidP="00DA5C37">
            <w:pPr>
              <w:keepNext/>
              <w:keepLines/>
              <w:spacing w:before="81" w:after="81" w:line="160" w:lineRule="exact"/>
              <w:ind w:left="144" w:right="40"/>
              <w:rPr>
                <w:i/>
                <w:kern w:val="14"/>
                <w:sz w:val="14"/>
                <w:lang w:val="en-GB"/>
              </w:rPr>
            </w:pPr>
            <w:r w:rsidRPr="00DA5C37">
              <w:rPr>
                <w:i/>
                <w:kern w:val="14"/>
                <w:sz w:val="14"/>
                <w:lang w:val="en-GB"/>
              </w:rPr>
              <w:t>2025 (actual)</w:t>
            </w:r>
          </w:p>
        </w:tc>
      </w:tr>
      <w:tr w:rsidR="00DA5C37" w:rsidRPr="00DA5C37" w14:paraId="6672C5C0" w14:textId="77777777" w:rsidTr="0042771E">
        <w:trPr>
          <w:trHeight w:hRule="exact" w:val="115"/>
          <w:tblHeader/>
        </w:trPr>
        <w:tc>
          <w:tcPr>
            <w:tcW w:w="3283" w:type="dxa"/>
            <w:tcBorders>
              <w:top w:val="single" w:sz="12" w:space="0" w:color="auto"/>
            </w:tcBorders>
            <w:vAlign w:val="bottom"/>
          </w:tcPr>
          <w:p w14:paraId="15E717B1" w14:textId="77777777" w:rsidR="00DA5C37" w:rsidRPr="00DA5C37" w:rsidRDefault="00DA5C37" w:rsidP="00DA5C37">
            <w:pPr>
              <w:spacing w:before="40" w:after="120"/>
              <w:ind w:right="40"/>
              <w:jc w:val="both"/>
              <w:rPr>
                <w:kern w:val="14"/>
                <w:lang w:val="en-GB"/>
              </w:rPr>
            </w:pPr>
          </w:p>
        </w:tc>
        <w:tc>
          <w:tcPr>
            <w:tcW w:w="3283" w:type="dxa"/>
            <w:tcBorders>
              <w:top w:val="single" w:sz="12" w:space="0" w:color="auto"/>
            </w:tcBorders>
            <w:vAlign w:val="bottom"/>
          </w:tcPr>
          <w:p w14:paraId="5D84A15D" w14:textId="77777777" w:rsidR="00DA5C37" w:rsidRPr="00DA5C37" w:rsidRDefault="00DA5C37" w:rsidP="00DA5C37">
            <w:pPr>
              <w:spacing w:before="40" w:after="120"/>
              <w:ind w:left="144" w:right="40"/>
              <w:rPr>
                <w:kern w:val="14"/>
                <w:lang w:val="en-GB"/>
              </w:rPr>
            </w:pPr>
          </w:p>
        </w:tc>
        <w:tc>
          <w:tcPr>
            <w:tcW w:w="3283" w:type="dxa"/>
            <w:tcBorders>
              <w:top w:val="single" w:sz="12" w:space="0" w:color="auto"/>
            </w:tcBorders>
            <w:vAlign w:val="bottom"/>
          </w:tcPr>
          <w:p w14:paraId="442F523D" w14:textId="77777777" w:rsidR="00DA5C37" w:rsidRPr="00DA5C37" w:rsidRDefault="00DA5C37" w:rsidP="00DA5C37">
            <w:pPr>
              <w:spacing w:before="40" w:after="120"/>
              <w:ind w:left="144" w:right="40"/>
              <w:rPr>
                <w:kern w:val="14"/>
                <w:lang w:val="en-GB"/>
              </w:rPr>
            </w:pPr>
          </w:p>
        </w:tc>
      </w:tr>
      <w:tr w:rsidR="00DA5C37" w:rsidRPr="002D0F7C" w14:paraId="2BA859A1" w14:textId="77777777" w:rsidTr="0042771E">
        <w:tc>
          <w:tcPr>
            <w:tcW w:w="3283" w:type="dxa"/>
            <w:tcBorders>
              <w:bottom w:val="single" w:sz="12" w:space="0" w:color="auto"/>
            </w:tcBorders>
          </w:tcPr>
          <w:p w14:paraId="5C193D8D" w14:textId="77777777" w:rsidR="00DA5C37" w:rsidRPr="00DA5C37" w:rsidRDefault="00DA5C37" w:rsidP="00DA5C37">
            <w:pPr>
              <w:tabs>
                <w:tab w:val="left" w:pos="288"/>
                <w:tab w:val="left" w:pos="576"/>
                <w:tab w:val="left" w:pos="864"/>
                <w:tab w:val="left" w:pos="1152"/>
              </w:tabs>
              <w:spacing w:before="40" w:after="120"/>
              <w:ind w:right="43"/>
              <w:jc w:val="both"/>
              <w:rPr>
                <w:kern w:val="14"/>
                <w:lang w:val="en-GB"/>
              </w:rPr>
            </w:pPr>
            <w:r w:rsidRPr="00DA5C37">
              <w:rPr>
                <w:kern w:val="14"/>
                <w:lang w:val="en-GB"/>
              </w:rPr>
              <w:t xml:space="preserve">– </w:t>
            </w:r>
          </w:p>
        </w:tc>
        <w:tc>
          <w:tcPr>
            <w:tcW w:w="3283" w:type="dxa"/>
            <w:tcBorders>
              <w:bottom w:val="single" w:sz="12" w:space="0" w:color="auto"/>
            </w:tcBorders>
          </w:tcPr>
          <w:p w14:paraId="4F5B2C27" w14:textId="42C41449" w:rsidR="00DA5C37" w:rsidRPr="00DA5C37" w:rsidRDefault="00DA5C37" w:rsidP="00DA5C37">
            <w:pPr>
              <w:tabs>
                <w:tab w:val="left" w:pos="288"/>
                <w:tab w:val="left" w:pos="576"/>
                <w:tab w:val="left" w:pos="864"/>
                <w:tab w:val="left" w:pos="1152"/>
              </w:tabs>
              <w:spacing w:before="40" w:after="120"/>
              <w:ind w:left="144" w:right="43"/>
              <w:rPr>
                <w:kern w:val="14"/>
                <w:lang w:val="en-GB"/>
              </w:rPr>
            </w:pPr>
            <w:r w:rsidRPr="00DA5C37">
              <w:rPr>
                <w:kern w:val="14"/>
                <w:lang w:val="en-GB"/>
              </w:rPr>
              <w:t xml:space="preserve">Côte d’Ivoire adopted a decree establishing a national asset freezing committee in charge of the implementation of targeted financial sanctions pursuant to Security Council resolutions </w:t>
            </w:r>
            <w:hyperlink r:id="rId207" w:history="1">
              <w:r w:rsidRPr="00DA5C37">
                <w:rPr>
                  <w:color w:val="0000FF"/>
                  <w:kern w:val="14"/>
                  <w:lang w:val="en-GB"/>
                </w:rPr>
                <w:t>1267 (1999)</w:t>
              </w:r>
            </w:hyperlink>
            <w:r w:rsidRPr="00DA5C37">
              <w:rPr>
                <w:kern w:val="14"/>
                <w:lang w:val="en-GB"/>
              </w:rPr>
              <w:t xml:space="preserve"> and </w:t>
            </w:r>
            <w:hyperlink r:id="rId208" w:history="1">
              <w:r w:rsidRPr="00DA5C37">
                <w:rPr>
                  <w:color w:val="0000FF"/>
                  <w:kern w:val="14"/>
                  <w:lang w:val="en-GB"/>
                </w:rPr>
                <w:t>1373 (2001)</w:t>
              </w:r>
            </w:hyperlink>
          </w:p>
        </w:tc>
        <w:tc>
          <w:tcPr>
            <w:tcW w:w="3283" w:type="dxa"/>
            <w:tcBorders>
              <w:bottom w:val="single" w:sz="12" w:space="0" w:color="auto"/>
            </w:tcBorders>
          </w:tcPr>
          <w:p w14:paraId="77B9BD84" w14:textId="77777777" w:rsidR="00DA5C37" w:rsidRPr="00DA5C37" w:rsidRDefault="00DA5C37" w:rsidP="00DA5C37">
            <w:pPr>
              <w:tabs>
                <w:tab w:val="left" w:pos="288"/>
                <w:tab w:val="left" w:pos="576"/>
                <w:tab w:val="left" w:pos="864"/>
                <w:tab w:val="left" w:pos="1152"/>
              </w:tabs>
              <w:spacing w:before="40" w:after="120"/>
              <w:ind w:left="144" w:right="43"/>
              <w:rPr>
                <w:kern w:val="14"/>
                <w:lang w:val="en-GB"/>
              </w:rPr>
            </w:pPr>
            <w:r w:rsidRPr="00DA5C37">
              <w:rPr>
                <w:kern w:val="14"/>
                <w:lang w:val="en-GB"/>
              </w:rPr>
              <w:t xml:space="preserve">In Côte d’Ivoire, the Court of First Instance of Abidjan handed down the country’s first-ever convictions for terrorist financing in eight cases </w:t>
            </w:r>
          </w:p>
        </w:tc>
      </w:tr>
    </w:tbl>
    <w:p w14:paraId="6563EEC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Planned results for 2027</w:t>
      </w:r>
    </w:p>
    <w:p w14:paraId="45CBBDA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37917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2D3C43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DA5C37">
        <w:rPr>
          <w:b/>
          <w:spacing w:val="2"/>
          <w:kern w:val="14"/>
          <w:lang w:val="en-GB"/>
        </w:rPr>
        <w:tab/>
      </w:r>
      <w:r w:rsidRPr="00DA5C37">
        <w:rPr>
          <w:b/>
          <w:spacing w:val="2"/>
          <w:kern w:val="14"/>
          <w:lang w:val="en-GB"/>
        </w:rPr>
        <w:tab/>
        <w:t xml:space="preserve">Result 1: institutional change in Southern Africa to build strong and accountable criminal justice systems and counter terrorism </w:t>
      </w:r>
    </w:p>
    <w:p w14:paraId="211A565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6FB0A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79D80CF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756E7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16.62</w:t>
      </w:r>
      <w:r w:rsidRPr="00DA5C37">
        <w:rPr>
          <w:lang w:val="en-GB"/>
        </w:rPr>
        <w:tab/>
        <w:t>The subprogramme’s work contributed to Mozambique adopting and initiating implementation of a comprehensive strategy on counter-terrorism, which met the planned target.</w:t>
      </w:r>
    </w:p>
    <w:p w14:paraId="641AA65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16.63</w:t>
      </w:r>
      <w:r w:rsidRPr="00DA5C37">
        <w:rPr>
          <w:lang w:val="en-GB"/>
        </w:rPr>
        <w:tab/>
        <w:t>Progress towards the objective and the target for 2027 are presented in the performance measure below (see table 16.10).</w:t>
      </w:r>
    </w:p>
    <w:p w14:paraId="6D6B2CF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3A9F59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16.10</w:t>
      </w:r>
    </w:p>
    <w:p w14:paraId="6A40BD9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50B601C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16E0FE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2080"/>
        <w:gridCol w:w="1933"/>
        <w:gridCol w:w="1933"/>
        <w:gridCol w:w="1934"/>
      </w:tblGrid>
      <w:tr w:rsidR="00DA5C37" w:rsidRPr="00DA5C37" w14:paraId="36280AD8" w14:textId="77777777" w:rsidTr="0042771E">
        <w:trPr>
          <w:tblHeader/>
        </w:trPr>
        <w:tc>
          <w:tcPr>
            <w:tcW w:w="1970" w:type="dxa"/>
            <w:tcBorders>
              <w:top w:val="single" w:sz="4" w:space="0" w:color="auto"/>
              <w:bottom w:val="single" w:sz="12" w:space="0" w:color="auto"/>
            </w:tcBorders>
            <w:vAlign w:val="bottom"/>
          </w:tcPr>
          <w:p w14:paraId="26659D2A" w14:textId="77777777" w:rsidR="00DA5C37" w:rsidRPr="00DA5C37" w:rsidRDefault="00DA5C37" w:rsidP="00DA5C37">
            <w:pPr>
              <w:spacing w:before="81" w:after="81" w:line="160" w:lineRule="exact"/>
              <w:ind w:right="40"/>
              <w:jc w:val="both"/>
              <w:rPr>
                <w:i/>
                <w:kern w:val="14"/>
                <w:sz w:val="14"/>
                <w:lang w:val="en-GB"/>
              </w:rPr>
            </w:pPr>
            <w:r w:rsidRPr="00DA5C37">
              <w:rPr>
                <w:i/>
                <w:kern w:val="14"/>
                <w:sz w:val="14"/>
                <w:lang w:val="en-GB"/>
              </w:rPr>
              <w:t>2023 (actual)</w:t>
            </w:r>
          </w:p>
        </w:tc>
        <w:tc>
          <w:tcPr>
            <w:tcW w:w="2080" w:type="dxa"/>
            <w:tcBorders>
              <w:top w:val="single" w:sz="4" w:space="0" w:color="auto"/>
              <w:bottom w:val="single" w:sz="12" w:space="0" w:color="auto"/>
            </w:tcBorders>
            <w:vAlign w:val="bottom"/>
          </w:tcPr>
          <w:p w14:paraId="234B123A"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2024 (actual)</w:t>
            </w:r>
          </w:p>
        </w:tc>
        <w:tc>
          <w:tcPr>
            <w:tcW w:w="1933" w:type="dxa"/>
            <w:tcBorders>
              <w:top w:val="single" w:sz="4" w:space="0" w:color="auto"/>
              <w:bottom w:val="single" w:sz="12" w:space="0" w:color="auto"/>
              <w:right w:val="double" w:sz="12" w:space="0" w:color="auto"/>
            </w:tcBorders>
            <w:vAlign w:val="bottom"/>
          </w:tcPr>
          <w:p w14:paraId="1206F6DE"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2025 (actual)</w:t>
            </w:r>
          </w:p>
        </w:tc>
        <w:tc>
          <w:tcPr>
            <w:tcW w:w="1933" w:type="dxa"/>
            <w:tcBorders>
              <w:top w:val="single" w:sz="4" w:space="0" w:color="auto"/>
              <w:left w:val="double" w:sz="12" w:space="0" w:color="auto"/>
              <w:bottom w:val="single" w:sz="12" w:space="0" w:color="auto"/>
            </w:tcBorders>
            <w:vAlign w:val="bottom"/>
          </w:tcPr>
          <w:p w14:paraId="3039542D"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2026 (planned)</w:t>
            </w:r>
          </w:p>
        </w:tc>
        <w:tc>
          <w:tcPr>
            <w:tcW w:w="1934" w:type="dxa"/>
            <w:tcBorders>
              <w:top w:val="single" w:sz="4" w:space="0" w:color="auto"/>
              <w:bottom w:val="single" w:sz="12" w:space="0" w:color="auto"/>
            </w:tcBorders>
            <w:vAlign w:val="bottom"/>
          </w:tcPr>
          <w:p w14:paraId="225F1EA9"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2027 (planned)</w:t>
            </w:r>
          </w:p>
        </w:tc>
      </w:tr>
      <w:tr w:rsidR="00DA5C37" w:rsidRPr="00DA5C37" w14:paraId="7A7877AC" w14:textId="77777777" w:rsidTr="0042771E">
        <w:trPr>
          <w:trHeight w:hRule="exact" w:val="115"/>
          <w:tblHeader/>
        </w:trPr>
        <w:tc>
          <w:tcPr>
            <w:tcW w:w="1970" w:type="dxa"/>
            <w:tcBorders>
              <w:top w:val="single" w:sz="12" w:space="0" w:color="auto"/>
            </w:tcBorders>
            <w:vAlign w:val="bottom"/>
          </w:tcPr>
          <w:p w14:paraId="3934C4F4" w14:textId="77777777" w:rsidR="00DA5C37" w:rsidRPr="00DA5C37" w:rsidRDefault="00DA5C37" w:rsidP="00DA5C37">
            <w:pPr>
              <w:spacing w:before="40" w:after="120"/>
              <w:ind w:right="40"/>
              <w:jc w:val="both"/>
              <w:rPr>
                <w:kern w:val="14"/>
                <w:lang w:val="en-GB"/>
              </w:rPr>
            </w:pPr>
          </w:p>
        </w:tc>
        <w:tc>
          <w:tcPr>
            <w:tcW w:w="2080" w:type="dxa"/>
            <w:tcBorders>
              <w:top w:val="single" w:sz="12" w:space="0" w:color="auto"/>
            </w:tcBorders>
            <w:vAlign w:val="bottom"/>
          </w:tcPr>
          <w:p w14:paraId="38749F3B" w14:textId="77777777" w:rsidR="00DA5C37" w:rsidRPr="00DA5C37" w:rsidRDefault="00DA5C37" w:rsidP="00DA5C37">
            <w:pPr>
              <w:spacing w:before="40" w:after="120"/>
              <w:ind w:left="144" w:right="40"/>
              <w:rPr>
                <w:kern w:val="14"/>
                <w:lang w:val="en-GB"/>
              </w:rPr>
            </w:pPr>
          </w:p>
        </w:tc>
        <w:tc>
          <w:tcPr>
            <w:tcW w:w="1933" w:type="dxa"/>
            <w:tcBorders>
              <w:top w:val="single" w:sz="12" w:space="0" w:color="auto"/>
              <w:right w:val="double" w:sz="12" w:space="0" w:color="auto"/>
            </w:tcBorders>
            <w:vAlign w:val="bottom"/>
          </w:tcPr>
          <w:p w14:paraId="6D0D650F" w14:textId="77777777" w:rsidR="00DA5C37" w:rsidRPr="00DA5C37" w:rsidRDefault="00DA5C37" w:rsidP="00DA5C37">
            <w:pPr>
              <w:spacing w:before="40" w:after="120"/>
              <w:ind w:left="144" w:right="40"/>
              <w:rPr>
                <w:kern w:val="14"/>
                <w:lang w:val="en-GB"/>
              </w:rPr>
            </w:pPr>
          </w:p>
        </w:tc>
        <w:tc>
          <w:tcPr>
            <w:tcW w:w="1933" w:type="dxa"/>
            <w:tcBorders>
              <w:top w:val="single" w:sz="12" w:space="0" w:color="auto"/>
              <w:left w:val="double" w:sz="12" w:space="0" w:color="auto"/>
            </w:tcBorders>
            <w:vAlign w:val="bottom"/>
          </w:tcPr>
          <w:p w14:paraId="35EAED5B" w14:textId="77777777" w:rsidR="00DA5C37" w:rsidRPr="00DA5C37" w:rsidRDefault="00DA5C37" w:rsidP="00DA5C37">
            <w:pPr>
              <w:spacing w:before="40" w:after="120"/>
              <w:ind w:left="144" w:right="40"/>
              <w:rPr>
                <w:kern w:val="14"/>
                <w:lang w:val="en-GB"/>
              </w:rPr>
            </w:pPr>
          </w:p>
        </w:tc>
        <w:tc>
          <w:tcPr>
            <w:tcW w:w="1934" w:type="dxa"/>
            <w:tcBorders>
              <w:top w:val="single" w:sz="12" w:space="0" w:color="auto"/>
            </w:tcBorders>
            <w:vAlign w:val="bottom"/>
          </w:tcPr>
          <w:p w14:paraId="10A08E1C" w14:textId="77777777" w:rsidR="00DA5C37" w:rsidRPr="00DA5C37" w:rsidRDefault="00DA5C37" w:rsidP="00DA5C37">
            <w:pPr>
              <w:spacing w:before="40" w:after="120"/>
              <w:ind w:left="144" w:right="40"/>
              <w:rPr>
                <w:kern w:val="14"/>
                <w:lang w:val="en-GB"/>
              </w:rPr>
            </w:pPr>
          </w:p>
        </w:tc>
      </w:tr>
      <w:tr w:rsidR="00DA5C37" w:rsidRPr="002D0F7C" w14:paraId="19ED5AEB" w14:textId="77777777" w:rsidTr="0042771E">
        <w:tc>
          <w:tcPr>
            <w:tcW w:w="1970" w:type="dxa"/>
            <w:tcBorders>
              <w:bottom w:val="single" w:sz="12" w:space="0" w:color="auto"/>
            </w:tcBorders>
          </w:tcPr>
          <w:p w14:paraId="7A9407D4" w14:textId="77777777" w:rsidR="00DA5C37" w:rsidRPr="00DA5C37" w:rsidRDefault="00DA5C37" w:rsidP="00DA5C37">
            <w:pPr>
              <w:tabs>
                <w:tab w:val="left" w:pos="288"/>
                <w:tab w:val="left" w:pos="576"/>
                <w:tab w:val="left" w:pos="864"/>
                <w:tab w:val="left" w:pos="1152"/>
              </w:tabs>
              <w:spacing w:before="40" w:after="120"/>
              <w:ind w:right="43"/>
              <w:rPr>
                <w:kern w:val="14"/>
                <w:lang w:val="en-GB"/>
              </w:rPr>
            </w:pPr>
            <w:r w:rsidRPr="00DA5C37">
              <w:rPr>
                <w:kern w:val="14"/>
                <w:lang w:val="en-GB"/>
              </w:rPr>
              <w:t>Mozambique developed a framework for training and mentoring with the Mozambique Legal and Judicial Training Centre</w:t>
            </w:r>
          </w:p>
        </w:tc>
        <w:tc>
          <w:tcPr>
            <w:tcW w:w="2080" w:type="dxa"/>
            <w:tcBorders>
              <w:bottom w:val="single" w:sz="12" w:space="0" w:color="auto"/>
            </w:tcBorders>
          </w:tcPr>
          <w:p w14:paraId="1BFD4415" w14:textId="77777777" w:rsidR="00DA5C37" w:rsidRPr="00DA5C37" w:rsidRDefault="00DA5C37" w:rsidP="00DA5C37">
            <w:pPr>
              <w:tabs>
                <w:tab w:val="left" w:pos="288"/>
                <w:tab w:val="left" w:pos="576"/>
                <w:tab w:val="left" w:pos="864"/>
                <w:tab w:val="left" w:pos="1152"/>
              </w:tabs>
              <w:spacing w:before="40" w:after="120"/>
              <w:ind w:left="144" w:right="43"/>
              <w:rPr>
                <w:spacing w:val="2"/>
                <w:w w:val="102"/>
                <w:kern w:val="14"/>
                <w:lang w:val="en-GB"/>
              </w:rPr>
            </w:pPr>
            <w:r w:rsidRPr="00DA5C37">
              <w:rPr>
                <w:spacing w:val="2"/>
                <w:w w:val="102"/>
                <w:kern w:val="14"/>
                <w:lang w:val="en-GB"/>
              </w:rPr>
              <w:t>Mozambique strengthened coordination mechanisms within the Central Cabinet against Transnational Organized Crime and harmonized procedures to ensure a more unified and effective response to terrorism across all districts in Cabo Delgado and Maputo</w:t>
            </w:r>
          </w:p>
        </w:tc>
        <w:tc>
          <w:tcPr>
            <w:tcW w:w="1933" w:type="dxa"/>
            <w:tcBorders>
              <w:bottom w:val="single" w:sz="12" w:space="0" w:color="auto"/>
              <w:right w:val="double" w:sz="12" w:space="0" w:color="auto"/>
            </w:tcBorders>
          </w:tcPr>
          <w:p w14:paraId="5E299B0A" w14:textId="77777777" w:rsidR="00DA5C37" w:rsidRPr="00DA5C37" w:rsidRDefault="00DA5C37" w:rsidP="00DA5C37">
            <w:pPr>
              <w:tabs>
                <w:tab w:val="left" w:pos="288"/>
                <w:tab w:val="left" w:pos="576"/>
                <w:tab w:val="left" w:pos="864"/>
                <w:tab w:val="left" w:pos="1152"/>
              </w:tabs>
              <w:spacing w:before="40" w:after="120"/>
              <w:ind w:left="144" w:right="43"/>
              <w:rPr>
                <w:kern w:val="14"/>
                <w:lang w:val="en-GB"/>
              </w:rPr>
            </w:pPr>
            <w:r w:rsidRPr="00DA5C37">
              <w:rPr>
                <w:kern w:val="14"/>
                <w:lang w:val="en-GB"/>
              </w:rPr>
              <w:t>Mozambique adopted and initiated implementation of a counter-terrorism strategy</w:t>
            </w:r>
          </w:p>
        </w:tc>
        <w:tc>
          <w:tcPr>
            <w:tcW w:w="1933" w:type="dxa"/>
            <w:tcBorders>
              <w:left w:val="double" w:sz="12" w:space="0" w:color="auto"/>
              <w:bottom w:val="single" w:sz="12" w:space="0" w:color="auto"/>
            </w:tcBorders>
          </w:tcPr>
          <w:p w14:paraId="7D2DBE6C" w14:textId="77777777" w:rsidR="00DA5C37" w:rsidRPr="00DA5C37" w:rsidRDefault="00DA5C37" w:rsidP="00DA5C37">
            <w:pPr>
              <w:tabs>
                <w:tab w:val="left" w:pos="288"/>
                <w:tab w:val="left" w:pos="576"/>
                <w:tab w:val="left" w:pos="864"/>
                <w:tab w:val="left" w:pos="1152"/>
              </w:tabs>
              <w:spacing w:before="40" w:after="120"/>
              <w:ind w:left="144" w:right="43"/>
              <w:rPr>
                <w:kern w:val="14"/>
                <w:lang w:val="en-GB"/>
              </w:rPr>
            </w:pPr>
            <w:r w:rsidRPr="00DA5C37">
              <w:rPr>
                <w:kern w:val="14"/>
                <w:lang w:val="en-GB"/>
              </w:rPr>
              <w:t>One country strengthens its capacity to implement the national counter-terrorism strategy and to operationalize the newly created counter-terrorism centre</w:t>
            </w:r>
          </w:p>
        </w:tc>
        <w:tc>
          <w:tcPr>
            <w:tcW w:w="1934" w:type="dxa"/>
            <w:tcBorders>
              <w:bottom w:val="single" w:sz="12" w:space="0" w:color="auto"/>
            </w:tcBorders>
          </w:tcPr>
          <w:p w14:paraId="5EEF35BC" w14:textId="77777777" w:rsidR="00DA5C37" w:rsidRPr="00DA5C37" w:rsidRDefault="00DA5C37" w:rsidP="00DA5C37">
            <w:pPr>
              <w:tabs>
                <w:tab w:val="left" w:pos="288"/>
                <w:tab w:val="left" w:pos="576"/>
                <w:tab w:val="left" w:pos="864"/>
                <w:tab w:val="left" w:pos="1152"/>
              </w:tabs>
              <w:spacing w:before="40" w:after="120"/>
              <w:ind w:left="144" w:right="43"/>
              <w:rPr>
                <w:kern w:val="14"/>
                <w:lang w:val="en-GB"/>
              </w:rPr>
            </w:pPr>
            <w:r w:rsidRPr="00DA5C37">
              <w:rPr>
                <w:kern w:val="14"/>
                <w:lang w:val="en-GB"/>
              </w:rPr>
              <w:t>One country strengthens inter-agency coordination and enhances its capacity to effectively investigate and prosecute terrorist cases</w:t>
            </w:r>
          </w:p>
        </w:tc>
      </w:tr>
    </w:tbl>
    <w:p w14:paraId="41C5B93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960717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EEACD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DA5C37">
        <w:rPr>
          <w:b/>
          <w:spacing w:val="2"/>
          <w:kern w:val="14"/>
          <w:lang w:val="en-GB"/>
        </w:rPr>
        <w:tab/>
      </w:r>
      <w:r w:rsidRPr="00DA5C37">
        <w:rPr>
          <w:b/>
          <w:spacing w:val="2"/>
          <w:kern w:val="14"/>
          <w:lang w:val="en-GB"/>
        </w:rPr>
        <w:tab/>
        <w:t>Result 2: increased contributions of women officials to the strengthening of criminal justice systems against terrorism</w:t>
      </w:r>
    </w:p>
    <w:p w14:paraId="566890B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8383B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4460937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0523F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16.64</w:t>
      </w:r>
      <w:r w:rsidRPr="00DA5C37">
        <w:rPr>
          <w:lang w:val="en-GB"/>
        </w:rPr>
        <w:tab/>
        <w:t>The subprogramme’s work contributed to 775 women criminal justice officials developing the skills and knowledge to address terrorism, which did not meet the planned target of 1,050 women criminal justice officials. The target was not met due to fewer nominations of participants.</w:t>
      </w:r>
    </w:p>
    <w:p w14:paraId="0842041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16.65</w:t>
      </w:r>
      <w:r w:rsidRPr="00DA5C37">
        <w:rPr>
          <w:lang w:val="en-GB"/>
        </w:rPr>
        <w:tab/>
        <w:t>Progress towards the objective and the target for 2027 are presented in the performance measure below (see figure 16.IX).</w:t>
      </w:r>
    </w:p>
    <w:p w14:paraId="67A2B646" w14:textId="61D3DBD1" w:rsidR="00DA5C37" w:rsidRDefault="00DA5C37">
      <w:pPr>
        <w:suppressAutoHyphens w:val="0"/>
        <w:spacing w:after="160" w:line="259" w:lineRule="auto"/>
        <w:rPr>
          <w:kern w:val="14"/>
          <w:lang w:val="en-GB"/>
        </w:rPr>
      </w:pPr>
      <w:r>
        <w:rPr>
          <w:lang w:val="en-GB"/>
        </w:rPr>
        <w:br w:type="page"/>
      </w:r>
    </w:p>
    <w:p w14:paraId="68377AD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16.IX</w:t>
      </w:r>
    </w:p>
    <w:p w14:paraId="336F602B"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DA5C37">
        <w:rPr>
          <w:b/>
          <w:spacing w:val="2"/>
          <w:kern w:val="14"/>
          <w:lang w:val="en-GB"/>
        </w:rPr>
        <w:t>Performance measure: number of women criminal justice officials developing the skills and knowledge to address terrorism (annual)</w:t>
      </w:r>
    </w:p>
    <w:p w14:paraId="52C92CF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CE9CF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b/>
          <w:noProof/>
          <w:kern w:val="14"/>
          <w:u w:val="single"/>
        </w:rPr>
        <w:drawing>
          <wp:anchor distT="0" distB="0" distL="114300" distR="114300" simplePos="0" relativeHeight="251671552" behindDoc="0" locked="0" layoutInCell="1" allowOverlap="1" wp14:anchorId="70718D17" wp14:editId="4BE9C222">
            <wp:simplePos x="0" y="0"/>
            <wp:positionH relativeFrom="margin">
              <wp:posOffset>-20320</wp:posOffset>
            </wp:positionH>
            <wp:positionV relativeFrom="paragraph">
              <wp:posOffset>88900</wp:posOffset>
            </wp:positionV>
            <wp:extent cx="6254115" cy="2289175"/>
            <wp:effectExtent l="0" t="0" r="0" b="0"/>
            <wp:wrapTopAndBottom/>
            <wp:docPr id="985945565" name="Chart 98594556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9"/>
              </a:graphicData>
            </a:graphic>
            <wp14:sizeRelH relativeFrom="page">
              <wp14:pctWidth>0</wp14:pctWidth>
            </wp14:sizeRelH>
            <wp14:sizeRelV relativeFrom="page">
              <wp14:pctHeight>0</wp14:pctHeight>
            </wp14:sizeRelV>
          </wp:anchor>
        </w:drawing>
      </w:r>
    </w:p>
    <w:p w14:paraId="3368105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A4788F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5E1769"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3: States are better prepared to counter radiological and nuclear terrorism through the International Convention for the Suppression of Acts of Nuclear Terrorism</w:t>
      </w:r>
    </w:p>
    <w:p w14:paraId="65B5136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B529DB"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Proposed programme plan for 2027</w:t>
      </w:r>
    </w:p>
    <w:p w14:paraId="3713AA8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829D9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DA5C37">
        <w:rPr>
          <w:spacing w:val="2"/>
          <w:lang w:val="en-GB"/>
        </w:rPr>
        <w:tab/>
        <w:t>16.66</w:t>
      </w:r>
      <w:r w:rsidRPr="00DA5C37">
        <w:rPr>
          <w:spacing w:val="2"/>
          <w:lang w:val="en-GB"/>
        </w:rPr>
        <w:tab/>
        <w:t>The International Convention for the Suppression of Acts of Nuclear Terrorism supports States in strengthening legislative frameworks and criminal justice systems, and preventing and combating nuclear terrorism. Article 7, paragraph 4 of the Convention requires States to designate competent authorities and liaison points to detect, prevent, suppress and investigate offences stipulated in the Convention, and institute criminal proceedings against persons alleged to have committed those crimes. The subprogramme supported efforts for increased adherence to and effective implementation of the Convention through a campaign to increase designations of and update competent authorities and liaison points to enable rapid, reliable information exchange, including during a crisis.</w:t>
      </w:r>
    </w:p>
    <w:p w14:paraId="15E496C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7A145B"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DA5C37">
        <w:rPr>
          <w:i/>
          <w:spacing w:val="3"/>
          <w:kern w:val="14"/>
          <w:lang w:val="en-GB"/>
        </w:rPr>
        <w:tab/>
      </w:r>
      <w:r w:rsidRPr="00DA5C37">
        <w:rPr>
          <w:i/>
          <w:spacing w:val="3"/>
          <w:kern w:val="14"/>
          <w:lang w:val="en-GB"/>
        </w:rPr>
        <w:tab/>
        <w:t>Lessons learned and planned change</w:t>
      </w:r>
    </w:p>
    <w:p w14:paraId="4F6BD7C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40C1C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16.67</w:t>
      </w:r>
      <w:r w:rsidRPr="00DA5C37">
        <w:rPr>
          <w:lang w:val="en-GB"/>
        </w:rPr>
        <w:tab/>
        <w:t xml:space="preserve">The lesson for the subprogramme was that continuous engagement with multiple stakeholders across relevant agencies is key in both awareness-raising and effective implementation. In applying the lesson, the subprogramme will increase its engagement efforts, with both States not yet Parties and those already Parties, to highlight the importance of universalization and effective implementation, including obligations under the Convention, to encourage adherence to the Convention and application of its provisions. </w:t>
      </w:r>
    </w:p>
    <w:p w14:paraId="0A56F81E" w14:textId="77777777" w:rsid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16.68</w:t>
      </w:r>
      <w:r w:rsidRPr="00DA5C37">
        <w:rPr>
          <w:lang w:val="en-GB"/>
        </w:rPr>
        <w:tab/>
      </w:r>
      <w:r w:rsidRPr="00D262D4">
        <w:rPr>
          <w:spacing w:val="0"/>
          <w:lang w:val="en-GB"/>
        </w:rPr>
        <w:t>Expected progress towards the objective is presented in the performance measure below (see figure 16.X).</w:t>
      </w:r>
    </w:p>
    <w:p w14:paraId="1BABC263" w14:textId="274D0CF5" w:rsidR="00DA5C37" w:rsidRDefault="00DA5C37">
      <w:pPr>
        <w:suppressAutoHyphens w:val="0"/>
        <w:spacing w:after="160" w:line="259" w:lineRule="auto"/>
        <w:rPr>
          <w:lang w:val="en-GB"/>
        </w:rPr>
      </w:pPr>
      <w:r>
        <w:rPr>
          <w:lang w:val="en-GB"/>
        </w:rPr>
        <w:br w:type="page"/>
      </w:r>
    </w:p>
    <w:p w14:paraId="574FABC1"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w:t>
      </w:r>
    </w:p>
    <w:p w14:paraId="267CFC2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States Parties to the International Convention for the Suppression of Acts of Nuclear Terrorism that have designated their competent authorities and liaison points (cumulative)</w:t>
      </w:r>
    </w:p>
    <w:p w14:paraId="23E34E3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3CAE8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noProof/>
          <w:kern w:val="14"/>
          <w:lang w:eastAsia="en-GB"/>
        </w:rPr>
        <w:drawing>
          <wp:anchor distT="0" distB="0" distL="114300" distR="114300" simplePos="0" relativeHeight="251672576" behindDoc="0" locked="0" layoutInCell="1" allowOverlap="1" wp14:anchorId="2E742ADF" wp14:editId="5F69C029">
            <wp:simplePos x="0" y="0"/>
            <wp:positionH relativeFrom="column">
              <wp:posOffset>-12700</wp:posOffset>
            </wp:positionH>
            <wp:positionV relativeFrom="paragraph">
              <wp:posOffset>103505</wp:posOffset>
            </wp:positionV>
            <wp:extent cx="6248400" cy="2720975"/>
            <wp:effectExtent l="0" t="0" r="0" b="3175"/>
            <wp:wrapTopAndBottom/>
            <wp:docPr id="800510356" name="Chart 80051035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0"/>
              </a:graphicData>
            </a:graphic>
            <wp14:sizeRelH relativeFrom="page">
              <wp14:pctWidth>0</wp14:pctWidth>
            </wp14:sizeRelH>
            <wp14:sizeRelV relativeFrom="page">
              <wp14:pctHeight>0</wp14:pctHeight>
            </wp14:sizeRelV>
          </wp:anchor>
        </w:drawing>
      </w:r>
    </w:p>
    <w:p w14:paraId="4D01733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BAE324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4CC1FE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5F053F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7FD1A7A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919C71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CF7053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16.69</w:t>
      </w:r>
      <w:r w:rsidRPr="00DA5C37">
        <w:rPr>
          <w:lang w:val="en-GB"/>
        </w:rPr>
        <w:tab/>
        <w:t>Table 16.11 lists all deliverables of the subprogramme.</w:t>
      </w:r>
    </w:p>
    <w:p w14:paraId="0B90A6C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5A6A1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16.11</w:t>
      </w:r>
    </w:p>
    <w:p w14:paraId="72A5F49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Subprogramme 4: deliverables for the period 2025–2027, by category and subcategory</w:t>
      </w:r>
    </w:p>
    <w:p w14:paraId="63A509B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D72889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DA5C37" w:rsidRPr="00DA5C37" w14:paraId="37E43DB2" w14:textId="77777777" w:rsidTr="0042771E">
        <w:trPr>
          <w:tblHeader/>
        </w:trPr>
        <w:tc>
          <w:tcPr>
            <w:tcW w:w="7110" w:type="dxa"/>
            <w:tcBorders>
              <w:top w:val="single" w:sz="4" w:space="0" w:color="auto"/>
              <w:bottom w:val="single" w:sz="12" w:space="0" w:color="auto"/>
            </w:tcBorders>
            <w:vAlign w:val="bottom"/>
          </w:tcPr>
          <w:p w14:paraId="3DF01F1E" w14:textId="77777777" w:rsidR="00DA5C37" w:rsidRPr="00DA5C37" w:rsidRDefault="00DA5C37" w:rsidP="00DA5C37">
            <w:pPr>
              <w:spacing w:before="81" w:after="81" w:line="160" w:lineRule="exact"/>
              <w:ind w:right="40"/>
              <w:jc w:val="both"/>
              <w:rPr>
                <w:i/>
                <w:kern w:val="14"/>
                <w:sz w:val="14"/>
                <w:lang w:val="en-GB"/>
              </w:rPr>
            </w:pPr>
            <w:r w:rsidRPr="00DA5C37">
              <w:rPr>
                <w:i/>
                <w:kern w:val="14"/>
                <w:sz w:val="14"/>
                <w:lang w:val="en-GB"/>
              </w:rPr>
              <w:t>Category and subcategory</w:t>
            </w:r>
          </w:p>
        </w:tc>
        <w:tc>
          <w:tcPr>
            <w:tcW w:w="685" w:type="dxa"/>
            <w:tcBorders>
              <w:top w:val="single" w:sz="4" w:space="0" w:color="auto"/>
              <w:bottom w:val="single" w:sz="12" w:space="0" w:color="auto"/>
            </w:tcBorders>
            <w:vAlign w:val="bottom"/>
          </w:tcPr>
          <w:p w14:paraId="3FE69631"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2025 planned</w:t>
            </w:r>
          </w:p>
        </w:tc>
        <w:tc>
          <w:tcPr>
            <w:tcW w:w="685" w:type="dxa"/>
            <w:tcBorders>
              <w:top w:val="single" w:sz="4" w:space="0" w:color="auto"/>
              <w:bottom w:val="single" w:sz="12" w:space="0" w:color="auto"/>
            </w:tcBorders>
            <w:vAlign w:val="bottom"/>
          </w:tcPr>
          <w:p w14:paraId="0C1CBCE8"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2025 actual</w:t>
            </w:r>
          </w:p>
        </w:tc>
        <w:tc>
          <w:tcPr>
            <w:tcW w:w="685" w:type="dxa"/>
            <w:tcBorders>
              <w:top w:val="single" w:sz="4" w:space="0" w:color="auto"/>
              <w:bottom w:val="single" w:sz="12" w:space="0" w:color="auto"/>
            </w:tcBorders>
            <w:vAlign w:val="bottom"/>
          </w:tcPr>
          <w:p w14:paraId="4587C15C"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2026 planned</w:t>
            </w:r>
            <w:r w:rsidRPr="00DA5C37">
              <w:rPr>
                <w:i/>
                <w:kern w:val="14"/>
                <w:sz w:val="14"/>
                <w:vertAlign w:val="superscript"/>
                <w:lang w:val="en-GB"/>
              </w:rPr>
              <w:t>a</w:t>
            </w:r>
          </w:p>
        </w:tc>
        <w:tc>
          <w:tcPr>
            <w:tcW w:w="685" w:type="dxa"/>
            <w:tcBorders>
              <w:top w:val="single" w:sz="4" w:space="0" w:color="auto"/>
              <w:bottom w:val="single" w:sz="12" w:space="0" w:color="auto"/>
            </w:tcBorders>
            <w:vAlign w:val="bottom"/>
          </w:tcPr>
          <w:p w14:paraId="0411BF4A"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2027 planned</w:t>
            </w:r>
          </w:p>
        </w:tc>
      </w:tr>
      <w:tr w:rsidR="00DA5C37" w:rsidRPr="00DA5C37" w14:paraId="366DD7E7" w14:textId="77777777" w:rsidTr="0042771E">
        <w:trPr>
          <w:trHeight w:hRule="exact" w:val="115"/>
          <w:tblHeader/>
        </w:trPr>
        <w:tc>
          <w:tcPr>
            <w:tcW w:w="7110" w:type="dxa"/>
            <w:tcBorders>
              <w:top w:val="single" w:sz="12" w:space="0" w:color="auto"/>
            </w:tcBorders>
            <w:vAlign w:val="bottom"/>
          </w:tcPr>
          <w:p w14:paraId="4A1F97E6" w14:textId="77777777" w:rsidR="00DA5C37" w:rsidRPr="00DA5C37" w:rsidRDefault="00DA5C37" w:rsidP="00DA5C37">
            <w:pPr>
              <w:spacing w:before="40" w:after="40" w:line="210" w:lineRule="exact"/>
              <w:ind w:right="40"/>
              <w:jc w:val="both"/>
              <w:rPr>
                <w:kern w:val="14"/>
                <w:sz w:val="17"/>
                <w:lang w:val="en-GB"/>
              </w:rPr>
            </w:pPr>
          </w:p>
        </w:tc>
        <w:tc>
          <w:tcPr>
            <w:tcW w:w="685" w:type="dxa"/>
            <w:tcBorders>
              <w:top w:val="single" w:sz="12" w:space="0" w:color="auto"/>
            </w:tcBorders>
            <w:vAlign w:val="bottom"/>
          </w:tcPr>
          <w:p w14:paraId="39134246" w14:textId="77777777" w:rsidR="00DA5C37" w:rsidRPr="00DA5C37" w:rsidRDefault="00DA5C37" w:rsidP="00DA5C37">
            <w:pPr>
              <w:spacing w:before="40" w:after="40" w:line="210" w:lineRule="exact"/>
              <w:ind w:right="40"/>
              <w:jc w:val="right"/>
              <w:rPr>
                <w:kern w:val="14"/>
                <w:sz w:val="17"/>
                <w:lang w:val="en-GB"/>
              </w:rPr>
            </w:pPr>
          </w:p>
        </w:tc>
        <w:tc>
          <w:tcPr>
            <w:tcW w:w="685" w:type="dxa"/>
            <w:tcBorders>
              <w:top w:val="single" w:sz="12" w:space="0" w:color="auto"/>
            </w:tcBorders>
            <w:vAlign w:val="bottom"/>
          </w:tcPr>
          <w:p w14:paraId="32E24A9A" w14:textId="77777777" w:rsidR="00DA5C37" w:rsidRPr="00DA5C37" w:rsidRDefault="00DA5C37" w:rsidP="00DA5C37">
            <w:pPr>
              <w:spacing w:before="40" w:after="40" w:line="210" w:lineRule="exact"/>
              <w:ind w:right="40"/>
              <w:jc w:val="right"/>
              <w:rPr>
                <w:kern w:val="14"/>
                <w:sz w:val="17"/>
                <w:lang w:val="en-GB"/>
              </w:rPr>
            </w:pPr>
          </w:p>
        </w:tc>
        <w:tc>
          <w:tcPr>
            <w:tcW w:w="685" w:type="dxa"/>
            <w:tcBorders>
              <w:top w:val="single" w:sz="12" w:space="0" w:color="auto"/>
            </w:tcBorders>
            <w:vAlign w:val="bottom"/>
          </w:tcPr>
          <w:p w14:paraId="2E54C140" w14:textId="77777777" w:rsidR="00DA5C37" w:rsidRPr="00DA5C37" w:rsidRDefault="00DA5C37" w:rsidP="00DA5C37">
            <w:pPr>
              <w:spacing w:before="40" w:after="40" w:line="210" w:lineRule="exact"/>
              <w:ind w:right="40"/>
              <w:jc w:val="right"/>
              <w:rPr>
                <w:kern w:val="14"/>
                <w:sz w:val="17"/>
                <w:lang w:val="en-GB"/>
              </w:rPr>
            </w:pPr>
          </w:p>
        </w:tc>
        <w:tc>
          <w:tcPr>
            <w:tcW w:w="685" w:type="dxa"/>
            <w:tcBorders>
              <w:top w:val="single" w:sz="12" w:space="0" w:color="auto"/>
            </w:tcBorders>
            <w:vAlign w:val="bottom"/>
          </w:tcPr>
          <w:p w14:paraId="04867CC9" w14:textId="77777777" w:rsidR="00DA5C37" w:rsidRPr="00DA5C37" w:rsidRDefault="00DA5C37" w:rsidP="00DA5C37">
            <w:pPr>
              <w:spacing w:before="40" w:after="40" w:line="210" w:lineRule="exact"/>
              <w:ind w:right="40"/>
              <w:jc w:val="right"/>
              <w:rPr>
                <w:kern w:val="14"/>
                <w:sz w:val="17"/>
                <w:lang w:val="en-GB"/>
              </w:rPr>
            </w:pPr>
          </w:p>
        </w:tc>
      </w:tr>
      <w:tr w:rsidR="00DA5C37" w:rsidRPr="002D0F7C" w14:paraId="3E30C500" w14:textId="77777777" w:rsidTr="0042771E">
        <w:tc>
          <w:tcPr>
            <w:tcW w:w="7110" w:type="dxa"/>
            <w:vAlign w:val="bottom"/>
          </w:tcPr>
          <w:p w14:paraId="2F008B31" w14:textId="77777777" w:rsidR="00DA5C37" w:rsidRPr="00DA5C37" w:rsidRDefault="00DA5C37" w:rsidP="00DA5C37">
            <w:pPr>
              <w:tabs>
                <w:tab w:val="left" w:pos="288"/>
                <w:tab w:val="left" w:pos="576"/>
                <w:tab w:val="left" w:pos="864"/>
                <w:tab w:val="left" w:pos="1152"/>
              </w:tabs>
              <w:spacing w:before="40" w:after="40" w:line="210" w:lineRule="exact"/>
              <w:ind w:right="40"/>
              <w:rPr>
                <w:b/>
                <w:bCs/>
                <w:kern w:val="14"/>
                <w:sz w:val="17"/>
                <w:lang w:val="en-GB"/>
              </w:rPr>
            </w:pPr>
            <w:r w:rsidRPr="00DA5C37">
              <w:rPr>
                <w:b/>
                <w:bCs/>
                <w:kern w:val="14"/>
                <w:sz w:val="17"/>
                <w:lang w:val="en-GB"/>
              </w:rPr>
              <w:t>A.</w:t>
            </w:r>
            <w:r w:rsidRPr="00DA5C37">
              <w:rPr>
                <w:b/>
                <w:bCs/>
                <w:kern w:val="14"/>
                <w:sz w:val="17"/>
                <w:lang w:val="en-GB"/>
              </w:rPr>
              <w:tab/>
              <w:t>Facilitation of the intergovernmental process and expert bodies</w:t>
            </w:r>
          </w:p>
        </w:tc>
        <w:tc>
          <w:tcPr>
            <w:tcW w:w="685" w:type="dxa"/>
            <w:vAlign w:val="bottom"/>
          </w:tcPr>
          <w:p w14:paraId="42E89B3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70973A3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74A204E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06A334E4"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4932B7A0" w14:textId="77777777" w:rsidTr="0042771E">
        <w:tc>
          <w:tcPr>
            <w:tcW w:w="7110" w:type="dxa"/>
            <w:vAlign w:val="bottom"/>
          </w:tcPr>
          <w:p w14:paraId="70027759"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r>
            <w:r w:rsidRPr="00DA5C37">
              <w:rPr>
                <w:b/>
                <w:bCs/>
                <w:kern w:val="14"/>
                <w:sz w:val="17"/>
                <w:lang w:val="en-GB"/>
              </w:rPr>
              <w:t>Parliamentary documentation</w:t>
            </w:r>
            <w:r w:rsidRPr="00DA5C37">
              <w:rPr>
                <w:kern w:val="14"/>
                <w:sz w:val="17"/>
                <w:lang w:val="en-GB"/>
              </w:rPr>
              <w:t xml:space="preserve"> (number of documents)</w:t>
            </w:r>
          </w:p>
        </w:tc>
        <w:tc>
          <w:tcPr>
            <w:tcW w:w="685" w:type="dxa"/>
            <w:vAlign w:val="bottom"/>
          </w:tcPr>
          <w:p w14:paraId="29A9962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w:t>
            </w:r>
          </w:p>
        </w:tc>
        <w:tc>
          <w:tcPr>
            <w:tcW w:w="685" w:type="dxa"/>
            <w:vAlign w:val="bottom"/>
          </w:tcPr>
          <w:p w14:paraId="69F33E7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w:t>
            </w:r>
          </w:p>
        </w:tc>
        <w:tc>
          <w:tcPr>
            <w:tcW w:w="685" w:type="dxa"/>
            <w:vAlign w:val="bottom"/>
          </w:tcPr>
          <w:p w14:paraId="33B17B8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685" w:type="dxa"/>
            <w:vAlign w:val="bottom"/>
          </w:tcPr>
          <w:p w14:paraId="3ADCF1B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r>
      <w:tr w:rsidR="00DA5C37" w:rsidRPr="00DA5C37" w14:paraId="62FE21A0" w14:textId="77777777" w:rsidTr="0042771E">
        <w:tc>
          <w:tcPr>
            <w:tcW w:w="7110" w:type="dxa"/>
            <w:vAlign w:val="bottom"/>
          </w:tcPr>
          <w:p w14:paraId="39BB5868"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pacing w:val="3"/>
                <w:w w:val="102"/>
                <w:kern w:val="14"/>
                <w:sz w:val="17"/>
                <w:lang w:val="en-GB"/>
              </w:rPr>
            </w:pPr>
            <w:r w:rsidRPr="00DA5C37">
              <w:rPr>
                <w:kern w:val="14"/>
                <w:sz w:val="17"/>
                <w:lang w:val="en-GB"/>
              </w:rPr>
              <w:tab/>
            </w:r>
            <w:r w:rsidRPr="00DA5C37">
              <w:rPr>
                <w:spacing w:val="3"/>
                <w:w w:val="102"/>
                <w:kern w:val="14"/>
                <w:sz w:val="17"/>
                <w:lang w:val="en-GB"/>
              </w:rPr>
              <w:t>1.</w:t>
            </w:r>
            <w:r w:rsidRPr="00DA5C37">
              <w:rPr>
                <w:spacing w:val="3"/>
                <w:w w:val="102"/>
                <w:kern w:val="14"/>
                <w:sz w:val="17"/>
                <w:lang w:val="en-GB"/>
              </w:rPr>
              <w:tab/>
              <w:t>Report of the Secretary-General to the Commission on Crime Prevention and Criminal Justice</w:t>
            </w:r>
          </w:p>
        </w:tc>
        <w:tc>
          <w:tcPr>
            <w:tcW w:w="685" w:type="dxa"/>
            <w:vAlign w:val="bottom"/>
          </w:tcPr>
          <w:p w14:paraId="633B5B1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7723060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15AB37F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648F27F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266501E0" w14:textId="77777777" w:rsidTr="0042771E">
        <w:tc>
          <w:tcPr>
            <w:tcW w:w="7110" w:type="dxa"/>
            <w:vAlign w:val="bottom"/>
          </w:tcPr>
          <w:p w14:paraId="4A5CD59C"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2.</w:t>
            </w:r>
            <w:r w:rsidRPr="00DA5C37">
              <w:rPr>
                <w:kern w:val="14"/>
                <w:sz w:val="17"/>
                <w:lang w:val="en-GB"/>
              </w:rPr>
              <w:tab/>
              <w:t>Report of the Secretary-General to the General Assembly</w:t>
            </w:r>
          </w:p>
        </w:tc>
        <w:tc>
          <w:tcPr>
            <w:tcW w:w="685" w:type="dxa"/>
            <w:vAlign w:val="bottom"/>
          </w:tcPr>
          <w:p w14:paraId="667B9D6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2F519F0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694EB4F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685" w:type="dxa"/>
            <w:vAlign w:val="bottom"/>
          </w:tcPr>
          <w:p w14:paraId="0B82723B"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r>
      <w:tr w:rsidR="00DA5C37" w:rsidRPr="00DA5C37" w14:paraId="08BF1DCD" w14:textId="77777777" w:rsidTr="0042771E">
        <w:tc>
          <w:tcPr>
            <w:tcW w:w="7110" w:type="dxa"/>
            <w:vAlign w:val="bottom"/>
          </w:tcPr>
          <w:p w14:paraId="0C05A9F2"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r>
            <w:r w:rsidRPr="00DA5C37">
              <w:rPr>
                <w:b/>
                <w:bCs/>
                <w:kern w:val="14"/>
                <w:sz w:val="17"/>
                <w:lang w:val="en-GB"/>
              </w:rPr>
              <w:t>Substantive services for meetings</w:t>
            </w:r>
            <w:r w:rsidRPr="00DA5C37">
              <w:rPr>
                <w:kern w:val="14"/>
                <w:sz w:val="17"/>
                <w:lang w:val="en-GB"/>
              </w:rPr>
              <w:t xml:space="preserve"> (number of three-hour meetings)</w:t>
            </w:r>
          </w:p>
        </w:tc>
        <w:tc>
          <w:tcPr>
            <w:tcW w:w="685" w:type="dxa"/>
            <w:vAlign w:val="bottom"/>
          </w:tcPr>
          <w:p w14:paraId="50556BE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18</w:t>
            </w:r>
          </w:p>
        </w:tc>
        <w:tc>
          <w:tcPr>
            <w:tcW w:w="685" w:type="dxa"/>
            <w:vAlign w:val="bottom"/>
          </w:tcPr>
          <w:p w14:paraId="78193F3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4</w:t>
            </w:r>
          </w:p>
        </w:tc>
        <w:tc>
          <w:tcPr>
            <w:tcW w:w="685" w:type="dxa"/>
            <w:vAlign w:val="bottom"/>
          </w:tcPr>
          <w:p w14:paraId="7B9B8AC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29</w:t>
            </w:r>
          </w:p>
        </w:tc>
        <w:tc>
          <w:tcPr>
            <w:tcW w:w="685" w:type="dxa"/>
            <w:vAlign w:val="bottom"/>
          </w:tcPr>
          <w:p w14:paraId="1927038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4</w:t>
            </w:r>
          </w:p>
        </w:tc>
      </w:tr>
      <w:tr w:rsidR="00DA5C37" w:rsidRPr="00DA5C37" w14:paraId="5EC54CA6" w14:textId="77777777" w:rsidTr="0042771E">
        <w:tc>
          <w:tcPr>
            <w:tcW w:w="7110" w:type="dxa"/>
            <w:vAlign w:val="bottom"/>
          </w:tcPr>
          <w:p w14:paraId="26E6E717"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3.</w:t>
            </w:r>
            <w:r w:rsidRPr="00DA5C37">
              <w:rPr>
                <w:kern w:val="14"/>
                <w:sz w:val="17"/>
                <w:lang w:val="en-GB"/>
              </w:rPr>
              <w:tab/>
              <w:t>Meetings of the General Assembly and its subsidiary bodies</w:t>
            </w:r>
          </w:p>
        </w:tc>
        <w:tc>
          <w:tcPr>
            <w:tcW w:w="685" w:type="dxa"/>
            <w:vAlign w:val="bottom"/>
          </w:tcPr>
          <w:p w14:paraId="033C17E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336CC0E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6E30E6D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651481D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59742F53" w14:textId="77777777" w:rsidTr="0042771E">
        <w:tc>
          <w:tcPr>
            <w:tcW w:w="7110" w:type="dxa"/>
            <w:vAlign w:val="bottom"/>
          </w:tcPr>
          <w:p w14:paraId="521A63B4"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4.</w:t>
            </w:r>
            <w:r w:rsidRPr="00DA5C37">
              <w:rPr>
                <w:kern w:val="14"/>
                <w:sz w:val="17"/>
                <w:lang w:val="en-GB"/>
              </w:rPr>
              <w:tab/>
              <w:t>Meetings of the Security Council and its subsidiary bodies</w:t>
            </w:r>
          </w:p>
        </w:tc>
        <w:tc>
          <w:tcPr>
            <w:tcW w:w="685" w:type="dxa"/>
            <w:vAlign w:val="bottom"/>
          </w:tcPr>
          <w:p w14:paraId="596FE3B4"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685" w:type="dxa"/>
            <w:vAlign w:val="bottom"/>
          </w:tcPr>
          <w:p w14:paraId="347F5F2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685" w:type="dxa"/>
            <w:vAlign w:val="bottom"/>
          </w:tcPr>
          <w:p w14:paraId="1571870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685" w:type="dxa"/>
            <w:vAlign w:val="bottom"/>
          </w:tcPr>
          <w:p w14:paraId="3F55CBB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r>
      <w:tr w:rsidR="00DA5C37" w:rsidRPr="00DA5C37" w14:paraId="78B053FE" w14:textId="77777777" w:rsidTr="0042771E">
        <w:tc>
          <w:tcPr>
            <w:tcW w:w="7110" w:type="dxa"/>
            <w:vAlign w:val="bottom"/>
          </w:tcPr>
          <w:p w14:paraId="59485DD0"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5.</w:t>
            </w:r>
            <w:r w:rsidRPr="00DA5C37">
              <w:rPr>
                <w:kern w:val="14"/>
                <w:sz w:val="17"/>
                <w:lang w:val="en-GB"/>
              </w:rPr>
              <w:tab/>
              <w:t>Biennial review of the United Nations Global Counter-Terrorism Strategy</w:t>
            </w:r>
          </w:p>
        </w:tc>
        <w:tc>
          <w:tcPr>
            <w:tcW w:w="685" w:type="dxa"/>
            <w:vAlign w:val="bottom"/>
          </w:tcPr>
          <w:p w14:paraId="4843EC8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685" w:type="dxa"/>
            <w:vAlign w:val="bottom"/>
          </w:tcPr>
          <w:p w14:paraId="70D5A31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c>
          <w:tcPr>
            <w:tcW w:w="685" w:type="dxa"/>
            <w:vAlign w:val="bottom"/>
          </w:tcPr>
          <w:p w14:paraId="4EDEEEC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25</w:t>
            </w:r>
          </w:p>
        </w:tc>
        <w:tc>
          <w:tcPr>
            <w:tcW w:w="685" w:type="dxa"/>
            <w:vAlign w:val="bottom"/>
          </w:tcPr>
          <w:p w14:paraId="597BAD3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w:t>
            </w:r>
          </w:p>
        </w:tc>
      </w:tr>
      <w:tr w:rsidR="00DA5C37" w:rsidRPr="00DA5C37" w14:paraId="6BD900D7" w14:textId="77777777" w:rsidTr="0042771E">
        <w:tc>
          <w:tcPr>
            <w:tcW w:w="7110" w:type="dxa"/>
            <w:vAlign w:val="bottom"/>
          </w:tcPr>
          <w:p w14:paraId="1F9328A4"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6.</w:t>
            </w:r>
            <w:r w:rsidRPr="00DA5C37">
              <w:rPr>
                <w:kern w:val="14"/>
                <w:sz w:val="17"/>
                <w:lang w:val="en-GB"/>
              </w:rPr>
              <w:tab/>
              <w:t>Meetings of the Commission on Crime Prevention and Criminal Justice</w:t>
            </w:r>
          </w:p>
        </w:tc>
        <w:tc>
          <w:tcPr>
            <w:tcW w:w="685" w:type="dxa"/>
            <w:vAlign w:val="bottom"/>
          </w:tcPr>
          <w:p w14:paraId="6B8AEEA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15</w:t>
            </w:r>
          </w:p>
        </w:tc>
        <w:tc>
          <w:tcPr>
            <w:tcW w:w="685" w:type="dxa"/>
            <w:vAlign w:val="bottom"/>
          </w:tcPr>
          <w:p w14:paraId="4BF3272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4A3302B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21FC6C71"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2D0F7C" w14:paraId="4F5DA15E" w14:textId="77777777" w:rsidTr="0042771E">
        <w:tc>
          <w:tcPr>
            <w:tcW w:w="7110" w:type="dxa"/>
            <w:vAlign w:val="bottom"/>
          </w:tcPr>
          <w:p w14:paraId="7F02377B" w14:textId="77777777" w:rsidR="00DA5C37" w:rsidRPr="00DA5C37" w:rsidRDefault="00DA5C37" w:rsidP="00DA5C37">
            <w:pPr>
              <w:tabs>
                <w:tab w:val="left" w:pos="288"/>
                <w:tab w:val="left" w:pos="576"/>
                <w:tab w:val="left" w:pos="864"/>
                <w:tab w:val="left" w:pos="1152"/>
              </w:tabs>
              <w:spacing w:before="40" w:after="40" w:line="210" w:lineRule="exact"/>
              <w:ind w:right="40"/>
              <w:rPr>
                <w:b/>
                <w:bCs/>
                <w:kern w:val="14"/>
                <w:sz w:val="17"/>
                <w:lang w:val="en-GB"/>
              </w:rPr>
            </w:pPr>
            <w:r w:rsidRPr="00DA5C37">
              <w:rPr>
                <w:b/>
                <w:bCs/>
                <w:kern w:val="14"/>
                <w:sz w:val="17"/>
                <w:lang w:val="en-GB"/>
              </w:rPr>
              <w:t>B.</w:t>
            </w:r>
            <w:r w:rsidRPr="00DA5C37">
              <w:rPr>
                <w:b/>
                <w:bCs/>
                <w:kern w:val="14"/>
                <w:sz w:val="17"/>
                <w:lang w:val="en-GB"/>
              </w:rPr>
              <w:tab/>
              <w:t>Generation and transfer of knowledge</w:t>
            </w:r>
          </w:p>
        </w:tc>
        <w:tc>
          <w:tcPr>
            <w:tcW w:w="685" w:type="dxa"/>
            <w:vAlign w:val="bottom"/>
          </w:tcPr>
          <w:p w14:paraId="131761C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030F892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060E7AC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7489390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43ECAB44" w14:textId="77777777" w:rsidTr="0042771E">
        <w:tc>
          <w:tcPr>
            <w:tcW w:w="7110" w:type="dxa"/>
            <w:vAlign w:val="bottom"/>
          </w:tcPr>
          <w:p w14:paraId="560469FD"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r>
            <w:r w:rsidRPr="00DA5C37">
              <w:rPr>
                <w:b/>
                <w:bCs/>
                <w:kern w:val="14"/>
                <w:sz w:val="17"/>
                <w:lang w:val="en-GB"/>
              </w:rPr>
              <w:t>Field and technical cooperation projects</w:t>
            </w:r>
            <w:r w:rsidRPr="00DA5C37">
              <w:rPr>
                <w:kern w:val="14"/>
                <w:sz w:val="17"/>
                <w:lang w:val="en-GB"/>
              </w:rPr>
              <w:t xml:space="preserve"> (number of projects)</w:t>
            </w:r>
          </w:p>
        </w:tc>
        <w:tc>
          <w:tcPr>
            <w:tcW w:w="685" w:type="dxa"/>
            <w:vAlign w:val="bottom"/>
          </w:tcPr>
          <w:p w14:paraId="0262FCC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685" w:type="dxa"/>
            <w:vAlign w:val="bottom"/>
          </w:tcPr>
          <w:p w14:paraId="2A875CE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685" w:type="dxa"/>
            <w:vAlign w:val="bottom"/>
          </w:tcPr>
          <w:p w14:paraId="26037C6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685" w:type="dxa"/>
            <w:vAlign w:val="bottom"/>
          </w:tcPr>
          <w:p w14:paraId="6EC9847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r>
      <w:tr w:rsidR="00DA5C37" w:rsidRPr="00DA5C37" w14:paraId="5AE37886" w14:textId="77777777" w:rsidTr="0042771E">
        <w:tc>
          <w:tcPr>
            <w:tcW w:w="7110" w:type="dxa"/>
            <w:vAlign w:val="bottom"/>
          </w:tcPr>
          <w:p w14:paraId="69733348"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7.</w:t>
            </w:r>
            <w:r w:rsidRPr="00DA5C37">
              <w:rPr>
                <w:kern w:val="14"/>
                <w:sz w:val="17"/>
                <w:lang w:val="en-GB"/>
              </w:rPr>
              <w:tab/>
              <w:t>Global Programme on Strengthening the Legal Regime against Terrorism</w:t>
            </w:r>
          </w:p>
        </w:tc>
        <w:tc>
          <w:tcPr>
            <w:tcW w:w="685" w:type="dxa"/>
            <w:vAlign w:val="bottom"/>
          </w:tcPr>
          <w:p w14:paraId="03833A5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5C628FCC"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4C335DA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85" w:type="dxa"/>
            <w:vAlign w:val="bottom"/>
          </w:tcPr>
          <w:p w14:paraId="699D842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03C640B0" w14:textId="77777777" w:rsidTr="0042771E">
        <w:tc>
          <w:tcPr>
            <w:tcW w:w="7110" w:type="dxa"/>
            <w:vAlign w:val="bottom"/>
          </w:tcPr>
          <w:p w14:paraId="63939AE6"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r>
            <w:r w:rsidRPr="00DA5C37">
              <w:rPr>
                <w:b/>
                <w:bCs/>
                <w:kern w:val="14"/>
                <w:sz w:val="17"/>
                <w:lang w:val="en-GB"/>
              </w:rPr>
              <w:t>Publications</w:t>
            </w:r>
            <w:r w:rsidRPr="00DA5C37">
              <w:rPr>
                <w:kern w:val="14"/>
                <w:sz w:val="17"/>
                <w:lang w:val="en-GB"/>
              </w:rPr>
              <w:t xml:space="preserve"> (number of publications)</w:t>
            </w:r>
          </w:p>
        </w:tc>
        <w:tc>
          <w:tcPr>
            <w:tcW w:w="685" w:type="dxa"/>
            <w:vAlign w:val="bottom"/>
          </w:tcPr>
          <w:p w14:paraId="30AA4AD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3</w:t>
            </w:r>
          </w:p>
        </w:tc>
        <w:tc>
          <w:tcPr>
            <w:tcW w:w="685" w:type="dxa"/>
            <w:vAlign w:val="bottom"/>
          </w:tcPr>
          <w:p w14:paraId="1004DE9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6</w:t>
            </w:r>
          </w:p>
        </w:tc>
        <w:tc>
          <w:tcPr>
            <w:tcW w:w="685" w:type="dxa"/>
            <w:vAlign w:val="bottom"/>
          </w:tcPr>
          <w:p w14:paraId="25DAFB5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w:t>
            </w:r>
          </w:p>
        </w:tc>
        <w:tc>
          <w:tcPr>
            <w:tcW w:w="685" w:type="dxa"/>
            <w:vAlign w:val="bottom"/>
          </w:tcPr>
          <w:p w14:paraId="5CE978A5"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w:t>
            </w:r>
          </w:p>
        </w:tc>
      </w:tr>
      <w:tr w:rsidR="00DA5C37" w:rsidRPr="00DA5C37" w14:paraId="504539DF" w14:textId="77777777" w:rsidTr="0042771E">
        <w:tc>
          <w:tcPr>
            <w:tcW w:w="7110" w:type="dxa"/>
            <w:vAlign w:val="bottom"/>
          </w:tcPr>
          <w:p w14:paraId="67AC653E" w14:textId="77777777" w:rsidR="00DA5C37" w:rsidRPr="00DA5C37" w:rsidRDefault="00DA5C37" w:rsidP="00DA5C37">
            <w:pPr>
              <w:tabs>
                <w:tab w:val="left" w:pos="288"/>
                <w:tab w:val="left" w:pos="576"/>
                <w:tab w:val="left" w:pos="864"/>
                <w:tab w:val="left" w:pos="1152"/>
              </w:tabs>
              <w:spacing w:before="40" w:after="40" w:line="210" w:lineRule="exact"/>
              <w:ind w:right="40"/>
              <w:rPr>
                <w:kern w:val="14"/>
                <w:sz w:val="17"/>
                <w:lang w:val="en-GB"/>
              </w:rPr>
            </w:pPr>
            <w:r w:rsidRPr="00DA5C37">
              <w:rPr>
                <w:kern w:val="14"/>
                <w:sz w:val="17"/>
                <w:lang w:val="en-GB"/>
              </w:rPr>
              <w:tab/>
              <w:t>8.</w:t>
            </w:r>
            <w:r w:rsidRPr="00DA5C37">
              <w:rPr>
                <w:kern w:val="14"/>
                <w:sz w:val="17"/>
                <w:lang w:val="en-GB"/>
              </w:rPr>
              <w:tab/>
              <w:t>On specific thematic issues related to counter-terrorism</w:t>
            </w:r>
          </w:p>
        </w:tc>
        <w:tc>
          <w:tcPr>
            <w:tcW w:w="685" w:type="dxa"/>
            <w:vAlign w:val="bottom"/>
          </w:tcPr>
          <w:p w14:paraId="5BB4FC6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3</w:t>
            </w:r>
          </w:p>
        </w:tc>
        <w:tc>
          <w:tcPr>
            <w:tcW w:w="685" w:type="dxa"/>
            <w:vAlign w:val="bottom"/>
          </w:tcPr>
          <w:p w14:paraId="4943BF14"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6</w:t>
            </w:r>
          </w:p>
        </w:tc>
        <w:tc>
          <w:tcPr>
            <w:tcW w:w="685" w:type="dxa"/>
            <w:vAlign w:val="bottom"/>
          </w:tcPr>
          <w:p w14:paraId="47063CE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 [3]</w:t>
            </w:r>
          </w:p>
        </w:tc>
        <w:tc>
          <w:tcPr>
            <w:tcW w:w="685" w:type="dxa"/>
            <w:vAlign w:val="bottom"/>
          </w:tcPr>
          <w:p w14:paraId="555C480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r>
      <w:tr w:rsidR="00DA5C37" w:rsidRPr="00DA5C37" w14:paraId="1435965F" w14:textId="77777777" w:rsidTr="0042771E">
        <w:tc>
          <w:tcPr>
            <w:tcW w:w="7110" w:type="dxa"/>
            <w:vAlign w:val="bottom"/>
          </w:tcPr>
          <w:p w14:paraId="0AC9F25D" w14:textId="77777777" w:rsidR="00DA5C37" w:rsidRPr="00DA5C37" w:rsidRDefault="00DA5C37" w:rsidP="00DA5C37">
            <w:pPr>
              <w:keepNext/>
              <w:tabs>
                <w:tab w:val="left" w:pos="288"/>
                <w:tab w:val="left" w:pos="576"/>
                <w:tab w:val="left" w:pos="864"/>
                <w:tab w:val="left" w:pos="1152"/>
              </w:tabs>
              <w:spacing w:before="40" w:after="40" w:line="210" w:lineRule="exact"/>
              <w:ind w:right="43"/>
              <w:rPr>
                <w:b/>
                <w:bCs/>
                <w:kern w:val="14"/>
                <w:sz w:val="17"/>
                <w:lang w:val="en-GB"/>
              </w:rPr>
            </w:pPr>
            <w:r w:rsidRPr="00DA5C37">
              <w:rPr>
                <w:b/>
                <w:bCs/>
                <w:kern w:val="14"/>
                <w:sz w:val="17"/>
                <w:lang w:val="en-GB"/>
              </w:rPr>
              <w:t>C.</w:t>
            </w:r>
            <w:r w:rsidRPr="00DA5C37">
              <w:rPr>
                <w:b/>
                <w:bCs/>
                <w:kern w:val="14"/>
                <w:sz w:val="17"/>
                <w:lang w:val="en-GB"/>
              </w:rPr>
              <w:tab/>
              <w:t>Substantive deliverables</w:t>
            </w:r>
          </w:p>
        </w:tc>
        <w:tc>
          <w:tcPr>
            <w:tcW w:w="685" w:type="dxa"/>
            <w:vAlign w:val="bottom"/>
          </w:tcPr>
          <w:p w14:paraId="00637ECE" w14:textId="77777777" w:rsidR="00DA5C37" w:rsidRPr="00DA5C37" w:rsidRDefault="00DA5C37" w:rsidP="00DA5C37">
            <w:pPr>
              <w:keepNext/>
              <w:tabs>
                <w:tab w:val="left" w:pos="288"/>
                <w:tab w:val="left" w:pos="576"/>
                <w:tab w:val="left" w:pos="864"/>
                <w:tab w:val="left" w:pos="1152"/>
              </w:tabs>
              <w:spacing w:before="40" w:after="40" w:line="210" w:lineRule="exact"/>
              <w:ind w:right="43"/>
              <w:jc w:val="right"/>
              <w:rPr>
                <w:kern w:val="14"/>
                <w:sz w:val="17"/>
                <w:lang w:val="en-GB"/>
              </w:rPr>
            </w:pPr>
          </w:p>
        </w:tc>
        <w:tc>
          <w:tcPr>
            <w:tcW w:w="685" w:type="dxa"/>
            <w:vAlign w:val="bottom"/>
          </w:tcPr>
          <w:p w14:paraId="04044DFA" w14:textId="77777777" w:rsidR="00DA5C37" w:rsidRPr="00DA5C37" w:rsidRDefault="00DA5C37" w:rsidP="00DA5C37">
            <w:pPr>
              <w:keepNext/>
              <w:tabs>
                <w:tab w:val="left" w:pos="288"/>
                <w:tab w:val="left" w:pos="576"/>
                <w:tab w:val="left" w:pos="864"/>
                <w:tab w:val="left" w:pos="1152"/>
              </w:tabs>
              <w:spacing w:before="40" w:after="40" w:line="210" w:lineRule="exact"/>
              <w:ind w:right="43"/>
              <w:jc w:val="right"/>
              <w:rPr>
                <w:kern w:val="14"/>
                <w:sz w:val="17"/>
                <w:lang w:val="en-GB"/>
              </w:rPr>
            </w:pPr>
          </w:p>
        </w:tc>
        <w:tc>
          <w:tcPr>
            <w:tcW w:w="685" w:type="dxa"/>
            <w:vAlign w:val="bottom"/>
          </w:tcPr>
          <w:p w14:paraId="34301895" w14:textId="77777777" w:rsidR="00DA5C37" w:rsidRPr="00DA5C37" w:rsidRDefault="00DA5C37" w:rsidP="00DA5C37">
            <w:pPr>
              <w:keepNext/>
              <w:tabs>
                <w:tab w:val="left" w:pos="288"/>
                <w:tab w:val="left" w:pos="576"/>
                <w:tab w:val="left" w:pos="864"/>
                <w:tab w:val="left" w:pos="1152"/>
              </w:tabs>
              <w:spacing w:before="40" w:after="40" w:line="210" w:lineRule="exact"/>
              <w:ind w:right="43"/>
              <w:jc w:val="right"/>
              <w:rPr>
                <w:kern w:val="14"/>
                <w:sz w:val="17"/>
                <w:lang w:val="en-GB"/>
              </w:rPr>
            </w:pPr>
          </w:p>
        </w:tc>
        <w:tc>
          <w:tcPr>
            <w:tcW w:w="685" w:type="dxa"/>
            <w:vAlign w:val="bottom"/>
          </w:tcPr>
          <w:p w14:paraId="342BED26" w14:textId="77777777" w:rsidR="00DA5C37" w:rsidRPr="00DA5C37" w:rsidRDefault="00DA5C37" w:rsidP="00DA5C37">
            <w:pPr>
              <w:keepNext/>
              <w:tabs>
                <w:tab w:val="left" w:pos="288"/>
                <w:tab w:val="left" w:pos="576"/>
                <w:tab w:val="left" w:pos="864"/>
                <w:tab w:val="left" w:pos="1152"/>
              </w:tabs>
              <w:spacing w:before="40" w:after="40" w:line="210" w:lineRule="exact"/>
              <w:ind w:right="43"/>
              <w:jc w:val="right"/>
              <w:rPr>
                <w:kern w:val="14"/>
                <w:sz w:val="17"/>
                <w:lang w:val="en-GB"/>
              </w:rPr>
            </w:pPr>
          </w:p>
        </w:tc>
      </w:tr>
      <w:tr w:rsidR="00DA5C37" w:rsidRPr="002D0F7C" w14:paraId="4F35D741" w14:textId="77777777" w:rsidTr="0042771E">
        <w:tc>
          <w:tcPr>
            <w:tcW w:w="9850" w:type="dxa"/>
            <w:gridSpan w:val="5"/>
          </w:tcPr>
          <w:p w14:paraId="66D6883F" w14:textId="77777777" w:rsidR="00DA5C37" w:rsidRPr="00DA5C37" w:rsidRDefault="00DA5C37" w:rsidP="00DA5C37">
            <w:pPr>
              <w:keepNext/>
              <w:tabs>
                <w:tab w:val="left" w:pos="288"/>
                <w:tab w:val="left" w:pos="576"/>
                <w:tab w:val="left" w:pos="864"/>
                <w:tab w:val="left" w:pos="1152"/>
              </w:tabs>
              <w:spacing w:before="40" w:after="40" w:line="210" w:lineRule="exact"/>
              <w:ind w:left="288" w:right="43" w:hanging="288"/>
              <w:rPr>
                <w:kern w:val="14"/>
                <w:sz w:val="17"/>
                <w:lang w:val="en-GB"/>
              </w:rPr>
            </w:pPr>
            <w:r w:rsidRPr="00DA5C37">
              <w:rPr>
                <w:b/>
                <w:bCs/>
                <w:kern w:val="14"/>
                <w:sz w:val="17"/>
                <w:lang w:val="en-GB"/>
              </w:rPr>
              <w:tab/>
              <w:t>Consultation, advice and advocacy</w:t>
            </w:r>
            <w:r w:rsidRPr="00DA5C37">
              <w:rPr>
                <w:kern w:val="14"/>
                <w:sz w:val="17"/>
                <w:lang w:val="en-GB"/>
              </w:rPr>
              <w:t>: advisory services on legislative drafting and strategies and plans of action; consultation on the development of technical assistance plans; advisory services on the visits of the Counter-Terrorism Committee; advice to national training institutions; advice and advocacy related to the 19 international legal instruments.</w:t>
            </w:r>
          </w:p>
        </w:tc>
      </w:tr>
      <w:tr w:rsidR="00DA5C37" w:rsidRPr="002D0F7C" w14:paraId="25CF488C" w14:textId="77777777" w:rsidTr="0042771E">
        <w:tc>
          <w:tcPr>
            <w:tcW w:w="9850" w:type="dxa"/>
            <w:gridSpan w:val="5"/>
          </w:tcPr>
          <w:p w14:paraId="5F8FAC3B" w14:textId="77777777" w:rsidR="00DA5C37" w:rsidRPr="00DA5C37" w:rsidRDefault="00DA5C37" w:rsidP="00DA5C37">
            <w:pPr>
              <w:tabs>
                <w:tab w:val="left" w:pos="288"/>
                <w:tab w:val="left" w:pos="576"/>
                <w:tab w:val="left" w:pos="864"/>
                <w:tab w:val="left" w:pos="1152"/>
              </w:tabs>
              <w:spacing w:before="40" w:after="40" w:line="210" w:lineRule="exact"/>
              <w:ind w:left="288" w:right="40" w:hanging="288"/>
              <w:rPr>
                <w:kern w:val="14"/>
                <w:sz w:val="17"/>
                <w:lang w:val="en-GB"/>
              </w:rPr>
            </w:pPr>
            <w:r w:rsidRPr="00DA5C37">
              <w:rPr>
                <w:kern w:val="14"/>
                <w:sz w:val="17"/>
                <w:lang w:val="en-GB"/>
              </w:rPr>
              <w:tab/>
            </w:r>
            <w:r w:rsidRPr="00DA5C37">
              <w:rPr>
                <w:b/>
                <w:bCs/>
                <w:kern w:val="14"/>
                <w:sz w:val="17"/>
                <w:lang w:val="en-GB"/>
              </w:rPr>
              <w:t>Databases and substantive digital materials</w:t>
            </w:r>
            <w:r w:rsidRPr="00DA5C37">
              <w:rPr>
                <w:kern w:val="14"/>
                <w:sz w:val="17"/>
                <w:lang w:val="en-GB"/>
              </w:rPr>
              <w:t>: SHERLOC counter-terrorism tools, including the database of national central authorities for counter-terrorism cases.</w:t>
            </w:r>
          </w:p>
        </w:tc>
      </w:tr>
      <w:tr w:rsidR="00DA5C37" w:rsidRPr="00DA5C37" w14:paraId="00B68C4F" w14:textId="77777777" w:rsidTr="0042771E">
        <w:tc>
          <w:tcPr>
            <w:tcW w:w="7110" w:type="dxa"/>
            <w:vAlign w:val="bottom"/>
          </w:tcPr>
          <w:p w14:paraId="1C1EF908" w14:textId="77777777" w:rsidR="00DA5C37" w:rsidRPr="00DA5C37" w:rsidRDefault="00DA5C37" w:rsidP="00DA5C37">
            <w:pPr>
              <w:tabs>
                <w:tab w:val="left" w:pos="288"/>
                <w:tab w:val="left" w:pos="576"/>
                <w:tab w:val="left" w:pos="864"/>
                <w:tab w:val="left" w:pos="1152"/>
              </w:tabs>
              <w:spacing w:before="40" w:after="40" w:line="210" w:lineRule="exact"/>
              <w:ind w:right="40"/>
              <w:rPr>
                <w:b/>
                <w:bCs/>
                <w:kern w:val="14"/>
                <w:sz w:val="17"/>
                <w:lang w:val="en-GB"/>
              </w:rPr>
            </w:pPr>
            <w:r w:rsidRPr="00DA5C37">
              <w:rPr>
                <w:b/>
                <w:bCs/>
                <w:kern w:val="14"/>
                <w:sz w:val="17"/>
                <w:lang w:val="en-GB"/>
              </w:rPr>
              <w:t>D.</w:t>
            </w:r>
            <w:r w:rsidRPr="00DA5C37">
              <w:rPr>
                <w:b/>
                <w:bCs/>
                <w:kern w:val="14"/>
                <w:sz w:val="17"/>
                <w:lang w:val="en-GB"/>
              </w:rPr>
              <w:tab/>
              <w:t>Communication deliverables</w:t>
            </w:r>
          </w:p>
        </w:tc>
        <w:tc>
          <w:tcPr>
            <w:tcW w:w="685" w:type="dxa"/>
            <w:vAlign w:val="bottom"/>
          </w:tcPr>
          <w:p w14:paraId="6B44570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37CBD7C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2221A92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006368C2"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2D0F7C" w14:paraId="5EF61A3B" w14:textId="77777777" w:rsidTr="0042771E">
        <w:tc>
          <w:tcPr>
            <w:tcW w:w="9850" w:type="dxa"/>
            <w:gridSpan w:val="5"/>
          </w:tcPr>
          <w:p w14:paraId="76315E28" w14:textId="77777777" w:rsidR="00DA5C37" w:rsidRPr="00DA5C37" w:rsidRDefault="00DA5C37" w:rsidP="00DA5C37">
            <w:pPr>
              <w:tabs>
                <w:tab w:val="left" w:pos="288"/>
                <w:tab w:val="left" w:pos="576"/>
                <w:tab w:val="left" w:pos="864"/>
                <w:tab w:val="left" w:pos="1152"/>
              </w:tabs>
              <w:spacing w:before="40" w:after="40" w:line="210" w:lineRule="exact"/>
              <w:ind w:right="40"/>
              <w:rPr>
                <w:w w:val="102"/>
                <w:kern w:val="14"/>
                <w:sz w:val="17"/>
                <w:lang w:val="en-GB"/>
              </w:rPr>
            </w:pPr>
            <w:r w:rsidRPr="00DA5C37">
              <w:rPr>
                <w:w w:val="102"/>
                <w:kern w:val="14"/>
                <w:sz w:val="17"/>
                <w:lang w:val="en-GB"/>
              </w:rPr>
              <w:tab/>
            </w:r>
            <w:r w:rsidRPr="00DA5C37">
              <w:rPr>
                <w:b/>
                <w:bCs/>
                <w:w w:val="102"/>
                <w:kern w:val="14"/>
                <w:sz w:val="17"/>
                <w:lang w:val="en-GB"/>
              </w:rPr>
              <w:t>Outreach programmes, special events and information materials</w:t>
            </w:r>
            <w:r w:rsidRPr="00DA5C37">
              <w:rPr>
                <w:w w:val="102"/>
                <w:kern w:val="14"/>
                <w:sz w:val="17"/>
                <w:lang w:val="en-GB"/>
              </w:rPr>
              <w:t xml:space="preserve">: information kits in legal, criminal justice and related areas. </w:t>
            </w:r>
          </w:p>
        </w:tc>
      </w:tr>
      <w:tr w:rsidR="00DA5C37" w:rsidRPr="002D0F7C" w14:paraId="510701F6" w14:textId="77777777" w:rsidTr="0042771E">
        <w:tc>
          <w:tcPr>
            <w:tcW w:w="9850" w:type="dxa"/>
            <w:gridSpan w:val="5"/>
            <w:tcBorders>
              <w:bottom w:val="single" w:sz="12" w:space="0" w:color="auto"/>
            </w:tcBorders>
          </w:tcPr>
          <w:p w14:paraId="225925AC" w14:textId="77777777" w:rsidR="00DA5C37" w:rsidRPr="00DA5C37" w:rsidRDefault="00DA5C37" w:rsidP="00DA5C37">
            <w:pPr>
              <w:tabs>
                <w:tab w:val="left" w:pos="288"/>
                <w:tab w:val="left" w:pos="576"/>
                <w:tab w:val="left" w:pos="864"/>
                <w:tab w:val="left" w:pos="1152"/>
              </w:tabs>
              <w:spacing w:before="40" w:after="40" w:line="210" w:lineRule="exact"/>
              <w:ind w:left="288" w:right="40" w:hanging="288"/>
              <w:rPr>
                <w:kern w:val="14"/>
                <w:sz w:val="17"/>
                <w:lang w:val="en-GB"/>
              </w:rPr>
            </w:pPr>
            <w:r w:rsidRPr="00DA5C37">
              <w:rPr>
                <w:kern w:val="14"/>
                <w:sz w:val="17"/>
                <w:lang w:val="en-GB"/>
              </w:rPr>
              <w:tab/>
            </w:r>
            <w:r w:rsidRPr="00DA5C37">
              <w:rPr>
                <w:b/>
                <w:bCs/>
                <w:kern w:val="14"/>
                <w:sz w:val="17"/>
                <w:lang w:val="en-GB"/>
              </w:rPr>
              <w:t>Digital platforms and multimedia content</w:t>
            </w:r>
            <w:r w:rsidRPr="00DA5C37">
              <w:rPr>
                <w:kern w:val="14"/>
                <w:sz w:val="17"/>
                <w:lang w:val="en-GB"/>
              </w:rPr>
              <w:t>: website and social media accounts; dedicated communication campaigns for international days related to counter-terrorism matters.</w:t>
            </w:r>
          </w:p>
        </w:tc>
      </w:tr>
    </w:tbl>
    <w:p w14:paraId="14E3295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B5A274" w14:textId="12ACB10A" w:rsidR="00DA5C37" w:rsidRPr="00DA5C37" w:rsidRDefault="00DA5C37" w:rsidP="00DA5C37">
      <w:pPr>
        <w:tabs>
          <w:tab w:val="right" w:pos="216"/>
          <w:tab w:val="left" w:pos="288"/>
          <w:tab w:val="right" w:pos="576"/>
          <w:tab w:val="left" w:pos="648"/>
        </w:tabs>
        <w:spacing w:line="210" w:lineRule="exact"/>
        <w:ind w:left="288" w:hanging="288"/>
        <w:rPr>
          <w:spacing w:val="5"/>
          <w:w w:val="104"/>
          <w:sz w:val="17"/>
          <w:lang w:val="en-GB"/>
        </w:rPr>
      </w:pPr>
      <w:r w:rsidRPr="00DA5C37">
        <w:rPr>
          <w:spacing w:val="5"/>
          <w:w w:val="104"/>
          <w:sz w:val="17"/>
          <w:lang w:val="en-GB"/>
        </w:rPr>
        <w:tab/>
      </w:r>
      <w:r w:rsidRPr="00DA5C37">
        <w:rPr>
          <w:i/>
          <w:iCs/>
          <w:spacing w:val="5"/>
          <w:w w:val="104"/>
          <w:sz w:val="17"/>
          <w:vertAlign w:val="superscript"/>
          <w:lang w:val="en-GB"/>
        </w:rPr>
        <w:t>a</w:t>
      </w:r>
      <w:r w:rsidRPr="00DA5C37">
        <w:rPr>
          <w:spacing w:val="5"/>
          <w:w w:val="104"/>
          <w:sz w:val="17"/>
          <w:lang w:val="en-GB"/>
        </w:rPr>
        <w:tab/>
        <w:t xml:space="preserve">Reflects updated planned deliverables for 2026. Values in square brackets represent the number of planned deliverables reflected in </w:t>
      </w:r>
      <w:hyperlink r:id="rId211" w:history="1">
        <w:r w:rsidRPr="00DA5C37">
          <w:rPr>
            <w:color w:val="0000FF"/>
            <w:spacing w:val="5"/>
            <w:w w:val="104"/>
            <w:sz w:val="17"/>
            <w:lang w:val="en-GB"/>
          </w:rPr>
          <w:t>A/80/6 (Sect. 16)</w:t>
        </w:r>
      </w:hyperlink>
      <w:r w:rsidRPr="00DA5C37">
        <w:rPr>
          <w:spacing w:val="5"/>
          <w:w w:val="104"/>
          <w:sz w:val="17"/>
          <w:lang w:val="en-GB"/>
        </w:rPr>
        <w:t xml:space="preserve">. </w:t>
      </w:r>
    </w:p>
    <w:p w14:paraId="782630A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C2561D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1265F2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1E098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Subprogramme 5</w:t>
      </w:r>
    </w:p>
    <w:p w14:paraId="635F70B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 xml:space="preserve">Justice </w:t>
      </w:r>
    </w:p>
    <w:p w14:paraId="5F73973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7DBD9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2DE960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Objective</w:t>
      </w:r>
    </w:p>
    <w:p w14:paraId="502D89E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E0FCE6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F6D8EA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16.70</w:t>
      </w:r>
      <w:r w:rsidRPr="00DA5C37">
        <w:rPr>
          <w:lang w:val="en-GB"/>
        </w:rPr>
        <w:tab/>
        <w:t>The objective, to which this subprogramme contributes, is to prevent crime and ensure more effective, fair, humane and accountable criminal justice systems as a basis for the rule of law.</w:t>
      </w:r>
    </w:p>
    <w:p w14:paraId="6906325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DC5609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172A7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Strategy</w:t>
      </w:r>
    </w:p>
    <w:p w14:paraId="7BC4039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9CBCB0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394E9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16.71</w:t>
      </w:r>
      <w:r w:rsidRPr="00DA5C37">
        <w:rPr>
          <w:lang w:val="en-GB"/>
        </w:rPr>
        <w:tab/>
        <w:t>To contribute to the objective, the subprogramme will:</w:t>
      </w:r>
    </w:p>
    <w:p w14:paraId="53880E4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Promote the application and facilitate the development of United Nations standards and norms in crime prevention and criminal justice through support for criminal justice reform and coordination with all relevant sectors in national criminal justice systems and all crime prevention and criminal justice reform actors;</w:t>
      </w:r>
    </w:p>
    <w:p w14:paraId="2597BDF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Provide assistance, upon request, to Member States’ crime prevention and criminal justice actors by supporting Member States with institution-building and providing capacity-building and technical advice in cooperation with other sectors, including education, health and social services, in the areas of: community and knowledge-based crime prevention to address risk factors and root causes of offending and reoffending; access to justice, including through policing with full respect for human rights, access to legal aid, alternatives to imprisonment and restorative justice; preparation, response and recovery from crisis; violence against women; violence against children; as well as penal and prison reform, including related to treatment of violent extremist</w:t>
      </w:r>
      <w:r w:rsidRPr="00DA5C37">
        <w:rPr>
          <w:spacing w:val="5"/>
          <w:kern w:val="14"/>
          <w:vertAlign w:val="superscript"/>
          <w:lang w:val="en-GB"/>
        </w:rPr>
        <w:footnoteReference w:id="3"/>
      </w:r>
      <w:r w:rsidRPr="00DA5C37">
        <w:rPr>
          <w:lang w:val="en-GB"/>
        </w:rPr>
        <w:t xml:space="preserve"> prisoners, radicalization and social reintegration upon release;</w:t>
      </w:r>
    </w:p>
    <w:p w14:paraId="495E705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Develop and disseminate practical tools, such as guidance notes, handbooks, training curricula and model legislation, and support crime prevention and criminal justice actors in applying these tools, and share studies, good practices and online resources;</w:t>
      </w:r>
    </w:p>
    <w:p w14:paraId="470960E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(d)</w:t>
      </w:r>
      <w:r w:rsidRPr="00DA5C37">
        <w:rPr>
          <w:lang w:val="en-GB"/>
        </w:rPr>
        <w:tab/>
        <w:t>Incorporate cross-cutting issues related to: developments in the delivery of justice through the use of new technology; victims and witnesses; addressing women’s needs and experiences in crime prevention and criminal justice policies and programmes; and preventing and responding to violence against children.</w:t>
      </w:r>
    </w:p>
    <w:p w14:paraId="4DD72B7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16.72</w:t>
      </w:r>
      <w:r w:rsidRPr="00DA5C37">
        <w:rPr>
          <w:lang w:val="en-GB"/>
        </w:rPr>
        <w:tab/>
        <w:t xml:space="preserve">The above-mentioned work is expected to result in: </w:t>
      </w:r>
    </w:p>
    <w:p w14:paraId="52ABAB9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Improved frequency and quality in application of alternatives to imprisonment in appropriate cases, effective and efficient prison management and humane treatment of prisoners and enhanced capacity of and coordination between justice actors to address excessive and arbitrary police and pretrial detention;</w:t>
      </w:r>
    </w:p>
    <w:p w14:paraId="1EE238D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Improved prosecution and adjudication of cases of violence against women and girls and improved prevention of and responses to violence against children;</w:t>
      </w:r>
    </w:p>
    <w:p w14:paraId="67AA5A8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Increased equal access to justice for people in vulnerable situations and increased public trust in the justice system, including through nationwide legal aid services that are accessible to all and are tailored to the rights and needs of the population;</w:t>
      </w:r>
    </w:p>
    <w:p w14:paraId="0D60CF0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r>
      <w:r w:rsidRPr="00DA5C37">
        <w:rPr>
          <w:lang w:val="en-GB"/>
        </w:rPr>
        <w:tab/>
        <w:t>(d)</w:t>
      </w:r>
      <w:r w:rsidRPr="00DA5C37">
        <w:rPr>
          <w:lang w:val="en-GB"/>
        </w:rPr>
        <w:tab/>
        <w:t>Enhanced support for social reintegration of prisoners and prevention of recidivism;</w:t>
      </w:r>
    </w:p>
    <w:p w14:paraId="55F235E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r>
      <w:r w:rsidRPr="00DA5C37">
        <w:rPr>
          <w:lang w:val="en-GB"/>
        </w:rPr>
        <w:tab/>
        <w:t>(e)</w:t>
      </w:r>
      <w:r w:rsidRPr="00DA5C37">
        <w:rPr>
          <w:lang w:val="en-GB"/>
        </w:rPr>
        <w:tab/>
        <w:t>Prevention of victimization and creation of safer communities;</w:t>
      </w:r>
    </w:p>
    <w:p w14:paraId="480A9EE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(f)</w:t>
      </w:r>
      <w:r w:rsidRPr="00DA5C37">
        <w:rPr>
          <w:lang w:val="en-GB"/>
        </w:rPr>
        <w:tab/>
        <w:t>Empowerment of women and girls within crime prevention and criminal justice programmes and systems;</w:t>
      </w:r>
    </w:p>
    <w:p w14:paraId="5A7F08C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(g)</w:t>
      </w:r>
      <w:r w:rsidRPr="00DA5C37">
        <w:rPr>
          <w:lang w:val="en-GB"/>
        </w:rPr>
        <w:tab/>
        <w:t>Continued functioning of criminal justice systems during health and other crises and reduced risk of violations of the rights of those affected disproportionately, in particular detainees, prisoners and victims of crime.</w:t>
      </w:r>
    </w:p>
    <w:p w14:paraId="568022E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C8517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BE8F4C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Programme performance in 2025</w:t>
      </w:r>
    </w:p>
    <w:p w14:paraId="33034DE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0CFBDF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CB808B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outlineLvl w:val="1"/>
        <w:rPr>
          <w:b/>
          <w:spacing w:val="2"/>
          <w:kern w:val="14"/>
          <w:lang w:val="en-GB"/>
        </w:rPr>
      </w:pPr>
      <w:r w:rsidRPr="00DA5C37">
        <w:rPr>
          <w:b/>
          <w:spacing w:val="2"/>
          <w:kern w:val="14"/>
          <w:lang w:val="en-GB"/>
        </w:rPr>
        <w:tab/>
      </w:r>
      <w:r w:rsidRPr="00DA5C37">
        <w:rPr>
          <w:b/>
          <w:spacing w:val="2"/>
          <w:kern w:val="14"/>
          <w:lang w:val="en-GB"/>
        </w:rPr>
        <w:tab/>
        <w:t>Improved compliance of national prison systems with international standards to promote rehabilitation</w:t>
      </w:r>
    </w:p>
    <w:p w14:paraId="1B33601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F97B9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16.73</w:t>
      </w:r>
      <w:r w:rsidRPr="00DA5C37">
        <w:rPr>
          <w:lang w:val="en-GB"/>
        </w:rPr>
        <w:tab/>
        <w:t>Adherence to the Nelson Mandela Rules, the Bangkok Rules and other international standards is vital in safeguarding the human rights, dignity and prospects of rehabilitation of individuals deprived of their liberty. To that end, the subprogramme has partnered with national authorities to conduct compliance assessments, deliver targeted technical assistance for infrastructure upgrades and health services, provide staff training on detention practices and develop comprehensive guidance on prison reform and social reintegration. These efforts have driven measurable progress in multiple prison systems, such as reinforced emergency responses that prioritize legality, proportionality and care for detainees; the piloting of the “Together for Rehabilitation” classification tool for risk and needs assessments; and the enhancement of information technology capacity by implementing standardized digital intake procedures that improve transparency and efficiency. Technical assistance supported the implementation of proportionate security levels, audit mechanisms and risk management protocols, all of which reinforced humane operations. Through these multifaceted efforts, the subprogramme continues to transform detention environments, upholding international human rights standards and promoting sustainable rehabilitation.</w:t>
      </w:r>
    </w:p>
    <w:p w14:paraId="2A071CA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16.74</w:t>
      </w:r>
      <w:r w:rsidRPr="00DA5C37">
        <w:rPr>
          <w:lang w:val="en-GB"/>
        </w:rPr>
        <w:tab/>
        <w:t>Progress towards the objective is presented in the performance measure below (see figure 16.XI).</w:t>
      </w:r>
    </w:p>
    <w:p w14:paraId="6DE339D6" w14:textId="31E9079B" w:rsidR="00DA5C37" w:rsidRDefault="00DA5C37">
      <w:pPr>
        <w:suppressAutoHyphens w:val="0"/>
        <w:spacing w:after="160" w:line="259" w:lineRule="auto"/>
        <w:rPr>
          <w:kern w:val="14"/>
          <w:lang w:val="en-GB"/>
        </w:rPr>
      </w:pPr>
      <w:r>
        <w:rPr>
          <w:lang w:val="en-GB"/>
        </w:rPr>
        <w:br w:type="page"/>
      </w:r>
    </w:p>
    <w:p w14:paraId="412EBAA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16.XI</w:t>
      </w:r>
    </w:p>
    <w:p w14:paraId="38BB98D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national prison systems that improved their compliance with the Nelson Mandela Rules, the Bangkok Rules and/or other relevant international prison standards (cumulative)</w:t>
      </w:r>
    </w:p>
    <w:p w14:paraId="0FE474B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A5D36F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rFonts w:eastAsia="Calibri"/>
          <w:b/>
          <w:noProof/>
          <w:kern w:val="14"/>
          <w:szCs w:val="20"/>
        </w:rPr>
        <w:drawing>
          <wp:anchor distT="0" distB="0" distL="114300" distR="114300" simplePos="0" relativeHeight="251673600" behindDoc="0" locked="0" layoutInCell="1" allowOverlap="1" wp14:anchorId="6B314C07" wp14:editId="0015185B">
            <wp:simplePos x="0" y="0"/>
            <wp:positionH relativeFrom="column">
              <wp:posOffset>-12700</wp:posOffset>
            </wp:positionH>
            <wp:positionV relativeFrom="paragraph">
              <wp:posOffset>96520</wp:posOffset>
            </wp:positionV>
            <wp:extent cx="6236335" cy="2267585"/>
            <wp:effectExtent l="0" t="0" r="0" b="0"/>
            <wp:wrapTopAndBottom/>
            <wp:docPr id="1729107514" name="Chart 17291075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2"/>
              </a:graphicData>
            </a:graphic>
            <wp14:sizeRelH relativeFrom="page">
              <wp14:pctWidth>0</wp14:pctWidth>
            </wp14:sizeRelH>
            <wp14:sizeRelV relativeFrom="page">
              <wp14:pctHeight>0</wp14:pctHeight>
            </wp14:sizeRelV>
          </wp:anchor>
        </w:drawing>
      </w:r>
    </w:p>
    <w:p w14:paraId="75126FF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5DD5C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DDE3F8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3805E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Planned results for 2027</w:t>
      </w:r>
    </w:p>
    <w:p w14:paraId="7A46F29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D560E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AF238E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rFonts w:ascii="Times New Roman Bold" w:hAnsi="Times New Roman Bold" w:cs="Times New Roman Bold"/>
          <w:b/>
          <w:spacing w:val="0"/>
          <w:kern w:val="14"/>
          <w:lang w:val="en-GB"/>
        </w:rPr>
      </w:pPr>
      <w:r w:rsidRPr="00DA5C37">
        <w:rPr>
          <w:b/>
          <w:spacing w:val="2"/>
          <w:kern w:val="14"/>
          <w:lang w:val="en-GB"/>
        </w:rPr>
        <w:tab/>
      </w:r>
      <w:r w:rsidRPr="00DA5C37">
        <w:rPr>
          <w:b/>
          <w:spacing w:val="2"/>
          <w:kern w:val="14"/>
          <w:lang w:val="en-GB"/>
        </w:rPr>
        <w:tab/>
      </w:r>
      <w:r w:rsidRPr="00DA5C37">
        <w:rPr>
          <w:rFonts w:ascii="Times New Roman Bold" w:hAnsi="Times New Roman Bold" w:cs="Times New Roman Bold"/>
          <w:b/>
          <w:spacing w:val="0"/>
          <w:kern w:val="14"/>
          <w:lang w:val="en-GB"/>
        </w:rPr>
        <w:t>Result 1: crime prevention and criminal justice reform efforts with full respect for human rights</w:t>
      </w:r>
    </w:p>
    <w:p w14:paraId="297EEE3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8548B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65443A3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79919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0"/>
          <w:w w:val="101"/>
          <w:lang w:val="en-GB"/>
        </w:rPr>
      </w:pPr>
      <w:r w:rsidRPr="00DA5C37">
        <w:rPr>
          <w:spacing w:val="0"/>
          <w:w w:val="101"/>
          <w:lang w:val="en-GB"/>
        </w:rPr>
        <w:tab/>
        <w:t>16.75</w:t>
      </w:r>
      <w:r w:rsidRPr="00DA5C37">
        <w:rPr>
          <w:spacing w:val="0"/>
          <w:w w:val="101"/>
          <w:lang w:val="en-GB"/>
        </w:rPr>
        <w:tab/>
      </w:r>
      <w:r w:rsidRPr="00DA5C37">
        <w:rPr>
          <w:spacing w:val="2"/>
          <w:w w:val="101"/>
          <w:lang w:val="en-GB"/>
        </w:rPr>
        <w:t>The subprogramme’s work contributed to 30 Member States integrating human rights into their crime prevention and criminal justice frameworks, in line with United Nations standards and norms, which met</w:t>
      </w:r>
      <w:r w:rsidRPr="00DA5C37">
        <w:rPr>
          <w:spacing w:val="0"/>
          <w:w w:val="101"/>
          <w:lang w:val="en-GB"/>
        </w:rPr>
        <w:t xml:space="preserve"> the planned target. The planned target for 2027 reflects the projected decrease in extrabudgetary resources.</w:t>
      </w:r>
    </w:p>
    <w:p w14:paraId="23D235C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A5C37">
        <w:rPr>
          <w:lang w:val="en-GB"/>
        </w:rPr>
        <w:tab/>
        <w:t>16.76</w:t>
      </w:r>
      <w:r w:rsidRPr="00DA5C37">
        <w:rPr>
          <w:lang w:val="en-GB"/>
        </w:rPr>
        <w:tab/>
        <w:t xml:space="preserve">Progress towards the objective and the target for 2027 are presented in the performance measure below (see figure 16.XII). </w:t>
      </w:r>
    </w:p>
    <w:p w14:paraId="5264EAE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9580A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16.XII</w:t>
      </w:r>
    </w:p>
    <w:p w14:paraId="76767357"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DA5C37">
        <w:rPr>
          <w:b/>
          <w:spacing w:val="2"/>
          <w:kern w:val="14"/>
          <w:lang w:val="en-GB"/>
        </w:rPr>
        <w:t>Performance measure: number of Member States undertaking crime prevention and criminal justice reform efforts with full respect for human rights (cumulative)</w:t>
      </w:r>
    </w:p>
    <w:p w14:paraId="3933D28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20840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b/>
          <w:noProof/>
          <w:kern w:val="14"/>
          <w:u w:val="single"/>
        </w:rPr>
        <w:drawing>
          <wp:anchor distT="0" distB="0" distL="114300" distR="114300" simplePos="0" relativeHeight="251674624" behindDoc="0" locked="0" layoutInCell="1" allowOverlap="1" wp14:anchorId="479A5C08" wp14:editId="33931ED3">
            <wp:simplePos x="0" y="0"/>
            <wp:positionH relativeFrom="margin">
              <wp:posOffset>-5715</wp:posOffset>
            </wp:positionH>
            <wp:positionV relativeFrom="paragraph">
              <wp:posOffset>89535</wp:posOffset>
            </wp:positionV>
            <wp:extent cx="6254115" cy="2552700"/>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3"/>
              </a:graphicData>
            </a:graphic>
            <wp14:sizeRelH relativeFrom="page">
              <wp14:pctWidth>0</wp14:pctWidth>
            </wp14:sizeRelH>
            <wp14:sizeRelV relativeFrom="page">
              <wp14:pctHeight>0</wp14:pctHeight>
            </wp14:sizeRelV>
          </wp:anchor>
        </w:drawing>
      </w:r>
    </w:p>
    <w:p w14:paraId="3E7695A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57101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110A96"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2: children and youth empowered to prevent child involvement in crime and violence</w:t>
      </w:r>
    </w:p>
    <w:p w14:paraId="69CFFA3A"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ABF65D3"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4BB238E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F3EBDC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A5C37">
        <w:rPr>
          <w:lang w:val="en-GB"/>
        </w:rPr>
        <w:tab/>
        <w:t>16.77</w:t>
      </w:r>
      <w:r w:rsidRPr="00DA5C37">
        <w:rPr>
          <w:lang w:val="en-GB"/>
        </w:rPr>
        <w:tab/>
        <w:t>The subprogramme’s work has contributed to 4,849 children and youth engaged in actions to prevent their involvement in crime and violence, such as sport-based community activities, which exceeded the planned target of 4,000 children and youth. The planned target for 2027 reflects the projected decrease in extrabudgetary resources.</w:t>
      </w:r>
    </w:p>
    <w:p w14:paraId="75045C4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A5C37">
        <w:rPr>
          <w:lang w:val="en-GB"/>
        </w:rPr>
        <w:tab/>
        <w:t>16.78</w:t>
      </w:r>
      <w:r w:rsidRPr="00DA5C37">
        <w:rPr>
          <w:lang w:val="en-GB"/>
        </w:rPr>
        <w:tab/>
        <w:t>Progress towards the objective and the target for 2027 are presented in the performance measure below (see figure 16.XIII).</w:t>
      </w:r>
    </w:p>
    <w:p w14:paraId="435504D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FA72EB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16.XIII</w:t>
      </w:r>
    </w:p>
    <w:p w14:paraId="3BB87D1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children and youth engaged in actions to prevent child involvement in crime and violence (cumulative)</w:t>
      </w:r>
    </w:p>
    <w:p w14:paraId="2FA4E92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913D4E" w14:textId="4F4086AB"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b/>
          <w:noProof/>
          <w:kern w:val="14"/>
          <w:highlight w:val="cyan"/>
          <w:u w:val="single"/>
        </w:rPr>
        <w:drawing>
          <wp:anchor distT="0" distB="0" distL="114300" distR="114300" simplePos="0" relativeHeight="251675648" behindDoc="0" locked="0" layoutInCell="1" allowOverlap="1" wp14:anchorId="59CD8AAA" wp14:editId="58A9B030">
            <wp:simplePos x="0" y="0"/>
            <wp:positionH relativeFrom="margin">
              <wp:posOffset>23495</wp:posOffset>
            </wp:positionH>
            <wp:positionV relativeFrom="paragraph">
              <wp:posOffset>99060</wp:posOffset>
            </wp:positionV>
            <wp:extent cx="6254115" cy="2669540"/>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4"/>
              </a:graphicData>
            </a:graphic>
            <wp14:sizeRelH relativeFrom="page">
              <wp14:pctWidth>0</wp14:pctWidth>
            </wp14:sizeRelH>
            <wp14:sizeRelV relativeFrom="page">
              <wp14:pctHeight>0</wp14:pctHeight>
            </wp14:sizeRelV>
          </wp:anchor>
        </w:drawing>
      </w:r>
    </w:p>
    <w:p w14:paraId="32E9C5C2" w14:textId="7626F2E1"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D5476F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C64091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DA5C37">
        <w:rPr>
          <w:b/>
          <w:spacing w:val="2"/>
          <w:kern w:val="14"/>
          <w:lang w:val="en-GB"/>
        </w:rPr>
        <w:tab/>
      </w:r>
      <w:r w:rsidRPr="00DA5C37">
        <w:rPr>
          <w:b/>
          <w:spacing w:val="2"/>
          <w:kern w:val="14"/>
          <w:lang w:val="en-GB"/>
        </w:rPr>
        <w:tab/>
        <w:t>Result 3: increased national ownership of crime prevention and criminal justice initiatives through institutional partnerships</w:t>
      </w:r>
    </w:p>
    <w:p w14:paraId="64BD95C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82754F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Proposed programme plan for 2027</w:t>
      </w:r>
    </w:p>
    <w:p w14:paraId="77F2B27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B53DF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16.79</w:t>
      </w:r>
      <w:r w:rsidRPr="00DA5C37">
        <w:rPr>
          <w:lang w:val="en-GB"/>
        </w:rPr>
        <w:tab/>
        <w:t xml:space="preserve">By prioritizing engagement with government institutions and domestic authorities, the subprogramme ensures that crime prevention and criminal justice interventions are contextually relevant, locally driven and sustainable in the longer term. In 2024, the subprogramme partnered with 64 institutions, including government ministries, counter-terrorism units, correctional services and law enforcement agencies, to organize and deliver activities aligned with national priorities, legal frameworks and operational capacities. </w:t>
      </w:r>
    </w:p>
    <w:p w14:paraId="2816481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9D8E97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DA5C37">
        <w:rPr>
          <w:i/>
          <w:spacing w:val="3"/>
          <w:kern w:val="14"/>
          <w:lang w:val="en-GB"/>
        </w:rPr>
        <w:tab/>
      </w:r>
      <w:r w:rsidRPr="00DA5C37">
        <w:rPr>
          <w:i/>
          <w:spacing w:val="3"/>
          <w:kern w:val="14"/>
          <w:lang w:val="en-GB"/>
        </w:rPr>
        <w:tab/>
        <w:t>Lessons learned and planned change</w:t>
      </w:r>
    </w:p>
    <w:p w14:paraId="1181097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54091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16.80</w:t>
      </w:r>
      <w:r w:rsidRPr="00DA5C37">
        <w:rPr>
          <w:lang w:val="en-GB"/>
        </w:rPr>
        <w:tab/>
        <w:t>The lesson for the subprogramme was that engaging on a regular basis with a diverse range of institutions, delivering activities in national venues and incorporating their recommendations into activities fosters greater local ownership, improves assistance and strengthens collaboration at every level. In applying the lesson, the subprogramme will more actively involve government bodies and local partners in the design and delivery of activities, while intensifying post-training follow-up to incorporate their feedback and monitor impact. Furthermore, to reinforce national ownership and institutional commitment, the use of national venues for training purposes will be encouraged.</w:t>
      </w:r>
    </w:p>
    <w:p w14:paraId="18EDBDC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16.81</w:t>
      </w:r>
      <w:r w:rsidRPr="00DA5C37">
        <w:rPr>
          <w:lang w:val="en-GB"/>
        </w:rPr>
        <w:tab/>
      </w:r>
      <w:r w:rsidRPr="00D262D4">
        <w:rPr>
          <w:spacing w:val="0"/>
          <w:w w:val="100"/>
          <w:lang w:val="en-GB"/>
        </w:rPr>
        <w:t>Expected progress towards the objective is presented in the performance measure below (see figure 16.XIV).</w:t>
      </w:r>
    </w:p>
    <w:p w14:paraId="6883941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16.XIV</w:t>
      </w:r>
    </w:p>
    <w:p w14:paraId="1AD48A3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DA5C37">
        <w:rPr>
          <w:b/>
          <w:spacing w:val="2"/>
          <w:kern w:val="14"/>
          <w:lang w:val="en-GB"/>
        </w:rPr>
        <w:t>Performance measure: number of local or national institutions in beneficiary countries engaged in the design and/or delivery of technical assistance activities (cumulative)</w:t>
      </w:r>
    </w:p>
    <w:p w14:paraId="66C7871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F9599A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noProof/>
          <w:color w:val="000000" w:themeColor="text1"/>
          <w:kern w:val="14"/>
          <w:szCs w:val="20"/>
          <w:shd w:val="clear" w:color="auto" w:fill="E6E6E6"/>
          <w:lang w:val="en-GB" w:eastAsia="en-GB"/>
        </w:rPr>
        <w:drawing>
          <wp:anchor distT="0" distB="0" distL="114300" distR="114300" simplePos="0" relativeHeight="251676672" behindDoc="0" locked="0" layoutInCell="1" allowOverlap="1" wp14:anchorId="63EC6EFB" wp14:editId="2F5500BE">
            <wp:simplePos x="0" y="0"/>
            <wp:positionH relativeFrom="margin">
              <wp:posOffset>-12700</wp:posOffset>
            </wp:positionH>
            <wp:positionV relativeFrom="paragraph">
              <wp:posOffset>85725</wp:posOffset>
            </wp:positionV>
            <wp:extent cx="6254115" cy="2515870"/>
            <wp:effectExtent l="0" t="0" r="0" b="0"/>
            <wp:wrapTopAndBottom/>
            <wp:docPr id="282624015" name="Chart 2826240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5"/>
              </a:graphicData>
            </a:graphic>
            <wp14:sizeRelH relativeFrom="page">
              <wp14:pctWidth>0</wp14:pctWidth>
            </wp14:sizeRelH>
            <wp14:sizeRelV relativeFrom="page">
              <wp14:pctHeight>0</wp14:pctHeight>
            </wp14:sizeRelV>
          </wp:anchor>
        </w:drawing>
      </w:r>
    </w:p>
    <w:p w14:paraId="7933720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AA6DC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6415EA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D908D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153496E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8D758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E3A26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16.82</w:t>
      </w:r>
      <w:r w:rsidRPr="00DA5C37">
        <w:rPr>
          <w:lang w:val="en-GB"/>
        </w:rPr>
        <w:tab/>
        <w:t>Table 16.12 lists all deliverables of the subprogramme.</w:t>
      </w:r>
    </w:p>
    <w:p w14:paraId="75DB014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CC8D7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16.12</w:t>
      </w:r>
    </w:p>
    <w:p w14:paraId="5B5B8FC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Subprogramme 5: deliverables for the period 2025–2027, by category and subcategory</w:t>
      </w:r>
    </w:p>
    <w:p w14:paraId="62A8A4A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AC0A9A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53"/>
        <w:gridCol w:w="624"/>
        <w:gridCol w:w="624"/>
        <w:gridCol w:w="624"/>
        <w:gridCol w:w="625"/>
      </w:tblGrid>
      <w:tr w:rsidR="00DA5C37" w:rsidRPr="00DA5C37" w14:paraId="5DACD1F9" w14:textId="77777777" w:rsidTr="0042771E">
        <w:trPr>
          <w:tblHeader/>
        </w:trPr>
        <w:tc>
          <w:tcPr>
            <w:tcW w:w="7353" w:type="dxa"/>
            <w:tcBorders>
              <w:top w:val="single" w:sz="4" w:space="0" w:color="auto"/>
              <w:bottom w:val="single" w:sz="12" w:space="0" w:color="auto"/>
            </w:tcBorders>
            <w:vAlign w:val="bottom"/>
          </w:tcPr>
          <w:p w14:paraId="4C3A2EFC" w14:textId="77777777" w:rsidR="00DA5C37" w:rsidRPr="00DA5C37" w:rsidRDefault="00DA5C37" w:rsidP="00DA5C37">
            <w:pPr>
              <w:spacing w:before="81" w:after="81" w:line="160" w:lineRule="exact"/>
              <w:ind w:right="40"/>
              <w:jc w:val="both"/>
              <w:rPr>
                <w:i/>
                <w:kern w:val="14"/>
                <w:sz w:val="14"/>
                <w:lang w:val="en-GB"/>
              </w:rPr>
            </w:pPr>
            <w:r w:rsidRPr="00DA5C37">
              <w:rPr>
                <w:i/>
                <w:kern w:val="14"/>
                <w:sz w:val="14"/>
                <w:lang w:val="en-GB"/>
              </w:rPr>
              <w:t>Category and subcategory</w:t>
            </w:r>
          </w:p>
        </w:tc>
        <w:tc>
          <w:tcPr>
            <w:tcW w:w="624" w:type="dxa"/>
            <w:tcBorders>
              <w:top w:val="single" w:sz="4" w:space="0" w:color="auto"/>
              <w:bottom w:val="single" w:sz="12" w:space="0" w:color="auto"/>
            </w:tcBorders>
            <w:vAlign w:val="bottom"/>
          </w:tcPr>
          <w:p w14:paraId="6F294AFE"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2025 planned</w:t>
            </w:r>
          </w:p>
        </w:tc>
        <w:tc>
          <w:tcPr>
            <w:tcW w:w="624" w:type="dxa"/>
            <w:tcBorders>
              <w:top w:val="single" w:sz="4" w:space="0" w:color="auto"/>
              <w:bottom w:val="single" w:sz="12" w:space="0" w:color="auto"/>
            </w:tcBorders>
            <w:vAlign w:val="bottom"/>
          </w:tcPr>
          <w:p w14:paraId="1E2EDD20"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2025 actual</w:t>
            </w:r>
          </w:p>
        </w:tc>
        <w:tc>
          <w:tcPr>
            <w:tcW w:w="624" w:type="dxa"/>
            <w:tcBorders>
              <w:top w:val="single" w:sz="4" w:space="0" w:color="auto"/>
              <w:bottom w:val="single" w:sz="12" w:space="0" w:color="auto"/>
            </w:tcBorders>
            <w:vAlign w:val="bottom"/>
          </w:tcPr>
          <w:p w14:paraId="06E5C901"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2026 planned</w:t>
            </w:r>
            <w:r w:rsidRPr="00DA5C37">
              <w:rPr>
                <w:i/>
                <w:kern w:val="14"/>
                <w:sz w:val="14"/>
                <w:vertAlign w:val="superscript"/>
                <w:lang w:val="en-GB"/>
              </w:rPr>
              <w:t>a</w:t>
            </w:r>
          </w:p>
        </w:tc>
        <w:tc>
          <w:tcPr>
            <w:tcW w:w="625" w:type="dxa"/>
            <w:tcBorders>
              <w:top w:val="single" w:sz="4" w:space="0" w:color="auto"/>
              <w:bottom w:val="single" w:sz="12" w:space="0" w:color="auto"/>
            </w:tcBorders>
            <w:vAlign w:val="bottom"/>
          </w:tcPr>
          <w:p w14:paraId="385CDD91" w14:textId="77777777" w:rsidR="00DA5C37" w:rsidRPr="00DA5C37" w:rsidRDefault="00DA5C37" w:rsidP="00DA5C37">
            <w:pPr>
              <w:spacing w:before="81" w:after="81" w:line="160" w:lineRule="exact"/>
              <w:ind w:right="40"/>
              <w:jc w:val="right"/>
              <w:rPr>
                <w:i/>
                <w:kern w:val="14"/>
                <w:sz w:val="14"/>
                <w:lang w:val="en-GB"/>
              </w:rPr>
            </w:pPr>
            <w:r w:rsidRPr="00DA5C37">
              <w:rPr>
                <w:i/>
                <w:kern w:val="14"/>
                <w:sz w:val="14"/>
                <w:lang w:val="en-GB"/>
              </w:rPr>
              <w:t>2027 planned</w:t>
            </w:r>
          </w:p>
        </w:tc>
      </w:tr>
      <w:tr w:rsidR="00DA5C37" w:rsidRPr="00DA5C37" w14:paraId="00CB324D" w14:textId="77777777" w:rsidTr="0042771E">
        <w:trPr>
          <w:trHeight w:hRule="exact" w:val="115"/>
          <w:tblHeader/>
        </w:trPr>
        <w:tc>
          <w:tcPr>
            <w:tcW w:w="7353" w:type="dxa"/>
            <w:tcBorders>
              <w:top w:val="single" w:sz="12" w:space="0" w:color="auto"/>
            </w:tcBorders>
            <w:vAlign w:val="bottom"/>
          </w:tcPr>
          <w:p w14:paraId="4A00368A" w14:textId="77777777" w:rsidR="00DA5C37" w:rsidRPr="00DA5C37" w:rsidRDefault="00DA5C37" w:rsidP="00DA5C37">
            <w:pPr>
              <w:spacing w:before="40" w:after="40" w:line="210" w:lineRule="exact"/>
              <w:ind w:right="40"/>
              <w:jc w:val="both"/>
              <w:rPr>
                <w:kern w:val="14"/>
                <w:sz w:val="17"/>
                <w:lang w:val="en-GB"/>
              </w:rPr>
            </w:pPr>
          </w:p>
        </w:tc>
        <w:tc>
          <w:tcPr>
            <w:tcW w:w="624" w:type="dxa"/>
            <w:tcBorders>
              <w:top w:val="single" w:sz="12" w:space="0" w:color="auto"/>
            </w:tcBorders>
            <w:vAlign w:val="bottom"/>
          </w:tcPr>
          <w:p w14:paraId="05393A5B" w14:textId="77777777" w:rsidR="00DA5C37" w:rsidRPr="00DA5C37" w:rsidRDefault="00DA5C37" w:rsidP="00DA5C37">
            <w:pPr>
              <w:spacing w:before="40" w:after="40" w:line="210" w:lineRule="exact"/>
              <w:ind w:right="40"/>
              <w:jc w:val="right"/>
              <w:rPr>
                <w:kern w:val="14"/>
                <w:sz w:val="17"/>
                <w:lang w:val="en-GB"/>
              </w:rPr>
            </w:pPr>
          </w:p>
        </w:tc>
        <w:tc>
          <w:tcPr>
            <w:tcW w:w="624" w:type="dxa"/>
            <w:tcBorders>
              <w:top w:val="single" w:sz="12" w:space="0" w:color="auto"/>
            </w:tcBorders>
            <w:vAlign w:val="bottom"/>
          </w:tcPr>
          <w:p w14:paraId="7F806FF3" w14:textId="77777777" w:rsidR="00DA5C37" w:rsidRPr="00DA5C37" w:rsidRDefault="00DA5C37" w:rsidP="00DA5C37">
            <w:pPr>
              <w:spacing w:before="40" w:after="40" w:line="210" w:lineRule="exact"/>
              <w:ind w:right="40"/>
              <w:jc w:val="right"/>
              <w:rPr>
                <w:kern w:val="14"/>
                <w:sz w:val="17"/>
                <w:lang w:val="en-GB"/>
              </w:rPr>
            </w:pPr>
          </w:p>
        </w:tc>
        <w:tc>
          <w:tcPr>
            <w:tcW w:w="624" w:type="dxa"/>
            <w:tcBorders>
              <w:top w:val="single" w:sz="12" w:space="0" w:color="auto"/>
            </w:tcBorders>
            <w:vAlign w:val="bottom"/>
          </w:tcPr>
          <w:p w14:paraId="7D53B4A2" w14:textId="77777777" w:rsidR="00DA5C37" w:rsidRPr="00DA5C37" w:rsidRDefault="00DA5C37" w:rsidP="00DA5C37">
            <w:pPr>
              <w:spacing w:before="40" w:after="40" w:line="210" w:lineRule="exact"/>
              <w:ind w:right="40"/>
              <w:jc w:val="right"/>
              <w:rPr>
                <w:kern w:val="14"/>
                <w:sz w:val="17"/>
                <w:lang w:val="en-GB"/>
              </w:rPr>
            </w:pPr>
          </w:p>
        </w:tc>
        <w:tc>
          <w:tcPr>
            <w:tcW w:w="625" w:type="dxa"/>
            <w:tcBorders>
              <w:top w:val="single" w:sz="12" w:space="0" w:color="auto"/>
            </w:tcBorders>
            <w:vAlign w:val="bottom"/>
          </w:tcPr>
          <w:p w14:paraId="0F45B8B2" w14:textId="77777777" w:rsidR="00DA5C37" w:rsidRPr="00DA5C37" w:rsidRDefault="00DA5C37" w:rsidP="00DA5C37">
            <w:pPr>
              <w:spacing w:before="40" w:after="40" w:line="210" w:lineRule="exact"/>
              <w:ind w:right="40"/>
              <w:jc w:val="right"/>
              <w:rPr>
                <w:kern w:val="14"/>
                <w:sz w:val="17"/>
                <w:lang w:val="en-GB"/>
              </w:rPr>
            </w:pPr>
          </w:p>
        </w:tc>
      </w:tr>
      <w:tr w:rsidR="00DA5C37" w:rsidRPr="002D0F7C" w14:paraId="290F83C9" w14:textId="77777777" w:rsidTr="0042771E">
        <w:tc>
          <w:tcPr>
            <w:tcW w:w="7353" w:type="dxa"/>
            <w:vAlign w:val="bottom"/>
          </w:tcPr>
          <w:p w14:paraId="0E5558D7" w14:textId="77777777" w:rsidR="00DA5C37" w:rsidRPr="00DA5C37" w:rsidRDefault="00DA5C37" w:rsidP="00DA5C37">
            <w:pPr>
              <w:tabs>
                <w:tab w:val="left" w:pos="288"/>
                <w:tab w:val="left" w:pos="576"/>
                <w:tab w:val="left" w:pos="864"/>
                <w:tab w:val="left" w:pos="1152"/>
              </w:tabs>
              <w:spacing w:before="40" w:after="40" w:line="210" w:lineRule="exact"/>
              <w:ind w:right="40"/>
              <w:jc w:val="both"/>
              <w:rPr>
                <w:b/>
                <w:bCs/>
                <w:kern w:val="14"/>
                <w:sz w:val="17"/>
                <w:lang w:val="en-GB"/>
              </w:rPr>
            </w:pPr>
            <w:r w:rsidRPr="00DA5C37">
              <w:rPr>
                <w:b/>
                <w:bCs/>
                <w:kern w:val="14"/>
                <w:sz w:val="17"/>
                <w:lang w:val="en-GB"/>
              </w:rPr>
              <w:t>A.</w:t>
            </w:r>
            <w:r w:rsidRPr="00DA5C37">
              <w:rPr>
                <w:b/>
                <w:bCs/>
                <w:kern w:val="14"/>
                <w:sz w:val="17"/>
                <w:lang w:val="en-GB"/>
              </w:rPr>
              <w:tab/>
              <w:t>Facilitation of the intergovernmental process and expert bodies</w:t>
            </w:r>
          </w:p>
        </w:tc>
        <w:tc>
          <w:tcPr>
            <w:tcW w:w="624" w:type="dxa"/>
            <w:vAlign w:val="bottom"/>
          </w:tcPr>
          <w:p w14:paraId="7B3DF1AA"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24" w:type="dxa"/>
            <w:vAlign w:val="bottom"/>
          </w:tcPr>
          <w:p w14:paraId="126D0FFE"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24" w:type="dxa"/>
            <w:vAlign w:val="bottom"/>
          </w:tcPr>
          <w:p w14:paraId="7D0B3D7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c>
          <w:tcPr>
            <w:tcW w:w="625" w:type="dxa"/>
            <w:vAlign w:val="bottom"/>
          </w:tcPr>
          <w:p w14:paraId="3342E9C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p>
        </w:tc>
      </w:tr>
      <w:tr w:rsidR="00DA5C37" w:rsidRPr="00DA5C37" w14:paraId="61B2FCFA" w14:textId="77777777" w:rsidTr="0042771E">
        <w:tc>
          <w:tcPr>
            <w:tcW w:w="7353" w:type="dxa"/>
            <w:vAlign w:val="bottom"/>
          </w:tcPr>
          <w:p w14:paraId="533F7F99"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Parliamentary documentation</w:t>
            </w:r>
            <w:r w:rsidRPr="00DA5C37">
              <w:rPr>
                <w:kern w:val="14"/>
                <w:sz w:val="17"/>
                <w:lang w:val="en-GB"/>
              </w:rPr>
              <w:t xml:space="preserve"> (number of documents)</w:t>
            </w:r>
          </w:p>
        </w:tc>
        <w:tc>
          <w:tcPr>
            <w:tcW w:w="624" w:type="dxa"/>
            <w:vAlign w:val="bottom"/>
          </w:tcPr>
          <w:p w14:paraId="460EF8A8"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w:t>
            </w:r>
          </w:p>
        </w:tc>
        <w:tc>
          <w:tcPr>
            <w:tcW w:w="624" w:type="dxa"/>
            <w:vAlign w:val="bottom"/>
          </w:tcPr>
          <w:p w14:paraId="47662A5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2</w:t>
            </w:r>
          </w:p>
        </w:tc>
        <w:tc>
          <w:tcPr>
            <w:tcW w:w="624" w:type="dxa"/>
            <w:vAlign w:val="bottom"/>
          </w:tcPr>
          <w:p w14:paraId="3572EEE6"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625" w:type="dxa"/>
            <w:vAlign w:val="bottom"/>
          </w:tcPr>
          <w:p w14:paraId="1543B63D"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r>
      <w:tr w:rsidR="00DA5C37" w:rsidRPr="00DA5C37" w14:paraId="3D84E42C" w14:textId="77777777" w:rsidTr="0042771E">
        <w:tc>
          <w:tcPr>
            <w:tcW w:w="7353" w:type="dxa"/>
            <w:vAlign w:val="bottom"/>
          </w:tcPr>
          <w:p w14:paraId="2A9FF337"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t>1.</w:t>
            </w:r>
            <w:r w:rsidRPr="00DA5C37">
              <w:rPr>
                <w:kern w:val="14"/>
                <w:sz w:val="17"/>
                <w:lang w:val="en-GB"/>
              </w:rPr>
              <w:tab/>
              <w:t>Reports for the Commission on Crime Prevention and Criminal Justice</w:t>
            </w:r>
          </w:p>
        </w:tc>
        <w:tc>
          <w:tcPr>
            <w:tcW w:w="624" w:type="dxa"/>
            <w:vAlign w:val="bottom"/>
          </w:tcPr>
          <w:p w14:paraId="55424A2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624" w:type="dxa"/>
            <w:vAlign w:val="bottom"/>
          </w:tcPr>
          <w:p w14:paraId="6B2313A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2</w:t>
            </w:r>
          </w:p>
        </w:tc>
        <w:tc>
          <w:tcPr>
            <w:tcW w:w="624" w:type="dxa"/>
            <w:vAlign w:val="bottom"/>
          </w:tcPr>
          <w:p w14:paraId="3BB5DFEF"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c>
          <w:tcPr>
            <w:tcW w:w="625" w:type="dxa"/>
            <w:vAlign w:val="bottom"/>
          </w:tcPr>
          <w:p w14:paraId="4B5CADD0"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kern w:val="14"/>
                <w:sz w:val="17"/>
                <w:lang w:val="en-GB"/>
              </w:rPr>
            </w:pPr>
            <w:r w:rsidRPr="00DA5C37">
              <w:rPr>
                <w:kern w:val="14"/>
                <w:sz w:val="17"/>
                <w:lang w:val="en-GB"/>
              </w:rPr>
              <w:t>1</w:t>
            </w:r>
          </w:p>
        </w:tc>
      </w:tr>
      <w:tr w:rsidR="00DA5C37" w:rsidRPr="00DA5C37" w14:paraId="47413C46" w14:textId="77777777" w:rsidTr="0042771E">
        <w:tc>
          <w:tcPr>
            <w:tcW w:w="7353" w:type="dxa"/>
            <w:vAlign w:val="bottom"/>
          </w:tcPr>
          <w:p w14:paraId="2E323D22" w14:textId="77777777" w:rsidR="00DA5C37" w:rsidRPr="00DA5C37" w:rsidRDefault="00DA5C37" w:rsidP="00DA5C37">
            <w:pPr>
              <w:tabs>
                <w:tab w:val="left" w:pos="288"/>
                <w:tab w:val="left" w:pos="576"/>
                <w:tab w:val="left" w:pos="864"/>
                <w:tab w:val="left" w:pos="1152"/>
              </w:tabs>
              <w:spacing w:before="40" w:after="40" w:line="210" w:lineRule="exact"/>
              <w:ind w:right="40"/>
              <w:jc w:val="both"/>
              <w:rPr>
                <w:kern w:val="14"/>
                <w:sz w:val="17"/>
                <w:lang w:val="en-GB"/>
              </w:rPr>
            </w:pPr>
            <w:r w:rsidRPr="00DA5C37">
              <w:rPr>
                <w:kern w:val="14"/>
                <w:sz w:val="17"/>
                <w:lang w:val="en-GB"/>
              </w:rPr>
              <w:tab/>
            </w:r>
            <w:r w:rsidRPr="00DA5C37">
              <w:rPr>
                <w:b/>
                <w:bCs/>
                <w:kern w:val="14"/>
                <w:sz w:val="17"/>
                <w:lang w:val="en-GB"/>
              </w:rPr>
              <w:t>Substantive services for meetings</w:t>
            </w:r>
            <w:r w:rsidRPr="00DA5C37">
              <w:rPr>
                <w:kern w:val="14"/>
                <w:sz w:val="17"/>
                <w:lang w:val="en-GB"/>
              </w:rPr>
              <w:t xml:space="preserve"> (number of three-hour meetings)</w:t>
            </w:r>
          </w:p>
        </w:tc>
        <w:tc>
          <w:tcPr>
            <w:tcW w:w="624" w:type="dxa"/>
            <w:vAlign w:val="bottom"/>
          </w:tcPr>
          <w:p w14:paraId="5860105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624" w:type="dxa"/>
            <w:vAlign w:val="bottom"/>
          </w:tcPr>
          <w:p w14:paraId="785F2B39"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624" w:type="dxa"/>
            <w:vAlign w:val="bottom"/>
          </w:tcPr>
          <w:p w14:paraId="760A1933"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c>
          <w:tcPr>
            <w:tcW w:w="625" w:type="dxa"/>
            <w:vAlign w:val="bottom"/>
          </w:tcPr>
          <w:p w14:paraId="7C759E27" w14:textId="77777777" w:rsidR="00DA5C37" w:rsidRPr="00DA5C37" w:rsidRDefault="00DA5C37" w:rsidP="00DA5C37">
            <w:pPr>
              <w:tabs>
                <w:tab w:val="left" w:pos="288"/>
                <w:tab w:val="left" w:pos="576"/>
                <w:tab w:val="left" w:pos="864"/>
                <w:tab w:val="left" w:pos="1152"/>
              </w:tabs>
              <w:spacing w:before="40" w:after="40" w:line="210" w:lineRule="exact"/>
              <w:ind w:right="40"/>
              <w:jc w:val="right"/>
              <w:rPr>
                <w:b/>
                <w:bCs/>
                <w:kern w:val="14"/>
                <w:sz w:val="17"/>
                <w:lang w:val="en-GB"/>
              </w:rPr>
            </w:pPr>
            <w:r w:rsidRPr="00DA5C37">
              <w:rPr>
                <w:b/>
                <w:bCs/>
                <w:kern w:val="14"/>
                <w:sz w:val="17"/>
                <w:lang w:val="en-GB"/>
              </w:rPr>
              <w:t>1</w:t>
            </w:r>
          </w:p>
        </w:tc>
      </w:tr>
      <w:tr w:rsidR="00DA5C37" w:rsidRPr="00DA5C37" w14:paraId="115B8E1C" w14:textId="77777777" w:rsidTr="0042771E">
        <w:tc>
          <w:tcPr>
            <w:tcW w:w="7353" w:type="dxa"/>
            <w:vAlign w:val="bottom"/>
          </w:tcPr>
          <w:p w14:paraId="2CB217E2" w14:textId="77777777" w:rsidR="00DA5C37" w:rsidRPr="00DA5C37" w:rsidRDefault="00DA5C37" w:rsidP="00DA5C37">
            <w:pPr>
              <w:tabs>
                <w:tab w:val="left" w:pos="288"/>
                <w:tab w:val="left" w:pos="576"/>
                <w:tab w:val="left" w:pos="864"/>
                <w:tab w:val="left" w:pos="1152"/>
              </w:tabs>
              <w:spacing w:before="40" w:after="40" w:line="206" w:lineRule="exact"/>
              <w:ind w:right="43"/>
              <w:jc w:val="both"/>
              <w:rPr>
                <w:kern w:val="14"/>
                <w:sz w:val="17"/>
                <w:lang w:val="en-GB"/>
              </w:rPr>
            </w:pPr>
            <w:r w:rsidRPr="00DA5C37">
              <w:rPr>
                <w:kern w:val="14"/>
                <w:sz w:val="17"/>
                <w:lang w:val="en-GB"/>
              </w:rPr>
              <w:tab/>
              <w:t>2.</w:t>
            </w:r>
            <w:r w:rsidRPr="00DA5C37">
              <w:rPr>
                <w:kern w:val="14"/>
                <w:sz w:val="17"/>
                <w:lang w:val="en-GB"/>
              </w:rPr>
              <w:tab/>
              <w:t>Meetings of the Commission on Crime Prevention and Criminal Justice</w:t>
            </w:r>
          </w:p>
        </w:tc>
        <w:tc>
          <w:tcPr>
            <w:tcW w:w="624" w:type="dxa"/>
            <w:vAlign w:val="bottom"/>
          </w:tcPr>
          <w:p w14:paraId="474AF365"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1</w:t>
            </w:r>
          </w:p>
        </w:tc>
        <w:tc>
          <w:tcPr>
            <w:tcW w:w="624" w:type="dxa"/>
            <w:vAlign w:val="bottom"/>
          </w:tcPr>
          <w:p w14:paraId="21684FAC"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1</w:t>
            </w:r>
          </w:p>
        </w:tc>
        <w:tc>
          <w:tcPr>
            <w:tcW w:w="624" w:type="dxa"/>
            <w:vAlign w:val="bottom"/>
          </w:tcPr>
          <w:p w14:paraId="39C53521"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1</w:t>
            </w:r>
          </w:p>
        </w:tc>
        <w:tc>
          <w:tcPr>
            <w:tcW w:w="625" w:type="dxa"/>
            <w:vAlign w:val="bottom"/>
          </w:tcPr>
          <w:p w14:paraId="5D93FCF1"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1</w:t>
            </w:r>
          </w:p>
        </w:tc>
      </w:tr>
      <w:tr w:rsidR="00DA5C37" w:rsidRPr="002D0F7C" w14:paraId="20E49DD9" w14:textId="77777777" w:rsidTr="0042771E">
        <w:tc>
          <w:tcPr>
            <w:tcW w:w="7353" w:type="dxa"/>
            <w:vAlign w:val="bottom"/>
          </w:tcPr>
          <w:p w14:paraId="00677283" w14:textId="77777777" w:rsidR="00DA5C37" w:rsidRPr="00DA5C37" w:rsidRDefault="00DA5C37" w:rsidP="00DA5C37">
            <w:pPr>
              <w:tabs>
                <w:tab w:val="left" w:pos="288"/>
                <w:tab w:val="left" w:pos="576"/>
                <w:tab w:val="left" w:pos="864"/>
                <w:tab w:val="left" w:pos="1152"/>
              </w:tabs>
              <w:spacing w:before="40" w:after="40" w:line="206" w:lineRule="exact"/>
              <w:ind w:right="43"/>
              <w:jc w:val="both"/>
              <w:rPr>
                <w:b/>
                <w:bCs/>
                <w:kern w:val="14"/>
                <w:sz w:val="17"/>
                <w:lang w:val="en-GB"/>
              </w:rPr>
            </w:pPr>
            <w:r w:rsidRPr="00DA5C37">
              <w:rPr>
                <w:b/>
                <w:bCs/>
                <w:kern w:val="14"/>
                <w:sz w:val="17"/>
                <w:lang w:val="en-GB"/>
              </w:rPr>
              <w:t>B.</w:t>
            </w:r>
            <w:r w:rsidRPr="00DA5C37">
              <w:rPr>
                <w:b/>
                <w:bCs/>
                <w:kern w:val="14"/>
                <w:sz w:val="17"/>
                <w:lang w:val="en-GB"/>
              </w:rPr>
              <w:tab/>
              <w:t>Generation and transfer of knowledge</w:t>
            </w:r>
          </w:p>
        </w:tc>
        <w:tc>
          <w:tcPr>
            <w:tcW w:w="624" w:type="dxa"/>
            <w:vAlign w:val="bottom"/>
          </w:tcPr>
          <w:p w14:paraId="1BA0B0C2"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p>
        </w:tc>
        <w:tc>
          <w:tcPr>
            <w:tcW w:w="624" w:type="dxa"/>
            <w:vAlign w:val="bottom"/>
          </w:tcPr>
          <w:p w14:paraId="7EA9B98C"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p>
        </w:tc>
        <w:tc>
          <w:tcPr>
            <w:tcW w:w="624" w:type="dxa"/>
            <w:vAlign w:val="bottom"/>
          </w:tcPr>
          <w:p w14:paraId="50402B7E"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p>
        </w:tc>
        <w:tc>
          <w:tcPr>
            <w:tcW w:w="625" w:type="dxa"/>
            <w:vAlign w:val="bottom"/>
          </w:tcPr>
          <w:p w14:paraId="48D14F86"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p>
        </w:tc>
      </w:tr>
      <w:tr w:rsidR="00DA5C37" w:rsidRPr="00DA5C37" w14:paraId="6AC9808E" w14:textId="77777777" w:rsidTr="0042771E">
        <w:tc>
          <w:tcPr>
            <w:tcW w:w="7353" w:type="dxa"/>
            <w:vAlign w:val="bottom"/>
          </w:tcPr>
          <w:p w14:paraId="7D886352" w14:textId="77777777" w:rsidR="00DA5C37" w:rsidRPr="00DA5C37" w:rsidRDefault="00DA5C37" w:rsidP="00DA5C37">
            <w:pPr>
              <w:tabs>
                <w:tab w:val="left" w:pos="288"/>
                <w:tab w:val="left" w:pos="576"/>
                <w:tab w:val="left" w:pos="864"/>
                <w:tab w:val="left" w:pos="1152"/>
              </w:tabs>
              <w:spacing w:before="40" w:after="40" w:line="206" w:lineRule="exact"/>
              <w:ind w:right="43"/>
              <w:jc w:val="both"/>
              <w:rPr>
                <w:kern w:val="14"/>
                <w:sz w:val="17"/>
                <w:lang w:val="en-GB"/>
              </w:rPr>
            </w:pPr>
            <w:r w:rsidRPr="00DA5C37">
              <w:rPr>
                <w:kern w:val="14"/>
                <w:sz w:val="17"/>
                <w:lang w:val="en-GB"/>
              </w:rPr>
              <w:tab/>
            </w:r>
            <w:r w:rsidRPr="00DA5C37">
              <w:rPr>
                <w:b/>
                <w:bCs/>
                <w:kern w:val="14"/>
                <w:sz w:val="17"/>
                <w:lang w:val="en-GB"/>
              </w:rPr>
              <w:t>Field and technical cooperation projects</w:t>
            </w:r>
            <w:r w:rsidRPr="00DA5C37">
              <w:rPr>
                <w:kern w:val="14"/>
                <w:sz w:val="17"/>
                <w:lang w:val="en-GB"/>
              </w:rPr>
              <w:t xml:space="preserve"> (number of projects)</w:t>
            </w:r>
          </w:p>
        </w:tc>
        <w:tc>
          <w:tcPr>
            <w:tcW w:w="624" w:type="dxa"/>
            <w:vAlign w:val="bottom"/>
          </w:tcPr>
          <w:p w14:paraId="74574AA7"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4</w:t>
            </w:r>
          </w:p>
        </w:tc>
        <w:tc>
          <w:tcPr>
            <w:tcW w:w="624" w:type="dxa"/>
            <w:vAlign w:val="bottom"/>
          </w:tcPr>
          <w:p w14:paraId="53D7F143"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4</w:t>
            </w:r>
          </w:p>
        </w:tc>
        <w:tc>
          <w:tcPr>
            <w:tcW w:w="624" w:type="dxa"/>
            <w:vAlign w:val="bottom"/>
          </w:tcPr>
          <w:p w14:paraId="1E4F7647"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1</w:t>
            </w:r>
          </w:p>
        </w:tc>
        <w:tc>
          <w:tcPr>
            <w:tcW w:w="625" w:type="dxa"/>
            <w:vAlign w:val="bottom"/>
          </w:tcPr>
          <w:p w14:paraId="69793A96"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3</w:t>
            </w:r>
          </w:p>
        </w:tc>
      </w:tr>
      <w:tr w:rsidR="00DA5C37" w:rsidRPr="00DA5C37" w14:paraId="692ACC9B" w14:textId="77777777" w:rsidTr="0042771E">
        <w:tc>
          <w:tcPr>
            <w:tcW w:w="7353" w:type="dxa"/>
            <w:vAlign w:val="bottom"/>
          </w:tcPr>
          <w:p w14:paraId="4F55AF49" w14:textId="77777777" w:rsidR="00DA5C37" w:rsidRPr="00DA5C37" w:rsidRDefault="00DA5C37" w:rsidP="00DA5C37">
            <w:pPr>
              <w:tabs>
                <w:tab w:val="left" w:pos="288"/>
                <w:tab w:val="left" w:pos="576"/>
                <w:tab w:val="left" w:pos="864"/>
                <w:tab w:val="left" w:pos="1152"/>
              </w:tabs>
              <w:spacing w:before="40" w:after="40" w:line="206" w:lineRule="exact"/>
              <w:ind w:right="43"/>
              <w:jc w:val="both"/>
              <w:rPr>
                <w:kern w:val="14"/>
                <w:sz w:val="17"/>
                <w:lang w:val="en-GB"/>
              </w:rPr>
            </w:pPr>
            <w:r w:rsidRPr="00DA5C37">
              <w:rPr>
                <w:kern w:val="14"/>
                <w:sz w:val="17"/>
                <w:lang w:val="en-GB"/>
              </w:rPr>
              <w:tab/>
              <w:t>3.</w:t>
            </w:r>
            <w:r w:rsidRPr="00DA5C37">
              <w:rPr>
                <w:kern w:val="14"/>
                <w:sz w:val="17"/>
                <w:lang w:val="en-GB"/>
              </w:rPr>
              <w:tab/>
              <w:t>To support Member States in the field of crime prevention and criminal justice</w:t>
            </w:r>
          </w:p>
        </w:tc>
        <w:tc>
          <w:tcPr>
            <w:tcW w:w="624" w:type="dxa"/>
            <w:vAlign w:val="bottom"/>
          </w:tcPr>
          <w:p w14:paraId="25326C59"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4</w:t>
            </w:r>
          </w:p>
        </w:tc>
        <w:tc>
          <w:tcPr>
            <w:tcW w:w="624" w:type="dxa"/>
            <w:vAlign w:val="bottom"/>
          </w:tcPr>
          <w:p w14:paraId="1A734A3B"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4</w:t>
            </w:r>
          </w:p>
        </w:tc>
        <w:tc>
          <w:tcPr>
            <w:tcW w:w="624" w:type="dxa"/>
            <w:vAlign w:val="bottom"/>
          </w:tcPr>
          <w:p w14:paraId="53F3803D"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1 [2]</w:t>
            </w:r>
          </w:p>
        </w:tc>
        <w:tc>
          <w:tcPr>
            <w:tcW w:w="625" w:type="dxa"/>
            <w:vAlign w:val="bottom"/>
          </w:tcPr>
          <w:p w14:paraId="3F8B96F3"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3</w:t>
            </w:r>
          </w:p>
        </w:tc>
      </w:tr>
      <w:tr w:rsidR="00DA5C37" w:rsidRPr="00DA5C37" w14:paraId="3FA78130" w14:textId="77777777" w:rsidTr="0042771E">
        <w:tc>
          <w:tcPr>
            <w:tcW w:w="7353" w:type="dxa"/>
            <w:vAlign w:val="bottom"/>
          </w:tcPr>
          <w:p w14:paraId="29F83877" w14:textId="77777777" w:rsidR="00DA5C37" w:rsidRPr="00DA5C37" w:rsidRDefault="00DA5C37" w:rsidP="00DA5C37">
            <w:pPr>
              <w:tabs>
                <w:tab w:val="left" w:pos="288"/>
                <w:tab w:val="left" w:pos="576"/>
                <w:tab w:val="left" w:pos="864"/>
                <w:tab w:val="left" w:pos="1152"/>
              </w:tabs>
              <w:spacing w:before="40" w:after="40" w:line="206" w:lineRule="exact"/>
              <w:ind w:right="43"/>
              <w:jc w:val="both"/>
              <w:rPr>
                <w:kern w:val="14"/>
                <w:sz w:val="17"/>
                <w:lang w:val="en-GB"/>
              </w:rPr>
            </w:pPr>
            <w:r w:rsidRPr="00DA5C37">
              <w:rPr>
                <w:kern w:val="14"/>
                <w:sz w:val="17"/>
                <w:lang w:val="en-GB"/>
              </w:rPr>
              <w:tab/>
            </w:r>
            <w:r w:rsidRPr="00DA5C37">
              <w:rPr>
                <w:b/>
                <w:bCs/>
                <w:kern w:val="14"/>
                <w:sz w:val="17"/>
                <w:lang w:val="en-GB"/>
              </w:rPr>
              <w:t>Seminars, workshops and training events</w:t>
            </w:r>
            <w:r w:rsidRPr="00DA5C37">
              <w:rPr>
                <w:kern w:val="14"/>
                <w:sz w:val="17"/>
                <w:lang w:val="en-GB"/>
              </w:rPr>
              <w:t xml:space="preserve"> (number of days)</w:t>
            </w:r>
          </w:p>
        </w:tc>
        <w:tc>
          <w:tcPr>
            <w:tcW w:w="624" w:type="dxa"/>
            <w:vAlign w:val="bottom"/>
          </w:tcPr>
          <w:p w14:paraId="329B051F"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80</w:t>
            </w:r>
          </w:p>
        </w:tc>
        <w:tc>
          <w:tcPr>
            <w:tcW w:w="624" w:type="dxa"/>
            <w:vAlign w:val="bottom"/>
          </w:tcPr>
          <w:p w14:paraId="00205294"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88</w:t>
            </w:r>
          </w:p>
        </w:tc>
        <w:tc>
          <w:tcPr>
            <w:tcW w:w="624" w:type="dxa"/>
            <w:vAlign w:val="bottom"/>
          </w:tcPr>
          <w:p w14:paraId="730CA2D9"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80</w:t>
            </w:r>
          </w:p>
        </w:tc>
        <w:tc>
          <w:tcPr>
            <w:tcW w:w="625" w:type="dxa"/>
            <w:vAlign w:val="bottom"/>
          </w:tcPr>
          <w:p w14:paraId="46D049AE"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50</w:t>
            </w:r>
          </w:p>
        </w:tc>
      </w:tr>
      <w:tr w:rsidR="00DA5C37" w:rsidRPr="00DA5C37" w14:paraId="2AF85AB8" w14:textId="77777777" w:rsidTr="0042771E">
        <w:tc>
          <w:tcPr>
            <w:tcW w:w="7353" w:type="dxa"/>
            <w:vAlign w:val="bottom"/>
          </w:tcPr>
          <w:p w14:paraId="1813D446" w14:textId="77777777" w:rsidR="00DA5C37" w:rsidRPr="00DA5C37" w:rsidRDefault="00DA5C37" w:rsidP="00DA5C37">
            <w:pPr>
              <w:tabs>
                <w:tab w:val="left" w:pos="288"/>
                <w:tab w:val="left" w:pos="576"/>
                <w:tab w:val="left" w:pos="864"/>
                <w:tab w:val="left" w:pos="1152"/>
              </w:tabs>
              <w:spacing w:before="40" w:after="40" w:line="206" w:lineRule="exact"/>
              <w:ind w:right="43"/>
              <w:jc w:val="both"/>
              <w:rPr>
                <w:kern w:val="14"/>
                <w:sz w:val="17"/>
                <w:lang w:val="en-GB"/>
              </w:rPr>
            </w:pPr>
            <w:r w:rsidRPr="00DA5C37">
              <w:rPr>
                <w:kern w:val="14"/>
                <w:sz w:val="17"/>
                <w:lang w:val="en-GB"/>
              </w:rPr>
              <w:tab/>
              <w:t>4.</w:t>
            </w:r>
            <w:r w:rsidRPr="00DA5C37">
              <w:rPr>
                <w:kern w:val="14"/>
                <w:sz w:val="17"/>
                <w:lang w:val="en-GB"/>
              </w:rPr>
              <w:tab/>
              <w:t>Training courses, seminars and workshops on crime prevention and criminal justice</w:t>
            </w:r>
          </w:p>
        </w:tc>
        <w:tc>
          <w:tcPr>
            <w:tcW w:w="624" w:type="dxa"/>
            <w:vAlign w:val="bottom"/>
          </w:tcPr>
          <w:p w14:paraId="4BC33FFF"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80</w:t>
            </w:r>
          </w:p>
        </w:tc>
        <w:tc>
          <w:tcPr>
            <w:tcW w:w="624" w:type="dxa"/>
            <w:vAlign w:val="bottom"/>
          </w:tcPr>
          <w:p w14:paraId="1C7AE6D1"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88</w:t>
            </w:r>
          </w:p>
        </w:tc>
        <w:tc>
          <w:tcPr>
            <w:tcW w:w="624" w:type="dxa"/>
            <w:vAlign w:val="bottom"/>
          </w:tcPr>
          <w:p w14:paraId="31F596D9"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80</w:t>
            </w:r>
          </w:p>
        </w:tc>
        <w:tc>
          <w:tcPr>
            <w:tcW w:w="625" w:type="dxa"/>
            <w:vAlign w:val="bottom"/>
          </w:tcPr>
          <w:p w14:paraId="35A8E224"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50</w:t>
            </w:r>
          </w:p>
        </w:tc>
      </w:tr>
      <w:tr w:rsidR="00DA5C37" w:rsidRPr="00DA5C37" w14:paraId="265BAAE7" w14:textId="77777777" w:rsidTr="0042771E">
        <w:tc>
          <w:tcPr>
            <w:tcW w:w="7353" w:type="dxa"/>
            <w:vAlign w:val="bottom"/>
          </w:tcPr>
          <w:p w14:paraId="14BCFDF1" w14:textId="77777777" w:rsidR="00DA5C37" w:rsidRPr="00DA5C37" w:rsidRDefault="00DA5C37" w:rsidP="00DA5C37">
            <w:pPr>
              <w:tabs>
                <w:tab w:val="left" w:pos="288"/>
                <w:tab w:val="left" w:pos="576"/>
                <w:tab w:val="left" w:pos="864"/>
                <w:tab w:val="left" w:pos="1152"/>
              </w:tabs>
              <w:spacing w:before="40" w:after="40" w:line="206" w:lineRule="exact"/>
              <w:ind w:right="43"/>
              <w:jc w:val="both"/>
              <w:rPr>
                <w:kern w:val="14"/>
                <w:sz w:val="17"/>
                <w:lang w:val="en-GB"/>
              </w:rPr>
            </w:pPr>
            <w:r w:rsidRPr="00DA5C37">
              <w:rPr>
                <w:kern w:val="14"/>
                <w:sz w:val="17"/>
                <w:lang w:val="en-GB"/>
              </w:rPr>
              <w:tab/>
            </w:r>
            <w:r w:rsidRPr="00DA5C37">
              <w:rPr>
                <w:b/>
                <w:bCs/>
                <w:kern w:val="14"/>
                <w:sz w:val="17"/>
                <w:lang w:val="en-GB"/>
              </w:rPr>
              <w:t>Publications</w:t>
            </w:r>
            <w:r w:rsidRPr="00DA5C37">
              <w:rPr>
                <w:kern w:val="14"/>
                <w:sz w:val="17"/>
                <w:lang w:val="en-GB"/>
              </w:rPr>
              <w:t xml:space="preserve"> (number of publications)</w:t>
            </w:r>
          </w:p>
        </w:tc>
        <w:tc>
          <w:tcPr>
            <w:tcW w:w="624" w:type="dxa"/>
            <w:vAlign w:val="bottom"/>
          </w:tcPr>
          <w:p w14:paraId="3166C9C3"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4</w:t>
            </w:r>
          </w:p>
        </w:tc>
        <w:tc>
          <w:tcPr>
            <w:tcW w:w="624" w:type="dxa"/>
            <w:vAlign w:val="bottom"/>
          </w:tcPr>
          <w:p w14:paraId="4F57150E"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4</w:t>
            </w:r>
          </w:p>
        </w:tc>
        <w:tc>
          <w:tcPr>
            <w:tcW w:w="624" w:type="dxa"/>
            <w:vAlign w:val="bottom"/>
          </w:tcPr>
          <w:p w14:paraId="5ACFA468"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3</w:t>
            </w:r>
          </w:p>
        </w:tc>
        <w:tc>
          <w:tcPr>
            <w:tcW w:w="625" w:type="dxa"/>
            <w:vAlign w:val="bottom"/>
          </w:tcPr>
          <w:p w14:paraId="6AE32051"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3</w:t>
            </w:r>
          </w:p>
        </w:tc>
      </w:tr>
      <w:tr w:rsidR="00DA5C37" w:rsidRPr="00DA5C37" w14:paraId="080782E8" w14:textId="77777777" w:rsidTr="0042771E">
        <w:tc>
          <w:tcPr>
            <w:tcW w:w="7353" w:type="dxa"/>
            <w:vAlign w:val="bottom"/>
          </w:tcPr>
          <w:p w14:paraId="25B833EA" w14:textId="77777777" w:rsidR="00DA5C37" w:rsidRPr="00DA5C37" w:rsidRDefault="00DA5C37" w:rsidP="00DA5C37">
            <w:pPr>
              <w:tabs>
                <w:tab w:val="left" w:pos="288"/>
                <w:tab w:val="left" w:pos="576"/>
                <w:tab w:val="left" w:pos="864"/>
                <w:tab w:val="left" w:pos="1152"/>
              </w:tabs>
              <w:spacing w:before="40" w:after="40" w:line="206" w:lineRule="exact"/>
              <w:ind w:right="43"/>
              <w:jc w:val="both"/>
              <w:rPr>
                <w:kern w:val="14"/>
                <w:sz w:val="17"/>
                <w:lang w:val="en-GB"/>
              </w:rPr>
            </w:pPr>
            <w:r w:rsidRPr="00DA5C37">
              <w:rPr>
                <w:kern w:val="14"/>
                <w:sz w:val="17"/>
                <w:lang w:val="en-GB"/>
              </w:rPr>
              <w:tab/>
              <w:t>5.</w:t>
            </w:r>
            <w:r w:rsidRPr="00DA5C37">
              <w:rPr>
                <w:kern w:val="14"/>
                <w:sz w:val="17"/>
                <w:lang w:val="en-GB"/>
              </w:rPr>
              <w:tab/>
              <w:t>Guidance materials (e.g., handbooks, tools, studies)</w:t>
            </w:r>
          </w:p>
        </w:tc>
        <w:tc>
          <w:tcPr>
            <w:tcW w:w="624" w:type="dxa"/>
            <w:vAlign w:val="bottom"/>
          </w:tcPr>
          <w:p w14:paraId="26AC633D"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4</w:t>
            </w:r>
          </w:p>
        </w:tc>
        <w:tc>
          <w:tcPr>
            <w:tcW w:w="624" w:type="dxa"/>
            <w:vAlign w:val="bottom"/>
          </w:tcPr>
          <w:p w14:paraId="3E67DCB9"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4</w:t>
            </w:r>
          </w:p>
        </w:tc>
        <w:tc>
          <w:tcPr>
            <w:tcW w:w="624" w:type="dxa"/>
            <w:vAlign w:val="bottom"/>
          </w:tcPr>
          <w:p w14:paraId="318B7C93"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3</w:t>
            </w:r>
          </w:p>
        </w:tc>
        <w:tc>
          <w:tcPr>
            <w:tcW w:w="625" w:type="dxa"/>
            <w:vAlign w:val="bottom"/>
          </w:tcPr>
          <w:p w14:paraId="4F36E54C"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3</w:t>
            </w:r>
          </w:p>
        </w:tc>
      </w:tr>
      <w:tr w:rsidR="00DA5C37" w:rsidRPr="00DA5C37" w14:paraId="452A2BA5" w14:textId="77777777" w:rsidTr="0042771E">
        <w:tc>
          <w:tcPr>
            <w:tcW w:w="7353" w:type="dxa"/>
            <w:vAlign w:val="bottom"/>
          </w:tcPr>
          <w:p w14:paraId="2335C025" w14:textId="77777777" w:rsidR="00DA5C37" w:rsidRPr="00DA5C37" w:rsidRDefault="00DA5C37" w:rsidP="00DA5C37">
            <w:pPr>
              <w:tabs>
                <w:tab w:val="left" w:pos="288"/>
                <w:tab w:val="left" w:pos="576"/>
                <w:tab w:val="left" w:pos="864"/>
                <w:tab w:val="left" w:pos="1152"/>
              </w:tabs>
              <w:spacing w:before="40" w:after="40" w:line="206" w:lineRule="exact"/>
              <w:ind w:right="43"/>
              <w:jc w:val="both"/>
              <w:rPr>
                <w:kern w:val="14"/>
                <w:sz w:val="17"/>
                <w:lang w:val="en-GB"/>
              </w:rPr>
            </w:pPr>
            <w:r w:rsidRPr="00DA5C37">
              <w:rPr>
                <w:kern w:val="14"/>
                <w:sz w:val="17"/>
                <w:lang w:val="en-GB"/>
              </w:rPr>
              <w:tab/>
            </w:r>
            <w:r w:rsidRPr="00DA5C37">
              <w:rPr>
                <w:b/>
                <w:bCs/>
                <w:kern w:val="14"/>
                <w:sz w:val="17"/>
                <w:lang w:val="en-GB"/>
              </w:rPr>
              <w:t>Technical materials</w:t>
            </w:r>
            <w:r w:rsidRPr="00DA5C37">
              <w:rPr>
                <w:kern w:val="14"/>
                <w:sz w:val="17"/>
                <w:lang w:val="en-GB"/>
              </w:rPr>
              <w:t xml:space="preserve"> (number of materials)</w:t>
            </w:r>
          </w:p>
        </w:tc>
        <w:tc>
          <w:tcPr>
            <w:tcW w:w="624" w:type="dxa"/>
            <w:vAlign w:val="bottom"/>
          </w:tcPr>
          <w:p w14:paraId="60191851"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20</w:t>
            </w:r>
          </w:p>
        </w:tc>
        <w:tc>
          <w:tcPr>
            <w:tcW w:w="624" w:type="dxa"/>
            <w:vAlign w:val="bottom"/>
          </w:tcPr>
          <w:p w14:paraId="3DC6C334"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18</w:t>
            </w:r>
          </w:p>
        </w:tc>
        <w:tc>
          <w:tcPr>
            <w:tcW w:w="624" w:type="dxa"/>
            <w:vAlign w:val="bottom"/>
          </w:tcPr>
          <w:p w14:paraId="0D3B6B53"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20</w:t>
            </w:r>
          </w:p>
        </w:tc>
        <w:tc>
          <w:tcPr>
            <w:tcW w:w="625" w:type="dxa"/>
            <w:vAlign w:val="bottom"/>
          </w:tcPr>
          <w:p w14:paraId="3B9102EE"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b/>
                <w:bCs/>
                <w:kern w:val="14"/>
                <w:sz w:val="17"/>
                <w:lang w:val="en-GB"/>
              </w:rPr>
            </w:pPr>
            <w:r w:rsidRPr="00DA5C37">
              <w:rPr>
                <w:b/>
                <w:bCs/>
                <w:kern w:val="14"/>
                <w:sz w:val="17"/>
                <w:lang w:val="en-GB"/>
              </w:rPr>
              <w:t>14</w:t>
            </w:r>
          </w:p>
        </w:tc>
      </w:tr>
      <w:tr w:rsidR="00DA5C37" w:rsidRPr="00DA5C37" w14:paraId="4269870C" w14:textId="77777777" w:rsidTr="0042771E">
        <w:tc>
          <w:tcPr>
            <w:tcW w:w="7353" w:type="dxa"/>
            <w:vAlign w:val="bottom"/>
          </w:tcPr>
          <w:p w14:paraId="7DD921D8" w14:textId="77777777" w:rsidR="00DA5C37" w:rsidRPr="00DA5C37" w:rsidRDefault="00DA5C37" w:rsidP="00DA5C37">
            <w:pPr>
              <w:tabs>
                <w:tab w:val="left" w:pos="288"/>
                <w:tab w:val="left" w:pos="576"/>
                <w:tab w:val="left" w:pos="864"/>
                <w:tab w:val="left" w:pos="1152"/>
              </w:tabs>
              <w:spacing w:before="40" w:after="40" w:line="206" w:lineRule="exact"/>
              <w:ind w:right="43"/>
              <w:jc w:val="both"/>
              <w:rPr>
                <w:kern w:val="14"/>
                <w:sz w:val="17"/>
                <w:lang w:val="en-GB"/>
              </w:rPr>
            </w:pPr>
            <w:r w:rsidRPr="00DA5C37">
              <w:rPr>
                <w:kern w:val="14"/>
                <w:sz w:val="17"/>
                <w:lang w:val="en-GB"/>
              </w:rPr>
              <w:tab/>
              <w:t>6.</w:t>
            </w:r>
            <w:r w:rsidRPr="00DA5C37">
              <w:rPr>
                <w:kern w:val="14"/>
                <w:sz w:val="17"/>
                <w:lang w:val="en-GB"/>
              </w:rPr>
              <w:tab/>
              <w:t>E-learning modules</w:t>
            </w:r>
          </w:p>
        </w:tc>
        <w:tc>
          <w:tcPr>
            <w:tcW w:w="624" w:type="dxa"/>
            <w:vAlign w:val="bottom"/>
          </w:tcPr>
          <w:p w14:paraId="0DF4518F"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20</w:t>
            </w:r>
          </w:p>
        </w:tc>
        <w:tc>
          <w:tcPr>
            <w:tcW w:w="624" w:type="dxa"/>
            <w:vAlign w:val="bottom"/>
          </w:tcPr>
          <w:p w14:paraId="70E9989D"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18</w:t>
            </w:r>
          </w:p>
        </w:tc>
        <w:tc>
          <w:tcPr>
            <w:tcW w:w="624" w:type="dxa"/>
            <w:vAlign w:val="bottom"/>
          </w:tcPr>
          <w:p w14:paraId="4C90ABAE"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20</w:t>
            </w:r>
          </w:p>
        </w:tc>
        <w:tc>
          <w:tcPr>
            <w:tcW w:w="625" w:type="dxa"/>
            <w:vAlign w:val="bottom"/>
          </w:tcPr>
          <w:p w14:paraId="65171ABC" w14:textId="77777777" w:rsidR="00DA5C37" w:rsidRPr="00DA5C37" w:rsidRDefault="00DA5C37" w:rsidP="00DA5C37">
            <w:pPr>
              <w:tabs>
                <w:tab w:val="left" w:pos="288"/>
                <w:tab w:val="left" w:pos="576"/>
                <w:tab w:val="left" w:pos="864"/>
                <w:tab w:val="left" w:pos="1152"/>
              </w:tabs>
              <w:spacing w:before="40" w:after="40" w:line="206" w:lineRule="exact"/>
              <w:ind w:right="43"/>
              <w:jc w:val="right"/>
              <w:rPr>
                <w:kern w:val="14"/>
                <w:sz w:val="17"/>
                <w:lang w:val="en-GB"/>
              </w:rPr>
            </w:pPr>
            <w:r w:rsidRPr="00DA5C37">
              <w:rPr>
                <w:kern w:val="14"/>
                <w:sz w:val="17"/>
                <w:lang w:val="en-GB"/>
              </w:rPr>
              <w:t>14</w:t>
            </w:r>
          </w:p>
        </w:tc>
      </w:tr>
      <w:tr w:rsidR="00DA5C37" w:rsidRPr="00DA5C37" w14:paraId="550C9266" w14:textId="77777777" w:rsidTr="0042771E">
        <w:tc>
          <w:tcPr>
            <w:tcW w:w="7353" w:type="dxa"/>
            <w:vAlign w:val="bottom"/>
          </w:tcPr>
          <w:p w14:paraId="656EAEA6" w14:textId="77777777" w:rsidR="00DA5C37" w:rsidRPr="00DA5C37" w:rsidRDefault="00DA5C37" w:rsidP="00D262D4">
            <w:pPr>
              <w:tabs>
                <w:tab w:val="left" w:pos="288"/>
                <w:tab w:val="left" w:pos="576"/>
                <w:tab w:val="left" w:pos="864"/>
                <w:tab w:val="left" w:pos="1152"/>
              </w:tabs>
              <w:spacing w:before="40" w:after="40" w:line="206" w:lineRule="exact"/>
              <w:ind w:right="43"/>
              <w:jc w:val="both"/>
              <w:rPr>
                <w:b/>
                <w:bCs/>
                <w:kern w:val="14"/>
                <w:sz w:val="17"/>
                <w:lang w:val="en-GB"/>
              </w:rPr>
            </w:pPr>
            <w:r w:rsidRPr="00DA5C37">
              <w:rPr>
                <w:b/>
                <w:bCs/>
                <w:kern w:val="14"/>
                <w:sz w:val="17"/>
                <w:lang w:val="en-GB"/>
              </w:rPr>
              <w:t>C.</w:t>
            </w:r>
            <w:r w:rsidRPr="00DA5C37">
              <w:rPr>
                <w:b/>
                <w:bCs/>
                <w:kern w:val="14"/>
                <w:sz w:val="17"/>
                <w:lang w:val="en-GB"/>
              </w:rPr>
              <w:tab/>
              <w:t>Substantive deliverables</w:t>
            </w:r>
          </w:p>
        </w:tc>
        <w:tc>
          <w:tcPr>
            <w:tcW w:w="624" w:type="dxa"/>
            <w:vAlign w:val="bottom"/>
          </w:tcPr>
          <w:p w14:paraId="622F0798" w14:textId="77777777" w:rsidR="00DA5C37" w:rsidRPr="00DA5C37" w:rsidRDefault="00DA5C37" w:rsidP="00D262D4">
            <w:pPr>
              <w:tabs>
                <w:tab w:val="left" w:pos="288"/>
                <w:tab w:val="left" w:pos="576"/>
                <w:tab w:val="left" w:pos="864"/>
                <w:tab w:val="left" w:pos="1152"/>
              </w:tabs>
              <w:spacing w:before="40" w:after="40" w:line="206" w:lineRule="exact"/>
              <w:ind w:right="43"/>
              <w:jc w:val="right"/>
              <w:rPr>
                <w:kern w:val="14"/>
                <w:sz w:val="17"/>
                <w:lang w:val="en-GB"/>
              </w:rPr>
            </w:pPr>
          </w:p>
        </w:tc>
        <w:tc>
          <w:tcPr>
            <w:tcW w:w="624" w:type="dxa"/>
            <w:vAlign w:val="bottom"/>
          </w:tcPr>
          <w:p w14:paraId="414344A2" w14:textId="77777777" w:rsidR="00DA5C37" w:rsidRPr="00DA5C37" w:rsidRDefault="00DA5C37" w:rsidP="00D262D4">
            <w:pPr>
              <w:tabs>
                <w:tab w:val="left" w:pos="288"/>
                <w:tab w:val="left" w:pos="576"/>
                <w:tab w:val="left" w:pos="864"/>
                <w:tab w:val="left" w:pos="1152"/>
              </w:tabs>
              <w:spacing w:before="40" w:after="40" w:line="206" w:lineRule="exact"/>
              <w:ind w:right="43"/>
              <w:jc w:val="right"/>
              <w:rPr>
                <w:kern w:val="14"/>
                <w:sz w:val="17"/>
                <w:lang w:val="en-GB"/>
              </w:rPr>
            </w:pPr>
          </w:p>
        </w:tc>
        <w:tc>
          <w:tcPr>
            <w:tcW w:w="624" w:type="dxa"/>
            <w:vAlign w:val="bottom"/>
          </w:tcPr>
          <w:p w14:paraId="4CACE2B4" w14:textId="77777777" w:rsidR="00DA5C37" w:rsidRPr="00DA5C37" w:rsidRDefault="00DA5C37" w:rsidP="00D262D4">
            <w:pPr>
              <w:tabs>
                <w:tab w:val="left" w:pos="288"/>
                <w:tab w:val="left" w:pos="576"/>
                <w:tab w:val="left" w:pos="864"/>
                <w:tab w:val="left" w:pos="1152"/>
              </w:tabs>
              <w:spacing w:before="40" w:after="40" w:line="206" w:lineRule="exact"/>
              <w:ind w:right="43"/>
              <w:jc w:val="right"/>
              <w:rPr>
                <w:kern w:val="14"/>
                <w:sz w:val="17"/>
                <w:lang w:val="en-GB"/>
              </w:rPr>
            </w:pPr>
          </w:p>
        </w:tc>
        <w:tc>
          <w:tcPr>
            <w:tcW w:w="625" w:type="dxa"/>
            <w:vAlign w:val="bottom"/>
          </w:tcPr>
          <w:p w14:paraId="1F81E3CA" w14:textId="77777777" w:rsidR="00DA5C37" w:rsidRPr="00DA5C37" w:rsidRDefault="00DA5C37" w:rsidP="00D262D4">
            <w:pPr>
              <w:tabs>
                <w:tab w:val="left" w:pos="288"/>
                <w:tab w:val="left" w:pos="576"/>
                <w:tab w:val="left" w:pos="864"/>
                <w:tab w:val="left" w:pos="1152"/>
              </w:tabs>
              <w:spacing w:before="40" w:after="40" w:line="206" w:lineRule="exact"/>
              <w:ind w:right="43"/>
              <w:jc w:val="right"/>
              <w:rPr>
                <w:kern w:val="14"/>
                <w:sz w:val="17"/>
                <w:lang w:val="en-GB"/>
              </w:rPr>
            </w:pPr>
          </w:p>
        </w:tc>
      </w:tr>
      <w:tr w:rsidR="00DA5C37" w:rsidRPr="002D0F7C" w14:paraId="211E7C35" w14:textId="77777777" w:rsidTr="0042771E">
        <w:tc>
          <w:tcPr>
            <w:tcW w:w="9850" w:type="dxa"/>
            <w:gridSpan w:val="5"/>
          </w:tcPr>
          <w:p w14:paraId="5E5940F9" w14:textId="77777777" w:rsidR="00DA5C37" w:rsidRPr="00DA5C37" w:rsidRDefault="00DA5C37" w:rsidP="00D262D4">
            <w:pPr>
              <w:tabs>
                <w:tab w:val="left" w:pos="288"/>
                <w:tab w:val="left" w:pos="576"/>
                <w:tab w:val="left" w:pos="864"/>
                <w:tab w:val="left" w:pos="1152"/>
              </w:tabs>
              <w:spacing w:before="40" w:after="40" w:line="206" w:lineRule="exact"/>
              <w:ind w:left="288" w:right="43" w:hanging="288"/>
              <w:rPr>
                <w:kern w:val="14"/>
                <w:sz w:val="17"/>
                <w:lang w:val="en-GB"/>
              </w:rPr>
            </w:pPr>
            <w:r w:rsidRPr="00DA5C37">
              <w:rPr>
                <w:kern w:val="14"/>
                <w:sz w:val="17"/>
                <w:lang w:val="en-GB"/>
              </w:rPr>
              <w:tab/>
            </w:r>
            <w:r w:rsidRPr="00DA5C37">
              <w:rPr>
                <w:b/>
                <w:bCs/>
                <w:kern w:val="14"/>
                <w:sz w:val="17"/>
                <w:lang w:val="en-GB"/>
              </w:rPr>
              <w:t>Consultation, advice and advocacy</w:t>
            </w:r>
            <w:r w:rsidRPr="00DA5C37">
              <w:rPr>
                <w:kern w:val="14"/>
                <w:sz w:val="17"/>
                <w:lang w:val="en-GB"/>
              </w:rPr>
              <w:t>: substantive and technical advice on crime prevention and criminal justice to 35 Member States, relevant organizations and agencies, as well as 10 national and regional programmes; advice on best practices in crime prevention and criminal justice reform.</w:t>
            </w:r>
          </w:p>
        </w:tc>
      </w:tr>
      <w:tr w:rsidR="00DA5C37" w:rsidRPr="00DA5C37" w14:paraId="500A4E53" w14:textId="77777777" w:rsidTr="0042771E">
        <w:tc>
          <w:tcPr>
            <w:tcW w:w="7353" w:type="dxa"/>
            <w:vAlign w:val="bottom"/>
          </w:tcPr>
          <w:p w14:paraId="298FB860" w14:textId="77777777" w:rsidR="00DA5C37" w:rsidRPr="00DA5C37" w:rsidRDefault="00DA5C37" w:rsidP="00D262D4">
            <w:pPr>
              <w:keepNext/>
              <w:keepLines/>
              <w:tabs>
                <w:tab w:val="left" w:pos="288"/>
                <w:tab w:val="left" w:pos="576"/>
                <w:tab w:val="left" w:pos="864"/>
                <w:tab w:val="left" w:pos="1152"/>
              </w:tabs>
              <w:spacing w:before="40" w:after="40" w:line="206" w:lineRule="exact"/>
              <w:ind w:right="43"/>
              <w:jc w:val="both"/>
              <w:rPr>
                <w:b/>
                <w:bCs/>
                <w:kern w:val="14"/>
                <w:sz w:val="17"/>
                <w:lang w:val="en-GB"/>
              </w:rPr>
            </w:pPr>
            <w:r w:rsidRPr="00DA5C37">
              <w:rPr>
                <w:b/>
                <w:bCs/>
                <w:kern w:val="14"/>
                <w:sz w:val="17"/>
                <w:lang w:val="en-GB"/>
              </w:rPr>
              <w:t>D.</w:t>
            </w:r>
            <w:r w:rsidRPr="00DA5C37">
              <w:rPr>
                <w:b/>
                <w:bCs/>
                <w:kern w:val="14"/>
                <w:sz w:val="17"/>
                <w:lang w:val="en-GB"/>
              </w:rPr>
              <w:tab/>
              <w:t xml:space="preserve">Communication deliverables </w:t>
            </w:r>
          </w:p>
        </w:tc>
        <w:tc>
          <w:tcPr>
            <w:tcW w:w="624" w:type="dxa"/>
            <w:vAlign w:val="bottom"/>
          </w:tcPr>
          <w:p w14:paraId="09A0FA6B" w14:textId="77777777" w:rsidR="00DA5C37" w:rsidRPr="00DA5C37" w:rsidRDefault="00DA5C37" w:rsidP="00D262D4">
            <w:pPr>
              <w:keepNext/>
              <w:keepLines/>
              <w:tabs>
                <w:tab w:val="left" w:pos="288"/>
                <w:tab w:val="left" w:pos="576"/>
                <w:tab w:val="left" w:pos="864"/>
                <w:tab w:val="left" w:pos="1152"/>
              </w:tabs>
              <w:spacing w:before="40" w:after="40" w:line="206" w:lineRule="exact"/>
              <w:ind w:right="43"/>
              <w:jc w:val="right"/>
              <w:rPr>
                <w:kern w:val="14"/>
                <w:sz w:val="17"/>
                <w:lang w:val="en-GB"/>
              </w:rPr>
            </w:pPr>
          </w:p>
        </w:tc>
        <w:tc>
          <w:tcPr>
            <w:tcW w:w="624" w:type="dxa"/>
            <w:vAlign w:val="bottom"/>
          </w:tcPr>
          <w:p w14:paraId="7FB38F8B" w14:textId="77777777" w:rsidR="00DA5C37" w:rsidRPr="00DA5C37" w:rsidRDefault="00DA5C37" w:rsidP="00D262D4">
            <w:pPr>
              <w:keepNext/>
              <w:keepLines/>
              <w:tabs>
                <w:tab w:val="left" w:pos="288"/>
                <w:tab w:val="left" w:pos="576"/>
                <w:tab w:val="left" w:pos="864"/>
                <w:tab w:val="left" w:pos="1152"/>
              </w:tabs>
              <w:spacing w:before="40" w:after="40" w:line="206" w:lineRule="exact"/>
              <w:ind w:right="43"/>
              <w:jc w:val="right"/>
              <w:rPr>
                <w:kern w:val="14"/>
                <w:sz w:val="17"/>
                <w:lang w:val="en-GB"/>
              </w:rPr>
            </w:pPr>
          </w:p>
        </w:tc>
        <w:tc>
          <w:tcPr>
            <w:tcW w:w="624" w:type="dxa"/>
            <w:vAlign w:val="bottom"/>
          </w:tcPr>
          <w:p w14:paraId="2696BBF0" w14:textId="77777777" w:rsidR="00DA5C37" w:rsidRPr="00DA5C37" w:rsidRDefault="00DA5C37" w:rsidP="00D262D4">
            <w:pPr>
              <w:keepNext/>
              <w:keepLines/>
              <w:tabs>
                <w:tab w:val="left" w:pos="288"/>
                <w:tab w:val="left" w:pos="576"/>
                <w:tab w:val="left" w:pos="864"/>
                <w:tab w:val="left" w:pos="1152"/>
              </w:tabs>
              <w:spacing w:before="40" w:after="40" w:line="206" w:lineRule="exact"/>
              <w:ind w:right="43"/>
              <w:jc w:val="right"/>
              <w:rPr>
                <w:kern w:val="14"/>
                <w:sz w:val="17"/>
                <w:lang w:val="en-GB"/>
              </w:rPr>
            </w:pPr>
          </w:p>
        </w:tc>
        <w:tc>
          <w:tcPr>
            <w:tcW w:w="625" w:type="dxa"/>
            <w:vAlign w:val="bottom"/>
          </w:tcPr>
          <w:p w14:paraId="7FB4A426" w14:textId="77777777" w:rsidR="00DA5C37" w:rsidRPr="00DA5C37" w:rsidRDefault="00DA5C37" w:rsidP="00D262D4">
            <w:pPr>
              <w:keepNext/>
              <w:keepLines/>
              <w:tabs>
                <w:tab w:val="left" w:pos="288"/>
                <w:tab w:val="left" w:pos="576"/>
                <w:tab w:val="left" w:pos="864"/>
                <w:tab w:val="left" w:pos="1152"/>
              </w:tabs>
              <w:spacing w:before="40" w:after="40" w:line="206" w:lineRule="exact"/>
              <w:ind w:right="43"/>
              <w:jc w:val="right"/>
              <w:rPr>
                <w:kern w:val="14"/>
                <w:sz w:val="17"/>
                <w:lang w:val="en-GB"/>
              </w:rPr>
            </w:pPr>
          </w:p>
        </w:tc>
      </w:tr>
      <w:tr w:rsidR="00DA5C37" w:rsidRPr="002D0F7C" w14:paraId="59A0A80C" w14:textId="77777777" w:rsidTr="0042771E">
        <w:tc>
          <w:tcPr>
            <w:tcW w:w="9850" w:type="dxa"/>
            <w:gridSpan w:val="5"/>
          </w:tcPr>
          <w:p w14:paraId="366B9E32" w14:textId="77777777" w:rsidR="00DA5C37" w:rsidRPr="00DA5C37" w:rsidRDefault="00DA5C37" w:rsidP="00D262D4">
            <w:pPr>
              <w:keepNext/>
              <w:keepLines/>
              <w:tabs>
                <w:tab w:val="left" w:pos="288"/>
                <w:tab w:val="left" w:pos="576"/>
                <w:tab w:val="left" w:pos="864"/>
                <w:tab w:val="left" w:pos="1152"/>
              </w:tabs>
              <w:spacing w:before="40" w:after="40" w:line="206" w:lineRule="exact"/>
              <w:ind w:left="288" w:right="43" w:hanging="288"/>
              <w:rPr>
                <w:kern w:val="14"/>
                <w:sz w:val="17"/>
                <w:lang w:val="en-GB"/>
              </w:rPr>
            </w:pPr>
            <w:r w:rsidRPr="00DA5C37">
              <w:rPr>
                <w:kern w:val="14"/>
                <w:sz w:val="17"/>
                <w:lang w:val="en-GB"/>
              </w:rPr>
              <w:tab/>
            </w:r>
            <w:r w:rsidRPr="00DA5C37">
              <w:rPr>
                <w:b/>
                <w:bCs/>
                <w:kern w:val="14"/>
                <w:sz w:val="17"/>
                <w:lang w:val="en-GB"/>
              </w:rPr>
              <w:t>Outreach programmes, special events and information materials</w:t>
            </w:r>
            <w:r w:rsidRPr="00DA5C37">
              <w:rPr>
                <w:kern w:val="14"/>
                <w:sz w:val="17"/>
                <w:lang w:val="en-GB"/>
              </w:rPr>
              <w:t>: campaigns to observe Nelson Mandela International Day; promotional materials on UNODC mandate areas in crime prevention and criminal justice.</w:t>
            </w:r>
          </w:p>
        </w:tc>
      </w:tr>
      <w:tr w:rsidR="00DA5C37" w:rsidRPr="002D0F7C" w14:paraId="727846B1" w14:textId="77777777" w:rsidTr="0042771E">
        <w:tc>
          <w:tcPr>
            <w:tcW w:w="9850" w:type="dxa"/>
            <w:gridSpan w:val="5"/>
            <w:tcBorders>
              <w:bottom w:val="single" w:sz="12" w:space="0" w:color="auto"/>
            </w:tcBorders>
          </w:tcPr>
          <w:p w14:paraId="035BC3EE" w14:textId="77777777" w:rsidR="00DA5C37" w:rsidRPr="00DA5C37" w:rsidRDefault="00DA5C37" w:rsidP="00DA5C37">
            <w:pPr>
              <w:tabs>
                <w:tab w:val="left" w:pos="288"/>
                <w:tab w:val="left" w:pos="576"/>
                <w:tab w:val="left" w:pos="864"/>
                <w:tab w:val="left" w:pos="1152"/>
              </w:tabs>
              <w:spacing w:before="40" w:after="40" w:line="206" w:lineRule="exact"/>
              <w:ind w:left="288" w:right="43" w:hanging="288"/>
              <w:rPr>
                <w:kern w:val="14"/>
                <w:sz w:val="17"/>
                <w:lang w:val="en-GB"/>
              </w:rPr>
            </w:pPr>
            <w:r w:rsidRPr="00DA5C37">
              <w:rPr>
                <w:kern w:val="14"/>
                <w:sz w:val="17"/>
                <w:lang w:val="en-GB"/>
              </w:rPr>
              <w:tab/>
            </w:r>
            <w:r w:rsidRPr="00DA5C37">
              <w:rPr>
                <w:b/>
                <w:bCs/>
                <w:kern w:val="14"/>
                <w:sz w:val="17"/>
                <w:lang w:val="en-GB"/>
              </w:rPr>
              <w:t>External and media relations</w:t>
            </w:r>
            <w:r w:rsidRPr="00DA5C37">
              <w:rPr>
                <w:kern w:val="14"/>
                <w:sz w:val="17"/>
                <w:lang w:val="en-GB"/>
              </w:rPr>
              <w:t>: fundraising initiatives and strategic partnerships with international organizations and civil society organizations.</w:t>
            </w:r>
          </w:p>
        </w:tc>
      </w:tr>
    </w:tbl>
    <w:p w14:paraId="0B3CEE3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8B5579" w14:textId="4511E12F" w:rsidR="00DA5C37" w:rsidRPr="00DA5C37" w:rsidRDefault="00DA5C37" w:rsidP="00DA5C37">
      <w:pPr>
        <w:tabs>
          <w:tab w:val="right" w:pos="216"/>
          <w:tab w:val="left" w:pos="288"/>
          <w:tab w:val="right" w:pos="576"/>
          <w:tab w:val="left" w:pos="648"/>
        </w:tabs>
        <w:spacing w:line="210" w:lineRule="exact"/>
        <w:ind w:left="288" w:hanging="288"/>
        <w:rPr>
          <w:spacing w:val="5"/>
          <w:w w:val="104"/>
          <w:sz w:val="17"/>
          <w:lang w:val="en-GB"/>
        </w:rPr>
      </w:pPr>
      <w:r w:rsidRPr="00DA5C37">
        <w:rPr>
          <w:spacing w:val="5"/>
          <w:w w:val="104"/>
          <w:sz w:val="17"/>
          <w:lang w:val="en-GB"/>
        </w:rPr>
        <w:tab/>
      </w:r>
      <w:r w:rsidRPr="00DA5C37">
        <w:rPr>
          <w:i/>
          <w:iCs/>
          <w:spacing w:val="5"/>
          <w:w w:val="104"/>
          <w:sz w:val="17"/>
          <w:vertAlign w:val="superscript"/>
          <w:lang w:val="en-GB"/>
        </w:rPr>
        <w:t>a</w:t>
      </w:r>
      <w:r w:rsidRPr="00DA5C37">
        <w:rPr>
          <w:spacing w:val="5"/>
          <w:w w:val="104"/>
          <w:sz w:val="17"/>
          <w:lang w:val="en-GB"/>
        </w:rPr>
        <w:tab/>
        <w:t xml:space="preserve">Reflects updated planned deliverables for 2026. Values in square brackets represent the number of planned deliverables reflected in </w:t>
      </w:r>
      <w:hyperlink r:id="rId216" w:history="1">
        <w:r w:rsidRPr="00DA5C37">
          <w:rPr>
            <w:color w:val="0000FF"/>
            <w:spacing w:val="5"/>
            <w:w w:val="104"/>
            <w:sz w:val="17"/>
            <w:lang w:val="en-GB"/>
          </w:rPr>
          <w:t>A/80/6 (Sect. 16)</w:t>
        </w:r>
      </w:hyperlink>
      <w:r w:rsidRPr="00DA5C37">
        <w:rPr>
          <w:spacing w:val="5"/>
          <w:w w:val="104"/>
          <w:sz w:val="17"/>
          <w:lang w:val="en-GB"/>
        </w:rPr>
        <w:t>.</w:t>
      </w:r>
    </w:p>
    <w:p w14:paraId="6B5AE43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F1E2F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29D784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1CCF8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Subprogramme 6</w:t>
      </w:r>
    </w:p>
    <w:p w14:paraId="725258A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Research, trend analysis and forensics</w:t>
      </w:r>
    </w:p>
    <w:p w14:paraId="5C205DC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BB7EF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03202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Objective</w:t>
      </w:r>
    </w:p>
    <w:p w14:paraId="56F632A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01A4A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177EA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16.83</w:t>
      </w:r>
      <w:r w:rsidRPr="00DA5C37">
        <w:rPr>
          <w:lang w:val="en-GB"/>
        </w:rPr>
        <w:tab/>
        <w:t>The objective, to which this subprogramme contributes, is to ensure that Member States have enhanced knowledge of trends on drugs and crime for effective scientific and evidence-based policy formulation and access to and use of quality forensic science data, information and tools in their efforts against drugs, crime and terrorism.</w:t>
      </w:r>
    </w:p>
    <w:p w14:paraId="0062A58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753C9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3A1E25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Strategy</w:t>
      </w:r>
    </w:p>
    <w:p w14:paraId="147607E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F19843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F1989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DA5C37">
        <w:rPr>
          <w:lang w:val="en-GB"/>
        </w:rPr>
        <w:tab/>
        <w:t>16.84</w:t>
      </w:r>
      <w:r w:rsidRPr="00DA5C37">
        <w:rPr>
          <w:lang w:val="en-GB"/>
        </w:rPr>
        <w:tab/>
        <w:t>To contribute to the objective, the subprogramme will:</w:t>
      </w:r>
    </w:p>
    <w:p w14:paraId="2F774FD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(a)</w:t>
      </w:r>
      <w:r w:rsidRPr="00DA5C37">
        <w:rPr>
          <w:lang w:val="en-GB"/>
        </w:rPr>
        <w:tab/>
        <w:t>Provide timely, accurate and disaggregated statistics and analyses of world drug and crime problems, with particular attention to specific manifestations of crime and its transnational dimensions through the production of global and thematic reports, an online monitoring platform and a data-sharing portal;</w:t>
      </w:r>
    </w:p>
    <w:p w14:paraId="0F3FB2E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(b)</w:t>
      </w:r>
      <w:r w:rsidRPr="00DA5C37">
        <w:rPr>
          <w:lang w:val="en-GB"/>
        </w:rPr>
        <w:tab/>
        <w:t>Generate high-quality and relevant evidence through strengthened research capacity in the field and technical oversight at headquarters, including in coordination with the regional Centres of Excellence in Mexico and the Republic of Korea;</w:t>
      </w:r>
    </w:p>
    <w:p w14:paraId="19BFAED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DA5C37">
        <w:rPr>
          <w:lang w:val="en-GB"/>
        </w:rPr>
        <w:tab/>
      </w:r>
      <w:r w:rsidRPr="00DA5C37">
        <w:rPr>
          <w:lang w:val="en-GB"/>
        </w:rPr>
        <w:tab/>
        <w:t>(c)</w:t>
      </w:r>
      <w:r w:rsidRPr="00DA5C37">
        <w:rPr>
          <w:lang w:val="en-GB"/>
        </w:rPr>
        <w:tab/>
        <w:t>Support countries through workshops, training, the provision of guidelines and other capacity-building efforts, in the collection of and reporting on data regarding drugs and crime, including as required to monitor progress against certain Sustainable Development Goals and targets, in particular under Goals 3, 5, 15 and 16, as they relate to drug use, trafficking, illicit financial flows, justice, corruption, crime and crime-related violence;</w:t>
      </w:r>
    </w:p>
    <w:p w14:paraId="69A38DA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lang w:val="en-GB"/>
        </w:rPr>
      </w:pPr>
      <w:r w:rsidRPr="00DA5C37">
        <w:rPr>
          <w:spacing w:val="2"/>
          <w:w w:val="101"/>
          <w:lang w:val="en-GB"/>
        </w:rPr>
        <w:tab/>
      </w:r>
      <w:r w:rsidRPr="00DA5C37">
        <w:rPr>
          <w:spacing w:val="2"/>
          <w:w w:val="101"/>
          <w:lang w:val="en-GB"/>
        </w:rPr>
        <w:tab/>
        <w:t>(d)</w:t>
      </w:r>
      <w:r w:rsidRPr="00DA5C37">
        <w:rPr>
          <w:spacing w:val="2"/>
          <w:w w:val="101"/>
          <w:lang w:val="en-GB"/>
        </w:rPr>
        <w:tab/>
        <w:t>Build capacity of national statistical systems and other relevant national institutions, upon request, to produce, disseminate and analyse drug and crime data and statistics, and assist Member States, upon request, in identifying trends, emerging issues and priorities in drugs, crime and corruption;</w:t>
      </w:r>
    </w:p>
    <w:p w14:paraId="427D285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(e)</w:t>
      </w:r>
      <w:r w:rsidRPr="00DA5C37">
        <w:rPr>
          <w:lang w:val="en-GB"/>
        </w:rPr>
        <w:tab/>
        <w:t>Provide technical assistance and expert advice to drug-testing laboratories, forensic institutions and Member States on forensics standard setting, early warning systems and the exchange of quality forensic data, services and support for policymaking and decision-making;</w:t>
      </w:r>
    </w:p>
    <w:p w14:paraId="5680623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(f)</w:t>
      </w:r>
      <w:r w:rsidRPr="00DA5C37">
        <w:rPr>
          <w:lang w:val="en-GB"/>
        </w:rPr>
        <w:tab/>
        <w:t>Develop and disseminate forensic best practices guidelines and scientific-technical publications on drugs and crime;</w:t>
      </w:r>
    </w:p>
    <w:p w14:paraId="16440FE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lang w:val="en-GB"/>
        </w:rPr>
      </w:pPr>
      <w:r w:rsidRPr="00DA5C37">
        <w:rPr>
          <w:spacing w:val="2"/>
          <w:lang w:val="en-GB"/>
        </w:rPr>
        <w:tab/>
      </w:r>
      <w:r w:rsidRPr="00DA5C37">
        <w:rPr>
          <w:spacing w:val="2"/>
          <w:lang w:val="en-GB"/>
        </w:rPr>
        <w:tab/>
        <w:t>(g)</w:t>
      </w:r>
      <w:r w:rsidRPr="00DA5C37">
        <w:rPr>
          <w:spacing w:val="2"/>
          <w:lang w:val="en-GB"/>
        </w:rPr>
        <w:tab/>
        <w:t>Provide scientific support to the three treaty bodies under the international drug conventions, namely the Commission on Narcotic Drugs, the International Narcotics Control Board and WHO.</w:t>
      </w:r>
    </w:p>
    <w:p w14:paraId="4C22CE6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16.85</w:t>
      </w:r>
      <w:r w:rsidRPr="00DA5C37">
        <w:rPr>
          <w:lang w:val="en-GB"/>
        </w:rPr>
        <w:tab/>
        <w:t xml:space="preserve">The above-mentioned work is expected to result in: </w:t>
      </w:r>
    </w:p>
    <w:p w14:paraId="6E56570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Member States, the international community and other relevant stakeholders using enhanced knowledge on existing and emerging drugs and crime issues to formulate strategic responses;</w:t>
      </w:r>
    </w:p>
    <w:p w14:paraId="0155BE8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Member States increasingly producing and analysing statistical data on trends in existing and emerging drugs and crime issues;</w:t>
      </w:r>
    </w:p>
    <w:p w14:paraId="517AF4D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Enhanced scientific and forensic capacity of law enforcement personnel, national drug testing and toxicology laboratories and forensic service providers in line with internationally accepted standards of performance;</w:t>
      </w:r>
    </w:p>
    <w:p w14:paraId="750EE378" w14:textId="51B11544"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r>
      <w:r w:rsidRPr="00DA5C37">
        <w:rPr>
          <w:lang w:val="en-GB"/>
        </w:rPr>
        <w:tab/>
        <w:t>(</w:t>
      </w:r>
      <w:r w:rsidR="00D262D4">
        <w:rPr>
          <w:lang w:val="en-GB"/>
        </w:rPr>
        <w:t>d</w:t>
      </w:r>
      <w:r w:rsidRPr="00DA5C37">
        <w:rPr>
          <w:lang w:val="en-GB"/>
        </w:rPr>
        <w:t>)</w:t>
      </w:r>
      <w:r w:rsidRPr="00DA5C37">
        <w:rPr>
          <w:lang w:val="en-GB"/>
        </w:rPr>
        <w:tab/>
        <w:t>Enhanced scientific support to the three treaty bodies under the international drug conventions.</w:t>
      </w:r>
    </w:p>
    <w:p w14:paraId="57396D5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23F75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BD5D8C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Programme performance in 2025</w:t>
      </w:r>
    </w:p>
    <w:p w14:paraId="05E9CE9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A651C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9C864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outlineLvl w:val="1"/>
        <w:rPr>
          <w:b/>
          <w:spacing w:val="2"/>
          <w:kern w:val="14"/>
          <w:lang w:val="en-GB"/>
        </w:rPr>
      </w:pPr>
      <w:r w:rsidRPr="00DA5C37">
        <w:rPr>
          <w:b/>
          <w:spacing w:val="2"/>
          <w:kern w:val="14"/>
          <w:lang w:val="en-GB"/>
        </w:rPr>
        <w:tab/>
      </w:r>
      <w:r w:rsidRPr="00DA5C37">
        <w:rPr>
          <w:b/>
          <w:spacing w:val="2"/>
          <w:kern w:val="14"/>
          <w:lang w:val="en-GB"/>
        </w:rPr>
        <w:tab/>
        <w:t xml:space="preserve">Improved capacity and expertise of law enforcement officers and forensic personnel from the Americas in crime scene investigation and the examination of counterfeit and fraudulent security documents </w:t>
      </w:r>
    </w:p>
    <w:p w14:paraId="77D9229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110D4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16.86</w:t>
      </w:r>
      <w:r w:rsidRPr="00DA5C37">
        <w:rPr>
          <w:lang w:val="en-GB"/>
        </w:rPr>
        <w:tab/>
        <w:t>The availability and use of quality forensic science services, data and information are essential components of law enforcement operations to combat the clandestine manufacture and trafficking of illicit drugs. In 2025, to support Member States in the Americas, the subprogramme developed and provided in-person training to 113 law enforcement and forensic personnel in 13 countries on crime scene investigation, the safe and secure handling of evidence, and the identification of counterfeit and fraudulent security documents such as passports and currency. Moving forward, the impact of the training will be measured through post-training questionnaires.</w:t>
      </w:r>
    </w:p>
    <w:p w14:paraId="0936C0D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16.87</w:t>
      </w:r>
      <w:r w:rsidRPr="00DA5C37">
        <w:rPr>
          <w:lang w:val="en-GB"/>
        </w:rPr>
        <w:tab/>
        <w:t>Progress towards the objective is presented in the performance measure below (see table 16.13).</w:t>
      </w:r>
    </w:p>
    <w:p w14:paraId="149101D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FFCFF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16.13</w:t>
      </w:r>
    </w:p>
    <w:p w14:paraId="05D95E0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7EF896E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1C1A80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13"/>
        <w:gridCol w:w="3213"/>
        <w:gridCol w:w="3423"/>
      </w:tblGrid>
      <w:tr w:rsidR="00DA5C37" w:rsidRPr="00DA5C37" w14:paraId="2FDF36EA" w14:textId="77777777" w:rsidTr="0042771E">
        <w:trPr>
          <w:tblHeader/>
        </w:trPr>
        <w:tc>
          <w:tcPr>
            <w:tcW w:w="3213" w:type="dxa"/>
            <w:tcBorders>
              <w:top w:val="single" w:sz="4" w:space="0" w:color="auto"/>
              <w:bottom w:val="single" w:sz="12" w:space="0" w:color="auto"/>
            </w:tcBorders>
            <w:vAlign w:val="bottom"/>
          </w:tcPr>
          <w:p w14:paraId="1D590B69" w14:textId="77777777" w:rsidR="00DA5C37" w:rsidRPr="00DA5C37" w:rsidRDefault="00DA5C37" w:rsidP="00DA5C37">
            <w:pPr>
              <w:spacing w:before="81" w:after="81" w:line="160" w:lineRule="exact"/>
              <w:ind w:right="40"/>
              <w:jc w:val="both"/>
              <w:rPr>
                <w:i/>
                <w:kern w:val="14"/>
                <w:sz w:val="14"/>
                <w:lang w:val="en-GB"/>
              </w:rPr>
            </w:pPr>
            <w:r w:rsidRPr="00DA5C37">
              <w:rPr>
                <w:i/>
                <w:kern w:val="14"/>
                <w:sz w:val="14"/>
                <w:lang w:val="en-GB"/>
              </w:rPr>
              <w:t>2023 (actual)</w:t>
            </w:r>
          </w:p>
        </w:tc>
        <w:tc>
          <w:tcPr>
            <w:tcW w:w="3213" w:type="dxa"/>
            <w:tcBorders>
              <w:top w:val="single" w:sz="4" w:space="0" w:color="auto"/>
              <w:bottom w:val="single" w:sz="12" w:space="0" w:color="auto"/>
            </w:tcBorders>
            <w:vAlign w:val="bottom"/>
          </w:tcPr>
          <w:p w14:paraId="7C178B51"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2024 (actual)</w:t>
            </w:r>
          </w:p>
        </w:tc>
        <w:tc>
          <w:tcPr>
            <w:tcW w:w="3423" w:type="dxa"/>
            <w:tcBorders>
              <w:top w:val="single" w:sz="4" w:space="0" w:color="auto"/>
              <w:bottom w:val="single" w:sz="12" w:space="0" w:color="auto"/>
            </w:tcBorders>
            <w:vAlign w:val="bottom"/>
          </w:tcPr>
          <w:p w14:paraId="2E4889E7" w14:textId="77777777" w:rsidR="00DA5C37" w:rsidRPr="00DA5C37" w:rsidRDefault="00DA5C37" w:rsidP="00DA5C37">
            <w:pPr>
              <w:spacing w:before="81" w:after="81" w:line="160" w:lineRule="exact"/>
              <w:ind w:left="144" w:right="40"/>
              <w:rPr>
                <w:i/>
                <w:kern w:val="14"/>
                <w:sz w:val="14"/>
                <w:lang w:val="en-GB"/>
              </w:rPr>
            </w:pPr>
            <w:r w:rsidRPr="00DA5C37">
              <w:rPr>
                <w:i/>
                <w:kern w:val="14"/>
                <w:sz w:val="14"/>
                <w:lang w:val="en-GB"/>
              </w:rPr>
              <w:t>2025 (actual)</w:t>
            </w:r>
          </w:p>
        </w:tc>
      </w:tr>
      <w:tr w:rsidR="00DA5C37" w:rsidRPr="00DA5C37" w14:paraId="2B45584D" w14:textId="77777777" w:rsidTr="0042771E">
        <w:trPr>
          <w:trHeight w:hRule="exact" w:val="115"/>
          <w:tblHeader/>
        </w:trPr>
        <w:tc>
          <w:tcPr>
            <w:tcW w:w="3213" w:type="dxa"/>
            <w:tcBorders>
              <w:top w:val="single" w:sz="12" w:space="0" w:color="auto"/>
            </w:tcBorders>
            <w:vAlign w:val="bottom"/>
          </w:tcPr>
          <w:p w14:paraId="214A7A3D" w14:textId="77777777" w:rsidR="00DA5C37" w:rsidRPr="00DA5C37" w:rsidRDefault="00DA5C37" w:rsidP="00DA5C37">
            <w:pPr>
              <w:spacing w:before="40" w:after="120"/>
              <w:ind w:right="40"/>
              <w:jc w:val="both"/>
              <w:rPr>
                <w:kern w:val="14"/>
                <w:lang w:val="en-GB"/>
              </w:rPr>
            </w:pPr>
          </w:p>
        </w:tc>
        <w:tc>
          <w:tcPr>
            <w:tcW w:w="3213" w:type="dxa"/>
            <w:tcBorders>
              <w:top w:val="single" w:sz="12" w:space="0" w:color="auto"/>
            </w:tcBorders>
            <w:vAlign w:val="bottom"/>
          </w:tcPr>
          <w:p w14:paraId="414037B9" w14:textId="77777777" w:rsidR="00DA5C37" w:rsidRPr="00DA5C37" w:rsidRDefault="00DA5C37" w:rsidP="00DA5C37">
            <w:pPr>
              <w:spacing w:before="40" w:after="120"/>
              <w:ind w:left="144" w:right="40"/>
              <w:rPr>
                <w:kern w:val="14"/>
                <w:lang w:val="en-GB"/>
              </w:rPr>
            </w:pPr>
          </w:p>
        </w:tc>
        <w:tc>
          <w:tcPr>
            <w:tcW w:w="3423" w:type="dxa"/>
            <w:tcBorders>
              <w:top w:val="single" w:sz="12" w:space="0" w:color="auto"/>
            </w:tcBorders>
            <w:vAlign w:val="bottom"/>
          </w:tcPr>
          <w:p w14:paraId="57A68B93" w14:textId="77777777" w:rsidR="00DA5C37" w:rsidRPr="00DA5C37" w:rsidRDefault="00DA5C37" w:rsidP="00DA5C37">
            <w:pPr>
              <w:spacing w:before="40" w:after="120"/>
              <w:ind w:left="144" w:right="40"/>
              <w:rPr>
                <w:kern w:val="14"/>
                <w:lang w:val="en-GB"/>
              </w:rPr>
            </w:pPr>
          </w:p>
        </w:tc>
      </w:tr>
      <w:tr w:rsidR="00DA5C37" w:rsidRPr="002D0F7C" w14:paraId="15D7A634" w14:textId="77777777" w:rsidTr="0042771E">
        <w:tc>
          <w:tcPr>
            <w:tcW w:w="3213" w:type="dxa"/>
            <w:tcBorders>
              <w:bottom w:val="single" w:sz="12" w:space="0" w:color="auto"/>
            </w:tcBorders>
          </w:tcPr>
          <w:p w14:paraId="1E5949E8" w14:textId="77777777" w:rsidR="00DA5C37" w:rsidRPr="00DA5C37" w:rsidRDefault="00DA5C37" w:rsidP="00DA5C37">
            <w:pPr>
              <w:tabs>
                <w:tab w:val="left" w:pos="288"/>
                <w:tab w:val="left" w:pos="576"/>
                <w:tab w:val="left" w:pos="864"/>
                <w:tab w:val="left" w:pos="1152"/>
              </w:tabs>
              <w:spacing w:before="40" w:after="120"/>
              <w:ind w:right="40"/>
              <w:jc w:val="both"/>
              <w:rPr>
                <w:kern w:val="14"/>
                <w:lang w:val="en-GB"/>
              </w:rPr>
            </w:pPr>
            <w:r w:rsidRPr="00DA5C37">
              <w:rPr>
                <w:kern w:val="14"/>
                <w:lang w:val="en-GB"/>
              </w:rPr>
              <w:t>–</w:t>
            </w:r>
          </w:p>
        </w:tc>
        <w:tc>
          <w:tcPr>
            <w:tcW w:w="3213" w:type="dxa"/>
            <w:tcBorders>
              <w:bottom w:val="single" w:sz="12" w:space="0" w:color="auto"/>
            </w:tcBorders>
          </w:tcPr>
          <w:p w14:paraId="62750B24" w14:textId="77777777" w:rsidR="00DA5C37" w:rsidRPr="00DA5C37" w:rsidRDefault="00DA5C37" w:rsidP="00DA5C37">
            <w:pPr>
              <w:tabs>
                <w:tab w:val="left" w:pos="288"/>
                <w:tab w:val="left" w:pos="576"/>
                <w:tab w:val="left" w:pos="864"/>
                <w:tab w:val="left" w:pos="1152"/>
              </w:tabs>
              <w:spacing w:before="40" w:after="120"/>
              <w:ind w:left="144" w:right="40"/>
              <w:rPr>
                <w:kern w:val="14"/>
                <w:lang w:val="en-GB"/>
              </w:rPr>
            </w:pPr>
            <w:r w:rsidRPr="00DA5C37">
              <w:rPr>
                <w:kern w:val="14"/>
                <w:lang w:val="en-GB"/>
              </w:rPr>
              <w:t xml:space="preserve">32 law enforcement officers from Costa Rica, El Salvador, Guatemala and Honduras have enhanced skills and expertise in crime scene investigation and identification of counterfeit and fraudulent security documents </w:t>
            </w:r>
          </w:p>
        </w:tc>
        <w:tc>
          <w:tcPr>
            <w:tcW w:w="3423" w:type="dxa"/>
            <w:tcBorders>
              <w:bottom w:val="single" w:sz="12" w:space="0" w:color="auto"/>
            </w:tcBorders>
          </w:tcPr>
          <w:p w14:paraId="3F395751" w14:textId="77777777" w:rsidR="00DA5C37" w:rsidRPr="00DA5C37" w:rsidRDefault="00DA5C37" w:rsidP="00DA5C37">
            <w:pPr>
              <w:tabs>
                <w:tab w:val="left" w:pos="288"/>
                <w:tab w:val="left" w:pos="576"/>
                <w:tab w:val="left" w:pos="864"/>
                <w:tab w:val="left" w:pos="1152"/>
              </w:tabs>
              <w:spacing w:before="40" w:after="120"/>
              <w:ind w:left="144" w:right="40"/>
              <w:rPr>
                <w:kern w:val="14"/>
                <w:lang w:val="en-GB"/>
              </w:rPr>
            </w:pPr>
            <w:r w:rsidRPr="00DA5C37">
              <w:rPr>
                <w:kern w:val="14"/>
                <w:lang w:val="en-GB"/>
              </w:rPr>
              <w:t xml:space="preserve">113 law enforcement officers from Argentina, Bolivia (Plurinational State of), Chile, the Dominican Republic, Ecuador, Guyana, Jamaica, Panama, Paraguay, Peru, Trinidad and Tobago and Uruguay have enhanced skills and expertise in crime scene investigation and identification of counterfeit and fraudulent security documents </w:t>
            </w:r>
          </w:p>
        </w:tc>
      </w:tr>
    </w:tbl>
    <w:p w14:paraId="0D0FE25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6A3DE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D69AA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F774DA"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Planned results for 2027</w:t>
      </w:r>
    </w:p>
    <w:p w14:paraId="464A788E"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FFC39E"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C004AAF"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DA5C37">
        <w:rPr>
          <w:b/>
          <w:spacing w:val="2"/>
          <w:kern w:val="14"/>
          <w:lang w:val="en-GB"/>
        </w:rPr>
        <w:tab/>
      </w:r>
      <w:r w:rsidRPr="00DA5C37">
        <w:rPr>
          <w:b/>
          <w:spacing w:val="2"/>
          <w:kern w:val="14"/>
          <w:lang w:val="en-GB"/>
        </w:rPr>
        <w:tab/>
        <w:t>Result 1: Member States drug testing and toxicology laboratories monitor their performance as part of quality assurance practices</w:t>
      </w:r>
    </w:p>
    <w:p w14:paraId="723DDD95"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A6A9E4E"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7747F5DE"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B03631"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16.88</w:t>
      </w:r>
      <w:r w:rsidRPr="00DA5C37">
        <w:rPr>
          <w:lang w:val="en-GB"/>
        </w:rPr>
        <w:tab/>
        <w:t>The subprogramme’s work contributed to the continuous participation of 216 drug testing and toxicology laboratories in the UNODC laboratory’s drug analysis proficiency test, helping Member States to better ensure the accuracy and reliability of testing procedures and foster a culture of continuous improvement, which exceeded the planned target of 206 forensic laboratories.</w:t>
      </w:r>
    </w:p>
    <w:p w14:paraId="691BC90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16.89</w:t>
      </w:r>
      <w:r w:rsidRPr="00DA5C37">
        <w:rPr>
          <w:lang w:val="en-GB"/>
        </w:rPr>
        <w:tab/>
        <w:t>Progress towards the objective and the target for 2027 are presented in the performance measure below (see figure 16.XV).</w:t>
      </w:r>
    </w:p>
    <w:p w14:paraId="69FCA3A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1E424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16.XV</w:t>
      </w:r>
    </w:p>
    <w:p w14:paraId="4FE0D7F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DA5C37">
        <w:rPr>
          <w:b/>
          <w:spacing w:val="2"/>
          <w:kern w:val="14"/>
          <w:lang w:val="en-GB"/>
        </w:rPr>
        <w:t>Performance measure: number of forensic laboratories continuously participating in the UNODC drug analysis proficiency test (cumulative)</w:t>
      </w:r>
    </w:p>
    <w:p w14:paraId="7FC9C71D"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AE8A010"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r w:rsidRPr="00DA5C37">
        <w:rPr>
          <w:b/>
          <w:noProof/>
          <w:kern w:val="14"/>
          <w:u w:val="single"/>
        </w:rPr>
        <w:drawing>
          <wp:anchor distT="0" distB="0" distL="114300" distR="114300" simplePos="0" relativeHeight="251677696" behindDoc="0" locked="0" layoutInCell="1" allowOverlap="1" wp14:anchorId="0E3E6CD9" wp14:editId="0BE26733">
            <wp:simplePos x="0" y="0"/>
            <wp:positionH relativeFrom="margin">
              <wp:posOffset>-3175</wp:posOffset>
            </wp:positionH>
            <wp:positionV relativeFrom="paragraph">
              <wp:posOffset>83185</wp:posOffset>
            </wp:positionV>
            <wp:extent cx="6254115" cy="2018030"/>
            <wp:effectExtent l="0" t="0" r="0" b="1270"/>
            <wp:wrapTopAndBottom/>
            <wp:docPr id="1265443833" name="Chart 12654438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7"/>
              </a:graphicData>
            </a:graphic>
            <wp14:sizeRelH relativeFrom="page">
              <wp14:pctWidth>0</wp14:pctWidth>
            </wp14:sizeRelH>
            <wp14:sizeRelV relativeFrom="page">
              <wp14:pctHeight>0</wp14:pctHeight>
            </wp14:sizeRelV>
          </wp:anchor>
        </w:drawing>
      </w:r>
    </w:p>
    <w:p w14:paraId="495181D2"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6EE2071"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85F700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DA5C37">
        <w:rPr>
          <w:b/>
          <w:spacing w:val="2"/>
          <w:kern w:val="14"/>
          <w:lang w:val="en-GB"/>
        </w:rPr>
        <w:tab/>
      </w:r>
      <w:r w:rsidRPr="00DA5C37">
        <w:rPr>
          <w:b/>
          <w:spacing w:val="2"/>
          <w:kern w:val="14"/>
          <w:lang w:val="en-GB"/>
        </w:rPr>
        <w:tab/>
        <w:t>Result 2: greater access to the evidence needed by Member States to understand and combat trafficking in persons</w:t>
      </w:r>
    </w:p>
    <w:p w14:paraId="5058D837"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B6B878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673A2B50"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D9C98F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16.90</w:t>
      </w:r>
      <w:r w:rsidRPr="00DA5C37">
        <w:rPr>
          <w:lang w:val="en-GB"/>
        </w:rPr>
        <w:tab/>
        <w:t>The subprogramme’s work contributed to the collection of 37,610 data points on trafficking in persons, including 29,703 sex-disaggregated data points, which exceeded the planned target of 36,000 data points, of which 27,000 were sex-disaggregated. The subprogramme successfully contributed to building evidence and analyses needed to enhance criminal justice responses and prevention against trafficking in persons.</w:t>
      </w:r>
    </w:p>
    <w:p w14:paraId="3BA5341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16.91</w:t>
      </w:r>
      <w:r w:rsidRPr="00DA5C37">
        <w:rPr>
          <w:lang w:val="en-GB"/>
        </w:rPr>
        <w:tab/>
        <w:t>Progress towards the objective and the target for 2027 are presented in the performance measure below (see figure 16.XVI).</w:t>
      </w:r>
    </w:p>
    <w:p w14:paraId="2B51BCE6" w14:textId="0E7FC275" w:rsidR="00DA5C37" w:rsidRPr="00D262D4" w:rsidRDefault="00DA5C37" w:rsidP="00D262D4">
      <w:pPr>
        <w:suppressAutoHyphens w:val="0"/>
        <w:spacing w:line="120" w:lineRule="exact"/>
        <w:rPr>
          <w:kern w:val="14"/>
          <w:sz w:val="10"/>
          <w:lang w:val="en-GB"/>
        </w:rPr>
      </w:pPr>
    </w:p>
    <w:p w14:paraId="5B1C9BF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16.XVI</w:t>
      </w:r>
    </w:p>
    <w:p w14:paraId="739949E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data points on trafficking in persons reported by Member States available on the United Nations Office on Drugs and Crime data portal (cumulative)</w:t>
      </w:r>
    </w:p>
    <w:p w14:paraId="5AB4C23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8C754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DA5C37">
        <w:rPr>
          <w:noProof/>
          <w:lang w:eastAsia="en-GB"/>
        </w:rPr>
        <w:drawing>
          <wp:anchor distT="0" distB="0" distL="114300" distR="114300" simplePos="0" relativeHeight="251679744" behindDoc="0" locked="0" layoutInCell="1" allowOverlap="1" wp14:anchorId="6CA5F860" wp14:editId="36365D68">
            <wp:simplePos x="0" y="0"/>
            <wp:positionH relativeFrom="margin">
              <wp:posOffset>0</wp:posOffset>
            </wp:positionH>
            <wp:positionV relativeFrom="paragraph">
              <wp:posOffset>134392</wp:posOffset>
            </wp:positionV>
            <wp:extent cx="6254115" cy="2639695"/>
            <wp:effectExtent l="0" t="0" r="0" b="8255"/>
            <wp:wrapTopAndBottom/>
            <wp:docPr id="27374871" name="Chart 2737487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8"/>
              </a:graphicData>
            </a:graphic>
            <wp14:sizeRelV relativeFrom="margin">
              <wp14:pctHeight>0</wp14:pctHeight>
            </wp14:sizeRelV>
          </wp:anchor>
        </w:drawing>
      </w:r>
    </w:p>
    <w:p w14:paraId="1E7CEE5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CFE0D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F04C4C"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Result 3: Member States increasingly utilize UNODC research for policymaking</w:t>
      </w:r>
    </w:p>
    <w:p w14:paraId="7BABFD69" w14:textId="77777777" w:rsidR="00DA5C37" w:rsidRPr="00DA5C37" w:rsidRDefault="00DA5C37" w:rsidP="00D262D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025A473"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Proposed programme plan for 2027</w:t>
      </w:r>
    </w:p>
    <w:p w14:paraId="0F229AA2" w14:textId="77777777" w:rsidR="00DA5C37" w:rsidRPr="00DA5C37" w:rsidRDefault="00DA5C37" w:rsidP="00D262D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D92FDF0"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16.92</w:t>
      </w:r>
      <w:r w:rsidRPr="00DA5C37">
        <w:rPr>
          <w:lang w:val="en-GB"/>
        </w:rPr>
        <w:tab/>
        <w:t xml:space="preserve">UNODC global research reports have become a leading source for knowledge on threats related to drugs and crime, offering a wealth of data and analysis that support Member States in addressing these threats and mitigating their consequences. The subprogramme produces and releases global reports such as the </w:t>
      </w:r>
      <w:r w:rsidRPr="00DA5C37">
        <w:rPr>
          <w:i/>
          <w:iCs/>
          <w:lang w:val="en-GB"/>
        </w:rPr>
        <w:t>World Drug Report</w:t>
      </w:r>
      <w:r w:rsidRPr="00DA5C37">
        <w:rPr>
          <w:lang w:val="en-GB"/>
        </w:rPr>
        <w:t xml:space="preserve">, the </w:t>
      </w:r>
      <w:r w:rsidRPr="00DA5C37">
        <w:rPr>
          <w:i/>
          <w:iCs/>
          <w:lang w:val="en-GB"/>
        </w:rPr>
        <w:t>Global Report on Trafficking in Persons</w:t>
      </w:r>
      <w:r w:rsidRPr="00DA5C37">
        <w:rPr>
          <w:lang w:val="en-GB"/>
        </w:rPr>
        <w:t xml:space="preserve">, the </w:t>
      </w:r>
      <w:r w:rsidRPr="00DA5C37">
        <w:rPr>
          <w:i/>
          <w:iCs/>
          <w:lang w:val="en-GB"/>
        </w:rPr>
        <w:t>Global Study on Homicide</w:t>
      </w:r>
      <w:r w:rsidRPr="00DA5C37">
        <w:rPr>
          <w:lang w:val="en-GB"/>
        </w:rPr>
        <w:t xml:space="preserve">, the </w:t>
      </w:r>
      <w:r w:rsidRPr="00DA5C37">
        <w:rPr>
          <w:i/>
          <w:iCs/>
          <w:lang w:val="en-GB"/>
        </w:rPr>
        <w:t>Global Analysis of Crimes that Affect the Environment</w:t>
      </w:r>
      <w:r w:rsidRPr="00DA5C37">
        <w:rPr>
          <w:lang w:val="en-GB"/>
        </w:rPr>
        <w:t xml:space="preserve"> and the </w:t>
      </w:r>
      <w:r w:rsidRPr="00DA5C37">
        <w:rPr>
          <w:i/>
          <w:iCs/>
          <w:lang w:val="en-GB"/>
        </w:rPr>
        <w:t>World Wildlife Crime Report</w:t>
      </w:r>
      <w:r w:rsidRPr="00DA5C37">
        <w:rPr>
          <w:lang w:val="en-GB"/>
        </w:rPr>
        <w:t>. These are used to inform policy and programmes at the national, regional and global levels, as evidenced by the large number of resolutions and national and regional strategic documents referencing UNODC research.</w:t>
      </w:r>
    </w:p>
    <w:p w14:paraId="4B24A5C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F9532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DA5C37">
        <w:rPr>
          <w:i/>
          <w:spacing w:val="3"/>
          <w:kern w:val="14"/>
          <w:lang w:val="en-GB"/>
        </w:rPr>
        <w:tab/>
      </w:r>
      <w:r w:rsidRPr="00DA5C37">
        <w:rPr>
          <w:i/>
          <w:spacing w:val="3"/>
          <w:kern w:val="14"/>
          <w:lang w:val="en-GB"/>
        </w:rPr>
        <w:tab/>
        <w:t>Lessons learned and planned change</w:t>
      </w:r>
    </w:p>
    <w:p w14:paraId="12F718E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82BEF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16.93</w:t>
      </w:r>
      <w:r w:rsidRPr="00DA5C37">
        <w:rPr>
          <w:lang w:val="en-GB"/>
        </w:rPr>
        <w:tab/>
        <w:t>The lesson for the subprogramme was that global reports that are methodologically sound, policy-relevant, impartial, responsive to emerging trends and accessible effectively support Member States in their policymaking. In applying the lesson, the subprogramme will strengthen its data and analysis frameworks, increase the use of modern tools and artificial intelligence to produce more timely knowledge, and enhance dissemination strategies to ensure that global reports effectively inform evidence-based policymaking.</w:t>
      </w:r>
    </w:p>
    <w:p w14:paraId="2EE5D9C9" w14:textId="204C58FC" w:rsid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16.94</w:t>
      </w:r>
      <w:r w:rsidRPr="00DA5C37">
        <w:rPr>
          <w:lang w:val="en-GB"/>
        </w:rPr>
        <w:tab/>
        <w:t>Expected progress towards the objective is presented in the performance measure below (see figure</w:t>
      </w:r>
      <w:r w:rsidR="00D262D4">
        <w:rPr>
          <w:lang w:val="en-GB"/>
        </w:rPr>
        <w:t> </w:t>
      </w:r>
      <w:r w:rsidRPr="00DA5C37">
        <w:rPr>
          <w:lang w:val="en-GB"/>
        </w:rPr>
        <w:t>16.XVII).</w:t>
      </w:r>
    </w:p>
    <w:p w14:paraId="466DBC07" w14:textId="77777777" w:rsidR="00D262D4" w:rsidRPr="00D262D4" w:rsidRDefault="00D262D4"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4F393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1"/>
          <w:kern w:val="14"/>
          <w:lang w:val="en-GB"/>
        </w:rPr>
      </w:pPr>
      <w:r w:rsidRPr="00DA5C37">
        <w:rPr>
          <w:bCs/>
          <w:spacing w:val="1"/>
          <w:kern w:val="14"/>
          <w:lang w:val="en-GB"/>
        </w:rPr>
        <w:t>Figure 16.XVII</w:t>
      </w:r>
    </w:p>
    <w:p w14:paraId="515337B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1"/>
          <w:kern w:val="14"/>
          <w:lang w:val="en-GB"/>
        </w:rPr>
      </w:pPr>
      <w:r w:rsidRPr="00DA5C37">
        <w:rPr>
          <w:b/>
          <w:spacing w:val="1"/>
          <w:kern w:val="14"/>
          <w:lang w:val="en-GB"/>
        </w:rPr>
        <w:t>Performance measure: number of international resolutions, national/regional strategies and policy documents that reference UNODC research findings (cumulative)</w:t>
      </w:r>
    </w:p>
    <w:p w14:paraId="008E4D6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3CA9B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485D0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DA5C37">
        <w:rPr>
          <w:noProof/>
          <w:kern w:val="14"/>
          <w:shd w:val="clear" w:color="auto" w:fill="E6E6E6"/>
          <w:lang w:val="en-GB" w:eastAsia="en-GB"/>
        </w:rPr>
        <w:drawing>
          <wp:anchor distT="0" distB="0" distL="114300" distR="114300" simplePos="0" relativeHeight="251680768" behindDoc="0" locked="0" layoutInCell="1" allowOverlap="1" wp14:anchorId="5EAA3339" wp14:editId="427C06BF">
            <wp:simplePos x="0" y="0"/>
            <wp:positionH relativeFrom="column">
              <wp:posOffset>-1270</wp:posOffset>
            </wp:positionH>
            <wp:positionV relativeFrom="paragraph">
              <wp:posOffset>572</wp:posOffset>
            </wp:positionV>
            <wp:extent cx="6254115" cy="2172335"/>
            <wp:effectExtent l="0" t="0" r="0" b="0"/>
            <wp:wrapTopAndBottom/>
            <wp:docPr id="1279709635" name="Chart 1279709635"/>
            <wp:cNvGraphicFramePr/>
            <a:graphic xmlns:a="http://schemas.openxmlformats.org/drawingml/2006/main">
              <a:graphicData uri="http://schemas.openxmlformats.org/drawingml/2006/chart">
                <c:chart xmlns:c="http://schemas.openxmlformats.org/drawingml/2006/chart" xmlns:r="http://schemas.openxmlformats.org/officeDocument/2006/relationships" r:id="rId219"/>
              </a:graphicData>
            </a:graphic>
            <wp14:sizeRelH relativeFrom="page">
              <wp14:pctWidth>0</wp14:pctWidth>
            </wp14:sizeRelH>
            <wp14:sizeRelV relativeFrom="page">
              <wp14:pctHeight>0</wp14:pctHeight>
            </wp14:sizeRelV>
          </wp:anchor>
        </w:drawing>
      </w:r>
    </w:p>
    <w:p w14:paraId="7B26934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1EE4AD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BAE237"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0585415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281C5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1D413D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16.95</w:t>
      </w:r>
      <w:r w:rsidRPr="00DA5C37">
        <w:rPr>
          <w:lang w:val="en-GB"/>
        </w:rPr>
        <w:tab/>
        <w:t>Table 16.14 lists all deliverables of the subprogramme.</w:t>
      </w:r>
    </w:p>
    <w:p w14:paraId="700AF27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043F01"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16.14</w:t>
      </w:r>
    </w:p>
    <w:p w14:paraId="10F1F4BD"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Subprogramme 6: deliverables for the period 2025–2027, by category and subcategory</w:t>
      </w:r>
    </w:p>
    <w:p w14:paraId="2D46B560"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A8FEFE"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DA5C37" w:rsidRPr="00DA5C37" w14:paraId="06EC41BF" w14:textId="77777777" w:rsidTr="0042771E">
        <w:trPr>
          <w:tblHeader/>
        </w:trPr>
        <w:tc>
          <w:tcPr>
            <w:tcW w:w="7110" w:type="dxa"/>
            <w:tcBorders>
              <w:top w:val="single" w:sz="4" w:space="0" w:color="auto"/>
              <w:bottom w:val="single" w:sz="12" w:space="0" w:color="auto"/>
            </w:tcBorders>
            <w:vAlign w:val="bottom"/>
          </w:tcPr>
          <w:p w14:paraId="4A4B04F4" w14:textId="77777777" w:rsidR="00DA5C37" w:rsidRPr="00DA5C37" w:rsidRDefault="00DA5C37" w:rsidP="00D262D4">
            <w:pPr>
              <w:keepNext/>
              <w:keepLines/>
              <w:spacing w:before="81" w:after="81" w:line="160" w:lineRule="exact"/>
              <w:ind w:right="40"/>
              <w:rPr>
                <w:i/>
                <w:sz w:val="14"/>
                <w:lang w:val="en-GB"/>
              </w:rPr>
            </w:pPr>
            <w:r w:rsidRPr="00DA5C37">
              <w:rPr>
                <w:i/>
                <w:sz w:val="14"/>
                <w:lang w:val="en-GB"/>
              </w:rPr>
              <w:t>Category and subcategory</w:t>
            </w:r>
          </w:p>
        </w:tc>
        <w:tc>
          <w:tcPr>
            <w:tcW w:w="685" w:type="dxa"/>
            <w:tcBorders>
              <w:top w:val="single" w:sz="4" w:space="0" w:color="auto"/>
              <w:bottom w:val="single" w:sz="12" w:space="0" w:color="auto"/>
            </w:tcBorders>
            <w:vAlign w:val="bottom"/>
          </w:tcPr>
          <w:p w14:paraId="3B09E4B3" w14:textId="77777777" w:rsidR="00DA5C37" w:rsidRPr="00DA5C37" w:rsidRDefault="00DA5C37" w:rsidP="00D262D4">
            <w:pPr>
              <w:keepNext/>
              <w:keepLines/>
              <w:spacing w:before="81" w:after="81" w:line="160" w:lineRule="exact"/>
              <w:ind w:left="72" w:right="43"/>
              <w:jc w:val="right"/>
              <w:rPr>
                <w:i/>
                <w:sz w:val="14"/>
                <w:lang w:val="en-GB"/>
              </w:rPr>
            </w:pPr>
            <w:r w:rsidRPr="00DA5C37">
              <w:rPr>
                <w:i/>
                <w:sz w:val="14"/>
                <w:lang w:val="en-GB"/>
              </w:rPr>
              <w:t>2025 planned</w:t>
            </w:r>
          </w:p>
        </w:tc>
        <w:tc>
          <w:tcPr>
            <w:tcW w:w="685" w:type="dxa"/>
            <w:tcBorders>
              <w:top w:val="single" w:sz="4" w:space="0" w:color="auto"/>
              <w:bottom w:val="single" w:sz="12" w:space="0" w:color="auto"/>
            </w:tcBorders>
            <w:vAlign w:val="bottom"/>
          </w:tcPr>
          <w:p w14:paraId="05977BA0" w14:textId="77777777" w:rsidR="00DA5C37" w:rsidRPr="00DA5C37" w:rsidRDefault="00DA5C37" w:rsidP="00D262D4">
            <w:pPr>
              <w:keepNext/>
              <w:keepLines/>
              <w:spacing w:before="81" w:after="81" w:line="160" w:lineRule="exact"/>
              <w:ind w:left="72" w:right="43"/>
              <w:jc w:val="right"/>
              <w:rPr>
                <w:i/>
                <w:sz w:val="14"/>
                <w:lang w:val="en-GB"/>
              </w:rPr>
            </w:pPr>
            <w:r w:rsidRPr="00DA5C37">
              <w:rPr>
                <w:i/>
                <w:sz w:val="14"/>
                <w:lang w:val="en-GB"/>
              </w:rPr>
              <w:t>2025 actual</w:t>
            </w:r>
          </w:p>
        </w:tc>
        <w:tc>
          <w:tcPr>
            <w:tcW w:w="685" w:type="dxa"/>
            <w:tcBorders>
              <w:top w:val="single" w:sz="4" w:space="0" w:color="auto"/>
              <w:bottom w:val="single" w:sz="12" w:space="0" w:color="auto"/>
            </w:tcBorders>
            <w:vAlign w:val="bottom"/>
          </w:tcPr>
          <w:p w14:paraId="1F6E5F60" w14:textId="77777777" w:rsidR="00DA5C37" w:rsidRPr="00DA5C37" w:rsidRDefault="00DA5C37" w:rsidP="00D262D4">
            <w:pPr>
              <w:keepNext/>
              <w:keepLines/>
              <w:spacing w:before="81" w:after="81" w:line="160" w:lineRule="exact"/>
              <w:ind w:left="72" w:right="43"/>
              <w:jc w:val="right"/>
              <w:rPr>
                <w:i/>
                <w:sz w:val="14"/>
                <w:lang w:val="en-GB"/>
              </w:rPr>
            </w:pPr>
            <w:r w:rsidRPr="00DA5C37">
              <w:rPr>
                <w:i/>
                <w:sz w:val="14"/>
                <w:lang w:val="en-GB"/>
              </w:rPr>
              <w:t>2026 planned</w:t>
            </w:r>
            <w:r w:rsidRPr="00DA5C37">
              <w:rPr>
                <w:i/>
                <w:sz w:val="14"/>
                <w:vertAlign w:val="superscript"/>
                <w:lang w:val="en-GB"/>
              </w:rPr>
              <w:t>a</w:t>
            </w:r>
          </w:p>
        </w:tc>
        <w:tc>
          <w:tcPr>
            <w:tcW w:w="685" w:type="dxa"/>
            <w:tcBorders>
              <w:top w:val="single" w:sz="4" w:space="0" w:color="auto"/>
              <w:bottom w:val="single" w:sz="12" w:space="0" w:color="auto"/>
            </w:tcBorders>
            <w:vAlign w:val="bottom"/>
          </w:tcPr>
          <w:p w14:paraId="684DACD4" w14:textId="77777777" w:rsidR="00DA5C37" w:rsidRPr="00DA5C37" w:rsidRDefault="00DA5C37" w:rsidP="00D262D4">
            <w:pPr>
              <w:keepNext/>
              <w:keepLines/>
              <w:spacing w:before="81" w:after="81" w:line="160" w:lineRule="exact"/>
              <w:ind w:left="72" w:right="43"/>
              <w:jc w:val="right"/>
              <w:rPr>
                <w:i/>
                <w:sz w:val="14"/>
                <w:lang w:val="en-GB"/>
              </w:rPr>
            </w:pPr>
            <w:r w:rsidRPr="00DA5C37">
              <w:rPr>
                <w:i/>
                <w:sz w:val="14"/>
                <w:lang w:val="en-GB"/>
              </w:rPr>
              <w:t>2027 planned</w:t>
            </w:r>
          </w:p>
        </w:tc>
      </w:tr>
      <w:tr w:rsidR="00DA5C37" w:rsidRPr="00DA5C37" w14:paraId="1BD291B0" w14:textId="77777777" w:rsidTr="0042771E">
        <w:trPr>
          <w:trHeight w:hRule="exact" w:val="115"/>
          <w:tblHeader/>
        </w:trPr>
        <w:tc>
          <w:tcPr>
            <w:tcW w:w="7110" w:type="dxa"/>
            <w:tcBorders>
              <w:top w:val="single" w:sz="12" w:space="0" w:color="auto"/>
            </w:tcBorders>
            <w:vAlign w:val="bottom"/>
          </w:tcPr>
          <w:p w14:paraId="30A2F21D" w14:textId="77777777" w:rsidR="00DA5C37" w:rsidRPr="00DA5C37" w:rsidRDefault="00DA5C37" w:rsidP="00D262D4">
            <w:pPr>
              <w:keepNext/>
              <w:keepLines/>
              <w:spacing w:before="40" w:after="40" w:line="210" w:lineRule="exact"/>
              <w:ind w:right="40"/>
              <w:rPr>
                <w:sz w:val="17"/>
                <w:lang w:val="en-GB"/>
              </w:rPr>
            </w:pPr>
          </w:p>
        </w:tc>
        <w:tc>
          <w:tcPr>
            <w:tcW w:w="685" w:type="dxa"/>
            <w:tcBorders>
              <w:top w:val="single" w:sz="12" w:space="0" w:color="auto"/>
            </w:tcBorders>
            <w:vAlign w:val="bottom"/>
          </w:tcPr>
          <w:p w14:paraId="762EFF13" w14:textId="77777777" w:rsidR="00DA5C37" w:rsidRPr="00DA5C37" w:rsidRDefault="00DA5C37" w:rsidP="00D262D4">
            <w:pPr>
              <w:keepNext/>
              <w:keepLines/>
              <w:spacing w:before="40" w:after="40" w:line="210" w:lineRule="exact"/>
              <w:ind w:left="72" w:right="43"/>
              <w:jc w:val="right"/>
              <w:rPr>
                <w:sz w:val="17"/>
                <w:lang w:val="en-GB"/>
              </w:rPr>
            </w:pPr>
          </w:p>
        </w:tc>
        <w:tc>
          <w:tcPr>
            <w:tcW w:w="685" w:type="dxa"/>
            <w:tcBorders>
              <w:top w:val="single" w:sz="12" w:space="0" w:color="auto"/>
            </w:tcBorders>
            <w:vAlign w:val="bottom"/>
          </w:tcPr>
          <w:p w14:paraId="03FC731E" w14:textId="77777777" w:rsidR="00DA5C37" w:rsidRPr="00DA5C37" w:rsidRDefault="00DA5C37" w:rsidP="00D262D4">
            <w:pPr>
              <w:keepNext/>
              <w:keepLines/>
              <w:spacing w:before="40" w:after="40" w:line="210" w:lineRule="exact"/>
              <w:ind w:left="72" w:right="43"/>
              <w:jc w:val="right"/>
              <w:rPr>
                <w:sz w:val="17"/>
                <w:lang w:val="en-GB"/>
              </w:rPr>
            </w:pPr>
          </w:p>
        </w:tc>
        <w:tc>
          <w:tcPr>
            <w:tcW w:w="685" w:type="dxa"/>
            <w:tcBorders>
              <w:top w:val="single" w:sz="12" w:space="0" w:color="auto"/>
            </w:tcBorders>
            <w:vAlign w:val="bottom"/>
          </w:tcPr>
          <w:p w14:paraId="06D8F914" w14:textId="77777777" w:rsidR="00DA5C37" w:rsidRPr="00DA5C37" w:rsidRDefault="00DA5C37" w:rsidP="00D262D4">
            <w:pPr>
              <w:keepNext/>
              <w:keepLines/>
              <w:spacing w:before="40" w:after="40" w:line="210" w:lineRule="exact"/>
              <w:ind w:left="72" w:right="43"/>
              <w:jc w:val="right"/>
              <w:rPr>
                <w:sz w:val="17"/>
                <w:lang w:val="en-GB"/>
              </w:rPr>
            </w:pPr>
          </w:p>
        </w:tc>
        <w:tc>
          <w:tcPr>
            <w:tcW w:w="685" w:type="dxa"/>
            <w:tcBorders>
              <w:top w:val="single" w:sz="12" w:space="0" w:color="auto"/>
            </w:tcBorders>
            <w:vAlign w:val="bottom"/>
          </w:tcPr>
          <w:p w14:paraId="4CD82A10" w14:textId="77777777" w:rsidR="00DA5C37" w:rsidRPr="00DA5C37" w:rsidRDefault="00DA5C37" w:rsidP="00D262D4">
            <w:pPr>
              <w:keepNext/>
              <w:keepLines/>
              <w:spacing w:before="40" w:after="40" w:line="210" w:lineRule="exact"/>
              <w:ind w:left="72" w:right="43"/>
              <w:jc w:val="right"/>
              <w:rPr>
                <w:sz w:val="17"/>
                <w:lang w:val="en-GB"/>
              </w:rPr>
            </w:pPr>
          </w:p>
        </w:tc>
      </w:tr>
      <w:tr w:rsidR="00DA5C37" w:rsidRPr="002D0F7C" w14:paraId="432152D0" w14:textId="77777777" w:rsidTr="0042771E">
        <w:tc>
          <w:tcPr>
            <w:tcW w:w="7110" w:type="dxa"/>
            <w:vAlign w:val="bottom"/>
          </w:tcPr>
          <w:p w14:paraId="782BD9A9" w14:textId="77777777" w:rsidR="00DA5C37" w:rsidRPr="00DA5C37" w:rsidRDefault="00DA5C37" w:rsidP="00D262D4">
            <w:pPr>
              <w:keepNext/>
              <w:keepLines/>
              <w:tabs>
                <w:tab w:val="left" w:pos="288"/>
                <w:tab w:val="left" w:pos="576"/>
                <w:tab w:val="left" w:pos="864"/>
                <w:tab w:val="left" w:pos="1152"/>
              </w:tabs>
              <w:spacing w:before="40" w:after="40" w:line="210" w:lineRule="exact"/>
              <w:ind w:right="40"/>
              <w:rPr>
                <w:b/>
                <w:bCs/>
                <w:sz w:val="17"/>
                <w:lang w:val="en-GB"/>
              </w:rPr>
            </w:pPr>
            <w:r w:rsidRPr="00DA5C37">
              <w:rPr>
                <w:b/>
                <w:bCs/>
                <w:sz w:val="17"/>
                <w:lang w:val="en-GB"/>
              </w:rPr>
              <w:t>A.</w:t>
            </w:r>
            <w:r w:rsidRPr="00DA5C37">
              <w:rPr>
                <w:b/>
                <w:bCs/>
                <w:sz w:val="17"/>
                <w:lang w:val="en-GB"/>
              </w:rPr>
              <w:tab/>
              <w:t>Facilitation of the intergovernmental process and expert bodies</w:t>
            </w:r>
          </w:p>
        </w:tc>
        <w:tc>
          <w:tcPr>
            <w:tcW w:w="685" w:type="dxa"/>
            <w:vAlign w:val="bottom"/>
          </w:tcPr>
          <w:p w14:paraId="454A2899"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9044754"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443141E0"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30B8F87B"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sz w:val="17"/>
                <w:lang w:val="en-GB"/>
              </w:rPr>
            </w:pPr>
          </w:p>
        </w:tc>
      </w:tr>
      <w:tr w:rsidR="00DA5C37" w:rsidRPr="00DA5C37" w14:paraId="3F2A035D" w14:textId="77777777" w:rsidTr="0042771E">
        <w:tc>
          <w:tcPr>
            <w:tcW w:w="7110" w:type="dxa"/>
            <w:vAlign w:val="bottom"/>
          </w:tcPr>
          <w:p w14:paraId="7072BE04" w14:textId="77777777" w:rsidR="00DA5C37" w:rsidRPr="00DA5C37" w:rsidRDefault="00DA5C37" w:rsidP="00D262D4">
            <w:pPr>
              <w:keepNext/>
              <w:keepLines/>
              <w:tabs>
                <w:tab w:val="left" w:pos="288"/>
                <w:tab w:val="left" w:pos="576"/>
                <w:tab w:val="left" w:pos="864"/>
                <w:tab w:val="left" w:pos="1152"/>
              </w:tabs>
              <w:spacing w:before="40" w:after="40" w:line="210" w:lineRule="exact"/>
              <w:ind w:right="40"/>
              <w:rPr>
                <w:sz w:val="17"/>
                <w:lang w:val="en-GB"/>
              </w:rPr>
            </w:pPr>
            <w:r w:rsidRPr="00DA5C37">
              <w:rPr>
                <w:b/>
                <w:bCs/>
                <w:sz w:val="17"/>
                <w:lang w:val="en-US"/>
              </w:rPr>
              <w:tab/>
              <w:t>Parliamentary documentation</w:t>
            </w:r>
            <w:r w:rsidRPr="00DA5C37">
              <w:rPr>
                <w:sz w:val="17"/>
                <w:lang w:val="en-US"/>
              </w:rPr>
              <w:t xml:space="preserve"> (number of documents)</w:t>
            </w:r>
          </w:p>
        </w:tc>
        <w:tc>
          <w:tcPr>
            <w:tcW w:w="685" w:type="dxa"/>
            <w:vAlign w:val="bottom"/>
          </w:tcPr>
          <w:p w14:paraId="7CF09217"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2</w:t>
            </w:r>
          </w:p>
        </w:tc>
        <w:tc>
          <w:tcPr>
            <w:tcW w:w="685" w:type="dxa"/>
            <w:vAlign w:val="bottom"/>
          </w:tcPr>
          <w:p w14:paraId="34217943"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w:t>
            </w:r>
          </w:p>
        </w:tc>
        <w:tc>
          <w:tcPr>
            <w:tcW w:w="685" w:type="dxa"/>
            <w:vAlign w:val="bottom"/>
          </w:tcPr>
          <w:p w14:paraId="0335D164"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w:t>
            </w:r>
          </w:p>
        </w:tc>
        <w:tc>
          <w:tcPr>
            <w:tcW w:w="685" w:type="dxa"/>
            <w:vAlign w:val="bottom"/>
          </w:tcPr>
          <w:p w14:paraId="42AE98D5"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w:t>
            </w:r>
          </w:p>
        </w:tc>
      </w:tr>
      <w:tr w:rsidR="00DA5C37" w:rsidRPr="00DA5C37" w14:paraId="620A22A9" w14:textId="77777777" w:rsidTr="0042771E">
        <w:tc>
          <w:tcPr>
            <w:tcW w:w="7110" w:type="dxa"/>
            <w:vAlign w:val="bottom"/>
          </w:tcPr>
          <w:p w14:paraId="49CFEB6A" w14:textId="77777777" w:rsidR="00DA5C37" w:rsidRPr="00DA5C37" w:rsidRDefault="00DA5C37" w:rsidP="00D262D4">
            <w:pPr>
              <w:keepNext/>
              <w:keepLines/>
              <w:tabs>
                <w:tab w:val="left" w:pos="288"/>
                <w:tab w:val="left" w:pos="576"/>
                <w:tab w:val="left" w:pos="864"/>
                <w:tab w:val="left" w:pos="1152"/>
              </w:tabs>
              <w:spacing w:before="40" w:after="40" w:line="210" w:lineRule="exact"/>
              <w:ind w:right="40"/>
              <w:rPr>
                <w:sz w:val="17"/>
                <w:lang w:val="en-GB"/>
              </w:rPr>
            </w:pPr>
            <w:r w:rsidRPr="00DA5C37">
              <w:rPr>
                <w:sz w:val="17"/>
                <w:lang w:val="en-GB"/>
              </w:rPr>
              <w:tab/>
              <w:t>1.</w:t>
            </w:r>
            <w:r w:rsidRPr="00DA5C37">
              <w:rPr>
                <w:sz w:val="17"/>
                <w:lang w:val="en-GB"/>
              </w:rPr>
              <w:tab/>
              <w:t>Report to the Commission on Narcotic Drugs on world drug abuse</w:t>
            </w:r>
          </w:p>
        </w:tc>
        <w:tc>
          <w:tcPr>
            <w:tcW w:w="685" w:type="dxa"/>
            <w:vAlign w:val="bottom"/>
          </w:tcPr>
          <w:p w14:paraId="4887192C"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01DD9AC2"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sz w:val="17"/>
                <w:lang w:val="en-GB"/>
              </w:rPr>
            </w:pPr>
            <w:r w:rsidRPr="00DA5C37">
              <w:rPr>
                <w:sz w:val="17"/>
              </w:rPr>
              <w:t>–</w:t>
            </w:r>
          </w:p>
        </w:tc>
        <w:tc>
          <w:tcPr>
            <w:tcW w:w="685" w:type="dxa"/>
            <w:vAlign w:val="bottom"/>
          </w:tcPr>
          <w:p w14:paraId="2D86BBED"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24E43676" w14:textId="77777777" w:rsidR="00DA5C37" w:rsidRPr="00DA5C37" w:rsidRDefault="00DA5C37" w:rsidP="00D262D4">
            <w:pPr>
              <w:keepNext/>
              <w:keepLines/>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r>
      <w:tr w:rsidR="00DA5C37" w:rsidRPr="00DA5C37" w14:paraId="3C792B5D" w14:textId="77777777" w:rsidTr="0042771E">
        <w:tc>
          <w:tcPr>
            <w:tcW w:w="7110" w:type="dxa"/>
            <w:vAlign w:val="bottom"/>
          </w:tcPr>
          <w:p w14:paraId="39E08669"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2.</w:t>
            </w:r>
            <w:r w:rsidRPr="00DA5C37">
              <w:rPr>
                <w:sz w:val="17"/>
                <w:lang w:val="en-GB"/>
              </w:rPr>
              <w:tab/>
              <w:t>Report to the Commission on Crime Prevention and Criminal Justice on world crime trends</w:t>
            </w:r>
          </w:p>
        </w:tc>
        <w:tc>
          <w:tcPr>
            <w:tcW w:w="685" w:type="dxa"/>
            <w:vAlign w:val="bottom"/>
          </w:tcPr>
          <w:p w14:paraId="75913BE3"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5FB37A2F"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03634DB2"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 [1]</w:t>
            </w:r>
          </w:p>
        </w:tc>
        <w:tc>
          <w:tcPr>
            <w:tcW w:w="685" w:type="dxa"/>
            <w:vAlign w:val="bottom"/>
          </w:tcPr>
          <w:p w14:paraId="13A8595E"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lang w:val="en-GB"/>
              </w:rPr>
              <w:t>–</w:t>
            </w:r>
          </w:p>
        </w:tc>
      </w:tr>
      <w:tr w:rsidR="00DA5C37" w:rsidRPr="00DA5C37" w14:paraId="7DFD73E8" w14:textId="77777777" w:rsidTr="0042771E">
        <w:tc>
          <w:tcPr>
            <w:tcW w:w="7110" w:type="dxa"/>
            <w:vAlign w:val="bottom"/>
          </w:tcPr>
          <w:p w14:paraId="0F815BD1"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US"/>
              </w:rPr>
              <w:tab/>
              <w:t>Substantive services for meetings</w:t>
            </w:r>
            <w:r w:rsidRPr="00DA5C37">
              <w:rPr>
                <w:sz w:val="17"/>
                <w:lang w:val="en-US"/>
              </w:rPr>
              <w:t xml:space="preserve"> (number of three-hour meetings)</w:t>
            </w:r>
          </w:p>
        </w:tc>
        <w:tc>
          <w:tcPr>
            <w:tcW w:w="685" w:type="dxa"/>
            <w:vAlign w:val="bottom"/>
          </w:tcPr>
          <w:p w14:paraId="70AC09E9"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2</w:t>
            </w:r>
          </w:p>
        </w:tc>
        <w:tc>
          <w:tcPr>
            <w:tcW w:w="685" w:type="dxa"/>
            <w:vAlign w:val="bottom"/>
          </w:tcPr>
          <w:p w14:paraId="13051733"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2</w:t>
            </w:r>
          </w:p>
        </w:tc>
        <w:tc>
          <w:tcPr>
            <w:tcW w:w="685" w:type="dxa"/>
            <w:vAlign w:val="bottom"/>
          </w:tcPr>
          <w:p w14:paraId="4557B434"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2</w:t>
            </w:r>
          </w:p>
        </w:tc>
        <w:tc>
          <w:tcPr>
            <w:tcW w:w="685" w:type="dxa"/>
            <w:vAlign w:val="bottom"/>
          </w:tcPr>
          <w:p w14:paraId="50A8FCF7"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2</w:t>
            </w:r>
          </w:p>
        </w:tc>
      </w:tr>
      <w:tr w:rsidR="00DA5C37" w:rsidRPr="00DA5C37" w14:paraId="6CAEDD05" w14:textId="77777777" w:rsidTr="0042771E">
        <w:tc>
          <w:tcPr>
            <w:tcW w:w="7110" w:type="dxa"/>
            <w:vAlign w:val="bottom"/>
          </w:tcPr>
          <w:p w14:paraId="7F5485DC"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3.</w:t>
            </w:r>
            <w:r w:rsidRPr="00DA5C37">
              <w:rPr>
                <w:sz w:val="17"/>
                <w:lang w:val="en-GB"/>
              </w:rPr>
              <w:tab/>
              <w:t>Meeting of the Commission on Narcotic Drugs on world drug abuse</w:t>
            </w:r>
          </w:p>
        </w:tc>
        <w:tc>
          <w:tcPr>
            <w:tcW w:w="685" w:type="dxa"/>
            <w:vAlign w:val="bottom"/>
          </w:tcPr>
          <w:p w14:paraId="68A04F6A"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69139782"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2FA835B0"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63206425"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r>
      <w:tr w:rsidR="00DA5C37" w:rsidRPr="00DA5C37" w14:paraId="3E208153" w14:textId="77777777" w:rsidTr="0042771E">
        <w:tc>
          <w:tcPr>
            <w:tcW w:w="7110" w:type="dxa"/>
            <w:vAlign w:val="bottom"/>
          </w:tcPr>
          <w:p w14:paraId="0B61F325"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4.</w:t>
            </w:r>
            <w:r w:rsidRPr="00DA5C37">
              <w:rPr>
                <w:sz w:val="17"/>
                <w:lang w:val="en-GB"/>
              </w:rPr>
              <w:tab/>
              <w:t>Meeting of the Commission on Crime Prevention and Criminal Justice on world crime trends</w:t>
            </w:r>
          </w:p>
        </w:tc>
        <w:tc>
          <w:tcPr>
            <w:tcW w:w="685" w:type="dxa"/>
            <w:vAlign w:val="bottom"/>
          </w:tcPr>
          <w:p w14:paraId="47B97C54"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31E36A99"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7C7D3F61"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6BF5573C"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r>
      <w:tr w:rsidR="00DA5C37" w:rsidRPr="002D0F7C" w14:paraId="77301342" w14:textId="77777777" w:rsidTr="0042771E">
        <w:tc>
          <w:tcPr>
            <w:tcW w:w="7110" w:type="dxa"/>
            <w:vAlign w:val="bottom"/>
          </w:tcPr>
          <w:p w14:paraId="000E0F9E" w14:textId="77777777" w:rsidR="00DA5C37" w:rsidRPr="00DA5C37" w:rsidRDefault="00DA5C37" w:rsidP="00DA5C37">
            <w:pPr>
              <w:tabs>
                <w:tab w:val="left" w:pos="288"/>
                <w:tab w:val="left" w:pos="576"/>
                <w:tab w:val="left" w:pos="864"/>
                <w:tab w:val="left" w:pos="1152"/>
              </w:tabs>
              <w:spacing w:before="40" w:after="40" w:line="210" w:lineRule="exact"/>
              <w:ind w:right="40"/>
              <w:rPr>
                <w:b/>
                <w:bCs/>
                <w:sz w:val="17"/>
                <w:lang w:val="en-GB"/>
              </w:rPr>
            </w:pPr>
            <w:r w:rsidRPr="00DA5C37">
              <w:rPr>
                <w:b/>
                <w:bCs/>
                <w:sz w:val="17"/>
                <w:lang w:val="en-GB"/>
              </w:rPr>
              <w:t>B.</w:t>
            </w:r>
            <w:r w:rsidRPr="00DA5C37">
              <w:rPr>
                <w:b/>
                <w:bCs/>
                <w:sz w:val="17"/>
                <w:lang w:val="en-GB"/>
              </w:rPr>
              <w:tab/>
              <w:t>Generation and transfer of knowledge</w:t>
            </w:r>
          </w:p>
        </w:tc>
        <w:tc>
          <w:tcPr>
            <w:tcW w:w="685" w:type="dxa"/>
            <w:vAlign w:val="bottom"/>
          </w:tcPr>
          <w:p w14:paraId="3679D84C"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7B6BA26A"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6B42BCEF"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7A57038C"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p>
        </w:tc>
      </w:tr>
      <w:tr w:rsidR="00DA5C37" w:rsidRPr="00DA5C37" w14:paraId="00D7C881" w14:textId="77777777" w:rsidTr="0042771E">
        <w:tc>
          <w:tcPr>
            <w:tcW w:w="7110" w:type="dxa"/>
            <w:vAlign w:val="bottom"/>
          </w:tcPr>
          <w:p w14:paraId="0A5FBF7E"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US"/>
              </w:rPr>
              <w:tab/>
              <w:t>Seminars, workshops and training events</w:t>
            </w:r>
            <w:r w:rsidRPr="00DA5C37">
              <w:rPr>
                <w:sz w:val="17"/>
                <w:lang w:val="en-US"/>
              </w:rPr>
              <w:t xml:space="preserve"> (number of days)</w:t>
            </w:r>
          </w:p>
        </w:tc>
        <w:tc>
          <w:tcPr>
            <w:tcW w:w="685" w:type="dxa"/>
            <w:vAlign w:val="bottom"/>
          </w:tcPr>
          <w:p w14:paraId="164209A3"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10</w:t>
            </w:r>
          </w:p>
        </w:tc>
        <w:tc>
          <w:tcPr>
            <w:tcW w:w="685" w:type="dxa"/>
            <w:vAlign w:val="bottom"/>
          </w:tcPr>
          <w:p w14:paraId="7E7862EA"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10</w:t>
            </w:r>
          </w:p>
        </w:tc>
        <w:tc>
          <w:tcPr>
            <w:tcW w:w="685" w:type="dxa"/>
            <w:vAlign w:val="bottom"/>
          </w:tcPr>
          <w:p w14:paraId="6B77ADC1"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10</w:t>
            </w:r>
          </w:p>
        </w:tc>
        <w:tc>
          <w:tcPr>
            <w:tcW w:w="685" w:type="dxa"/>
            <w:vAlign w:val="bottom"/>
          </w:tcPr>
          <w:p w14:paraId="6951C3F7"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10</w:t>
            </w:r>
          </w:p>
        </w:tc>
      </w:tr>
      <w:tr w:rsidR="00DA5C37" w:rsidRPr="00DA5C37" w14:paraId="0E388305" w14:textId="77777777" w:rsidTr="0042771E">
        <w:tc>
          <w:tcPr>
            <w:tcW w:w="7110" w:type="dxa"/>
            <w:vAlign w:val="bottom"/>
          </w:tcPr>
          <w:p w14:paraId="7133B44F"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5.</w:t>
            </w:r>
            <w:r w:rsidRPr="00DA5C37">
              <w:rPr>
                <w:sz w:val="17"/>
                <w:lang w:val="en-GB"/>
              </w:rPr>
              <w:tab/>
              <w:t>Workshops and training on drug control, crime prevention and forensics</w:t>
            </w:r>
          </w:p>
        </w:tc>
        <w:tc>
          <w:tcPr>
            <w:tcW w:w="685" w:type="dxa"/>
            <w:vAlign w:val="bottom"/>
          </w:tcPr>
          <w:p w14:paraId="6799246C"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10</w:t>
            </w:r>
          </w:p>
        </w:tc>
        <w:tc>
          <w:tcPr>
            <w:tcW w:w="685" w:type="dxa"/>
            <w:vAlign w:val="bottom"/>
          </w:tcPr>
          <w:p w14:paraId="79173400"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10</w:t>
            </w:r>
          </w:p>
        </w:tc>
        <w:tc>
          <w:tcPr>
            <w:tcW w:w="685" w:type="dxa"/>
            <w:vAlign w:val="bottom"/>
          </w:tcPr>
          <w:p w14:paraId="0A32CC01"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 xml:space="preserve">10 </w:t>
            </w:r>
          </w:p>
        </w:tc>
        <w:tc>
          <w:tcPr>
            <w:tcW w:w="685" w:type="dxa"/>
            <w:vAlign w:val="bottom"/>
          </w:tcPr>
          <w:p w14:paraId="59C8FA55"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10</w:t>
            </w:r>
          </w:p>
        </w:tc>
      </w:tr>
      <w:tr w:rsidR="00DA5C37" w:rsidRPr="00DA5C37" w14:paraId="2D76386E" w14:textId="77777777" w:rsidTr="0042771E">
        <w:tc>
          <w:tcPr>
            <w:tcW w:w="7110" w:type="dxa"/>
            <w:vAlign w:val="bottom"/>
          </w:tcPr>
          <w:p w14:paraId="29071F20"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rPr>
              <w:tab/>
              <w:t xml:space="preserve">Publications </w:t>
            </w:r>
            <w:r w:rsidRPr="00DA5C37">
              <w:rPr>
                <w:sz w:val="17"/>
              </w:rPr>
              <w:t>(number of publications)</w:t>
            </w:r>
          </w:p>
        </w:tc>
        <w:tc>
          <w:tcPr>
            <w:tcW w:w="685" w:type="dxa"/>
            <w:vAlign w:val="bottom"/>
          </w:tcPr>
          <w:p w14:paraId="1141CCF8"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10</w:t>
            </w:r>
          </w:p>
        </w:tc>
        <w:tc>
          <w:tcPr>
            <w:tcW w:w="685" w:type="dxa"/>
            <w:vAlign w:val="bottom"/>
          </w:tcPr>
          <w:p w14:paraId="2460FE5E"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10</w:t>
            </w:r>
          </w:p>
        </w:tc>
        <w:tc>
          <w:tcPr>
            <w:tcW w:w="685" w:type="dxa"/>
            <w:vAlign w:val="bottom"/>
          </w:tcPr>
          <w:p w14:paraId="380B1F6F"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9</w:t>
            </w:r>
          </w:p>
        </w:tc>
        <w:tc>
          <w:tcPr>
            <w:tcW w:w="685" w:type="dxa"/>
            <w:vAlign w:val="bottom"/>
          </w:tcPr>
          <w:p w14:paraId="1DC1C383"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 xml:space="preserve">9 </w:t>
            </w:r>
          </w:p>
        </w:tc>
      </w:tr>
      <w:tr w:rsidR="00DA5C37" w:rsidRPr="00DA5C37" w14:paraId="655FFF64" w14:textId="77777777" w:rsidTr="0042771E">
        <w:tc>
          <w:tcPr>
            <w:tcW w:w="7110" w:type="dxa"/>
            <w:vAlign w:val="bottom"/>
          </w:tcPr>
          <w:p w14:paraId="2B5FA483"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6.</w:t>
            </w:r>
            <w:r w:rsidRPr="00DA5C37">
              <w:rPr>
                <w:sz w:val="17"/>
                <w:lang w:val="en-GB"/>
              </w:rPr>
              <w:tab/>
              <w:t>Research publications on drug control and crime prevention</w:t>
            </w:r>
          </w:p>
        </w:tc>
        <w:tc>
          <w:tcPr>
            <w:tcW w:w="685" w:type="dxa"/>
            <w:vAlign w:val="bottom"/>
          </w:tcPr>
          <w:p w14:paraId="0F36F32F"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5</w:t>
            </w:r>
          </w:p>
        </w:tc>
        <w:tc>
          <w:tcPr>
            <w:tcW w:w="685" w:type="dxa"/>
            <w:vAlign w:val="bottom"/>
          </w:tcPr>
          <w:p w14:paraId="4A1C1163"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5</w:t>
            </w:r>
          </w:p>
        </w:tc>
        <w:tc>
          <w:tcPr>
            <w:tcW w:w="685" w:type="dxa"/>
            <w:vAlign w:val="bottom"/>
          </w:tcPr>
          <w:p w14:paraId="31D3EF76"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4 [5]</w:t>
            </w:r>
          </w:p>
        </w:tc>
        <w:tc>
          <w:tcPr>
            <w:tcW w:w="685" w:type="dxa"/>
            <w:vAlign w:val="bottom"/>
          </w:tcPr>
          <w:p w14:paraId="2A965C4F"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4</w:t>
            </w:r>
          </w:p>
        </w:tc>
      </w:tr>
      <w:tr w:rsidR="00DA5C37" w:rsidRPr="00DA5C37" w14:paraId="6E8FF5A3" w14:textId="77777777" w:rsidTr="0042771E">
        <w:tc>
          <w:tcPr>
            <w:tcW w:w="7110" w:type="dxa"/>
            <w:vAlign w:val="bottom"/>
          </w:tcPr>
          <w:p w14:paraId="2ED57E1D"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7.</w:t>
            </w:r>
            <w:r w:rsidRPr="00DA5C37">
              <w:rPr>
                <w:sz w:val="17"/>
                <w:lang w:val="en-GB"/>
              </w:rPr>
              <w:tab/>
              <w:t>Forensic publications on drug control and crime prevention</w:t>
            </w:r>
          </w:p>
        </w:tc>
        <w:tc>
          <w:tcPr>
            <w:tcW w:w="685" w:type="dxa"/>
            <w:vAlign w:val="bottom"/>
          </w:tcPr>
          <w:p w14:paraId="4F53EFC2"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4</w:t>
            </w:r>
          </w:p>
        </w:tc>
        <w:tc>
          <w:tcPr>
            <w:tcW w:w="685" w:type="dxa"/>
            <w:vAlign w:val="bottom"/>
          </w:tcPr>
          <w:p w14:paraId="6221BB6B"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4</w:t>
            </w:r>
          </w:p>
        </w:tc>
        <w:tc>
          <w:tcPr>
            <w:tcW w:w="685" w:type="dxa"/>
            <w:vAlign w:val="bottom"/>
          </w:tcPr>
          <w:p w14:paraId="431FDED3"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4</w:t>
            </w:r>
          </w:p>
        </w:tc>
        <w:tc>
          <w:tcPr>
            <w:tcW w:w="685" w:type="dxa"/>
            <w:vAlign w:val="bottom"/>
          </w:tcPr>
          <w:p w14:paraId="38B40E28"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4</w:t>
            </w:r>
          </w:p>
        </w:tc>
      </w:tr>
      <w:tr w:rsidR="00DA5C37" w:rsidRPr="00DA5C37" w14:paraId="1E6725E0" w14:textId="77777777" w:rsidTr="0042771E">
        <w:tc>
          <w:tcPr>
            <w:tcW w:w="7110" w:type="dxa"/>
            <w:vAlign w:val="bottom"/>
          </w:tcPr>
          <w:p w14:paraId="23CF57A4"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8.</w:t>
            </w:r>
            <w:r w:rsidRPr="00DA5C37">
              <w:rPr>
                <w:sz w:val="17"/>
                <w:lang w:val="en-GB"/>
              </w:rPr>
              <w:tab/>
              <w:t>Journals on narcotics, and crime and society</w:t>
            </w:r>
          </w:p>
        </w:tc>
        <w:tc>
          <w:tcPr>
            <w:tcW w:w="685" w:type="dxa"/>
            <w:vAlign w:val="bottom"/>
          </w:tcPr>
          <w:p w14:paraId="6461F7EE"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1D715EFF"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215627F1"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c>
          <w:tcPr>
            <w:tcW w:w="685" w:type="dxa"/>
            <w:vAlign w:val="bottom"/>
          </w:tcPr>
          <w:p w14:paraId="01471116"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1</w:t>
            </w:r>
          </w:p>
        </w:tc>
      </w:tr>
      <w:tr w:rsidR="00DA5C37" w:rsidRPr="00DA5C37" w14:paraId="0FE7D7B6" w14:textId="77777777" w:rsidTr="0042771E">
        <w:tc>
          <w:tcPr>
            <w:tcW w:w="7110" w:type="dxa"/>
            <w:vAlign w:val="bottom"/>
          </w:tcPr>
          <w:p w14:paraId="7624D4A5"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US"/>
              </w:rPr>
              <w:tab/>
              <w:t>Technical materials</w:t>
            </w:r>
            <w:r w:rsidRPr="00DA5C37">
              <w:rPr>
                <w:sz w:val="17"/>
                <w:lang w:val="en-US"/>
              </w:rPr>
              <w:t xml:space="preserve"> (number of materials)</w:t>
            </w:r>
          </w:p>
        </w:tc>
        <w:tc>
          <w:tcPr>
            <w:tcW w:w="685" w:type="dxa"/>
            <w:vAlign w:val="bottom"/>
          </w:tcPr>
          <w:p w14:paraId="7DFEB436"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14</w:t>
            </w:r>
          </w:p>
        </w:tc>
        <w:tc>
          <w:tcPr>
            <w:tcW w:w="685" w:type="dxa"/>
            <w:vAlign w:val="bottom"/>
          </w:tcPr>
          <w:p w14:paraId="2F54845D"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14</w:t>
            </w:r>
          </w:p>
        </w:tc>
        <w:tc>
          <w:tcPr>
            <w:tcW w:w="685" w:type="dxa"/>
            <w:vAlign w:val="bottom"/>
          </w:tcPr>
          <w:p w14:paraId="5866AA4B"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14</w:t>
            </w:r>
          </w:p>
        </w:tc>
        <w:tc>
          <w:tcPr>
            <w:tcW w:w="685" w:type="dxa"/>
            <w:vAlign w:val="bottom"/>
          </w:tcPr>
          <w:p w14:paraId="759FD629"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b/>
                <w:bCs/>
                <w:sz w:val="17"/>
                <w:lang w:val="en-GB"/>
              </w:rPr>
            </w:pPr>
            <w:r w:rsidRPr="00DA5C37">
              <w:rPr>
                <w:b/>
                <w:bCs/>
                <w:sz w:val="17"/>
              </w:rPr>
              <w:t>14</w:t>
            </w:r>
          </w:p>
        </w:tc>
      </w:tr>
      <w:tr w:rsidR="00DA5C37" w:rsidRPr="00DA5C37" w14:paraId="2C541B02" w14:textId="77777777" w:rsidTr="0042771E">
        <w:tc>
          <w:tcPr>
            <w:tcW w:w="7110" w:type="dxa"/>
            <w:vAlign w:val="bottom"/>
          </w:tcPr>
          <w:p w14:paraId="4C4B1B7C"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9.</w:t>
            </w:r>
            <w:r w:rsidRPr="00DA5C37">
              <w:rPr>
                <w:sz w:val="17"/>
                <w:lang w:val="en-GB"/>
              </w:rPr>
              <w:tab/>
              <w:t>On the monitoring of illicit drug crops</w:t>
            </w:r>
          </w:p>
        </w:tc>
        <w:tc>
          <w:tcPr>
            <w:tcW w:w="685" w:type="dxa"/>
            <w:vAlign w:val="bottom"/>
          </w:tcPr>
          <w:p w14:paraId="786A50FD"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5</w:t>
            </w:r>
          </w:p>
        </w:tc>
        <w:tc>
          <w:tcPr>
            <w:tcW w:w="685" w:type="dxa"/>
            <w:vAlign w:val="bottom"/>
          </w:tcPr>
          <w:p w14:paraId="21B1FE29"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5</w:t>
            </w:r>
          </w:p>
        </w:tc>
        <w:tc>
          <w:tcPr>
            <w:tcW w:w="685" w:type="dxa"/>
            <w:vAlign w:val="bottom"/>
          </w:tcPr>
          <w:p w14:paraId="4470354C"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5</w:t>
            </w:r>
          </w:p>
        </w:tc>
        <w:tc>
          <w:tcPr>
            <w:tcW w:w="685" w:type="dxa"/>
            <w:vAlign w:val="bottom"/>
          </w:tcPr>
          <w:p w14:paraId="1FB98C9D"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5</w:t>
            </w:r>
          </w:p>
        </w:tc>
      </w:tr>
      <w:tr w:rsidR="00DA5C37" w:rsidRPr="00DA5C37" w14:paraId="413FB44E" w14:textId="77777777" w:rsidTr="0042771E">
        <w:tc>
          <w:tcPr>
            <w:tcW w:w="7110" w:type="dxa"/>
            <w:vAlign w:val="bottom"/>
          </w:tcPr>
          <w:p w14:paraId="319CE981"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10.</w:t>
            </w:r>
            <w:r w:rsidRPr="00DA5C37">
              <w:rPr>
                <w:sz w:val="17"/>
                <w:lang w:val="en-GB"/>
              </w:rPr>
              <w:tab/>
              <w:t>On drug control and crime prevention</w:t>
            </w:r>
          </w:p>
        </w:tc>
        <w:tc>
          <w:tcPr>
            <w:tcW w:w="685" w:type="dxa"/>
            <w:vAlign w:val="bottom"/>
          </w:tcPr>
          <w:p w14:paraId="6BB6C22B"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9</w:t>
            </w:r>
          </w:p>
        </w:tc>
        <w:tc>
          <w:tcPr>
            <w:tcW w:w="685" w:type="dxa"/>
            <w:vAlign w:val="bottom"/>
          </w:tcPr>
          <w:p w14:paraId="5D43D053"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9</w:t>
            </w:r>
          </w:p>
        </w:tc>
        <w:tc>
          <w:tcPr>
            <w:tcW w:w="685" w:type="dxa"/>
            <w:vAlign w:val="bottom"/>
          </w:tcPr>
          <w:p w14:paraId="0D9BDECA"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9</w:t>
            </w:r>
          </w:p>
        </w:tc>
        <w:tc>
          <w:tcPr>
            <w:tcW w:w="685" w:type="dxa"/>
            <w:vAlign w:val="bottom"/>
          </w:tcPr>
          <w:p w14:paraId="2FBEAEAB" w14:textId="77777777" w:rsidR="00DA5C37" w:rsidRPr="00DA5C37" w:rsidRDefault="00DA5C37" w:rsidP="00DA5C37">
            <w:pPr>
              <w:tabs>
                <w:tab w:val="left" w:pos="288"/>
                <w:tab w:val="left" w:pos="576"/>
                <w:tab w:val="left" w:pos="864"/>
                <w:tab w:val="left" w:pos="1152"/>
              </w:tabs>
              <w:spacing w:before="40" w:after="40" w:line="210" w:lineRule="exact"/>
              <w:ind w:left="72" w:right="43"/>
              <w:jc w:val="right"/>
              <w:rPr>
                <w:sz w:val="17"/>
                <w:lang w:val="en-GB"/>
              </w:rPr>
            </w:pPr>
            <w:r w:rsidRPr="00DA5C37">
              <w:rPr>
                <w:sz w:val="17"/>
              </w:rPr>
              <w:t>9</w:t>
            </w:r>
          </w:p>
        </w:tc>
      </w:tr>
      <w:tr w:rsidR="00DA5C37" w:rsidRPr="00DA5C37" w14:paraId="1F84A03B" w14:textId="77777777" w:rsidTr="0042771E">
        <w:tc>
          <w:tcPr>
            <w:tcW w:w="7110" w:type="dxa"/>
            <w:vAlign w:val="bottom"/>
          </w:tcPr>
          <w:p w14:paraId="43F4FA8A" w14:textId="77777777" w:rsidR="00DA5C37" w:rsidRPr="00DA5C37" w:rsidRDefault="00DA5C37" w:rsidP="00DA5C37">
            <w:pPr>
              <w:keepNext/>
              <w:tabs>
                <w:tab w:val="left" w:pos="288"/>
                <w:tab w:val="left" w:pos="576"/>
                <w:tab w:val="left" w:pos="864"/>
                <w:tab w:val="left" w:pos="1152"/>
              </w:tabs>
              <w:spacing w:before="40" w:after="40" w:line="210" w:lineRule="exact"/>
              <w:ind w:right="40"/>
              <w:rPr>
                <w:b/>
                <w:bCs/>
                <w:sz w:val="17"/>
                <w:lang w:val="en-GB"/>
              </w:rPr>
            </w:pPr>
            <w:r w:rsidRPr="00DA5C37">
              <w:rPr>
                <w:b/>
                <w:bCs/>
                <w:sz w:val="17"/>
                <w:lang w:val="en-GB"/>
              </w:rPr>
              <w:t>C.</w:t>
            </w:r>
            <w:r w:rsidRPr="00DA5C37">
              <w:rPr>
                <w:b/>
                <w:bCs/>
                <w:sz w:val="17"/>
                <w:lang w:val="en-GB"/>
              </w:rPr>
              <w:tab/>
              <w:t>Substantive deliverables</w:t>
            </w:r>
          </w:p>
        </w:tc>
        <w:tc>
          <w:tcPr>
            <w:tcW w:w="685" w:type="dxa"/>
            <w:vAlign w:val="bottom"/>
          </w:tcPr>
          <w:p w14:paraId="283C50AF" w14:textId="77777777" w:rsidR="00DA5C37" w:rsidRPr="00DA5C37" w:rsidRDefault="00DA5C37" w:rsidP="00DA5C37">
            <w:pPr>
              <w:keepNext/>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2CF0072B" w14:textId="77777777" w:rsidR="00DA5C37" w:rsidRPr="00DA5C37" w:rsidRDefault="00DA5C37" w:rsidP="00DA5C37">
            <w:pPr>
              <w:keepNext/>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0F4FBBF0" w14:textId="77777777" w:rsidR="00DA5C37" w:rsidRPr="00DA5C37" w:rsidRDefault="00DA5C37" w:rsidP="00DA5C37">
            <w:pPr>
              <w:keepNext/>
              <w:tabs>
                <w:tab w:val="left" w:pos="288"/>
                <w:tab w:val="left" w:pos="576"/>
                <w:tab w:val="left" w:pos="864"/>
                <w:tab w:val="left" w:pos="1152"/>
              </w:tabs>
              <w:spacing w:before="40" w:after="40" w:line="210" w:lineRule="exact"/>
              <w:ind w:left="72" w:right="43"/>
              <w:jc w:val="right"/>
              <w:rPr>
                <w:sz w:val="17"/>
                <w:lang w:val="en-GB"/>
              </w:rPr>
            </w:pPr>
          </w:p>
        </w:tc>
        <w:tc>
          <w:tcPr>
            <w:tcW w:w="685" w:type="dxa"/>
            <w:vAlign w:val="bottom"/>
          </w:tcPr>
          <w:p w14:paraId="00E9AC53" w14:textId="77777777" w:rsidR="00DA5C37" w:rsidRPr="00DA5C37" w:rsidRDefault="00DA5C37" w:rsidP="00DA5C37">
            <w:pPr>
              <w:keepNext/>
              <w:tabs>
                <w:tab w:val="left" w:pos="288"/>
                <w:tab w:val="left" w:pos="576"/>
                <w:tab w:val="left" w:pos="864"/>
                <w:tab w:val="left" w:pos="1152"/>
              </w:tabs>
              <w:spacing w:before="40" w:after="40" w:line="210" w:lineRule="exact"/>
              <w:ind w:left="72" w:right="43"/>
              <w:jc w:val="right"/>
              <w:rPr>
                <w:sz w:val="17"/>
                <w:lang w:val="en-GB"/>
              </w:rPr>
            </w:pPr>
          </w:p>
        </w:tc>
      </w:tr>
      <w:tr w:rsidR="00DA5C37" w:rsidRPr="002D0F7C" w14:paraId="2F2219EA" w14:textId="77777777" w:rsidTr="0042771E">
        <w:tc>
          <w:tcPr>
            <w:tcW w:w="9850" w:type="dxa"/>
            <w:gridSpan w:val="5"/>
            <w:vAlign w:val="bottom"/>
          </w:tcPr>
          <w:p w14:paraId="3E03B421" w14:textId="77777777" w:rsidR="00DA5C37" w:rsidRPr="00DA5C37" w:rsidRDefault="00DA5C37" w:rsidP="00DA5C37">
            <w:pPr>
              <w:keepNext/>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Consultation, advice and advocacy</w:t>
            </w:r>
            <w:r w:rsidRPr="00DA5C37">
              <w:rPr>
                <w:sz w:val="17"/>
                <w:lang w:val="en-GB"/>
              </w:rPr>
              <w:t>: approximately 60 briefings, and dissemination events to Governments, international, regional and national organizations, institutions and laboratories on drugs and crime statistics and on forensics.</w:t>
            </w:r>
          </w:p>
        </w:tc>
      </w:tr>
      <w:tr w:rsidR="00DA5C37" w:rsidRPr="002D0F7C" w14:paraId="68B5113E" w14:textId="77777777" w:rsidTr="0042771E">
        <w:tc>
          <w:tcPr>
            <w:tcW w:w="9850" w:type="dxa"/>
            <w:gridSpan w:val="5"/>
            <w:tcBorders>
              <w:bottom w:val="single" w:sz="12" w:space="0" w:color="auto"/>
            </w:tcBorders>
            <w:vAlign w:val="bottom"/>
          </w:tcPr>
          <w:p w14:paraId="4A48DF8D"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Databases and substantive digital materials</w:t>
            </w:r>
            <w:r w:rsidRPr="00DA5C37">
              <w:rPr>
                <w:sz w:val="17"/>
                <w:lang w:val="en-GB"/>
              </w:rPr>
              <w:t>: UNODC crime and drug data (750,000 data portal views and more than 500,000 data points); 30 research publications; early warning advisory on new psychoactive substances (10,000 monthly sessions); United Nations Toolkit on Synthetic Drugs (19,000 monthly sessions).</w:t>
            </w:r>
          </w:p>
        </w:tc>
      </w:tr>
    </w:tbl>
    <w:p w14:paraId="05635C6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DBBB72" w14:textId="338D927D" w:rsidR="00DA5C37" w:rsidRPr="00DA5C37" w:rsidRDefault="00DA5C37" w:rsidP="00D262D4">
      <w:pPr>
        <w:pStyle w:val="FootnoteText"/>
        <w:tabs>
          <w:tab w:val="clear" w:pos="418"/>
          <w:tab w:val="right" w:pos="216"/>
          <w:tab w:val="left" w:pos="288"/>
          <w:tab w:val="right" w:pos="576"/>
          <w:tab w:val="left" w:pos="648"/>
        </w:tabs>
        <w:ind w:left="288" w:hanging="288"/>
        <w:rPr>
          <w:lang w:val="en-GB"/>
        </w:rPr>
      </w:pPr>
      <w:r w:rsidRPr="00DA5C37">
        <w:rPr>
          <w:lang w:val="en-GB"/>
        </w:rPr>
        <w:tab/>
      </w:r>
      <w:r w:rsidRPr="00DA5C37">
        <w:rPr>
          <w:i/>
          <w:iCs/>
          <w:vertAlign w:val="superscript"/>
          <w:lang w:val="en-GB"/>
        </w:rPr>
        <w:t>a</w:t>
      </w:r>
      <w:r w:rsidRPr="00DA5C37">
        <w:rPr>
          <w:lang w:val="en-GB"/>
        </w:rPr>
        <w:tab/>
        <w:t xml:space="preserve">Reflects updated planned deliverables for 2026. Values in square brackets represent the number of planned deliverables reflected in </w:t>
      </w:r>
      <w:hyperlink r:id="rId220" w:history="1">
        <w:r w:rsidRPr="00DA5C37">
          <w:rPr>
            <w:color w:val="0000FF"/>
            <w:lang w:val="en-GB"/>
          </w:rPr>
          <w:t>A/80/6 (Sect. 16)</w:t>
        </w:r>
      </w:hyperlink>
      <w:r w:rsidRPr="00DA5C37">
        <w:rPr>
          <w:lang w:val="en-GB"/>
        </w:rPr>
        <w:t>.</w:t>
      </w:r>
    </w:p>
    <w:p w14:paraId="3BB2E5D2"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9278839"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CA1D1DD"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6FCFF59"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Subprogramme 7</w:t>
      </w:r>
    </w:p>
    <w:p w14:paraId="72DCE10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Policy support</w:t>
      </w:r>
    </w:p>
    <w:p w14:paraId="1EB1D8BC"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7D45C45"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8E490D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Objective</w:t>
      </w:r>
    </w:p>
    <w:p w14:paraId="139576C7"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7FA6EA2"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D731B7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16.96</w:t>
      </w:r>
      <w:r w:rsidRPr="00DA5C37">
        <w:rPr>
          <w:lang w:val="en-GB"/>
        </w:rPr>
        <w:tab/>
        <w:t>The objective, to which this subprogramme contributes, is to advance institutional reform and strengthen policy and operational responses by Member States on drug control, crime prevention and criminal justice.</w:t>
      </w:r>
    </w:p>
    <w:p w14:paraId="13F24DB3"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19B83D9"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61E020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Strategy</w:t>
      </w:r>
    </w:p>
    <w:p w14:paraId="5840E3D1"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C70ACE1"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9A5196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16.97</w:t>
      </w:r>
      <w:r w:rsidRPr="00DA5C37">
        <w:rPr>
          <w:lang w:val="en-GB"/>
        </w:rPr>
        <w:tab/>
        <w:t>To contribute to the objective, the subprogramme will:</w:t>
      </w:r>
    </w:p>
    <w:p w14:paraId="6DCCE40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Conduct dialogues with Member States, international organizations and private sector entities to mobilize resources and carry out targeted advocacy and communication activities in substantive areas such as combating transnational organized crime, trafficking in drugs and corruption;</w:t>
      </w:r>
    </w:p>
    <w:p w14:paraId="6853D4C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Provide assistance to headquarters and field-based offices related to supporting institutional reforms and ensuring policy coherence through strengthening policy dialogue and enhancing interdivisional coordination;</w:t>
      </w:r>
    </w:p>
    <w:p w14:paraId="73179F9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Further institutionalize a results-based management culture across UNODC by providing technical advice and quality oversight with a view to further strengthening transparency and accountability in UNODC interventions;</w:t>
      </w:r>
    </w:p>
    <w:p w14:paraId="6C52BCB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(d)</w:t>
      </w:r>
      <w:r w:rsidRPr="00DA5C37">
        <w:rPr>
          <w:lang w:val="en-GB"/>
        </w:rPr>
        <w:tab/>
        <w:t>Undertake policy analysis and coordinate with other United Nations agencies on emerging and cross-cutting issues related to drugs, crime, corruption and terrorism;</w:t>
      </w:r>
    </w:p>
    <w:p w14:paraId="3D1DEC4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(e)</w:t>
      </w:r>
      <w:r w:rsidRPr="00DA5C37">
        <w:rPr>
          <w:lang w:val="en-GB"/>
        </w:rPr>
        <w:tab/>
        <w:t xml:space="preserve">Strengthen the strategic engagement of non-governmental stakeholders in assisting Member States to prevent and combat corruption, crime and terrorism, as appropriate and as determined in relevant treaties. </w:t>
      </w:r>
    </w:p>
    <w:p w14:paraId="3FFE441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16.98</w:t>
      </w:r>
      <w:r w:rsidRPr="00DA5C37">
        <w:rPr>
          <w:lang w:val="en-GB"/>
        </w:rPr>
        <w:tab/>
        <w:t>The above-mentioned work is expected to result in:</w:t>
      </w:r>
    </w:p>
    <w:p w14:paraId="18883B6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Increased awareness and capacity of Member States to address the interlinked issues of drugs, crime, corruption and terrorism at the global, regional, national and local levels and these issues being reflected within broader national development efforts;</w:t>
      </w:r>
    </w:p>
    <w:p w14:paraId="3D5C4FC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Promotion of participation of civil society on issues related to drugs, crime and corruption, as mandated in relevant conventions and policy instruments, and enhanced engagement between Member States, the private sector, academia and civil society;</w:t>
      </w:r>
    </w:p>
    <w:p w14:paraId="196CC82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r>
      <w:r w:rsidRPr="00DA5C37">
        <w:rPr>
          <w:lang w:val="en-GB"/>
        </w:rPr>
        <w:tab/>
        <w:t>(c)</w:t>
      </w:r>
      <w:r w:rsidRPr="00DA5C37">
        <w:rPr>
          <w:lang w:val="en-GB"/>
        </w:rPr>
        <w:tab/>
        <w:t>Greater public awareness of issues related to drugs, crime, corruption and terrorism.</w:t>
      </w:r>
    </w:p>
    <w:p w14:paraId="7D47519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12DEE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2FD5ED7"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Programme performance in 2025</w:t>
      </w:r>
    </w:p>
    <w:p w14:paraId="5D2C36A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3A32C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BB1BB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DA5C37">
        <w:rPr>
          <w:b/>
          <w:spacing w:val="2"/>
          <w:kern w:val="14"/>
          <w:lang w:val="en-GB"/>
        </w:rPr>
        <w:tab/>
      </w:r>
      <w:r w:rsidRPr="00DA5C37">
        <w:rPr>
          <w:b/>
          <w:spacing w:val="2"/>
          <w:kern w:val="14"/>
          <w:lang w:val="en-GB"/>
        </w:rPr>
        <w:tab/>
        <w:t xml:space="preserve">Victims of trafficking receive comprehensive, victim-centred support through the United Nations voluntary trust fund for victims of trafficking in persons, especially women and children </w:t>
      </w:r>
    </w:p>
    <w:p w14:paraId="70240FE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820BF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16.99</w:t>
      </w:r>
      <w:r w:rsidRPr="00DA5C37">
        <w:rPr>
          <w:lang w:val="en-GB"/>
        </w:rPr>
        <w:tab/>
        <w:t xml:space="preserve">Trafficking in persons has severe and lasting consequences for victims, who require both urgent protection and sustained support to rebuild their lives. Survivors face diverse needs, including emergency and medical care, psychosocial counselling, legal aid, education and reintegration into their communities. Addressing these needs in a coordinated, victim-centred manner is essential to prevent re-victimization and enable long-term recovery. The subprogramme has supported 220 projects led by local non-governmental organizations in 70 countries, directly assisting more than 100,000 victims of trafficking since the establishment of the United Nations voluntary trust fund for victims of trafficking in persons, especially women and children, in 2010. In 2025, greater emphasis was placed on supporting projects that provide comprehensive and tailored assistance to respond to both urgent and longer-term needs, resulting in 6,694 victims of trafficking receiving support, including emergency assistance, medical support, psychosocial counselling, legal aid, vocational training, formal education and repatriation and reintegration support. </w:t>
      </w:r>
    </w:p>
    <w:p w14:paraId="421306C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16.100</w:t>
      </w:r>
      <w:r w:rsidRPr="00DA5C37">
        <w:rPr>
          <w:lang w:val="en-GB"/>
        </w:rPr>
        <w:tab/>
        <w:t>Progress towards the objective is presented in the performance measure below (see figure 16.XVIII).</w:t>
      </w:r>
    </w:p>
    <w:p w14:paraId="6EF81BF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56CA59"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16.XVIII</w:t>
      </w:r>
    </w:p>
    <w:p w14:paraId="7F9D8189"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victims of trafficking receiving emergency and medical services to meet immediate needs and other forms of support, such as psychosocial counselling and legal aid to meet longer-term needs (annual)</w:t>
      </w:r>
    </w:p>
    <w:p w14:paraId="587F505E"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3AF9B2"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DA5C37">
        <w:rPr>
          <w:b/>
          <w:noProof/>
          <w:color w:val="000000" w:themeColor="text1"/>
          <w:u w:val="single"/>
          <w:shd w:val="clear" w:color="auto" w:fill="E6E6E6"/>
          <w:lang w:eastAsia="en-GB"/>
        </w:rPr>
        <w:drawing>
          <wp:anchor distT="0" distB="0" distL="114300" distR="114300" simplePos="0" relativeHeight="251681792" behindDoc="0" locked="0" layoutInCell="1" allowOverlap="1" wp14:anchorId="2B1B9C96" wp14:editId="5D53001B">
            <wp:simplePos x="0" y="0"/>
            <wp:positionH relativeFrom="column">
              <wp:posOffset>0</wp:posOffset>
            </wp:positionH>
            <wp:positionV relativeFrom="paragraph">
              <wp:posOffset>101600</wp:posOffset>
            </wp:positionV>
            <wp:extent cx="6267450" cy="2419350"/>
            <wp:effectExtent l="0" t="0" r="0" b="0"/>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14:sizeRelH relativeFrom="page">
              <wp14:pctWidth>0</wp14:pctWidth>
            </wp14:sizeRelH>
            <wp14:sizeRelV relativeFrom="page">
              <wp14:pctHeight>0</wp14:pctHeight>
            </wp14:sizeRelV>
          </wp:anchor>
        </w:drawing>
      </w:r>
    </w:p>
    <w:p w14:paraId="1C89E97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CD94B3" w14:textId="6E67B2C9" w:rsidR="00DA5C37" w:rsidRPr="00DA5C37" w:rsidRDefault="00D262D4" w:rsidP="00D262D4">
      <w:pPr>
        <w:tabs>
          <w:tab w:val="right" w:pos="216"/>
          <w:tab w:val="left" w:pos="288"/>
          <w:tab w:val="right" w:pos="576"/>
          <w:tab w:val="left" w:pos="648"/>
        </w:tabs>
        <w:spacing w:line="210" w:lineRule="exact"/>
        <w:rPr>
          <w:spacing w:val="5"/>
          <w:w w:val="104"/>
          <w:sz w:val="17"/>
          <w:lang w:val="en-GB"/>
        </w:rPr>
      </w:pPr>
      <w:r>
        <w:rPr>
          <w:i/>
          <w:iCs/>
          <w:spacing w:val="5"/>
          <w:w w:val="104"/>
          <w:sz w:val="17"/>
          <w:lang w:val="en-GB"/>
        </w:rPr>
        <w:tab/>
      </w:r>
      <w:r w:rsidR="00DA5C37" w:rsidRPr="00DA5C37">
        <w:rPr>
          <w:i/>
          <w:iCs/>
          <w:spacing w:val="5"/>
          <w:w w:val="104"/>
          <w:sz w:val="17"/>
          <w:lang w:val="en-GB"/>
        </w:rPr>
        <w:t>Note</w:t>
      </w:r>
      <w:r w:rsidR="00DA5C37" w:rsidRPr="00DA5C37">
        <w:rPr>
          <w:spacing w:val="5"/>
          <w:w w:val="104"/>
          <w:sz w:val="17"/>
          <w:lang w:val="en-GB"/>
        </w:rPr>
        <w:t>: “2025 (actual)” reflects figures available as of 1 March 2026. Final figures for 2025 are not yet available.</w:t>
      </w:r>
    </w:p>
    <w:p w14:paraId="76CE928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D76C4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C60CA2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386AE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Planned results for 2027</w:t>
      </w:r>
    </w:p>
    <w:p w14:paraId="176ACC7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326D7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9F04B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DA5C37">
        <w:rPr>
          <w:b/>
          <w:spacing w:val="2"/>
          <w:kern w:val="14"/>
          <w:lang w:val="en-GB"/>
        </w:rPr>
        <w:tab/>
      </w:r>
      <w:r w:rsidRPr="00DA5C37">
        <w:rPr>
          <w:b/>
          <w:spacing w:val="2"/>
          <w:kern w:val="14"/>
          <w:lang w:val="en-GB"/>
        </w:rPr>
        <w:tab/>
        <w:t xml:space="preserve">Result 1: young people engage meaningfully in decision-making processes on drugs, crime and corruption </w:t>
      </w:r>
    </w:p>
    <w:p w14:paraId="4385A6A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210"/>
        <w:jc w:val="both"/>
        <w:rPr>
          <w:kern w:val="14"/>
          <w:sz w:val="10"/>
          <w:lang w:val="en-GB"/>
        </w:rPr>
      </w:pPr>
    </w:p>
    <w:p w14:paraId="7956D59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134BFC6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1F0EC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16.101</w:t>
      </w:r>
      <w:r w:rsidRPr="00DA5C37">
        <w:rPr>
          <w:lang w:val="en-GB"/>
        </w:rPr>
        <w:tab/>
        <w:t>The subprogramme’s work contributed to the organization of five regional youth consultations ahead of the regional preparatory meetings for the Fifteenth United Nations Congress on Crime Prevention and Criminal Justice, which met the planned target.</w:t>
      </w:r>
    </w:p>
    <w:p w14:paraId="7387B35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16.102</w:t>
      </w:r>
      <w:r w:rsidRPr="00DA5C37">
        <w:rPr>
          <w:lang w:val="en-GB"/>
        </w:rPr>
        <w:tab/>
        <w:t>Progress towards the objective and the target for 2027 are presented in the performance measure below (see table 16.15).</w:t>
      </w:r>
    </w:p>
    <w:p w14:paraId="37F763B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B991B1"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16.15</w:t>
      </w:r>
    </w:p>
    <w:p w14:paraId="7216F2D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756EFD2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F2429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DA5C37" w:rsidRPr="00DA5C37" w14:paraId="5986C1FA" w14:textId="77777777" w:rsidTr="0042771E">
        <w:trPr>
          <w:tblHeader/>
        </w:trPr>
        <w:tc>
          <w:tcPr>
            <w:tcW w:w="1970" w:type="dxa"/>
            <w:tcBorders>
              <w:top w:val="single" w:sz="4" w:space="0" w:color="auto"/>
              <w:bottom w:val="single" w:sz="12" w:space="0" w:color="auto"/>
            </w:tcBorders>
            <w:vAlign w:val="bottom"/>
          </w:tcPr>
          <w:p w14:paraId="11F18615" w14:textId="77777777" w:rsidR="00DA5C37" w:rsidRPr="00DA5C37" w:rsidRDefault="00DA5C37" w:rsidP="00DA5C37">
            <w:pPr>
              <w:spacing w:before="81" w:after="81" w:line="160" w:lineRule="exact"/>
              <w:ind w:right="40"/>
              <w:rPr>
                <w:i/>
                <w:sz w:val="14"/>
                <w:lang w:val="en-GB"/>
              </w:rPr>
            </w:pPr>
            <w:r w:rsidRPr="00DA5C37">
              <w:rPr>
                <w:i/>
                <w:sz w:val="14"/>
                <w:lang w:val="en-GB"/>
              </w:rPr>
              <w:t>2023 (actual)</w:t>
            </w:r>
          </w:p>
        </w:tc>
        <w:tc>
          <w:tcPr>
            <w:tcW w:w="1970" w:type="dxa"/>
            <w:tcBorders>
              <w:top w:val="single" w:sz="4" w:space="0" w:color="auto"/>
              <w:bottom w:val="single" w:sz="12" w:space="0" w:color="auto"/>
            </w:tcBorders>
            <w:vAlign w:val="bottom"/>
          </w:tcPr>
          <w:p w14:paraId="79B18454" w14:textId="77777777" w:rsidR="00DA5C37" w:rsidRPr="00DA5C37" w:rsidRDefault="00DA5C37" w:rsidP="00DA5C37">
            <w:pPr>
              <w:spacing w:before="81" w:after="81" w:line="160" w:lineRule="exact"/>
              <w:ind w:left="144" w:right="40"/>
              <w:rPr>
                <w:i/>
                <w:sz w:val="14"/>
                <w:lang w:val="en-GB"/>
              </w:rPr>
            </w:pPr>
            <w:r w:rsidRPr="00DA5C3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A2E8D44" w14:textId="77777777" w:rsidR="00DA5C37" w:rsidRPr="00DA5C37" w:rsidRDefault="00DA5C37" w:rsidP="00DA5C37">
            <w:pPr>
              <w:spacing w:before="81" w:after="81" w:line="160" w:lineRule="exact"/>
              <w:ind w:left="144" w:right="40"/>
              <w:rPr>
                <w:i/>
                <w:sz w:val="14"/>
                <w:lang w:val="en-GB"/>
              </w:rPr>
            </w:pPr>
            <w:r w:rsidRPr="00DA5C3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6EE4231" w14:textId="77777777" w:rsidR="00DA5C37" w:rsidRPr="00DA5C37" w:rsidRDefault="00DA5C37" w:rsidP="00DA5C37">
            <w:pPr>
              <w:spacing w:before="81" w:after="81" w:line="160" w:lineRule="exact"/>
              <w:ind w:left="144" w:right="40"/>
              <w:rPr>
                <w:i/>
                <w:sz w:val="14"/>
                <w:lang w:val="en-GB"/>
              </w:rPr>
            </w:pPr>
            <w:r w:rsidRPr="00DA5C37">
              <w:rPr>
                <w:i/>
                <w:sz w:val="14"/>
                <w:lang w:val="en-GB"/>
              </w:rPr>
              <w:t>2026 (planned)</w:t>
            </w:r>
          </w:p>
        </w:tc>
        <w:tc>
          <w:tcPr>
            <w:tcW w:w="1970" w:type="dxa"/>
            <w:tcBorders>
              <w:top w:val="single" w:sz="4" w:space="0" w:color="auto"/>
              <w:bottom w:val="single" w:sz="12" w:space="0" w:color="auto"/>
            </w:tcBorders>
            <w:vAlign w:val="bottom"/>
          </w:tcPr>
          <w:p w14:paraId="0D6E3F80" w14:textId="77777777" w:rsidR="00DA5C37" w:rsidRPr="00DA5C37" w:rsidRDefault="00DA5C37" w:rsidP="00DA5C37">
            <w:pPr>
              <w:spacing w:before="81" w:after="81" w:line="160" w:lineRule="exact"/>
              <w:ind w:left="144" w:right="40"/>
              <w:rPr>
                <w:i/>
                <w:sz w:val="14"/>
                <w:lang w:val="en-GB"/>
              </w:rPr>
            </w:pPr>
            <w:r w:rsidRPr="00DA5C37">
              <w:rPr>
                <w:i/>
                <w:sz w:val="14"/>
                <w:lang w:val="en-GB"/>
              </w:rPr>
              <w:t>2027 (planned)</w:t>
            </w:r>
          </w:p>
        </w:tc>
      </w:tr>
      <w:tr w:rsidR="00DA5C37" w:rsidRPr="00DA5C37" w14:paraId="3CAE3E6D" w14:textId="77777777" w:rsidTr="0042771E">
        <w:trPr>
          <w:trHeight w:hRule="exact" w:val="115"/>
          <w:tblHeader/>
        </w:trPr>
        <w:tc>
          <w:tcPr>
            <w:tcW w:w="1970" w:type="dxa"/>
            <w:tcBorders>
              <w:top w:val="single" w:sz="12" w:space="0" w:color="auto"/>
            </w:tcBorders>
            <w:vAlign w:val="bottom"/>
          </w:tcPr>
          <w:p w14:paraId="21CC81AB" w14:textId="77777777" w:rsidR="00DA5C37" w:rsidRPr="00DA5C37" w:rsidRDefault="00DA5C37" w:rsidP="00DA5C37">
            <w:pPr>
              <w:spacing w:before="40" w:after="120"/>
              <w:ind w:right="40"/>
              <w:rPr>
                <w:lang w:val="en-GB"/>
              </w:rPr>
            </w:pPr>
          </w:p>
        </w:tc>
        <w:tc>
          <w:tcPr>
            <w:tcW w:w="1970" w:type="dxa"/>
            <w:tcBorders>
              <w:top w:val="single" w:sz="12" w:space="0" w:color="auto"/>
            </w:tcBorders>
            <w:vAlign w:val="bottom"/>
          </w:tcPr>
          <w:p w14:paraId="3D973B89" w14:textId="77777777" w:rsidR="00DA5C37" w:rsidRPr="00DA5C37" w:rsidRDefault="00DA5C37" w:rsidP="00DA5C37">
            <w:pPr>
              <w:spacing w:before="40" w:after="120"/>
              <w:ind w:left="144" w:right="40"/>
              <w:rPr>
                <w:lang w:val="en-GB"/>
              </w:rPr>
            </w:pPr>
          </w:p>
        </w:tc>
        <w:tc>
          <w:tcPr>
            <w:tcW w:w="1970" w:type="dxa"/>
            <w:tcBorders>
              <w:top w:val="single" w:sz="12" w:space="0" w:color="auto"/>
              <w:right w:val="double" w:sz="12" w:space="0" w:color="auto"/>
            </w:tcBorders>
            <w:vAlign w:val="bottom"/>
          </w:tcPr>
          <w:p w14:paraId="6DD3DC5F" w14:textId="77777777" w:rsidR="00DA5C37" w:rsidRPr="00DA5C37" w:rsidRDefault="00DA5C37" w:rsidP="00DA5C37">
            <w:pPr>
              <w:spacing w:before="40" w:after="120"/>
              <w:ind w:left="144" w:right="40"/>
              <w:rPr>
                <w:lang w:val="en-GB"/>
              </w:rPr>
            </w:pPr>
          </w:p>
        </w:tc>
        <w:tc>
          <w:tcPr>
            <w:tcW w:w="1970" w:type="dxa"/>
            <w:tcBorders>
              <w:top w:val="single" w:sz="12" w:space="0" w:color="auto"/>
              <w:left w:val="double" w:sz="12" w:space="0" w:color="auto"/>
            </w:tcBorders>
            <w:vAlign w:val="bottom"/>
          </w:tcPr>
          <w:p w14:paraId="73BA0E09" w14:textId="77777777" w:rsidR="00DA5C37" w:rsidRPr="00DA5C37" w:rsidRDefault="00DA5C37" w:rsidP="00DA5C37">
            <w:pPr>
              <w:spacing w:before="40" w:after="120"/>
              <w:ind w:left="144" w:right="40"/>
              <w:rPr>
                <w:lang w:val="en-GB"/>
              </w:rPr>
            </w:pPr>
          </w:p>
        </w:tc>
        <w:tc>
          <w:tcPr>
            <w:tcW w:w="1970" w:type="dxa"/>
            <w:tcBorders>
              <w:top w:val="single" w:sz="12" w:space="0" w:color="auto"/>
            </w:tcBorders>
            <w:vAlign w:val="bottom"/>
          </w:tcPr>
          <w:p w14:paraId="43B97444" w14:textId="77777777" w:rsidR="00DA5C37" w:rsidRPr="00DA5C37" w:rsidRDefault="00DA5C37" w:rsidP="00DA5C37">
            <w:pPr>
              <w:spacing w:before="40" w:after="120"/>
              <w:ind w:left="144" w:right="40"/>
              <w:rPr>
                <w:lang w:val="en-GB"/>
              </w:rPr>
            </w:pPr>
          </w:p>
        </w:tc>
      </w:tr>
      <w:tr w:rsidR="00DA5C37" w:rsidRPr="002D0F7C" w14:paraId="7E0CA490" w14:textId="77777777" w:rsidTr="0042771E">
        <w:tc>
          <w:tcPr>
            <w:tcW w:w="1970" w:type="dxa"/>
          </w:tcPr>
          <w:p w14:paraId="039DC0C1" w14:textId="77777777" w:rsidR="00DA5C37" w:rsidRPr="00DA5C37" w:rsidRDefault="00DA5C37" w:rsidP="00DA5C37">
            <w:pPr>
              <w:tabs>
                <w:tab w:val="left" w:pos="288"/>
                <w:tab w:val="left" w:pos="576"/>
                <w:tab w:val="left" w:pos="864"/>
                <w:tab w:val="left" w:pos="1152"/>
              </w:tabs>
              <w:spacing w:before="40" w:after="120"/>
              <w:ind w:right="40"/>
              <w:rPr>
                <w:lang w:val="en-GB"/>
              </w:rPr>
            </w:pPr>
            <w:r w:rsidRPr="00DA5C37">
              <w:rPr>
                <w:lang w:val="en-GB"/>
              </w:rPr>
              <w:t>“Youth changemakers” held at the twentieth Conference of the States Parties to the United Nations Convention against Corruption</w:t>
            </w:r>
          </w:p>
        </w:tc>
        <w:tc>
          <w:tcPr>
            <w:tcW w:w="1970" w:type="dxa"/>
          </w:tcPr>
          <w:p w14:paraId="55F867D5"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Generation Justice (GenJust) initiative launched at the Commission on Crime Prevention and Criminal Justice</w:t>
            </w:r>
          </w:p>
        </w:tc>
        <w:tc>
          <w:tcPr>
            <w:tcW w:w="1970" w:type="dxa"/>
            <w:tcBorders>
              <w:right w:val="double" w:sz="12" w:space="0" w:color="auto"/>
            </w:tcBorders>
          </w:tcPr>
          <w:p w14:paraId="35B4274D"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Five regional youth consultations supported ahead of the regional preparatory meetings for the Fifteenth United Nations Congress on Crime Prevention and Criminal Justice</w:t>
            </w:r>
          </w:p>
        </w:tc>
        <w:tc>
          <w:tcPr>
            <w:tcW w:w="1970" w:type="dxa"/>
            <w:tcBorders>
              <w:left w:val="double" w:sz="12" w:space="0" w:color="auto"/>
            </w:tcBorders>
          </w:tcPr>
          <w:p w14:paraId="5B549567"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Generation Justice Youth Network provides support to the Fifteenth United Nations Congress on Crime Prevention and Criminal Justice</w:t>
            </w:r>
          </w:p>
        </w:tc>
        <w:tc>
          <w:tcPr>
            <w:tcW w:w="1970" w:type="dxa"/>
          </w:tcPr>
          <w:p w14:paraId="56F487DA"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Generation Justice Youth Network supports the implementation of the Fifteenth United Nations Congress on Crime Prevention and Criminal Justice declaration</w:t>
            </w:r>
          </w:p>
        </w:tc>
      </w:tr>
      <w:tr w:rsidR="00DA5C37" w:rsidRPr="002D0F7C" w14:paraId="6CF71371" w14:textId="77777777" w:rsidTr="0042771E">
        <w:tc>
          <w:tcPr>
            <w:tcW w:w="1970" w:type="dxa"/>
            <w:tcBorders>
              <w:bottom w:val="single" w:sz="12" w:space="0" w:color="auto"/>
            </w:tcBorders>
          </w:tcPr>
          <w:p w14:paraId="46121782" w14:textId="77777777" w:rsidR="00DA5C37" w:rsidRPr="00DA5C37" w:rsidRDefault="00DA5C37" w:rsidP="00DA5C37">
            <w:pPr>
              <w:tabs>
                <w:tab w:val="left" w:pos="288"/>
                <w:tab w:val="left" w:pos="576"/>
                <w:tab w:val="left" w:pos="864"/>
                <w:tab w:val="left" w:pos="1152"/>
              </w:tabs>
              <w:spacing w:line="240" w:lineRule="auto"/>
              <w:ind w:right="40"/>
              <w:rPr>
                <w:sz w:val="2"/>
                <w:lang w:val="en-GB"/>
              </w:rPr>
            </w:pPr>
          </w:p>
        </w:tc>
        <w:tc>
          <w:tcPr>
            <w:tcW w:w="1970" w:type="dxa"/>
            <w:tcBorders>
              <w:bottom w:val="single" w:sz="12" w:space="0" w:color="auto"/>
            </w:tcBorders>
          </w:tcPr>
          <w:p w14:paraId="3F1C9EFB" w14:textId="77777777" w:rsidR="00DA5C37" w:rsidRPr="00DA5C37" w:rsidRDefault="00DA5C37" w:rsidP="00DA5C37">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right w:val="double" w:sz="12" w:space="0" w:color="auto"/>
            </w:tcBorders>
          </w:tcPr>
          <w:p w14:paraId="480BEB55" w14:textId="77777777" w:rsidR="00DA5C37" w:rsidRPr="00DA5C37" w:rsidRDefault="00DA5C37" w:rsidP="00DA5C37">
            <w:pPr>
              <w:tabs>
                <w:tab w:val="left" w:pos="288"/>
                <w:tab w:val="left" w:pos="576"/>
                <w:tab w:val="left" w:pos="864"/>
                <w:tab w:val="left" w:pos="1152"/>
              </w:tabs>
              <w:spacing w:line="240" w:lineRule="auto"/>
              <w:ind w:left="144" w:right="40"/>
              <w:rPr>
                <w:sz w:val="2"/>
                <w:lang w:val="en-GB"/>
              </w:rPr>
            </w:pPr>
          </w:p>
        </w:tc>
        <w:tc>
          <w:tcPr>
            <w:tcW w:w="1970" w:type="dxa"/>
            <w:tcBorders>
              <w:left w:val="double" w:sz="12" w:space="0" w:color="auto"/>
              <w:bottom w:val="single" w:sz="12" w:space="0" w:color="auto"/>
            </w:tcBorders>
          </w:tcPr>
          <w:p w14:paraId="0C500827" w14:textId="77777777" w:rsidR="00DA5C37" w:rsidRPr="00DA5C37" w:rsidRDefault="00DA5C37" w:rsidP="00DA5C37">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tcBorders>
          </w:tcPr>
          <w:p w14:paraId="755585B3" w14:textId="77777777" w:rsidR="00DA5C37" w:rsidRPr="00DA5C37" w:rsidRDefault="00DA5C37" w:rsidP="00DA5C37">
            <w:pPr>
              <w:tabs>
                <w:tab w:val="left" w:pos="288"/>
                <w:tab w:val="left" w:pos="576"/>
                <w:tab w:val="left" w:pos="864"/>
                <w:tab w:val="left" w:pos="1152"/>
              </w:tabs>
              <w:spacing w:line="240" w:lineRule="auto"/>
              <w:ind w:left="144" w:right="40"/>
              <w:rPr>
                <w:sz w:val="2"/>
                <w:lang w:val="en-GB"/>
              </w:rPr>
            </w:pPr>
          </w:p>
        </w:tc>
      </w:tr>
    </w:tbl>
    <w:p w14:paraId="5DB1DA2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B0AC6A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773251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outlineLvl w:val="1"/>
        <w:rPr>
          <w:b/>
          <w:spacing w:val="2"/>
          <w:kern w:val="14"/>
          <w:lang w:val="en-GB"/>
        </w:rPr>
      </w:pPr>
      <w:r w:rsidRPr="00DA5C37">
        <w:rPr>
          <w:b/>
          <w:spacing w:val="2"/>
          <w:kern w:val="14"/>
          <w:lang w:val="en-GB"/>
        </w:rPr>
        <w:tab/>
      </w:r>
      <w:r w:rsidRPr="00DA5C37">
        <w:rPr>
          <w:b/>
          <w:spacing w:val="2"/>
          <w:kern w:val="14"/>
          <w:lang w:val="en-GB"/>
        </w:rPr>
        <w:tab/>
        <w:t>Result 2: public-private partnership initiatives are implemented in the context of the United Nations Convention against Cybercrime</w:t>
      </w:r>
    </w:p>
    <w:p w14:paraId="5762E74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507029"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10EB79B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A80F8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16.103</w:t>
      </w:r>
      <w:r w:rsidRPr="00DA5C37">
        <w:rPr>
          <w:lang w:val="en-GB"/>
        </w:rPr>
        <w:tab/>
        <w:t>The subprogramme’s work contributed to the launch of two new public-private partnerships in the Dominican Republic and Nigeria to address cybercrime, which met the planned target.</w:t>
      </w:r>
    </w:p>
    <w:p w14:paraId="2E68AFE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16.104</w:t>
      </w:r>
      <w:r w:rsidRPr="00DA5C37">
        <w:rPr>
          <w:lang w:val="en-GB"/>
        </w:rPr>
        <w:tab/>
        <w:t>Progress towards the objective and the target for 2027 are presented in the performance measure below (see figure 16.XIX).</w:t>
      </w:r>
    </w:p>
    <w:p w14:paraId="0130B5B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B7F8E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16.XIX</w:t>
      </w:r>
    </w:p>
    <w:p w14:paraId="60D5BF4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new public-private partnerships to address cybercrime (annual)</w:t>
      </w:r>
    </w:p>
    <w:p w14:paraId="031876B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8F157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DA5C37">
        <w:rPr>
          <w:b/>
          <w:noProof/>
          <w:u w:val="single"/>
        </w:rPr>
        <w:drawing>
          <wp:anchor distT="0" distB="0" distL="114300" distR="114300" simplePos="0" relativeHeight="251682816" behindDoc="0" locked="0" layoutInCell="1" allowOverlap="1" wp14:anchorId="5437EEF0" wp14:editId="00D652F2">
            <wp:simplePos x="0" y="0"/>
            <wp:positionH relativeFrom="margin">
              <wp:posOffset>0</wp:posOffset>
            </wp:positionH>
            <wp:positionV relativeFrom="paragraph">
              <wp:posOffset>88900</wp:posOffset>
            </wp:positionV>
            <wp:extent cx="6254115" cy="2202180"/>
            <wp:effectExtent l="0" t="0" r="0" b="7620"/>
            <wp:wrapTopAndBottom/>
            <wp:docPr id="1920481529" name="Chart 19204815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2"/>
              </a:graphicData>
            </a:graphic>
            <wp14:sizeRelH relativeFrom="page">
              <wp14:pctWidth>0</wp14:pctWidth>
            </wp14:sizeRelH>
            <wp14:sizeRelV relativeFrom="page">
              <wp14:pctHeight>0</wp14:pctHeight>
            </wp14:sizeRelV>
          </wp:anchor>
        </w:drawing>
      </w:r>
    </w:p>
    <w:p w14:paraId="7838091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C0CBE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75B718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3: increased public awareness of the threats posed by drugs, crime, corruption and terrorism through targeted social media content</w:t>
      </w:r>
    </w:p>
    <w:p w14:paraId="4A1E1CC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420F7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Proposed programme plan for 2027</w:t>
      </w:r>
    </w:p>
    <w:p w14:paraId="01587C5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AA7A26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16.105</w:t>
      </w:r>
      <w:r w:rsidRPr="00DA5C37">
        <w:rPr>
          <w:lang w:val="en-GB"/>
        </w:rPr>
        <w:tab/>
        <w:t>Communication plays a key role in demonstrating how UNODC contributes to tackling drugs, crime, corruption and terrorism challenges and their impacts on people. As of 2025, 63.9 per cent of the global population are estimated to use social media. To effectively reach its audience, the subprogramme is leveraging social media channels through targeted multimedia content. To further enhance its outreach, the subprogramme started using a media and social media monitoring platform providing in-depth analysis of coverage, audience engagement and media pick-up around UNODC campaigns, report launches and priority topics.</w:t>
      </w:r>
    </w:p>
    <w:p w14:paraId="4C0D13A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B6E2F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DA5C37">
        <w:rPr>
          <w:i/>
          <w:spacing w:val="3"/>
          <w:kern w:val="14"/>
          <w:lang w:val="en-GB"/>
        </w:rPr>
        <w:tab/>
      </w:r>
      <w:r w:rsidRPr="00DA5C37">
        <w:rPr>
          <w:i/>
          <w:spacing w:val="3"/>
          <w:kern w:val="14"/>
          <w:lang w:val="en-GB"/>
        </w:rPr>
        <w:tab/>
        <w:t>Lessons learned and planned change</w:t>
      </w:r>
    </w:p>
    <w:p w14:paraId="7F2E625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7F956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16.106</w:t>
      </w:r>
      <w:r w:rsidRPr="00DA5C37">
        <w:rPr>
          <w:lang w:val="en-GB"/>
        </w:rPr>
        <w:tab/>
        <w:t xml:space="preserve">The lesson for the subprogramme was that improved monitoring and analysis of data enables a better understanding of the Office’s target audience. By leveraging technology and innovation, tailored messages and content can be crafted, thereby maximizing the reach of the Office’s communications. In applying the lesson, the subprogramme will explore new digital communication channels and focus on developing more engaging products, such as animated videos, with a greater emphasis on multilingualism, to contribute to greater public awareness on issues under the UNODC mandate. </w:t>
      </w:r>
    </w:p>
    <w:p w14:paraId="069426C8" w14:textId="77777777" w:rsidR="00DA5C37" w:rsidRPr="00D262D4"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w w:val="101"/>
          <w:lang w:val="en-GB"/>
        </w:rPr>
      </w:pPr>
      <w:r w:rsidRPr="00DA5C37">
        <w:rPr>
          <w:lang w:val="en-GB"/>
        </w:rPr>
        <w:tab/>
        <w:t>16.107</w:t>
      </w:r>
      <w:r w:rsidRPr="00DA5C37">
        <w:rPr>
          <w:lang w:val="en-GB"/>
        </w:rPr>
        <w:tab/>
      </w:r>
      <w:r w:rsidRPr="00D262D4">
        <w:rPr>
          <w:spacing w:val="0"/>
          <w:w w:val="101"/>
          <w:lang w:val="en-GB"/>
        </w:rPr>
        <w:t>Expected progress towards the objective is presented in the performance measure below (see figure 16.XX).</w:t>
      </w:r>
    </w:p>
    <w:p w14:paraId="7CA07243" w14:textId="77777777" w:rsidR="00DA5C37" w:rsidRPr="00DA5C37" w:rsidRDefault="00DA5C37" w:rsidP="00DA5C37">
      <w:pPr>
        <w:spacing w:line="120" w:lineRule="exact"/>
        <w:rPr>
          <w:sz w:val="10"/>
          <w:lang w:val="en-GB"/>
        </w:rPr>
      </w:pPr>
    </w:p>
    <w:p w14:paraId="324C699B"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16.XX</w:t>
      </w:r>
    </w:p>
    <w:p w14:paraId="387C1D20"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Performance measure: number of followers on UNODC corporate social media channels (cumulative)</w:t>
      </w:r>
    </w:p>
    <w:p w14:paraId="0C7628D9"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09C69A"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DA5C37">
        <w:rPr>
          <w:noProof/>
          <w:color w:val="000000" w:themeColor="text1"/>
          <w:kern w:val="14"/>
          <w:szCs w:val="20"/>
          <w:shd w:val="clear" w:color="auto" w:fill="E6E6E6"/>
          <w:lang w:val="en-GB" w:eastAsia="en-GB"/>
        </w:rPr>
        <w:drawing>
          <wp:anchor distT="0" distB="0" distL="114300" distR="114300" simplePos="0" relativeHeight="251683840" behindDoc="0" locked="0" layoutInCell="1" allowOverlap="1" wp14:anchorId="3938B4A7" wp14:editId="4F7740FC">
            <wp:simplePos x="0" y="0"/>
            <wp:positionH relativeFrom="margin">
              <wp:posOffset>0</wp:posOffset>
            </wp:positionH>
            <wp:positionV relativeFrom="paragraph">
              <wp:posOffset>114300</wp:posOffset>
            </wp:positionV>
            <wp:extent cx="6254115" cy="2026285"/>
            <wp:effectExtent l="0" t="0" r="0" b="0"/>
            <wp:wrapTopAndBottom/>
            <wp:docPr id="1097950200" name="Chart 109795020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3"/>
              </a:graphicData>
            </a:graphic>
            <wp14:sizeRelH relativeFrom="page">
              <wp14:pctWidth>0</wp14:pctWidth>
            </wp14:sizeRelH>
            <wp14:sizeRelV relativeFrom="page">
              <wp14:pctHeight>0</wp14:pctHeight>
            </wp14:sizeRelV>
          </wp:anchor>
        </w:drawing>
      </w:r>
    </w:p>
    <w:p w14:paraId="0E14DD8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829CB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C3062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6D0C331"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51DCF64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4E10CF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BA126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16.108</w:t>
      </w:r>
      <w:r w:rsidRPr="00DA5C37">
        <w:rPr>
          <w:lang w:val="en-GB"/>
        </w:rPr>
        <w:tab/>
        <w:t xml:space="preserve">Table 16.16 lists all deliverables of the subprogramme. </w:t>
      </w:r>
    </w:p>
    <w:p w14:paraId="4561C52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D43B2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16.16</w:t>
      </w:r>
    </w:p>
    <w:p w14:paraId="32EF5CC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Subprogramme 7: deliverables for the period 2025–2027, by category and subcategory</w:t>
      </w:r>
    </w:p>
    <w:p w14:paraId="23C63A6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BC00B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10"/>
        <w:gridCol w:w="685"/>
        <w:gridCol w:w="685"/>
        <w:gridCol w:w="685"/>
        <w:gridCol w:w="685"/>
      </w:tblGrid>
      <w:tr w:rsidR="00DA5C37" w:rsidRPr="00DA5C37" w14:paraId="141AA0D4" w14:textId="77777777" w:rsidTr="0042771E">
        <w:trPr>
          <w:tblHeader/>
        </w:trPr>
        <w:tc>
          <w:tcPr>
            <w:tcW w:w="7110" w:type="dxa"/>
            <w:tcBorders>
              <w:top w:val="single" w:sz="4" w:space="0" w:color="auto"/>
              <w:bottom w:val="single" w:sz="12" w:space="0" w:color="auto"/>
            </w:tcBorders>
            <w:vAlign w:val="bottom"/>
          </w:tcPr>
          <w:p w14:paraId="7573A718" w14:textId="77777777" w:rsidR="00DA5C37" w:rsidRPr="00DA5C37" w:rsidRDefault="00DA5C37" w:rsidP="00DA5C37">
            <w:pPr>
              <w:spacing w:before="81" w:after="81" w:line="160" w:lineRule="exact"/>
              <w:ind w:right="40"/>
              <w:rPr>
                <w:i/>
                <w:sz w:val="14"/>
                <w:lang w:val="en-GB"/>
              </w:rPr>
            </w:pPr>
            <w:r w:rsidRPr="00DA5C37">
              <w:rPr>
                <w:i/>
                <w:sz w:val="14"/>
                <w:lang w:val="en-GB"/>
              </w:rPr>
              <w:t>Category and subcategory</w:t>
            </w:r>
          </w:p>
        </w:tc>
        <w:tc>
          <w:tcPr>
            <w:tcW w:w="685" w:type="dxa"/>
            <w:tcBorders>
              <w:top w:val="single" w:sz="4" w:space="0" w:color="auto"/>
              <w:bottom w:val="single" w:sz="12" w:space="0" w:color="auto"/>
            </w:tcBorders>
            <w:vAlign w:val="bottom"/>
          </w:tcPr>
          <w:p w14:paraId="70DE3C47" w14:textId="77777777" w:rsidR="00DA5C37" w:rsidRPr="00DA5C37" w:rsidRDefault="00DA5C37" w:rsidP="00DA5C37">
            <w:pPr>
              <w:spacing w:before="81" w:after="81" w:line="160" w:lineRule="exact"/>
              <w:ind w:left="72" w:right="43"/>
              <w:jc w:val="right"/>
              <w:rPr>
                <w:i/>
                <w:sz w:val="14"/>
                <w:lang w:val="en-GB"/>
              </w:rPr>
            </w:pPr>
            <w:r w:rsidRPr="00DA5C37">
              <w:rPr>
                <w:i/>
                <w:sz w:val="14"/>
                <w:lang w:val="en-GB"/>
              </w:rPr>
              <w:t>2025 planned</w:t>
            </w:r>
          </w:p>
        </w:tc>
        <w:tc>
          <w:tcPr>
            <w:tcW w:w="685" w:type="dxa"/>
            <w:tcBorders>
              <w:top w:val="single" w:sz="4" w:space="0" w:color="auto"/>
              <w:bottom w:val="single" w:sz="12" w:space="0" w:color="auto"/>
            </w:tcBorders>
            <w:vAlign w:val="bottom"/>
          </w:tcPr>
          <w:p w14:paraId="18BB53AD" w14:textId="77777777" w:rsidR="00DA5C37" w:rsidRPr="00DA5C37" w:rsidRDefault="00DA5C37" w:rsidP="00DA5C37">
            <w:pPr>
              <w:spacing w:before="81" w:after="81" w:line="160" w:lineRule="exact"/>
              <w:ind w:left="72" w:right="43"/>
              <w:jc w:val="right"/>
              <w:rPr>
                <w:i/>
                <w:sz w:val="14"/>
                <w:lang w:val="en-GB"/>
              </w:rPr>
            </w:pPr>
            <w:r w:rsidRPr="00DA5C37">
              <w:rPr>
                <w:i/>
                <w:sz w:val="14"/>
                <w:lang w:val="en-GB"/>
              </w:rPr>
              <w:t>2025 actual</w:t>
            </w:r>
          </w:p>
        </w:tc>
        <w:tc>
          <w:tcPr>
            <w:tcW w:w="685" w:type="dxa"/>
            <w:tcBorders>
              <w:top w:val="single" w:sz="4" w:space="0" w:color="auto"/>
              <w:bottom w:val="single" w:sz="12" w:space="0" w:color="auto"/>
            </w:tcBorders>
            <w:vAlign w:val="bottom"/>
          </w:tcPr>
          <w:p w14:paraId="6585CC44" w14:textId="77777777" w:rsidR="00DA5C37" w:rsidRPr="00DA5C37" w:rsidRDefault="00DA5C37" w:rsidP="00DA5C37">
            <w:pPr>
              <w:spacing w:before="81" w:after="81" w:line="160" w:lineRule="exact"/>
              <w:ind w:left="72" w:right="43"/>
              <w:jc w:val="right"/>
              <w:rPr>
                <w:i/>
                <w:sz w:val="14"/>
                <w:lang w:val="en-GB"/>
              </w:rPr>
            </w:pPr>
            <w:r w:rsidRPr="00DA5C37">
              <w:rPr>
                <w:i/>
                <w:sz w:val="14"/>
                <w:lang w:val="en-GB"/>
              </w:rPr>
              <w:t>2026 planned</w:t>
            </w:r>
          </w:p>
        </w:tc>
        <w:tc>
          <w:tcPr>
            <w:tcW w:w="685" w:type="dxa"/>
            <w:tcBorders>
              <w:top w:val="single" w:sz="4" w:space="0" w:color="auto"/>
              <w:bottom w:val="single" w:sz="12" w:space="0" w:color="auto"/>
            </w:tcBorders>
            <w:vAlign w:val="bottom"/>
          </w:tcPr>
          <w:p w14:paraId="58FA444A" w14:textId="77777777" w:rsidR="00DA5C37" w:rsidRPr="00DA5C37" w:rsidRDefault="00DA5C37" w:rsidP="00DA5C37">
            <w:pPr>
              <w:spacing w:before="81" w:after="81" w:line="160" w:lineRule="exact"/>
              <w:ind w:left="72" w:right="43"/>
              <w:jc w:val="right"/>
              <w:rPr>
                <w:i/>
                <w:sz w:val="14"/>
                <w:lang w:val="en-GB"/>
              </w:rPr>
            </w:pPr>
            <w:r w:rsidRPr="00DA5C37">
              <w:rPr>
                <w:i/>
                <w:sz w:val="14"/>
                <w:lang w:val="en-GB"/>
              </w:rPr>
              <w:t>2027 planned</w:t>
            </w:r>
          </w:p>
        </w:tc>
      </w:tr>
      <w:tr w:rsidR="00DA5C37" w:rsidRPr="00DA5C37" w14:paraId="48296648" w14:textId="77777777" w:rsidTr="0042771E">
        <w:trPr>
          <w:trHeight w:hRule="exact" w:val="115"/>
          <w:tblHeader/>
        </w:trPr>
        <w:tc>
          <w:tcPr>
            <w:tcW w:w="7110" w:type="dxa"/>
            <w:tcBorders>
              <w:top w:val="single" w:sz="12" w:space="0" w:color="auto"/>
            </w:tcBorders>
            <w:vAlign w:val="bottom"/>
          </w:tcPr>
          <w:p w14:paraId="5C98A59A" w14:textId="77777777" w:rsidR="00DA5C37" w:rsidRPr="00DA5C37" w:rsidRDefault="00DA5C37" w:rsidP="00DA5C37">
            <w:pPr>
              <w:spacing w:before="40" w:after="40" w:line="210" w:lineRule="exact"/>
              <w:ind w:right="40"/>
              <w:rPr>
                <w:sz w:val="17"/>
                <w:lang w:val="en-GB"/>
              </w:rPr>
            </w:pPr>
          </w:p>
        </w:tc>
        <w:tc>
          <w:tcPr>
            <w:tcW w:w="685" w:type="dxa"/>
            <w:tcBorders>
              <w:top w:val="single" w:sz="12" w:space="0" w:color="auto"/>
            </w:tcBorders>
            <w:vAlign w:val="bottom"/>
          </w:tcPr>
          <w:p w14:paraId="6715F4D0" w14:textId="77777777" w:rsidR="00DA5C37" w:rsidRPr="00DA5C37" w:rsidRDefault="00DA5C37" w:rsidP="00DA5C37">
            <w:pPr>
              <w:spacing w:before="40" w:after="40" w:line="210" w:lineRule="exact"/>
              <w:ind w:left="72" w:right="43"/>
              <w:jc w:val="right"/>
              <w:rPr>
                <w:sz w:val="17"/>
                <w:lang w:val="en-GB"/>
              </w:rPr>
            </w:pPr>
          </w:p>
        </w:tc>
        <w:tc>
          <w:tcPr>
            <w:tcW w:w="685" w:type="dxa"/>
            <w:tcBorders>
              <w:top w:val="single" w:sz="12" w:space="0" w:color="auto"/>
            </w:tcBorders>
            <w:vAlign w:val="bottom"/>
          </w:tcPr>
          <w:p w14:paraId="505DB0AB" w14:textId="77777777" w:rsidR="00DA5C37" w:rsidRPr="00DA5C37" w:rsidRDefault="00DA5C37" w:rsidP="00DA5C37">
            <w:pPr>
              <w:spacing w:before="40" w:after="40" w:line="210" w:lineRule="exact"/>
              <w:ind w:left="72" w:right="43"/>
              <w:jc w:val="right"/>
              <w:rPr>
                <w:sz w:val="17"/>
                <w:lang w:val="en-GB"/>
              </w:rPr>
            </w:pPr>
          </w:p>
        </w:tc>
        <w:tc>
          <w:tcPr>
            <w:tcW w:w="685" w:type="dxa"/>
            <w:tcBorders>
              <w:top w:val="single" w:sz="12" w:space="0" w:color="auto"/>
            </w:tcBorders>
            <w:vAlign w:val="bottom"/>
          </w:tcPr>
          <w:p w14:paraId="354F798C" w14:textId="77777777" w:rsidR="00DA5C37" w:rsidRPr="00DA5C37" w:rsidRDefault="00DA5C37" w:rsidP="00DA5C37">
            <w:pPr>
              <w:spacing w:before="40" w:after="40" w:line="210" w:lineRule="exact"/>
              <w:ind w:left="72" w:right="43"/>
              <w:jc w:val="right"/>
              <w:rPr>
                <w:sz w:val="17"/>
                <w:lang w:val="en-GB"/>
              </w:rPr>
            </w:pPr>
          </w:p>
        </w:tc>
        <w:tc>
          <w:tcPr>
            <w:tcW w:w="685" w:type="dxa"/>
            <w:tcBorders>
              <w:top w:val="single" w:sz="12" w:space="0" w:color="auto"/>
            </w:tcBorders>
            <w:vAlign w:val="bottom"/>
          </w:tcPr>
          <w:p w14:paraId="44F6B924" w14:textId="77777777" w:rsidR="00DA5C37" w:rsidRPr="00DA5C37" w:rsidRDefault="00DA5C37" w:rsidP="00DA5C37">
            <w:pPr>
              <w:spacing w:before="40" w:after="40" w:line="210" w:lineRule="exact"/>
              <w:ind w:left="72" w:right="43"/>
              <w:jc w:val="right"/>
              <w:rPr>
                <w:sz w:val="17"/>
                <w:lang w:val="en-GB"/>
              </w:rPr>
            </w:pPr>
          </w:p>
        </w:tc>
      </w:tr>
      <w:tr w:rsidR="00DA5C37" w:rsidRPr="002D0F7C" w14:paraId="65B0FE5C" w14:textId="77777777" w:rsidTr="0042771E">
        <w:tc>
          <w:tcPr>
            <w:tcW w:w="7110" w:type="dxa"/>
            <w:vAlign w:val="bottom"/>
          </w:tcPr>
          <w:p w14:paraId="7745A794" w14:textId="77777777" w:rsidR="00DA5C37" w:rsidRPr="00DA5C37" w:rsidRDefault="00DA5C37" w:rsidP="00D262D4">
            <w:pPr>
              <w:tabs>
                <w:tab w:val="left" w:pos="288"/>
                <w:tab w:val="left" w:pos="576"/>
                <w:tab w:val="left" w:pos="864"/>
                <w:tab w:val="left" w:pos="1152"/>
              </w:tabs>
              <w:spacing w:before="40" w:after="40" w:line="200" w:lineRule="exact"/>
              <w:ind w:right="40"/>
              <w:rPr>
                <w:b/>
                <w:bCs/>
                <w:sz w:val="17"/>
                <w:lang w:val="en-GB"/>
              </w:rPr>
            </w:pPr>
            <w:r w:rsidRPr="00DA5C37">
              <w:rPr>
                <w:b/>
                <w:bCs/>
                <w:sz w:val="17"/>
                <w:lang w:val="en-GB"/>
              </w:rPr>
              <w:t>B.</w:t>
            </w:r>
            <w:r w:rsidRPr="00DA5C37">
              <w:rPr>
                <w:b/>
                <w:bCs/>
                <w:sz w:val="17"/>
                <w:lang w:val="en-GB"/>
              </w:rPr>
              <w:tab/>
              <w:t>Generation and transfer of knowledge</w:t>
            </w:r>
          </w:p>
        </w:tc>
        <w:tc>
          <w:tcPr>
            <w:tcW w:w="685" w:type="dxa"/>
            <w:vAlign w:val="bottom"/>
          </w:tcPr>
          <w:p w14:paraId="463AC749"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p>
        </w:tc>
        <w:tc>
          <w:tcPr>
            <w:tcW w:w="685" w:type="dxa"/>
            <w:vAlign w:val="bottom"/>
          </w:tcPr>
          <w:p w14:paraId="57FC125C"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p>
        </w:tc>
        <w:tc>
          <w:tcPr>
            <w:tcW w:w="685" w:type="dxa"/>
            <w:vAlign w:val="bottom"/>
          </w:tcPr>
          <w:p w14:paraId="7C594143"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p>
        </w:tc>
        <w:tc>
          <w:tcPr>
            <w:tcW w:w="685" w:type="dxa"/>
            <w:vAlign w:val="bottom"/>
          </w:tcPr>
          <w:p w14:paraId="0729B27C"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p>
        </w:tc>
      </w:tr>
      <w:tr w:rsidR="00DA5C37" w:rsidRPr="00DA5C37" w14:paraId="7A210384" w14:textId="77777777" w:rsidTr="0042771E">
        <w:tc>
          <w:tcPr>
            <w:tcW w:w="7110" w:type="dxa"/>
            <w:vAlign w:val="bottom"/>
          </w:tcPr>
          <w:p w14:paraId="521AFBEB"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b/>
                <w:bCs/>
                <w:sz w:val="17"/>
                <w:lang w:val="en-US"/>
              </w:rPr>
              <w:tab/>
              <w:t>Field and technical cooperation projects</w:t>
            </w:r>
            <w:r w:rsidRPr="00DA5C37">
              <w:rPr>
                <w:sz w:val="17"/>
                <w:lang w:val="en-US"/>
              </w:rPr>
              <w:t xml:space="preserve"> (number of projects) </w:t>
            </w:r>
          </w:p>
        </w:tc>
        <w:tc>
          <w:tcPr>
            <w:tcW w:w="685" w:type="dxa"/>
            <w:vAlign w:val="bottom"/>
          </w:tcPr>
          <w:p w14:paraId="703F40CF"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6</w:t>
            </w:r>
          </w:p>
        </w:tc>
        <w:tc>
          <w:tcPr>
            <w:tcW w:w="685" w:type="dxa"/>
            <w:vAlign w:val="bottom"/>
          </w:tcPr>
          <w:p w14:paraId="45A62841"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5</w:t>
            </w:r>
          </w:p>
        </w:tc>
        <w:tc>
          <w:tcPr>
            <w:tcW w:w="685" w:type="dxa"/>
            <w:vAlign w:val="bottom"/>
          </w:tcPr>
          <w:p w14:paraId="1263248D"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5</w:t>
            </w:r>
          </w:p>
        </w:tc>
        <w:tc>
          <w:tcPr>
            <w:tcW w:w="685" w:type="dxa"/>
            <w:vAlign w:val="bottom"/>
          </w:tcPr>
          <w:p w14:paraId="007DEE06"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5</w:t>
            </w:r>
          </w:p>
        </w:tc>
      </w:tr>
      <w:tr w:rsidR="00DA5C37" w:rsidRPr="00DA5C37" w14:paraId="11AE0575" w14:textId="77777777" w:rsidTr="0042771E">
        <w:tc>
          <w:tcPr>
            <w:tcW w:w="7110" w:type="dxa"/>
            <w:vAlign w:val="bottom"/>
          </w:tcPr>
          <w:p w14:paraId="5F90C6A7"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sz w:val="17"/>
                <w:lang w:val="en-GB"/>
              </w:rPr>
              <w:tab/>
              <w:t>1.</w:t>
            </w:r>
            <w:r w:rsidRPr="00DA5C37">
              <w:rPr>
                <w:sz w:val="17"/>
                <w:lang w:val="en-GB"/>
              </w:rPr>
              <w:tab/>
              <w:t>On advocacy and global communications</w:t>
            </w:r>
          </w:p>
        </w:tc>
        <w:tc>
          <w:tcPr>
            <w:tcW w:w="685" w:type="dxa"/>
            <w:vAlign w:val="bottom"/>
          </w:tcPr>
          <w:p w14:paraId="5021E908"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c>
          <w:tcPr>
            <w:tcW w:w="685" w:type="dxa"/>
            <w:vAlign w:val="bottom"/>
          </w:tcPr>
          <w:p w14:paraId="3FF5B51E"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c>
          <w:tcPr>
            <w:tcW w:w="685" w:type="dxa"/>
            <w:vAlign w:val="bottom"/>
          </w:tcPr>
          <w:p w14:paraId="5032183D"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c>
          <w:tcPr>
            <w:tcW w:w="685" w:type="dxa"/>
            <w:vAlign w:val="bottom"/>
          </w:tcPr>
          <w:p w14:paraId="2CD8BBEC"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r>
      <w:tr w:rsidR="00DA5C37" w:rsidRPr="00DA5C37" w14:paraId="11B77856" w14:textId="77777777" w:rsidTr="0042771E">
        <w:tc>
          <w:tcPr>
            <w:tcW w:w="7110" w:type="dxa"/>
            <w:vAlign w:val="bottom"/>
          </w:tcPr>
          <w:p w14:paraId="5C14203C"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sz w:val="17"/>
                <w:lang w:val="en-GB"/>
              </w:rPr>
              <w:tab/>
              <w:t>2.</w:t>
            </w:r>
            <w:r w:rsidRPr="00DA5C37">
              <w:rPr>
                <w:sz w:val="17"/>
                <w:lang w:val="en-GB"/>
              </w:rPr>
              <w:tab/>
              <w:t>On civil society partnerships</w:t>
            </w:r>
          </w:p>
        </w:tc>
        <w:tc>
          <w:tcPr>
            <w:tcW w:w="685" w:type="dxa"/>
            <w:vAlign w:val="bottom"/>
          </w:tcPr>
          <w:p w14:paraId="0B25899F"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3</w:t>
            </w:r>
          </w:p>
        </w:tc>
        <w:tc>
          <w:tcPr>
            <w:tcW w:w="685" w:type="dxa"/>
            <w:vAlign w:val="bottom"/>
          </w:tcPr>
          <w:p w14:paraId="3A1D5AD9"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3</w:t>
            </w:r>
          </w:p>
        </w:tc>
        <w:tc>
          <w:tcPr>
            <w:tcW w:w="685" w:type="dxa"/>
            <w:vAlign w:val="bottom"/>
          </w:tcPr>
          <w:p w14:paraId="1333189E"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3</w:t>
            </w:r>
          </w:p>
        </w:tc>
        <w:tc>
          <w:tcPr>
            <w:tcW w:w="685" w:type="dxa"/>
            <w:vAlign w:val="bottom"/>
          </w:tcPr>
          <w:p w14:paraId="2A441A73"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3</w:t>
            </w:r>
          </w:p>
        </w:tc>
      </w:tr>
      <w:tr w:rsidR="00DA5C37" w:rsidRPr="00DA5C37" w14:paraId="4D7C872A" w14:textId="77777777" w:rsidTr="0042771E">
        <w:tc>
          <w:tcPr>
            <w:tcW w:w="7110" w:type="dxa"/>
            <w:vAlign w:val="bottom"/>
          </w:tcPr>
          <w:p w14:paraId="46902474"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sz w:val="17"/>
                <w:lang w:val="en-GB"/>
              </w:rPr>
              <w:tab/>
              <w:t>3.</w:t>
            </w:r>
            <w:r w:rsidRPr="00DA5C37">
              <w:rPr>
                <w:sz w:val="17"/>
                <w:lang w:val="en-GB"/>
              </w:rPr>
              <w:tab/>
              <w:t>On urban safety governance and youth empowerment</w:t>
            </w:r>
          </w:p>
        </w:tc>
        <w:tc>
          <w:tcPr>
            <w:tcW w:w="685" w:type="dxa"/>
            <w:vAlign w:val="bottom"/>
          </w:tcPr>
          <w:p w14:paraId="22D34C3C"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c>
          <w:tcPr>
            <w:tcW w:w="685" w:type="dxa"/>
            <w:vAlign w:val="bottom"/>
          </w:tcPr>
          <w:p w14:paraId="1F206853"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w:t>
            </w:r>
          </w:p>
        </w:tc>
        <w:tc>
          <w:tcPr>
            <w:tcW w:w="685" w:type="dxa"/>
            <w:vAlign w:val="bottom"/>
          </w:tcPr>
          <w:p w14:paraId="394EF96A"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w:t>
            </w:r>
          </w:p>
        </w:tc>
        <w:tc>
          <w:tcPr>
            <w:tcW w:w="685" w:type="dxa"/>
            <w:vAlign w:val="bottom"/>
          </w:tcPr>
          <w:p w14:paraId="25C3395E"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w:t>
            </w:r>
          </w:p>
        </w:tc>
      </w:tr>
      <w:tr w:rsidR="00DA5C37" w:rsidRPr="00DA5C37" w14:paraId="7C3DD759" w14:textId="77777777" w:rsidTr="0042771E">
        <w:tc>
          <w:tcPr>
            <w:tcW w:w="7110" w:type="dxa"/>
            <w:vAlign w:val="bottom"/>
          </w:tcPr>
          <w:p w14:paraId="3D5A430E" w14:textId="77777777" w:rsidR="00DA5C37" w:rsidRPr="00DA5C37" w:rsidRDefault="00DA5C37" w:rsidP="00D262D4">
            <w:pPr>
              <w:tabs>
                <w:tab w:val="left" w:pos="288"/>
                <w:tab w:val="left" w:pos="576"/>
                <w:tab w:val="left" w:pos="864"/>
                <w:tab w:val="left" w:pos="1152"/>
              </w:tabs>
              <w:spacing w:before="40" w:after="40" w:line="200" w:lineRule="exact"/>
              <w:ind w:left="576" w:right="40" w:hanging="576"/>
              <w:rPr>
                <w:sz w:val="17"/>
                <w:lang w:val="en-GB"/>
              </w:rPr>
            </w:pPr>
            <w:r w:rsidRPr="00DA5C37">
              <w:rPr>
                <w:sz w:val="17"/>
                <w:lang w:val="en-GB"/>
              </w:rPr>
              <w:tab/>
              <w:t>4.</w:t>
            </w:r>
            <w:r w:rsidRPr="00DA5C37">
              <w:rPr>
                <w:sz w:val="17"/>
                <w:lang w:val="en-GB"/>
              </w:rPr>
              <w:tab/>
              <w:t>United Nations voluntary trust fund for victims of trafficking in persons, especially women and children</w:t>
            </w:r>
          </w:p>
        </w:tc>
        <w:tc>
          <w:tcPr>
            <w:tcW w:w="685" w:type="dxa"/>
            <w:vAlign w:val="bottom"/>
          </w:tcPr>
          <w:p w14:paraId="4ACB4009"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c>
          <w:tcPr>
            <w:tcW w:w="685" w:type="dxa"/>
            <w:vAlign w:val="bottom"/>
          </w:tcPr>
          <w:p w14:paraId="72646BD6"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c>
          <w:tcPr>
            <w:tcW w:w="685" w:type="dxa"/>
            <w:vAlign w:val="bottom"/>
          </w:tcPr>
          <w:p w14:paraId="1189F764"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c>
          <w:tcPr>
            <w:tcW w:w="685" w:type="dxa"/>
            <w:vAlign w:val="bottom"/>
          </w:tcPr>
          <w:p w14:paraId="74E47A89"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r>
      <w:tr w:rsidR="00DA5C37" w:rsidRPr="00DA5C37" w14:paraId="5DB4CD7D" w14:textId="77777777" w:rsidTr="0042771E">
        <w:tc>
          <w:tcPr>
            <w:tcW w:w="7110" w:type="dxa"/>
            <w:vAlign w:val="bottom"/>
          </w:tcPr>
          <w:p w14:paraId="6B7B5BA7" w14:textId="77777777" w:rsidR="00DA5C37" w:rsidRPr="00DA5C37" w:rsidRDefault="00DA5C37" w:rsidP="00D262D4">
            <w:pPr>
              <w:keepNext/>
              <w:keepLines/>
              <w:tabs>
                <w:tab w:val="left" w:pos="288"/>
                <w:tab w:val="left" w:pos="576"/>
                <w:tab w:val="left" w:pos="864"/>
                <w:tab w:val="left" w:pos="1152"/>
              </w:tabs>
              <w:spacing w:before="40" w:after="40" w:line="200" w:lineRule="exact"/>
              <w:ind w:right="40"/>
              <w:rPr>
                <w:sz w:val="17"/>
                <w:lang w:val="en-GB"/>
              </w:rPr>
            </w:pPr>
            <w:r w:rsidRPr="00DA5C37">
              <w:rPr>
                <w:b/>
                <w:bCs/>
                <w:sz w:val="17"/>
                <w:lang w:val="en-US"/>
              </w:rPr>
              <w:tab/>
              <w:t>Seminars, workshops and training events</w:t>
            </w:r>
            <w:r w:rsidRPr="00DA5C37">
              <w:rPr>
                <w:sz w:val="17"/>
                <w:lang w:val="en-US"/>
              </w:rPr>
              <w:t xml:space="preserve"> (number of days)</w:t>
            </w:r>
          </w:p>
        </w:tc>
        <w:tc>
          <w:tcPr>
            <w:tcW w:w="685" w:type="dxa"/>
            <w:vAlign w:val="bottom"/>
          </w:tcPr>
          <w:p w14:paraId="76780C47" w14:textId="77777777" w:rsidR="00DA5C37" w:rsidRPr="00DA5C37" w:rsidRDefault="00DA5C37" w:rsidP="00D262D4">
            <w:pPr>
              <w:keepNext/>
              <w:keepLines/>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20</w:t>
            </w:r>
          </w:p>
        </w:tc>
        <w:tc>
          <w:tcPr>
            <w:tcW w:w="685" w:type="dxa"/>
            <w:vAlign w:val="bottom"/>
          </w:tcPr>
          <w:p w14:paraId="767BEE4F" w14:textId="77777777" w:rsidR="00DA5C37" w:rsidRPr="00DA5C37" w:rsidRDefault="00DA5C37" w:rsidP="00D262D4">
            <w:pPr>
              <w:keepNext/>
              <w:keepLines/>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23</w:t>
            </w:r>
          </w:p>
        </w:tc>
        <w:tc>
          <w:tcPr>
            <w:tcW w:w="685" w:type="dxa"/>
            <w:vAlign w:val="bottom"/>
          </w:tcPr>
          <w:p w14:paraId="0B7249E8" w14:textId="77777777" w:rsidR="00DA5C37" w:rsidRPr="00DA5C37" w:rsidRDefault="00DA5C37" w:rsidP="00D262D4">
            <w:pPr>
              <w:keepNext/>
              <w:keepLines/>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35</w:t>
            </w:r>
          </w:p>
        </w:tc>
        <w:tc>
          <w:tcPr>
            <w:tcW w:w="685" w:type="dxa"/>
            <w:vAlign w:val="bottom"/>
          </w:tcPr>
          <w:p w14:paraId="3A8A10D7" w14:textId="77777777" w:rsidR="00DA5C37" w:rsidRPr="00DA5C37" w:rsidRDefault="00DA5C37" w:rsidP="00D262D4">
            <w:pPr>
              <w:keepNext/>
              <w:keepLines/>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10</w:t>
            </w:r>
          </w:p>
        </w:tc>
      </w:tr>
      <w:tr w:rsidR="00DA5C37" w:rsidRPr="00DA5C37" w14:paraId="43AACEB6" w14:textId="77777777" w:rsidTr="0042771E">
        <w:tc>
          <w:tcPr>
            <w:tcW w:w="7110" w:type="dxa"/>
            <w:vAlign w:val="bottom"/>
          </w:tcPr>
          <w:p w14:paraId="7C3C15E3" w14:textId="77777777" w:rsidR="00DA5C37" w:rsidRPr="00DA5C37" w:rsidRDefault="00DA5C37" w:rsidP="00D262D4">
            <w:pPr>
              <w:keepNext/>
              <w:keepLines/>
              <w:tabs>
                <w:tab w:val="left" w:pos="288"/>
                <w:tab w:val="left" w:pos="576"/>
                <w:tab w:val="left" w:pos="864"/>
                <w:tab w:val="left" w:pos="1152"/>
              </w:tabs>
              <w:spacing w:before="40" w:after="40" w:line="200" w:lineRule="exact"/>
              <w:ind w:left="576" w:right="40" w:hanging="576"/>
              <w:rPr>
                <w:sz w:val="17"/>
                <w:lang w:val="en-GB"/>
              </w:rPr>
            </w:pPr>
            <w:r w:rsidRPr="00DA5C37">
              <w:rPr>
                <w:sz w:val="17"/>
                <w:lang w:val="en-GB"/>
              </w:rPr>
              <w:tab/>
              <w:t>5.</w:t>
            </w:r>
            <w:r w:rsidRPr="00DA5C37">
              <w:rPr>
                <w:sz w:val="17"/>
                <w:lang w:val="en-GB"/>
              </w:rPr>
              <w:tab/>
              <w:t>Training events, workshops and seminars on effective participation of civil society organizations in issues under the UNODC mandate, including combating drugs, crime and corruption</w:t>
            </w:r>
          </w:p>
        </w:tc>
        <w:tc>
          <w:tcPr>
            <w:tcW w:w="685" w:type="dxa"/>
            <w:vAlign w:val="bottom"/>
          </w:tcPr>
          <w:p w14:paraId="2820B1BB" w14:textId="77777777" w:rsidR="00DA5C37" w:rsidRPr="00DA5C37" w:rsidRDefault="00DA5C37" w:rsidP="00D262D4">
            <w:pPr>
              <w:keepNext/>
              <w:keepLines/>
              <w:tabs>
                <w:tab w:val="left" w:pos="288"/>
                <w:tab w:val="left" w:pos="576"/>
                <w:tab w:val="left" w:pos="864"/>
                <w:tab w:val="left" w:pos="1152"/>
              </w:tabs>
              <w:spacing w:before="40" w:after="40" w:line="200" w:lineRule="exact"/>
              <w:ind w:left="576" w:right="43" w:hanging="504"/>
              <w:jc w:val="right"/>
              <w:rPr>
                <w:sz w:val="17"/>
                <w:lang w:val="en-GB"/>
              </w:rPr>
            </w:pPr>
            <w:r w:rsidRPr="00DA5C37">
              <w:rPr>
                <w:sz w:val="17"/>
              </w:rPr>
              <w:t>20</w:t>
            </w:r>
          </w:p>
        </w:tc>
        <w:tc>
          <w:tcPr>
            <w:tcW w:w="685" w:type="dxa"/>
            <w:vAlign w:val="bottom"/>
          </w:tcPr>
          <w:p w14:paraId="094F2DFA" w14:textId="77777777" w:rsidR="00DA5C37" w:rsidRPr="00DA5C37" w:rsidRDefault="00DA5C37" w:rsidP="00D262D4">
            <w:pPr>
              <w:keepNext/>
              <w:keepLines/>
              <w:tabs>
                <w:tab w:val="left" w:pos="288"/>
                <w:tab w:val="left" w:pos="576"/>
                <w:tab w:val="left" w:pos="864"/>
                <w:tab w:val="left" w:pos="1152"/>
              </w:tabs>
              <w:spacing w:before="40" w:after="40" w:line="200" w:lineRule="exact"/>
              <w:ind w:left="72" w:right="43"/>
              <w:jc w:val="right"/>
              <w:rPr>
                <w:sz w:val="17"/>
                <w:lang w:val="en-GB"/>
              </w:rPr>
            </w:pPr>
            <w:r w:rsidRPr="00DA5C37">
              <w:rPr>
                <w:sz w:val="17"/>
              </w:rPr>
              <w:t>23</w:t>
            </w:r>
          </w:p>
        </w:tc>
        <w:tc>
          <w:tcPr>
            <w:tcW w:w="685" w:type="dxa"/>
            <w:vAlign w:val="bottom"/>
          </w:tcPr>
          <w:p w14:paraId="3DA37788" w14:textId="77777777" w:rsidR="00DA5C37" w:rsidRPr="00DA5C37" w:rsidRDefault="00DA5C37" w:rsidP="00D262D4">
            <w:pPr>
              <w:keepNext/>
              <w:keepLines/>
              <w:tabs>
                <w:tab w:val="left" w:pos="288"/>
                <w:tab w:val="left" w:pos="576"/>
                <w:tab w:val="left" w:pos="864"/>
                <w:tab w:val="left" w:pos="1152"/>
              </w:tabs>
              <w:spacing w:before="40" w:after="40" w:line="200" w:lineRule="exact"/>
              <w:ind w:left="72" w:right="43"/>
              <w:jc w:val="right"/>
              <w:rPr>
                <w:sz w:val="17"/>
                <w:lang w:val="en-GB"/>
              </w:rPr>
            </w:pPr>
            <w:r w:rsidRPr="00DA5C37">
              <w:rPr>
                <w:sz w:val="17"/>
              </w:rPr>
              <w:t>35</w:t>
            </w:r>
          </w:p>
        </w:tc>
        <w:tc>
          <w:tcPr>
            <w:tcW w:w="685" w:type="dxa"/>
            <w:vAlign w:val="bottom"/>
          </w:tcPr>
          <w:p w14:paraId="432D8096" w14:textId="77777777" w:rsidR="00DA5C37" w:rsidRPr="00DA5C37" w:rsidRDefault="00DA5C37" w:rsidP="00D262D4">
            <w:pPr>
              <w:keepNext/>
              <w:keepLines/>
              <w:tabs>
                <w:tab w:val="left" w:pos="288"/>
                <w:tab w:val="left" w:pos="576"/>
                <w:tab w:val="left" w:pos="864"/>
                <w:tab w:val="left" w:pos="1152"/>
              </w:tabs>
              <w:spacing w:before="40" w:after="40" w:line="200" w:lineRule="exact"/>
              <w:ind w:left="72" w:right="43"/>
              <w:jc w:val="right"/>
              <w:rPr>
                <w:sz w:val="17"/>
                <w:lang w:val="en-GB"/>
              </w:rPr>
            </w:pPr>
            <w:r w:rsidRPr="00DA5C37">
              <w:rPr>
                <w:sz w:val="17"/>
              </w:rPr>
              <w:t>10</w:t>
            </w:r>
          </w:p>
        </w:tc>
      </w:tr>
      <w:tr w:rsidR="00DA5C37" w:rsidRPr="00DA5C37" w14:paraId="111B88F7" w14:textId="77777777" w:rsidTr="0042771E">
        <w:tc>
          <w:tcPr>
            <w:tcW w:w="7110" w:type="dxa"/>
            <w:vAlign w:val="bottom"/>
          </w:tcPr>
          <w:p w14:paraId="0AC8FC41"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b/>
                <w:bCs/>
                <w:sz w:val="17"/>
              </w:rPr>
              <w:tab/>
              <w:t xml:space="preserve">Publications </w:t>
            </w:r>
            <w:r w:rsidRPr="00DA5C37">
              <w:rPr>
                <w:sz w:val="17"/>
              </w:rPr>
              <w:t>(number of publications)</w:t>
            </w:r>
          </w:p>
        </w:tc>
        <w:tc>
          <w:tcPr>
            <w:tcW w:w="685" w:type="dxa"/>
            <w:vAlign w:val="bottom"/>
          </w:tcPr>
          <w:p w14:paraId="5B81FED0"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5</w:t>
            </w:r>
          </w:p>
        </w:tc>
        <w:tc>
          <w:tcPr>
            <w:tcW w:w="685" w:type="dxa"/>
            <w:vAlign w:val="bottom"/>
          </w:tcPr>
          <w:p w14:paraId="25194A0E"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5</w:t>
            </w:r>
          </w:p>
        </w:tc>
        <w:tc>
          <w:tcPr>
            <w:tcW w:w="685" w:type="dxa"/>
            <w:vAlign w:val="bottom"/>
          </w:tcPr>
          <w:p w14:paraId="563AC26B"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3</w:t>
            </w:r>
          </w:p>
        </w:tc>
        <w:tc>
          <w:tcPr>
            <w:tcW w:w="685" w:type="dxa"/>
            <w:vAlign w:val="bottom"/>
          </w:tcPr>
          <w:p w14:paraId="274159B7"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b/>
                <w:bCs/>
                <w:sz w:val="17"/>
                <w:lang w:val="en-GB"/>
              </w:rPr>
            </w:pPr>
            <w:r w:rsidRPr="00DA5C37">
              <w:rPr>
                <w:b/>
                <w:bCs/>
                <w:sz w:val="17"/>
              </w:rPr>
              <w:t>3</w:t>
            </w:r>
          </w:p>
        </w:tc>
      </w:tr>
      <w:tr w:rsidR="00DA5C37" w:rsidRPr="00DA5C37" w14:paraId="047BAD28" w14:textId="77777777" w:rsidTr="0042771E">
        <w:tc>
          <w:tcPr>
            <w:tcW w:w="7110" w:type="dxa"/>
            <w:vAlign w:val="bottom"/>
          </w:tcPr>
          <w:p w14:paraId="68622A25" w14:textId="77777777" w:rsidR="00DA5C37" w:rsidRPr="00DA5C37" w:rsidRDefault="00DA5C37" w:rsidP="00D262D4">
            <w:pPr>
              <w:tabs>
                <w:tab w:val="left" w:pos="288"/>
                <w:tab w:val="left" w:pos="576"/>
                <w:tab w:val="left" w:pos="864"/>
                <w:tab w:val="left" w:pos="1152"/>
              </w:tabs>
              <w:spacing w:before="40" w:after="40" w:line="200" w:lineRule="exact"/>
              <w:ind w:left="576" w:right="40" w:hanging="576"/>
              <w:rPr>
                <w:sz w:val="17"/>
                <w:lang w:val="en-GB"/>
              </w:rPr>
            </w:pPr>
            <w:r w:rsidRPr="00DA5C37">
              <w:rPr>
                <w:sz w:val="17"/>
                <w:lang w:val="en-GB"/>
              </w:rPr>
              <w:tab/>
              <w:t>6.</w:t>
            </w:r>
            <w:r w:rsidRPr="00DA5C37">
              <w:rPr>
                <w:sz w:val="17"/>
                <w:lang w:val="en-GB"/>
              </w:rPr>
              <w:tab/>
              <w:t>On effective participation of civil society organizations in issues under the UNODC mandate, including combating drugs, crime and corruption</w:t>
            </w:r>
          </w:p>
        </w:tc>
        <w:tc>
          <w:tcPr>
            <w:tcW w:w="685" w:type="dxa"/>
            <w:vAlign w:val="bottom"/>
          </w:tcPr>
          <w:p w14:paraId="18F7B30C"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2</w:t>
            </w:r>
          </w:p>
        </w:tc>
        <w:tc>
          <w:tcPr>
            <w:tcW w:w="685" w:type="dxa"/>
            <w:vAlign w:val="bottom"/>
          </w:tcPr>
          <w:p w14:paraId="719C9285"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c>
          <w:tcPr>
            <w:tcW w:w="685" w:type="dxa"/>
            <w:vAlign w:val="bottom"/>
          </w:tcPr>
          <w:p w14:paraId="1EADFD3E"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2</w:t>
            </w:r>
          </w:p>
        </w:tc>
        <w:tc>
          <w:tcPr>
            <w:tcW w:w="685" w:type="dxa"/>
            <w:vAlign w:val="bottom"/>
          </w:tcPr>
          <w:p w14:paraId="13D8EFFE"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w:t>
            </w:r>
          </w:p>
        </w:tc>
      </w:tr>
      <w:tr w:rsidR="00DA5C37" w:rsidRPr="00DA5C37" w14:paraId="195D2F41" w14:textId="77777777" w:rsidTr="0042771E">
        <w:tc>
          <w:tcPr>
            <w:tcW w:w="7110" w:type="dxa"/>
            <w:vAlign w:val="bottom"/>
          </w:tcPr>
          <w:p w14:paraId="17AE8EC2"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sz w:val="17"/>
                <w:lang w:val="en-GB"/>
              </w:rPr>
              <w:tab/>
              <w:t>7.</w:t>
            </w:r>
            <w:r w:rsidRPr="00DA5C37">
              <w:rPr>
                <w:sz w:val="17"/>
                <w:lang w:val="en-GB"/>
              </w:rPr>
              <w:tab/>
              <w:t>On results-based management and mainstreaming the 2030 Agenda</w:t>
            </w:r>
          </w:p>
        </w:tc>
        <w:tc>
          <w:tcPr>
            <w:tcW w:w="685" w:type="dxa"/>
            <w:vAlign w:val="bottom"/>
          </w:tcPr>
          <w:p w14:paraId="1EA756EF"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3</w:t>
            </w:r>
          </w:p>
        </w:tc>
        <w:tc>
          <w:tcPr>
            <w:tcW w:w="685" w:type="dxa"/>
            <w:vAlign w:val="bottom"/>
          </w:tcPr>
          <w:p w14:paraId="14BED9FB"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4</w:t>
            </w:r>
          </w:p>
        </w:tc>
        <w:tc>
          <w:tcPr>
            <w:tcW w:w="685" w:type="dxa"/>
            <w:vAlign w:val="bottom"/>
          </w:tcPr>
          <w:p w14:paraId="78BD2CC6"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1</w:t>
            </w:r>
          </w:p>
        </w:tc>
        <w:tc>
          <w:tcPr>
            <w:tcW w:w="685" w:type="dxa"/>
            <w:vAlign w:val="bottom"/>
          </w:tcPr>
          <w:p w14:paraId="0C6BA9C9"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r w:rsidRPr="00DA5C37">
              <w:rPr>
                <w:sz w:val="17"/>
              </w:rPr>
              <w:t>3</w:t>
            </w:r>
          </w:p>
        </w:tc>
      </w:tr>
      <w:tr w:rsidR="00DA5C37" w:rsidRPr="00DA5C37" w14:paraId="0917F288" w14:textId="77777777" w:rsidTr="0042771E">
        <w:tc>
          <w:tcPr>
            <w:tcW w:w="7110" w:type="dxa"/>
            <w:vAlign w:val="bottom"/>
          </w:tcPr>
          <w:p w14:paraId="26EAA309" w14:textId="77777777" w:rsidR="00DA5C37" w:rsidRPr="00DA5C37" w:rsidRDefault="00DA5C37" w:rsidP="00D262D4">
            <w:pPr>
              <w:tabs>
                <w:tab w:val="left" w:pos="288"/>
                <w:tab w:val="left" w:pos="576"/>
                <w:tab w:val="left" w:pos="864"/>
                <w:tab w:val="left" w:pos="1152"/>
              </w:tabs>
              <w:spacing w:before="40" w:after="40" w:line="200" w:lineRule="exact"/>
              <w:ind w:right="40"/>
              <w:rPr>
                <w:b/>
                <w:bCs/>
                <w:sz w:val="17"/>
                <w:lang w:val="en-GB"/>
              </w:rPr>
            </w:pPr>
            <w:r w:rsidRPr="00DA5C37">
              <w:rPr>
                <w:b/>
                <w:bCs/>
                <w:sz w:val="17"/>
                <w:lang w:val="en-GB"/>
              </w:rPr>
              <w:t>D.</w:t>
            </w:r>
            <w:r w:rsidRPr="00DA5C37">
              <w:rPr>
                <w:b/>
                <w:bCs/>
                <w:sz w:val="17"/>
                <w:lang w:val="en-GB"/>
              </w:rPr>
              <w:tab/>
              <w:t>Communication deliverables</w:t>
            </w:r>
          </w:p>
        </w:tc>
        <w:tc>
          <w:tcPr>
            <w:tcW w:w="685" w:type="dxa"/>
            <w:vAlign w:val="bottom"/>
          </w:tcPr>
          <w:p w14:paraId="127D629E"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p>
        </w:tc>
        <w:tc>
          <w:tcPr>
            <w:tcW w:w="685" w:type="dxa"/>
            <w:vAlign w:val="bottom"/>
          </w:tcPr>
          <w:p w14:paraId="6F3D12C6"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p>
        </w:tc>
        <w:tc>
          <w:tcPr>
            <w:tcW w:w="685" w:type="dxa"/>
            <w:vAlign w:val="bottom"/>
          </w:tcPr>
          <w:p w14:paraId="15062BCB"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p>
        </w:tc>
        <w:tc>
          <w:tcPr>
            <w:tcW w:w="685" w:type="dxa"/>
            <w:vAlign w:val="bottom"/>
          </w:tcPr>
          <w:p w14:paraId="28CAD9F2" w14:textId="77777777" w:rsidR="00DA5C37" w:rsidRPr="00DA5C37" w:rsidRDefault="00DA5C37" w:rsidP="00D262D4">
            <w:pPr>
              <w:tabs>
                <w:tab w:val="left" w:pos="288"/>
                <w:tab w:val="left" w:pos="576"/>
                <w:tab w:val="left" w:pos="864"/>
                <w:tab w:val="left" w:pos="1152"/>
              </w:tabs>
              <w:spacing w:before="40" w:after="40" w:line="200" w:lineRule="exact"/>
              <w:ind w:left="72" w:right="43"/>
              <w:jc w:val="right"/>
              <w:rPr>
                <w:sz w:val="17"/>
                <w:lang w:val="en-GB"/>
              </w:rPr>
            </w:pPr>
          </w:p>
        </w:tc>
      </w:tr>
      <w:tr w:rsidR="00DA5C37" w:rsidRPr="002D0F7C" w14:paraId="400665BD" w14:textId="77777777" w:rsidTr="0042771E">
        <w:tc>
          <w:tcPr>
            <w:tcW w:w="9850" w:type="dxa"/>
            <w:gridSpan w:val="5"/>
            <w:vAlign w:val="bottom"/>
          </w:tcPr>
          <w:p w14:paraId="76C0082C" w14:textId="77777777" w:rsidR="00DA5C37" w:rsidRPr="00DA5C37" w:rsidRDefault="00DA5C37" w:rsidP="00D262D4">
            <w:pPr>
              <w:tabs>
                <w:tab w:val="left" w:pos="288"/>
                <w:tab w:val="left" w:pos="576"/>
                <w:tab w:val="left" w:pos="864"/>
                <w:tab w:val="left" w:pos="1152"/>
              </w:tabs>
              <w:spacing w:before="40" w:after="40" w:line="200" w:lineRule="exact"/>
              <w:ind w:left="288" w:right="43" w:hanging="288"/>
              <w:rPr>
                <w:sz w:val="17"/>
                <w:lang w:val="en-GB"/>
              </w:rPr>
            </w:pPr>
            <w:r w:rsidRPr="00DA5C37">
              <w:rPr>
                <w:b/>
                <w:bCs/>
                <w:sz w:val="17"/>
                <w:lang w:val="en-GB"/>
              </w:rPr>
              <w:tab/>
              <w:t>Outreach programmes, special events and information materials</w:t>
            </w:r>
            <w:r w:rsidRPr="00DA5C37">
              <w:rPr>
                <w:sz w:val="17"/>
                <w:lang w:val="en-GB"/>
              </w:rPr>
              <w:t>: global campaigns to observe the International Day against Drug Abuse and Illicit Trafficking, World Day against Trafficking in Persons, International Day for the Prevention of and Fight against All Forms of Transnational Organized Crime, and International Anti-Corruption Day; promotional materials on UNODC mandate areas.</w:t>
            </w:r>
          </w:p>
        </w:tc>
      </w:tr>
      <w:tr w:rsidR="00DA5C37" w:rsidRPr="002D0F7C" w14:paraId="6C505EE5" w14:textId="77777777" w:rsidTr="0042771E">
        <w:tc>
          <w:tcPr>
            <w:tcW w:w="9850" w:type="dxa"/>
            <w:gridSpan w:val="5"/>
            <w:vAlign w:val="bottom"/>
          </w:tcPr>
          <w:p w14:paraId="5079D0E9" w14:textId="77777777" w:rsidR="00DA5C37" w:rsidRPr="00DA5C37" w:rsidRDefault="00DA5C37" w:rsidP="00D262D4">
            <w:pPr>
              <w:tabs>
                <w:tab w:val="left" w:pos="288"/>
                <w:tab w:val="left" w:pos="576"/>
                <w:tab w:val="left" w:pos="864"/>
                <w:tab w:val="left" w:pos="1152"/>
              </w:tabs>
              <w:spacing w:before="40" w:after="40" w:line="200" w:lineRule="exact"/>
              <w:ind w:left="288" w:right="43" w:hanging="288"/>
              <w:rPr>
                <w:sz w:val="17"/>
                <w:lang w:val="en-GB"/>
              </w:rPr>
            </w:pPr>
            <w:r w:rsidRPr="00DA5C37">
              <w:rPr>
                <w:b/>
                <w:bCs/>
                <w:sz w:val="17"/>
                <w:lang w:val="en-GB"/>
              </w:rPr>
              <w:tab/>
              <w:t>External and media relations</w:t>
            </w:r>
            <w:r w:rsidRPr="00DA5C37">
              <w:rPr>
                <w:sz w:val="17"/>
                <w:lang w:val="en-GB"/>
              </w:rPr>
              <w:t>: press releases and events; fundraising outreach and strategic partnerships with international financial institutions, international organizations and the private sector.</w:t>
            </w:r>
          </w:p>
        </w:tc>
      </w:tr>
      <w:tr w:rsidR="00DA5C37" w:rsidRPr="002D0F7C" w14:paraId="0405ED1D" w14:textId="77777777" w:rsidTr="0042771E">
        <w:tc>
          <w:tcPr>
            <w:tcW w:w="9850" w:type="dxa"/>
            <w:gridSpan w:val="5"/>
            <w:tcBorders>
              <w:bottom w:val="single" w:sz="12" w:space="0" w:color="auto"/>
            </w:tcBorders>
            <w:vAlign w:val="bottom"/>
          </w:tcPr>
          <w:p w14:paraId="625578BE" w14:textId="77777777" w:rsidR="00DA5C37" w:rsidRPr="00DA5C37" w:rsidRDefault="00DA5C37" w:rsidP="00D262D4">
            <w:pPr>
              <w:tabs>
                <w:tab w:val="left" w:pos="288"/>
                <w:tab w:val="left" w:pos="576"/>
                <w:tab w:val="left" w:pos="864"/>
                <w:tab w:val="left" w:pos="1152"/>
              </w:tabs>
              <w:spacing w:before="40" w:after="40" w:line="200" w:lineRule="exact"/>
              <w:ind w:right="43"/>
              <w:rPr>
                <w:sz w:val="17"/>
                <w:lang w:val="en-GB"/>
              </w:rPr>
            </w:pPr>
            <w:r w:rsidRPr="00DA5C37">
              <w:rPr>
                <w:b/>
                <w:bCs/>
                <w:sz w:val="17"/>
                <w:lang w:val="en-GB"/>
              </w:rPr>
              <w:tab/>
              <w:t>Digital platforms and multimedia content</w:t>
            </w:r>
            <w:r w:rsidRPr="00DA5C37">
              <w:rPr>
                <w:sz w:val="17"/>
                <w:lang w:val="en-GB"/>
              </w:rPr>
              <w:t>: UNODC website and social media channels.</w:t>
            </w:r>
          </w:p>
        </w:tc>
      </w:tr>
    </w:tbl>
    <w:p w14:paraId="72662E1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502861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CDFE01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A41511"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Subprogramme 8</w:t>
      </w:r>
    </w:p>
    <w:p w14:paraId="18C8F0B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Technical cooperation and field support</w:t>
      </w:r>
    </w:p>
    <w:p w14:paraId="6FC65CA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7DDBF9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10C225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Objective</w:t>
      </w:r>
    </w:p>
    <w:p w14:paraId="498DD0E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92EB7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F60A54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16.109</w:t>
      </w:r>
      <w:r w:rsidRPr="00DA5C37">
        <w:rPr>
          <w:lang w:val="en-GB"/>
        </w:rPr>
        <w:tab/>
        <w:t>The objective, to which this subprogramme contributes, is to strengthen Member State-owned programmes countering drugs, crime and terrorism.</w:t>
      </w:r>
    </w:p>
    <w:p w14:paraId="39B1553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1F9A5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E71CB2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Strategy</w:t>
      </w:r>
    </w:p>
    <w:p w14:paraId="7E8AC00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BF59CD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8FBFB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16.110</w:t>
      </w:r>
      <w:r w:rsidRPr="00DA5C37">
        <w:rPr>
          <w:lang w:val="en-GB"/>
        </w:rPr>
        <w:tab/>
        <w:t>To contribute to the objective, the subprogramme will:</w:t>
      </w:r>
    </w:p>
    <w:p w14:paraId="0DBA01B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Provide policy advice, strategic guidance and coordination to all UNODC field offices for the development and implementation of integrated operational programmes and ensure their full implementation;</w:t>
      </w:r>
    </w:p>
    <w:p w14:paraId="33E041C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Ensure operational accountability and programmatic efficiency, including by engaging in the development of business operational strategies and common back offices, monitoring risks and ensuring the inclusion of results-based management in the planning, monitoring and reporting of all UNODC field presences;</w:t>
      </w:r>
    </w:p>
    <w:p w14:paraId="3D47BAD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Provide substantive, technical and policy advice through its field offices, according to their mandates and at the request of Member States, and ensure the inclusion of governance, security, and preventing and countering drugs, crime and terrorism with full respect for human rights in the implementation of joint United Nations programmes through technical assistance;</w:t>
      </w:r>
    </w:p>
    <w:p w14:paraId="03D7C49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(d)</w:t>
      </w:r>
      <w:r w:rsidRPr="00DA5C37">
        <w:rPr>
          <w:lang w:val="en-GB"/>
        </w:rPr>
        <w:tab/>
        <w:t>Support the development of regional strategies and operational programmes promoting the joint pursuit of justice, public security and development that build on the normative and technical assistance of the Office, through policy dialogue and coordination, and by serving as a common platform for joint efforts with United Nations partners, international financial institutions, other multilateral bodies and civil society;</w:t>
      </w:r>
    </w:p>
    <w:p w14:paraId="079E943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(e)</w:t>
      </w:r>
      <w:r w:rsidRPr="00DA5C37">
        <w:rPr>
          <w:lang w:val="en-GB"/>
        </w:rPr>
        <w:tab/>
        <w:t>Provide technical and legislative assistance among partner countries designed to foster full ownership by regional entities to support the establishment of South-South cooperation and interregional cooperation;</w:t>
      </w:r>
    </w:p>
    <w:p w14:paraId="69A8483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(f)</w:t>
      </w:r>
      <w:r w:rsidRPr="00DA5C37">
        <w:rPr>
          <w:lang w:val="en-GB"/>
        </w:rPr>
        <w:tab/>
        <w:t>Provide targeted capacity-building to Member States to build peaceful, just and resilient societies and institutions, including through North-South, South-South and triangular cooperation.</w:t>
      </w:r>
    </w:p>
    <w:p w14:paraId="77E717B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16.111</w:t>
      </w:r>
      <w:r w:rsidRPr="00DA5C37">
        <w:rPr>
          <w:lang w:val="en-GB"/>
        </w:rPr>
        <w:tab/>
        <w:t>This work is expected to result in:</w:t>
      </w:r>
    </w:p>
    <w:p w14:paraId="7786522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Improved legal and policy responses and strengthened capacity of Member States to address the world drug problem, prevent and counter transnational organized crime, corruption and terrorism and promote justice and the rule of law and participate more effectively in joint initiatives and cross-border and transnational cooperation;</w:t>
      </w:r>
    </w:p>
    <w:p w14:paraId="770A675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Member States advancing in evidence-based and tailored programmes in priority areas of UNODC mandates, to contribute to peace, security and development based on contextual needs assessments;</w:t>
      </w:r>
    </w:p>
    <w:p w14:paraId="652ACE2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Renewed cooperation and coherence with offices of the United Nations resident coordinators, other United Nations entities and regional Development Coordination Office desks under both development system and business operations reforms, thus enhancing the efficiency of support to Member States.</w:t>
      </w:r>
    </w:p>
    <w:p w14:paraId="36341A9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EC097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32E296"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Programme performance in 2025</w:t>
      </w:r>
    </w:p>
    <w:p w14:paraId="0C2B4041" w14:textId="77777777" w:rsidR="00DA5C37" w:rsidRPr="00DA5C37" w:rsidRDefault="00DA5C37" w:rsidP="00D262D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4CB415" w14:textId="77777777" w:rsidR="00DA5C37" w:rsidRPr="00DA5C37" w:rsidRDefault="00DA5C37" w:rsidP="00D262D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3A58BDC"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Improved accountability and justice system effectiveness in Haiti</w:t>
      </w:r>
    </w:p>
    <w:p w14:paraId="00F31EB7" w14:textId="77777777" w:rsidR="00DA5C37" w:rsidRPr="00DA5C37" w:rsidRDefault="00DA5C37" w:rsidP="00D262D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EDF0E8" w14:textId="12CD29DB"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16.112</w:t>
      </w:r>
      <w:r w:rsidRPr="00DA5C37">
        <w:rPr>
          <w:lang w:val="en-GB"/>
        </w:rPr>
        <w:tab/>
        <w:t xml:space="preserve">In line with Security Council resolution </w:t>
      </w:r>
      <w:hyperlink r:id="rId224" w:history="1">
        <w:r w:rsidRPr="00DA5C37">
          <w:rPr>
            <w:color w:val="0000FF"/>
            <w:lang w:val="en-GB"/>
          </w:rPr>
          <w:t>2692 (2023)</w:t>
        </w:r>
      </w:hyperlink>
      <w:r w:rsidRPr="00DA5C37">
        <w:rPr>
          <w:lang w:val="en-GB"/>
        </w:rPr>
        <w:t>, which supports international efforts to stabilize Haiti through enhanced governance and security, the subprogramme strengthened the criminal justice system by supporting the establishment of specialized judicial task forces (Pôles judiciaires spécialisés) for financial crimes and building the capacity of the Anti-Corruption Unit (Unité de lutte contre la corruption), the Central Financial Intelligence Unit (Unité centrale de renseignements financiers), the General Inspectorate of Finance (Inspection générale des finances), the National Public Procurement Commission (Commission nationale des marchés publics) and the Financial and Economic Affairs Bureau (Bureau des affaires financières et économiques). Engagement with civil society and academia further reinforced investigative, prosecutorial and judicial capacities, strengthened preventive mechanisms and fostered accountability, contributing to a more resilient justice system and advancing the fight against corruption in Haiti.</w:t>
      </w:r>
    </w:p>
    <w:p w14:paraId="083F9E0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16.113</w:t>
      </w:r>
      <w:r w:rsidRPr="00DA5C37">
        <w:rPr>
          <w:lang w:val="en-GB"/>
        </w:rPr>
        <w:tab/>
        <w:t>Progress towards the objective is presented in the performance measure below (see table 16.17).</w:t>
      </w:r>
    </w:p>
    <w:p w14:paraId="0B9DEB7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5EF48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16.17</w:t>
      </w:r>
    </w:p>
    <w:p w14:paraId="09D8D64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5EA00B3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DA74F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DA5C37" w:rsidRPr="00DA5C37" w14:paraId="7B87411C" w14:textId="77777777" w:rsidTr="0042771E">
        <w:trPr>
          <w:tblHeader/>
        </w:trPr>
        <w:tc>
          <w:tcPr>
            <w:tcW w:w="3283" w:type="dxa"/>
            <w:tcBorders>
              <w:top w:val="single" w:sz="4" w:space="0" w:color="auto"/>
              <w:bottom w:val="single" w:sz="12" w:space="0" w:color="auto"/>
            </w:tcBorders>
            <w:vAlign w:val="bottom"/>
          </w:tcPr>
          <w:p w14:paraId="23C65F4F" w14:textId="77777777" w:rsidR="00DA5C37" w:rsidRPr="00DA5C37" w:rsidRDefault="00DA5C37" w:rsidP="00DA5C37">
            <w:pPr>
              <w:spacing w:before="81" w:after="81" w:line="160" w:lineRule="exact"/>
              <w:ind w:right="40"/>
              <w:jc w:val="both"/>
              <w:rPr>
                <w:i/>
                <w:sz w:val="14"/>
                <w:lang w:val="en-GB"/>
              </w:rPr>
            </w:pPr>
            <w:r w:rsidRPr="00DA5C37">
              <w:rPr>
                <w:i/>
                <w:sz w:val="14"/>
                <w:lang w:val="en-GB"/>
              </w:rPr>
              <w:t>2023 (actual)</w:t>
            </w:r>
          </w:p>
        </w:tc>
        <w:tc>
          <w:tcPr>
            <w:tcW w:w="3283" w:type="dxa"/>
            <w:tcBorders>
              <w:top w:val="single" w:sz="4" w:space="0" w:color="auto"/>
              <w:bottom w:val="single" w:sz="12" w:space="0" w:color="auto"/>
            </w:tcBorders>
            <w:vAlign w:val="bottom"/>
          </w:tcPr>
          <w:p w14:paraId="0C430DED" w14:textId="77777777" w:rsidR="00DA5C37" w:rsidRPr="00DA5C37" w:rsidRDefault="00DA5C37" w:rsidP="00DA5C37">
            <w:pPr>
              <w:spacing w:before="81" w:after="81" w:line="160" w:lineRule="exact"/>
              <w:ind w:left="144" w:right="40"/>
              <w:rPr>
                <w:i/>
                <w:sz w:val="14"/>
                <w:lang w:val="en-GB"/>
              </w:rPr>
            </w:pPr>
            <w:r w:rsidRPr="00DA5C37">
              <w:rPr>
                <w:i/>
                <w:sz w:val="14"/>
                <w:lang w:val="en-GB"/>
              </w:rPr>
              <w:t>2024 (actual)</w:t>
            </w:r>
          </w:p>
        </w:tc>
        <w:tc>
          <w:tcPr>
            <w:tcW w:w="3283" w:type="dxa"/>
            <w:tcBorders>
              <w:top w:val="single" w:sz="4" w:space="0" w:color="auto"/>
              <w:bottom w:val="single" w:sz="12" w:space="0" w:color="auto"/>
            </w:tcBorders>
            <w:vAlign w:val="bottom"/>
          </w:tcPr>
          <w:p w14:paraId="037A07BB" w14:textId="77777777" w:rsidR="00DA5C37" w:rsidRPr="00DA5C37" w:rsidRDefault="00DA5C37" w:rsidP="00DA5C37">
            <w:pPr>
              <w:spacing w:before="81" w:after="81" w:line="160" w:lineRule="exact"/>
              <w:ind w:left="144" w:right="40"/>
              <w:rPr>
                <w:i/>
                <w:sz w:val="14"/>
                <w:lang w:val="en-GB"/>
              </w:rPr>
            </w:pPr>
            <w:r w:rsidRPr="00DA5C37">
              <w:rPr>
                <w:i/>
                <w:sz w:val="14"/>
                <w:lang w:val="en-GB"/>
              </w:rPr>
              <w:t>2025 (actual)</w:t>
            </w:r>
          </w:p>
        </w:tc>
      </w:tr>
      <w:tr w:rsidR="00DA5C37" w:rsidRPr="00DA5C37" w14:paraId="38D136F7" w14:textId="77777777" w:rsidTr="0042771E">
        <w:trPr>
          <w:trHeight w:hRule="exact" w:val="115"/>
          <w:tblHeader/>
        </w:trPr>
        <w:tc>
          <w:tcPr>
            <w:tcW w:w="3283" w:type="dxa"/>
            <w:tcBorders>
              <w:top w:val="single" w:sz="12" w:space="0" w:color="auto"/>
            </w:tcBorders>
            <w:vAlign w:val="bottom"/>
          </w:tcPr>
          <w:p w14:paraId="0ED9C783" w14:textId="77777777" w:rsidR="00DA5C37" w:rsidRPr="00DA5C37" w:rsidRDefault="00DA5C37" w:rsidP="00DA5C37">
            <w:pPr>
              <w:spacing w:before="40" w:after="120"/>
              <w:ind w:right="40"/>
              <w:jc w:val="both"/>
              <w:rPr>
                <w:lang w:val="en-GB"/>
              </w:rPr>
            </w:pPr>
          </w:p>
        </w:tc>
        <w:tc>
          <w:tcPr>
            <w:tcW w:w="3283" w:type="dxa"/>
            <w:tcBorders>
              <w:top w:val="single" w:sz="12" w:space="0" w:color="auto"/>
            </w:tcBorders>
            <w:vAlign w:val="bottom"/>
          </w:tcPr>
          <w:p w14:paraId="53C79546" w14:textId="77777777" w:rsidR="00DA5C37" w:rsidRPr="00DA5C37" w:rsidRDefault="00DA5C37" w:rsidP="00DA5C37">
            <w:pPr>
              <w:spacing w:before="40" w:after="120"/>
              <w:ind w:left="144" w:right="40"/>
              <w:rPr>
                <w:lang w:val="en-GB"/>
              </w:rPr>
            </w:pPr>
          </w:p>
        </w:tc>
        <w:tc>
          <w:tcPr>
            <w:tcW w:w="3283" w:type="dxa"/>
            <w:tcBorders>
              <w:top w:val="single" w:sz="12" w:space="0" w:color="auto"/>
            </w:tcBorders>
            <w:vAlign w:val="bottom"/>
          </w:tcPr>
          <w:p w14:paraId="2AB69079" w14:textId="77777777" w:rsidR="00DA5C37" w:rsidRPr="00DA5C37" w:rsidRDefault="00DA5C37" w:rsidP="00DA5C37">
            <w:pPr>
              <w:spacing w:before="40" w:after="120"/>
              <w:ind w:left="144" w:right="40"/>
              <w:rPr>
                <w:lang w:val="en-GB"/>
              </w:rPr>
            </w:pPr>
          </w:p>
        </w:tc>
      </w:tr>
      <w:tr w:rsidR="00DA5C37" w:rsidRPr="002D0F7C" w14:paraId="0E4C843B" w14:textId="77777777" w:rsidTr="00D65D61">
        <w:tc>
          <w:tcPr>
            <w:tcW w:w="3283" w:type="dxa"/>
          </w:tcPr>
          <w:p w14:paraId="4D3686BC" w14:textId="77777777" w:rsidR="00DA5C37" w:rsidRPr="00DA5C37" w:rsidRDefault="00DA5C37" w:rsidP="00DA5C37">
            <w:pPr>
              <w:tabs>
                <w:tab w:val="left" w:pos="288"/>
                <w:tab w:val="left" w:pos="576"/>
                <w:tab w:val="left" w:pos="864"/>
                <w:tab w:val="left" w:pos="1152"/>
              </w:tabs>
              <w:spacing w:before="40" w:after="120"/>
              <w:ind w:right="40"/>
              <w:jc w:val="both"/>
              <w:rPr>
                <w:lang w:val="en-GB"/>
              </w:rPr>
            </w:pPr>
            <w:r w:rsidRPr="00DA5C37">
              <w:rPr>
                <w:lang w:val="en-GB"/>
              </w:rPr>
              <w:t>–</w:t>
            </w:r>
          </w:p>
        </w:tc>
        <w:tc>
          <w:tcPr>
            <w:tcW w:w="3283" w:type="dxa"/>
          </w:tcPr>
          <w:p w14:paraId="3FDBAE71"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w:t>
            </w:r>
          </w:p>
        </w:tc>
        <w:tc>
          <w:tcPr>
            <w:tcW w:w="3283" w:type="dxa"/>
          </w:tcPr>
          <w:p w14:paraId="69BFFE37"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Improved asset declaration compliance, with annual declarations rising from an average of 202 in 2019–2022 (606 total) to 366 in 2022–2025 (916 total)</w:t>
            </w:r>
          </w:p>
          <w:p w14:paraId="058863AB"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The number of complaints received by the Anti-Corruption Unit between October 2023 and May 2025 doubled compared to the previous 20-month period</w:t>
            </w:r>
          </w:p>
          <w:p w14:paraId="5C6448DF"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The Anti-Corruption Unit completed 55 investigation reports in the past three to four years, estimating public losses due to corruption at $23 million and referring priority cases for prosecution</w:t>
            </w:r>
          </w:p>
        </w:tc>
      </w:tr>
      <w:tr w:rsidR="00D65D61" w:rsidRPr="002D0F7C" w14:paraId="6D22B152" w14:textId="77777777" w:rsidTr="0042771E">
        <w:tc>
          <w:tcPr>
            <w:tcW w:w="3283" w:type="dxa"/>
            <w:tcBorders>
              <w:bottom w:val="single" w:sz="12" w:space="0" w:color="auto"/>
            </w:tcBorders>
          </w:tcPr>
          <w:p w14:paraId="3BC4FF2A" w14:textId="77777777" w:rsidR="00D65D61" w:rsidRPr="00D65D61" w:rsidRDefault="00D65D61" w:rsidP="00D65D61">
            <w:pPr>
              <w:tabs>
                <w:tab w:val="left" w:pos="288"/>
                <w:tab w:val="left" w:pos="576"/>
                <w:tab w:val="left" w:pos="864"/>
                <w:tab w:val="left" w:pos="1152"/>
              </w:tabs>
              <w:spacing w:line="240" w:lineRule="auto"/>
              <w:ind w:right="40"/>
              <w:jc w:val="both"/>
              <w:rPr>
                <w:sz w:val="2"/>
                <w:lang w:val="en-US"/>
              </w:rPr>
            </w:pPr>
          </w:p>
        </w:tc>
        <w:tc>
          <w:tcPr>
            <w:tcW w:w="3283" w:type="dxa"/>
            <w:tcBorders>
              <w:bottom w:val="single" w:sz="12" w:space="0" w:color="auto"/>
            </w:tcBorders>
          </w:tcPr>
          <w:p w14:paraId="0F7DBBE3" w14:textId="77777777" w:rsidR="00D65D61" w:rsidRPr="00D65D61" w:rsidRDefault="00D65D61" w:rsidP="00D65D61">
            <w:pPr>
              <w:tabs>
                <w:tab w:val="left" w:pos="288"/>
                <w:tab w:val="left" w:pos="576"/>
                <w:tab w:val="left" w:pos="864"/>
                <w:tab w:val="left" w:pos="1152"/>
              </w:tabs>
              <w:spacing w:line="240" w:lineRule="auto"/>
              <w:ind w:left="144" w:right="40"/>
              <w:rPr>
                <w:sz w:val="2"/>
                <w:lang w:val="en-GB"/>
              </w:rPr>
            </w:pPr>
          </w:p>
        </w:tc>
        <w:tc>
          <w:tcPr>
            <w:tcW w:w="3283" w:type="dxa"/>
            <w:tcBorders>
              <w:bottom w:val="single" w:sz="12" w:space="0" w:color="auto"/>
            </w:tcBorders>
          </w:tcPr>
          <w:p w14:paraId="659DADD5" w14:textId="77777777" w:rsidR="00D65D61" w:rsidRPr="00D65D61" w:rsidRDefault="00D65D61" w:rsidP="00D65D61">
            <w:pPr>
              <w:tabs>
                <w:tab w:val="left" w:pos="288"/>
                <w:tab w:val="left" w:pos="576"/>
                <w:tab w:val="left" w:pos="864"/>
                <w:tab w:val="left" w:pos="1152"/>
              </w:tabs>
              <w:spacing w:line="240" w:lineRule="auto"/>
              <w:ind w:left="144" w:right="40"/>
              <w:rPr>
                <w:sz w:val="2"/>
                <w:lang w:val="en-GB"/>
              </w:rPr>
            </w:pPr>
          </w:p>
        </w:tc>
      </w:tr>
    </w:tbl>
    <w:p w14:paraId="2879908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AA03E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656B1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CB5DC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Planned results for 2027</w:t>
      </w:r>
    </w:p>
    <w:p w14:paraId="4CDA5DA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46F9B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E7214B"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 xml:space="preserve">Result 1: navigating challenges to safety at sea through strengthened maritime safety management systems </w:t>
      </w:r>
    </w:p>
    <w:p w14:paraId="56F53A7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lang w:val="en-GB"/>
        </w:rPr>
      </w:pPr>
    </w:p>
    <w:p w14:paraId="18D01F87"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0356380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B0A1B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16.114</w:t>
      </w:r>
      <w:r w:rsidRPr="00DA5C37">
        <w:rPr>
          <w:lang w:val="en-GB"/>
        </w:rPr>
        <w:tab/>
        <w:t>The subprogramme’s work contributed to nine countries preparing port facility security plans that comply with the International Code for the Security of Ships and of Port Facilities (Angola, the Comoros, Kenya, Madagascar, Mauritius, Mozambique, Namibia, Seychelles and the United Republic of Tanzania), which met the planned target.</w:t>
      </w:r>
    </w:p>
    <w:p w14:paraId="1C399BC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16.115</w:t>
      </w:r>
      <w:r w:rsidRPr="00DA5C37">
        <w:rPr>
          <w:lang w:val="en-GB"/>
        </w:rPr>
        <w:tab/>
        <w:t>Progress towards the objective and the target for 2027 are presented in the performance measure below (see table 16.18).</w:t>
      </w:r>
    </w:p>
    <w:p w14:paraId="691A5CD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68706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16.18</w:t>
      </w:r>
    </w:p>
    <w:p w14:paraId="48AC35F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11A03BA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1E0CA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DA5C37" w:rsidRPr="00DA5C37" w14:paraId="3969F1F1" w14:textId="77777777" w:rsidTr="0042771E">
        <w:trPr>
          <w:tblHeader/>
        </w:trPr>
        <w:tc>
          <w:tcPr>
            <w:tcW w:w="1970" w:type="dxa"/>
            <w:tcBorders>
              <w:top w:val="single" w:sz="4" w:space="0" w:color="auto"/>
              <w:bottom w:val="single" w:sz="12" w:space="0" w:color="auto"/>
            </w:tcBorders>
            <w:vAlign w:val="bottom"/>
          </w:tcPr>
          <w:p w14:paraId="5AD7397B" w14:textId="77777777" w:rsidR="00DA5C37" w:rsidRPr="00DA5C37" w:rsidRDefault="00DA5C37" w:rsidP="00DA5C37">
            <w:pPr>
              <w:spacing w:before="81" w:after="81" w:line="160" w:lineRule="exact"/>
              <w:ind w:right="40"/>
              <w:rPr>
                <w:i/>
                <w:sz w:val="14"/>
                <w:lang w:val="en-GB"/>
              </w:rPr>
            </w:pPr>
            <w:r w:rsidRPr="00DA5C37">
              <w:rPr>
                <w:i/>
                <w:sz w:val="14"/>
                <w:lang w:val="en-GB"/>
              </w:rPr>
              <w:t>2023 (actual)</w:t>
            </w:r>
          </w:p>
        </w:tc>
        <w:tc>
          <w:tcPr>
            <w:tcW w:w="1970" w:type="dxa"/>
            <w:tcBorders>
              <w:top w:val="single" w:sz="4" w:space="0" w:color="auto"/>
              <w:bottom w:val="single" w:sz="12" w:space="0" w:color="auto"/>
            </w:tcBorders>
            <w:vAlign w:val="bottom"/>
          </w:tcPr>
          <w:p w14:paraId="0DC4F7FB" w14:textId="77777777" w:rsidR="00DA5C37" w:rsidRPr="00DA5C37" w:rsidRDefault="00DA5C37" w:rsidP="00DA5C37">
            <w:pPr>
              <w:spacing w:before="81" w:after="81" w:line="160" w:lineRule="exact"/>
              <w:ind w:left="144" w:right="40"/>
              <w:rPr>
                <w:i/>
                <w:sz w:val="14"/>
                <w:lang w:val="en-GB"/>
              </w:rPr>
            </w:pPr>
            <w:r w:rsidRPr="00DA5C3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586A18EC" w14:textId="77777777" w:rsidR="00DA5C37" w:rsidRPr="00DA5C37" w:rsidRDefault="00DA5C37" w:rsidP="00DA5C37">
            <w:pPr>
              <w:spacing w:before="81" w:after="81" w:line="160" w:lineRule="exact"/>
              <w:ind w:left="144" w:right="40"/>
              <w:rPr>
                <w:i/>
                <w:sz w:val="14"/>
                <w:lang w:val="en-GB"/>
              </w:rPr>
            </w:pPr>
            <w:r w:rsidRPr="00DA5C3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794AED2C" w14:textId="77777777" w:rsidR="00DA5C37" w:rsidRPr="00DA5C37" w:rsidRDefault="00DA5C37" w:rsidP="00DA5C37">
            <w:pPr>
              <w:spacing w:before="81" w:after="81" w:line="160" w:lineRule="exact"/>
              <w:ind w:left="144" w:right="40"/>
              <w:rPr>
                <w:i/>
                <w:sz w:val="14"/>
                <w:lang w:val="en-GB"/>
              </w:rPr>
            </w:pPr>
            <w:r w:rsidRPr="00DA5C37">
              <w:rPr>
                <w:i/>
                <w:sz w:val="14"/>
                <w:lang w:val="en-GB"/>
              </w:rPr>
              <w:t>2026 (planned)</w:t>
            </w:r>
          </w:p>
        </w:tc>
        <w:tc>
          <w:tcPr>
            <w:tcW w:w="1970" w:type="dxa"/>
            <w:tcBorders>
              <w:top w:val="single" w:sz="4" w:space="0" w:color="auto"/>
              <w:bottom w:val="single" w:sz="12" w:space="0" w:color="auto"/>
            </w:tcBorders>
            <w:vAlign w:val="bottom"/>
          </w:tcPr>
          <w:p w14:paraId="4A79B036" w14:textId="77777777" w:rsidR="00DA5C37" w:rsidRPr="00DA5C37" w:rsidRDefault="00DA5C37" w:rsidP="00DA5C37">
            <w:pPr>
              <w:spacing w:before="81" w:after="81" w:line="160" w:lineRule="exact"/>
              <w:ind w:left="144" w:right="40"/>
              <w:rPr>
                <w:i/>
                <w:sz w:val="14"/>
                <w:lang w:val="en-GB"/>
              </w:rPr>
            </w:pPr>
            <w:r w:rsidRPr="00DA5C37">
              <w:rPr>
                <w:i/>
                <w:sz w:val="14"/>
                <w:lang w:val="en-GB"/>
              </w:rPr>
              <w:t>2027 (planned)</w:t>
            </w:r>
          </w:p>
        </w:tc>
      </w:tr>
      <w:tr w:rsidR="00DA5C37" w:rsidRPr="00DA5C37" w14:paraId="71F73EA6" w14:textId="77777777" w:rsidTr="0042771E">
        <w:trPr>
          <w:trHeight w:hRule="exact" w:val="115"/>
          <w:tblHeader/>
        </w:trPr>
        <w:tc>
          <w:tcPr>
            <w:tcW w:w="1970" w:type="dxa"/>
            <w:tcBorders>
              <w:top w:val="single" w:sz="12" w:space="0" w:color="auto"/>
            </w:tcBorders>
            <w:vAlign w:val="bottom"/>
          </w:tcPr>
          <w:p w14:paraId="30737ABA" w14:textId="77777777" w:rsidR="00DA5C37" w:rsidRPr="00DA5C37" w:rsidRDefault="00DA5C37" w:rsidP="00DA5C37">
            <w:pPr>
              <w:spacing w:before="40" w:after="120"/>
              <w:ind w:right="40"/>
              <w:rPr>
                <w:lang w:val="en-GB"/>
              </w:rPr>
            </w:pPr>
          </w:p>
        </w:tc>
        <w:tc>
          <w:tcPr>
            <w:tcW w:w="1970" w:type="dxa"/>
            <w:tcBorders>
              <w:top w:val="single" w:sz="12" w:space="0" w:color="auto"/>
            </w:tcBorders>
            <w:vAlign w:val="bottom"/>
          </w:tcPr>
          <w:p w14:paraId="5937F2AF" w14:textId="77777777" w:rsidR="00DA5C37" w:rsidRPr="00DA5C37" w:rsidRDefault="00DA5C37" w:rsidP="00DA5C37">
            <w:pPr>
              <w:spacing w:before="40" w:after="120"/>
              <w:ind w:left="144" w:right="40"/>
              <w:rPr>
                <w:lang w:val="en-GB"/>
              </w:rPr>
            </w:pPr>
          </w:p>
        </w:tc>
        <w:tc>
          <w:tcPr>
            <w:tcW w:w="1970" w:type="dxa"/>
            <w:tcBorders>
              <w:top w:val="single" w:sz="12" w:space="0" w:color="auto"/>
              <w:right w:val="double" w:sz="12" w:space="0" w:color="auto"/>
            </w:tcBorders>
            <w:vAlign w:val="bottom"/>
          </w:tcPr>
          <w:p w14:paraId="5265F77E" w14:textId="77777777" w:rsidR="00DA5C37" w:rsidRPr="00DA5C37" w:rsidRDefault="00DA5C37" w:rsidP="00DA5C37">
            <w:pPr>
              <w:spacing w:before="40" w:after="120"/>
              <w:ind w:left="144" w:right="40"/>
              <w:rPr>
                <w:lang w:val="en-GB"/>
              </w:rPr>
            </w:pPr>
          </w:p>
        </w:tc>
        <w:tc>
          <w:tcPr>
            <w:tcW w:w="1970" w:type="dxa"/>
            <w:tcBorders>
              <w:top w:val="single" w:sz="12" w:space="0" w:color="auto"/>
              <w:left w:val="double" w:sz="12" w:space="0" w:color="auto"/>
            </w:tcBorders>
            <w:vAlign w:val="bottom"/>
          </w:tcPr>
          <w:p w14:paraId="2CD48766" w14:textId="77777777" w:rsidR="00DA5C37" w:rsidRPr="00DA5C37" w:rsidRDefault="00DA5C37" w:rsidP="00DA5C37">
            <w:pPr>
              <w:spacing w:before="40" w:after="120"/>
              <w:ind w:left="144" w:right="40"/>
              <w:rPr>
                <w:lang w:val="en-GB"/>
              </w:rPr>
            </w:pPr>
          </w:p>
        </w:tc>
        <w:tc>
          <w:tcPr>
            <w:tcW w:w="1970" w:type="dxa"/>
            <w:tcBorders>
              <w:top w:val="single" w:sz="12" w:space="0" w:color="auto"/>
            </w:tcBorders>
            <w:vAlign w:val="bottom"/>
          </w:tcPr>
          <w:p w14:paraId="705B19BC" w14:textId="77777777" w:rsidR="00DA5C37" w:rsidRPr="00DA5C37" w:rsidRDefault="00DA5C37" w:rsidP="00DA5C37">
            <w:pPr>
              <w:spacing w:before="40" w:after="120"/>
              <w:ind w:left="144" w:right="40"/>
              <w:rPr>
                <w:lang w:val="en-GB"/>
              </w:rPr>
            </w:pPr>
          </w:p>
        </w:tc>
      </w:tr>
      <w:tr w:rsidR="00DA5C37" w:rsidRPr="002D0F7C" w14:paraId="240988D5" w14:textId="77777777" w:rsidTr="0042771E">
        <w:tc>
          <w:tcPr>
            <w:tcW w:w="1970" w:type="dxa"/>
            <w:tcBorders>
              <w:bottom w:val="single" w:sz="12" w:space="0" w:color="auto"/>
            </w:tcBorders>
          </w:tcPr>
          <w:p w14:paraId="352B622A" w14:textId="77777777" w:rsidR="00DA5C37" w:rsidRPr="00DA5C37" w:rsidRDefault="00DA5C37" w:rsidP="00DA5C37">
            <w:pPr>
              <w:tabs>
                <w:tab w:val="left" w:pos="288"/>
                <w:tab w:val="left" w:pos="576"/>
                <w:tab w:val="left" w:pos="864"/>
                <w:tab w:val="left" w:pos="1152"/>
              </w:tabs>
              <w:spacing w:before="40" w:after="120"/>
              <w:ind w:right="40"/>
              <w:rPr>
                <w:lang w:val="en-GB"/>
              </w:rPr>
            </w:pPr>
            <w:r w:rsidRPr="00DA5C37">
              <w:rPr>
                <w:lang w:val="en-GB"/>
              </w:rPr>
              <w:t>Ports in nine countries started to conduct daily patrols and review their port facility security plans</w:t>
            </w:r>
          </w:p>
          <w:p w14:paraId="5C61A279" w14:textId="77777777" w:rsidR="00DA5C37" w:rsidRPr="00DA5C37" w:rsidRDefault="00DA5C37" w:rsidP="00DA5C37">
            <w:pPr>
              <w:tabs>
                <w:tab w:val="left" w:pos="288"/>
                <w:tab w:val="left" w:pos="576"/>
                <w:tab w:val="left" w:pos="864"/>
                <w:tab w:val="left" w:pos="1152"/>
              </w:tabs>
              <w:spacing w:before="40" w:after="120"/>
              <w:ind w:right="40"/>
              <w:rPr>
                <w:lang w:val="en-GB"/>
              </w:rPr>
            </w:pPr>
            <w:r w:rsidRPr="00DA5C37">
              <w:rPr>
                <w:lang w:val="en-GB"/>
              </w:rPr>
              <w:t>Protected radiata tortoises seized in Madagascar</w:t>
            </w:r>
          </w:p>
          <w:p w14:paraId="28A2E528" w14:textId="77777777" w:rsidR="00DA5C37" w:rsidRPr="00DA5C37" w:rsidRDefault="00DA5C37" w:rsidP="00DA5C37">
            <w:pPr>
              <w:tabs>
                <w:tab w:val="left" w:pos="288"/>
                <w:tab w:val="left" w:pos="576"/>
                <w:tab w:val="left" w:pos="864"/>
                <w:tab w:val="left" w:pos="1152"/>
              </w:tabs>
              <w:spacing w:before="40" w:after="120"/>
              <w:ind w:right="40"/>
              <w:rPr>
                <w:lang w:val="en-GB"/>
              </w:rPr>
            </w:pPr>
            <w:r w:rsidRPr="00DA5C37">
              <w:rPr>
                <w:lang w:val="en-GB"/>
              </w:rPr>
              <w:t>A new port control unit established in Maputo</w:t>
            </w:r>
          </w:p>
        </w:tc>
        <w:tc>
          <w:tcPr>
            <w:tcW w:w="1970" w:type="dxa"/>
            <w:tcBorders>
              <w:bottom w:val="single" w:sz="12" w:space="0" w:color="auto"/>
            </w:tcBorders>
          </w:tcPr>
          <w:p w14:paraId="0C3E0A46"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One new port control unit established in Port Louis</w:t>
            </w:r>
          </w:p>
          <w:p w14:paraId="431CD1A2"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Three additional ports in the Comoros, Kenya and Seychelles are International Ship and Port Facility Security Code-compliant</w:t>
            </w:r>
          </w:p>
        </w:tc>
        <w:tc>
          <w:tcPr>
            <w:tcW w:w="1970" w:type="dxa"/>
            <w:tcBorders>
              <w:bottom w:val="single" w:sz="12" w:space="0" w:color="auto"/>
              <w:right w:val="double" w:sz="12" w:space="0" w:color="auto"/>
            </w:tcBorders>
          </w:tcPr>
          <w:p w14:paraId="43A30227"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Nine countries (Angola, the Comoros, Kenya, Madagascar, Mauritius, Mozambique, Namibia, Seychelles and the United Republic of Tanzania) prepared their port facility security plans and are International Ship and Port Facility Security Code-compliant</w:t>
            </w:r>
          </w:p>
        </w:tc>
        <w:tc>
          <w:tcPr>
            <w:tcW w:w="1970" w:type="dxa"/>
            <w:tcBorders>
              <w:left w:val="double" w:sz="12" w:space="0" w:color="auto"/>
              <w:bottom w:val="single" w:sz="12" w:space="0" w:color="auto"/>
            </w:tcBorders>
          </w:tcPr>
          <w:p w14:paraId="5F9664E3"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At least two ports in each of the nine countries assisted are International Ship and Port Facility Security Code-compliant</w:t>
            </w:r>
          </w:p>
        </w:tc>
        <w:tc>
          <w:tcPr>
            <w:tcW w:w="1970" w:type="dxa"/>
            <w:tcBorders>
              <w:bottom w:val="single" w:sz="12" w:space="0" w:color="auto"/>
            </w:tcBorders>
          </w:tcPr>
          <w:p w14:paraId="27A946B0"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Criminal justice practitioners in at least one country in each of the eight regions supported demonstrate enhanced capacity to investigate, prosecute and adjudicate maritime crime cases</w:t>
            </w:r>
          </w:p>
        </w:tc>
      </w:tr>
    </w:tbl>
    <w:p w14:paraId="1CD3246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B275E4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5896B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2: enhanced transparency and efficiency in asset management for improved crime prevention and public trust</w:t>
      </w:r>
    </w:p>
    <w:p w14:paraId="419BE5D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CD5BC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254584C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03B0B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16.116</w:t>
      </w:r>
      <w:r w:rsidRPr="00DA5C37">
        <w:rPr>
          <w:lang w:val="en-GB"/>
        </w:rPr>
        <w:tab/>
        <w:t xml:space="preserve">The subprogramme’s work in 2025 contributed to Mozambique leasing 30 assets to third parties, allocating 26 assets to public services and generating $7.53 million in revenue, which did not meet the planned cumulative target of 300 seized assets auctioned, 60 leased and 120 allocated to public services and $23.44 million generated. The targets were not met due to the lower-than-projected value of seized and confiscated assets. Delays were also experienced due to post-electoral tensions and reviews of criminal proceedings. </w:t>
      </w:r>
    </w:p>
    <w:p w14:paraId="639E4D7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16.117</w:t>
      </w:r>
      <w:r w:rsidRPr="00DA5C37">
        <w:rPr>
          <w:lang w:val="en-GB"/>
        </w:rPr>
        <w:tab/>
        <w:t>Progress towards the objective and the target for 2027 are presented in the performance measure below (see figure 16.XXI).</w:t>
      </w:r>
    </w:p>
    <w:p w14:paraId="4B0DCB7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Cs/>
          <w:sz w:val="10"/>
          <w:lang w:val="en-GB"/>
        </w:rPr>
      </w:pPr>
    </w:p>
    <w:p w14:paraId="6B4408F2"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16.XXI</w:t>
      </w:r>
    </w:p>
    <w:p w14:paraId="2C180EE5"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 xml:space="preserve">Performance measure: asset management and revenue generation in Mozambique (cumulative) </w:t>
      </w:r>
    </w:p>
    <w:p w14:paraId="32003F15"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80E4F1"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DBC300" w14:textId="77777777" w:rsidR="00DA5C37" w:rsidRPr="00DA5C37" w:rsidRDefault="00DA5C37" w:rsidP="00D262D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29" w:hanging="1267"/>
        <w:jc w:val="both"/>
        <w:rPr>
          <w:kern w:val="14"/>
          <w:lang w:val="en-GB"/>
        </w:rPr>
      </w:pPr>
      <w:r w:rsidRPr="00DA5C37">
        <w:rPr>
          <w:noProof/>
          <w:kern w:val="14"/>
          <w:lang w:eastAsia="en-GB"/>
        </w:rPr>
        <w:drawing>
          <wp:inline distT="0" distB="0" distL="0" distR="0" wp14:anchorId="2D04F271" wp14:editId="31D5AC4C">
            <wp:extent cx="6254115" cy="4057650"/>
            <wp:effectExtent l="0" t="0" r="0" b="0"/>
            <wp:docPr id="808765110" name="Chart 8087651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5"/>
              </a:graphicData>
            </a:graphic>
          </wp:inline>
        </w:drawing>
      </w:r>
    </w:p>
    <w:p w14:paraId="26D49B7C" w14:textId="77777777" w:rsidR="00DA5C37" w:rsidRPr="00DA5C37" w:rsidRDefault="00DA5C37" w:rsidP="00D262D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5DBEA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8673DD8" w14:textId="1C812CD8"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3: organized criminal activity prevented and addressed on the lands and territories traditionally inhabited by Indigenous Peoples</w:t>
      </w:r>
    </w:p>
    <w:p w14:paraId="6BBC5E0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6F6B1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Proposed programme plan for 2027</w:t>
      </w:r>
    </w:p>
    <w:p w14:paraId="316B13D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E5D0F6"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16.118</w:t>
      </w:r>
      <w:r w:rsidRPr="00DA5C37">
        <w:rPr>
          <w:lang w:val="en-GB"/>
        </w:rPr>
        <w:tab/>
        <w:t>The lands and territories traditionally inhabited by Indigenous Peoples in the Brazilian Amazon face significant threats, including drug trafficking, trafficking in persons and crimes that affect the environment. The subprogramme has supported Indigenous communities in strengthening their traditional and ancestral approaches to addressing these threats through capacity development, geotechnical monitoring, early warning systems, the provision of autonomous surveillance equipment, the dissemination of preparedness models and the development of integrated community-led and coordinated response mechanisms with law enforcement and relevant government environmental agencies. The subprogramme established an inter-institutional working group to enhance surveillance system evaluation, integrate monitoring tools and develop response indicators for organized criminal activity, and is advancing an integrated digital platform linking Indigenous communities with the Government of Brazil for more effective responses.</w:t>
      </w:r>
    </w:p>
    <w:p w14:paraId="528E58B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EF2FB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DA5C37">
        <w:rPr>
          <w:i/>
          <w:spacing w:val="3"/>
          <w:kern w:val="14"/>
          <w:lang w:val="en-GB"/>
        </w:rPr>
        <w:tab/>
      </w:r>
      <w:r w:rsidRPr="00DA5C37">
        <w:rPr>
          <w:i/>
          <w:spacing w:val="3"/>
          <w:kern w:val="14"/>
          <w:lang w:val="en-GB"/>
        </w:rPr>
        <w:tab/>
        <w:t>Lessons learned and planned change</w:t>
      </w:r>
    </w:p>
    <w:p w14:paraId="280740C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4CC0F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16.119</w:t>
      </w:r>
      <w:r w:rsidRPr="00DA5C37">
        <w:rPr>
          <w:lang w:val="en-GB"/>
        </w:rPr>
        <w:tab/>
        <w:t>The lesson for the subprogramme was that prioritizing Indigenous knowledge and community-led approaches is essential to effectively prevent, detect and respond to organized criminal activity in their lands and territories. In applying the lesson, the subprogramme will strengthen Indigenous-led protection and responses by embedding traditional knowledge in coordinated responses, expanding geographical coverage and enhancing engagement with youth communicators and government agencies.</w:t>
      </w:r>
    </w:p>
    <w:p w14:paraId="5093F084" w14:textId="1F37AA1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16.120</w:t>
      </w:r>
      <w:r w:rsidRPr="00DA5C37">
        <w:rPr>
          <w:lang w:val="en-GB"/>
        </w:rPr>
        <w:tab/>
        <w:t>Expected progress towards the objective is presented in the performance measure below (see figure</w:t>
      </w:r>
      <w:r w:rsidR="00D262D4">
        <w:rPr>
          <w:lang w:val="en-GB"/>
        </w:rPr>
        <w:t> </w:t>
      </w:r>
      <w:r w:rsidRPr="00DA5C37">
        <w:rPr>
          <w:lang w:val="en-GB"/>
        </w:rPr>
        <w:t>16.XXII).</w:t>
      </w:r>
    </w:p>
    <w:p w14:paraId="567ECC8C"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979F37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16.XXII</w:t>
      </w:r>
    </w:p>
    <w:p w14:paraId="367E2FE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lands and territories adopting community-led protection strategies to prevent, detect and respond to organized criminal activity (cumulative)</w:t>
      </w:r>
    </w:p>
    <w:p w14:paraId="2200FE60" w14:textId="77777777" w:rsidR="00DA5C37" w:rsidRPr="00DA5C37" w:rsidRDefault="00DA5C37"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B2B5E9A" w14:textId="77777777" w:rsidR="00DA5C37" w:rsidRPr="00DA5C37" w:rsidRDefault="00DA5C37"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DA5C37">
        <w:rPr>
          <w:noProof/>
          <w:color w:val="000000" w:themeColor="text1"/>
          <w:kern w:val="14"/>
          <w:szCs w:val="20"/>
          <w:shd w:val="clear" w:color="auto" w:fill="E6E6E6"/>
          <w:lang w:val="en-GB" w:eastAsia="en-GB"/>
        </w:rPr>
        <w:drawing>
          <wp:anchor distT="0" distB="0" distL="114300" distR="114300" simplePos="0" relativeHeight="251684864" behindDoc="0" locked="0" layoutInCell="1" allowOverlap="1" wp14:anchorId="6D3FB1E1" wp14:editId="3F97EF83">
            <wp:simplePos x="0" y="0"/>
            <wp:positionH relativeFrom="margin">
              <wp:posOffset>0</wp:posOffset>
            </wp:positionH>
            <wp:positionV relativeFrom="paragraph">
              <wp:posOffset>88900</wp:posOffset>
            </wp:positionV>
            <wp:extent cx="6254115" cy="214630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6"/>
              </a:graphicData>
            </a:graphic>
            <wp14:sizeRelH relativeFrom="page">
              <wp14:pctWidth>0</wp14:pctWidth>
            </wp14:sizeRelH>
            <wp14:sizeRelV relativeFrom="page">
              <wp14:pctHeight>0</wp14:pctHeight>
            </wp14:sizeRelV>
          </wp:anchor>
        </w:drawing>
      </w:r>
    </w:p>
    <w:p w14:paraId="69D8F67C"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374EA42"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74BBF70"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FFC273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777A6397"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D4B918A"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71B345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16.121</w:t>
      </w:r>
      <w:r w:rsidRPr="00DA5C37">
        <w:rPr>
          <w:lang w:val="en-GB"/>
        </w:rPr>
        <w:tab/>
        <w:t>Table 16.19 lists all deliverables of the subprogramme.</w:t>
      </w:r>
    </w:p>
    <w:p w14:paraId="79B50729" w14:textId="77777777" w:rsidR="00DA5C37" w:rsidRPr="00DA5C37" w:rsidRDefault="00DA5C37"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0E0AA41"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16.19</w:t>
      </w:r>
    </w:p>
    <w:p w14:paraId="35F04AEB"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Subprogramme 8: deliverables for the period 2025–2027, by category and subcategory</w:t>
      </w:r>
    </w:p>
    <w:p w14:paraId="5E76E1E6" w14:textId="77777777" w:rsidR="00DA5C37" w:rsidRPr="00DA5C37" w:rsidRDefault="00DA5C37"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1C52E2B" w14:textId="77777777" w:rsidR="00DA5C37" w:rsidRPr="00DA5C37" w:rsidRDefault="00DA5C37"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DA5C37" w:rsidRPr="00DA5C37" w14:paraId="549AC199" w14:textId="77777777" w:rsidTr="0042771E">
        <w:trPr>
          <w:tblHeader/>
        </w:trPr>
        <w:tc>
          <w:tcPr>
            <w:tcW w:w="7020" w:type="dxa"/>
            <w:tcBorders>
              <w:top w:val="single" w:sz="4" w:space="0" w:color="auto"/>
              <w:bottom w:val="single" w:sz="12" w:space="0" w:color="auto"/>
            </w:tcBorders>
            <w:vAlign w:val="bottom"/>
          </w:tcPr>
          <w:p w14:paraId="5488D387" w14:textId="77777777" w:rsidR="00DA5C37" w:rsidRPr="00DA5C37" w:rsidRDefault="00DA5C37" w:rsidP="00DA5C37">
            <w:pPr>
              <w:spacing w:before="81" w:after="81" w:line="160" w:lineRule="exact"/>
              <w:ind w:right="40"/>
              <w:rPr>
                <w:i/>
                <w:sz w:val="14"/>
                <w:lang w:val="en-GB"/>
              </w:rPr>
            </w:pPr>
            <w:r w:rsidRPr="00DA5C37">
              <w:rPr>
                <w:i/>
                <w:sz w:val="14"/>
                <w:lang w:val="en-GB"/>
              </w:rPr>
              <w:t>Category and subcategory</w:t>
            </w:r>
          </w:p>
        </w:tc>
        <w:tc>
          <w:tcPr>
            <w:tcW w:w="707" w:type="dxa"/>
            <w:tcBorders>
              <w:top w:val="single" w:sz="4" w:space="0" w:color="auto"/>
              <w:bottom w:val="single" w:sz="12" w:space="0" w:color="auto"/>
            </w:tcBorders>
            <w:vAlign w:val="bottom"/>
          </w:tcPr>
          <w:p w14:paraId="2027CCD1" w14:textId="77777777" w:rsidR="00DA5C37" w:rsidRPr="00DA5C37" w:rsidRDefault="00DA5C37" w:rsidP="00DA5C37">
            <w:pPr>
              <w:spacing w:before="81" w:after="81" w:line="160" w:lineRule="exact"/>
              <w:ind w:left="144" w:right="40"/>
              <w:jc w:val="right"/>
              <w:rPr>
                <w:i/>
                <w:sz w:val="14"/>
                <w:lang w:val="en-GB"/>
              </w:rPr>
            </w:pPr>
            <w:r w:rsidRPr="00DA5C37">
              <w:rPr>
                <w:i/>
                <w:sz w:val="14"/>
                <w:lang w:val="en-GB"/>
              </w:rPr>
              <w:t>2025 planned</w:t>
            </w:r>
          </w:p>
        </w:tc>
        <w:tc>
          <w:tcPr>
            <w:tcW w:w="708" w:type="dxa"/>
            <w:tcBorders>
              <w:top w:val="single" w:sz="4" w:space="0" w:color="auto"/>
              <w:bottom w:val="single" w:sz="12" w:space="0" w:color="auto"/>
            </w:tcBorders>
            <w:vAlign w:val="bottom"/>
          </w:tcPr>
          <w:p w14:paraId="31E9418C" w14:textId="77777777" w:rsidR="00DA5C37" w:rsidRPr="00DA5C37" w:rsidRDefault="00DA5C37" w:rsidP="00DA5C37">
            <w:pPr>
              <w:spacing w:before="81" w:after="81" w:line="160" w:lineRule="exact"/>
              <w:ind w:left="144" w:right="40"/>
              <w:jc w:val="right"/>
              <w:rPr>
                <w:i/>
                <w:sz w:val="14"/>
                <w:lang w:val="en-GB"/>
              </w:rPr>
            </w:pPr>
            <w:r w:rsidRPr="00DA5C37">
              <w:rPr>
                <w:i/>
                <w:sz w:val="14"/>
                <w:lang w:val="en-GB"/>
              </w:rPr>
              <w:t>2025 actual</w:t>
            </w:r>
          </w:p>
        </w:tc>
        <w:tc>
          <w:tcPr>
            <w:tcW w:w="707" w:type="dxa"/>
            <w:tcBorders>
              <w:top w:val="single" w:sz="4" w:space="0" w:color="auto"/>
              <w:bottom w:val="single" w:sz="12" w:space="0" w:color="auto"/>
            </w:tcBorders>
            <w:vAlign w:val="bottom"/>
          </w:tcPr>
          <w:p w14:paraId="5C84669C" w14:textId="77777777" w:rsidR="00DA5C37" w:rsidRPr="00DA5C37" w:rsidRDefault="00DA5C37" w:rsidP="00DA5C37">
            <w:pPr>
              <w:spacing w:before="81" w:after="81" w:line="160" w:lineRule="exact"/>
              <w:ind w:left="144" w:right="40"/>
              <w:jc w:val="right"/>
              <w:rPr>
                <w:i/>
                <w:sz w:val="14"/>
                <w:lang w:val="en-GB"/>
              </w:rPr>
            </w:pPr>
            <w:r w:rsidRPr="00DA5C37">
              <w:rPr>
                <w:i/>
                <w:sz w:val="14"/>
                <w:lang w:val="en-GB"/>
              </w:rPr>
              <w:t>2026 planned</w:t>
            </w:r>
          </w:p>
        </w:tc>
        <w:tc>
          <w:tcPr>
            <w:tcW w:w="708" w:type="dxa"/>
            <w:tcBorders>
              <w:top w:val="single" w:sz="4" w:space="0" w:color="auto"/>
              <w:bottom w:val="single" w:sz="12" w:space="0" w:color="auto"/>
            </w:tcBorders>
            <w:vAlign w:val="bottom"/>
          </w:tcPr>
          <w:p w14:paraId="5E6144D6" w14:textId="77777777" w:rsidR="00DA5C37" w:rsidRPr="00DA5C37" w:rsidRDefault="00DA5C37" w:rsidP="00DA5C37">
            <w:pPr>
              <w:spacing w:before="81" w:after="81" w:line="160" w:lineRule="exact"/>
              <w:ind w:left="144" w:right="40"/>
              <w:jc w:val="right"/>
              <w:rPr>
                <w:i/>
                <w:sz w:val="14"/>
                <w:lang w:val="en-GB"/>
              </w:rPr>
            </w:pPr>
            <w:r w:rsidRPr="00DA5C37">
              <w:rPr>
                <w:i/>
                <w:sz w:val="14"/>
                <w:lang w:val="en-GB"/>
              </w:rPr>
              <w:t>2027 planned</w:t>
            </w:r>
          </w:p>
        </w:tc>
      </w:tr>
      <w:tr w:rsidR="00DA5C37" w:rsidRPr="00DA5C37" w14:paraId="585847B3" w14:textId="77777777" w:rsidTr="0042771E">
        <w:trPr>
          <w:trHeight w:hRule="exact" w:val="115"/>
          <w:tblHeader/>
        </w:trPr>
        <w:tc>
          <w:tcPr>
            <w:tcW w:w="7020" w:type="dxa"/>
            <w:tcBorders>
              <w:top w:val="single" w:sz="12" w:space="0" w:color="auto"/>
            </w:tcBorders>
            <w:vAlign w:val="bottom"/>
          </w:tcPr>
          <w:p w14:paraId="5001EE16" w14:textId="77777777" w:rsidR="00DA5C37" w:rsidRPr="00DA5C37" w:rsidRDefault="00DA5C37" w:rsidP="00DA5C37">
            <w:pPr>
              <w:spacing w:before="40" w:after="40" w:line="210" w:lineRule="exact"/>
              <w:ind w:right="40"/>
              <w:rPr>
                <w:sz w:val="17"/>
                <w:lang w:val="en-GB"/>
              </w:rPr>
            </w:pPr>
          </w:p>
        </w:tc>
        <w:tc>
          <w:tcPr>
            <w:tcW w:w="707" w:type="dxa"/>
            <w:tcBorders>
              <w:top w:val="single" w:sz="12" w:space="0" w:color="auto"/>
            </w:tcBorders>
            <w:vAlign w:val="bottom"/>
          </w:tcPr>
          <w:p w14:paraId="7517A438" w14:textId="77777777" w:rsidR="00DA5C37" w:rsidRPr="00DA5C37" w:rsidRDefault="00DA5C37" w:rsidP="00DA5C37">
            <w:pPr>
              <w:spacing w:before="40" w:after="40" w:line="210" w:lineRule="exact"/>
              <w:ind w:left="144" w:right="40"/>
              <w:jc w:val="right"/>
              <w:rPr>
                <w:sz w:val="17"/>
                <w:lang w:val="en-GB"/>
              </w:rPr>
            </w:pPr>
          </w:p>
        </w:tc>
        <w:tc>
          <w:tcPr>
            <w:tcW w:w="708" w:type="dxa"/>
            <w:tcBorders>
              <w:top w:val="single" w:sz="12" w:space="0" w:color="auto"/>
            </w:tcBorders>
            <w:vAlign w:val="bottom"/>
          </w:tcPr>
          <w:p w14:paraId="2703FD91" w14:textId="77777777" w:rsidR="00DA5C37" w:rsidRPr="00DA5C37" w:rsidRDefault="00DA5C37" w:rsidP="00DA5C37">
            <w:pPr>
              <w:spacing w:before="40" w:after="40" w:line="210" w:lineRule="exact"/>
              <w:ind w:left="144" w:right="40"/>
              <w:jc w:val="right"/>
              <w:rPr>
                <w:sz w:val="17"/>
                <w:lang w:val="en-GB"/>
              </w:rPr>
            </w:pPr>
          </w:p>
        </w:tc>
        <w:tc>
          <w:tcPr>
            <w:tcW w:w="707" w:type="dxa"/>
            <w:tcBorders>
              <w:top w:val="single" w:sz="12" w:space="0" w:color="auto"/>
            </w:tcBorders>
            <w:vAlign w:val="bottom"/>
          </w:tcPr>
          <w:p w14:paraId="5F237C04" w14:textId="77777777" w:rsidR="00DA5C37" w:rsidRPr="00DA5C37" w:rsidRDefault="00DA5C37" w:rsidP="00DA5C37">
            <w:pPr>
              <w:spacing w:before="40" w:after="40" w:line="210" w:lineRule="exact"/>
              <w:ind w:left="144" w:right="40"/>
              <w:jc w:val="right"/>
              <w:rPr>
                <w:sz w:val="17"/>
                <w:lang w:val="en-GB"/>
              </w:rPr>
            </w:pPr>
          </w:p>
        </w:tc>
        <w:tc>
          <w:tcPr>
            <w:tcW w:w="708" w:type="dxa"/>
            <w:tcBorders>
              <w:top w:val="single" w:sz="12" w:space="0" w:color="auto"/>
            </w:tcBorders>
            <w:vAlign w:val="bottom"/>
          </w:tcPr>
          <w:p w14:paraId="6F598535" w14:textId="77777777" w:rsidR="00DA5C37" w:rsidRPr="00DA5C37" w:rsidRDefault="00DA5C37" w:rsidP="00DA5C37">
            <w:pPr>
              <w:spacing w:before="40" w:after="40" w:line="210" w:lineRule="exact"/>
              <w:ind w:left="144" w:right="40"/>
              <w:jc w:val="right"/>
              <w:rPr>
                <w:sz w:val="17"/>
                <w:lang w:val="en-GB"/>
              </w:rPr>
            </w:pPr>
          </w:p>
        </w:tc>
      </w:tr>
      <w:tr w:rsidR="00DA5C37" w:rsidRPr="002D0F7C" w14:paraId="354C6364" w14:textId="77777777" w:rsidTr="0042771E">
        <w:tc>
          <w:tcPr>
            <w:tcW w:w="7020" w:type="dxa"/>
            <w:vAlign w:val="bottom"/>
          </w:tcPr>
          <w:p w14:paraId="4DC38B33" w14:textId="77777777" w:rsidR="00DA5C37" w:rsidRPr="00DA5C37" w:rsidRDefault="00DA5C37" w:rsidP="00D262D4">
            <w:pPr>
              <w:tabs>
                <w:tab w:val="left" w:pos="288"/>
                <w:tab w:val="left" w:pos="576"/>
                <w:tab w:val="left" w:pos="864"/>
                <w:tab w:val="left" w:pos="1152"/>
              </w:tabs>
              <w:spacing w:before="40" w:after="40" w:line="200" w:lineRule="exact"/>
              <w:ind w:right="40"/>
              <w:rPr>
                <w:b/>
                <w:bCs/>
                <w:sz w:val="17"/>
                <w:lang w:val="en-GB"/>
              </w:rPr>
            </w:pPr>
            <w:r w:rsidRPr="00DA5C37">
              <w:rPr>
                <w:b/>
                <w:bCs/>
                <w:sz w:val="17"/>
                <w:lang w:val="en-GB"/>
              </w:rPr>
              <w:t>B.</w:t>
            </w:r>
            <w:r w:rsidRPr="00DA5C37">
              <w:rPr>
                <w:b/>
                <w:bCs/>
                <w:sz w:val="17"/>
                <w:lang w:val="en-GB"/>
              </w:rPr>
              <w:tab/>
              <w:t>Generation and transfer of knowledge</w:t>
            </w:r>
          </w:p>
        </w:tc>
        <w:tc>
          <w:tcPr>
            <w:tcW w:w="707" w:type="dxa"/>
            <w:vAlign w:val="bottom"/>
          </w:tcPr>
          <w:p w14:paraId="61BFEFF4"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1B6547F9"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7" w:type="dxa"/>
            <w:vAlign w:val="bottom"/>
          </w:tcPr>
          <w:p w14:paraId="1786D741"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2AFC8A24"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r>
      <w:tr w:rsidR="00DA5C37" w:rsidRPr="00DA5C37" w14:paraId="6ACB344A" w14:textId="77777777" w:rsidTr="0042771E">
        <w:tc>
          <w:tcPr>
            <w:tcW w:w="7020" w:type="dxa"/>
            <w:vAlign w:val="bottom"/>
          </w:tcPr>
          <w:p w14:paraId="4E8DC4C6"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b/>
                <w:bCs/>
                <w:sz w:val="17"/>
                <w:lang w:val="en-US"/>
              </w:rPr>
              <w:tab/>
              <w:t>Field and technical cooperation projects</w:t>
            </w:r>
            <w:r w:rsidRPr="00DA5C37">
              <w:rPr>
                <w:sz w:val="17"/>
                <w:lang w:val="en-US"/>
              </w:rPr>
              <w:t xml:space="preserve"> (number of projects)</w:t>
            </w:r>
          </w:p>
        </w:tc>
        <w:tc>
          <w:tcPr>
            <w:tcW w:w="707" w:type="dxa"/>
            <w:vAlign w:val="bottom"/>
          </w:tcPr>
          <w:p w14:paraId="2FC2CAC7"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13</w:t>
            </w:r>
          </w:p>
        </w:tc>
        <w:tc>
          <w:tcPr>
            <w:tcW w:w="708" w:type="dxa"/>
            <w:vAlign w:val="bottom"/>
          </w:tcPr>
          <w:p w14:paraId="5EEA0EE1"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13</w:t>
            </w:r>
          </w:p>
        </w:tc>
        <w:tc>
          <w:tcPr>
            <w:tcW w:w="707" w:type="dxa"/>
            <w:vAlign w:val="bottom"/>
          </w:tcPr>
          <w:p w14:paraId="5449BEBB"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13</w:t>
            </w:r>
          </w:p>
        </w:tc>
        <w:tc>
          <w:tcPr>
            <w:tcW w:w="708" w:type="dxa"/>
            <w:vAlign w:val="bottom"/>
          </w:tcPr>
          <w:p w14:paraId="2C26E27A"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13</w:t>
            </w:r>
          </w:p>
        </w:tc>
      </w:tr>
      <w:tr w:rsidR="00DA5C37" w:rsidRPr="00DA5C37" w14:paraId="32F83F67" w14:textId="77777777" w:rsidTr="0042771E">
        <w:tc>
          <w:tcPr>
            <w:tcW w:w="7020" w:type="dxa"/>
            <w:vAlign w:val="bottom"/>
          </w:tcPr>
          <w:p w14:paraId="10A1F026"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sz w:val="17"/>
                <w:lang w:val="en-GB"/>
              </w:rPr>
              <w:tab/>
              <w:t>1.</w:t>
            </w:r>
            <w:r w:rsidRPr="00DA5C37">
              <w:rPr>
                <w:sz w:val="17"/>
                <w:lang w:val="en-GB"/>
              </w:rPr>
              <w:tab/>
              <w:t>Regional and country programmes on UNODC mandate areas</w:t>
            </w:r>
          </w:p>
        </w:tc>
        <w:tc>
          <w:tcPr>
            <w:tcW w:w="707" w:type="dxa"/>
            <w:vAlign w:val="bottom"/>
          </w:tcPr>
          <w:p w14:paraId="2F869F9F"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13</w:t>
            </w:r>
          </w:p>
        </w:tc>
        <w:tc>
          <w:tcPr>
            <w:tcW w:w="708" w:type="dxa"/>
            <w:vAlign w:val="bottom"/>
          </w:tcPr>
          <w:p w14:paraId="5AA66AFB"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13</w:t>
            </w:r>
          </w:p>
        </w:tc>
        <w:tc>
          <w:tcPr>
            <w:tcW w:w="707" w:type="dxa"/>
            <w:vAlign w:val="bottom"/>
          </w:tcPr>
          <w:p w14:paraId="3D62FF51"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13</w:t>
            </w:r>
          </w:p>
        </w:tc>
        <w:tc>
          <w:tcPr>
            <w:tcW w:w="708" w:type="dxa"/>
            <w:vAlign w:val="bottom"/>
          </w:tcPr>
          <w:p w14:paraId="19E9A1FE"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13</w:t>
            </w:r>
          </w:p>
        </w:tc>
      </w:tr>
      <w:tr w:rsidR="00DA5C37" w:rsidRPr="00DA5C37" w14:paraId="488A924F" w14:textId="77777777" w:rsidTr="0042771E">
        <w:tc>
          <w:tcPr>
            <w:tcW w:w="7020" w:type="dxa"/>
            <w:vAlign w:val="bottom"/>
          </w:tcPr>
          <w:p w14:paraId="78A519BF"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b/>
                <w:bCs/>
                <w:sz w:val="17"/>
                <w:lang w:val="en-US"/>
              </w:rPr>
              <w:tab/>
              <w:t>Technical materials</w:t>
            </w:r>
            <w:r w:rsidRPr="00DA5C37">
              <w:rPr>
                <w:sz w:val="17"/>
                <w:lang w:val="en-US"/>
              </w:rPr>
              <w:t xml:space="preserve"> (number of materials)</w:t>
            </w:r>
          </w:p>
        </w:tc>
        <w:tc>
          <w:tcPr>
            <w:tcW w:w="707" w:type="dxa"/>
            <w:vAlign w:val="bottom"/>
          </w:tcPr>
          <w:p w14:paraId="70D9B197"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2</w:t>
            </w:r>
          </w:p>
        </w:tc>
        <w:tc>
          <w:tcPr>
            <w:tcW w:w="708" w:type="dxa"/>
            <w:vAlign w:val="bottom"/>
          </w:tcPr>
          <w:p w14:paraId="6A7EDBC6"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w:t>
            </w:r>
          </w:p>
        </w:tc>
        <w:tc>
          <w:tcPr>
            <w:tcW w:w="707" w:type="dxa"/>
            <w:vAlign w:val="bottom"/>
          </w:tcPr>
          <w:p w14:paraId="1FC226C1"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2</w:t>
            </w:r>
          </w:p>
        </w:tc>
        <w:tc>
          <w:tcPr>
            <w:tcW w:w="708" w:type="dxa"/>
            <w:vAlign w:val="bottom"/>
          </w:tcPr>
          <w:p w14:paraId="76557C32"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w:t>
            </w:r>
          </w:p>
        </w:tc>
      </w:tr>
      <w:tr w:rsidR="00DA5C37" w:rsidRPr="00DA5C37" w14:paraId="5B9ABEB4" w14:textId="77777777" w:rsidTr="0042771E">
        <w:tc>
          <w:tcPr>
            <w:tcW w:w="7020" w:type="dxa"/>
            <w:vAlign w:val="bottom"/>
          </w:tcPr>
          <w:p w14:paraId="071BBC31"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sz w:val="17"/>
                <w:lang w:val="en-GB"/>
              </w:rPr>
              <w:tab/>
              <w:t>2.</w:t>
            </w:r>
            <w:r w:rsidRPr="00DA5C37">
              <w:rPr>
                <w:sz w:val="17"/>
                <w:lang w:val="en-GB"/>
              </w:rPr>
              <w:tab/>
              <w:t>On business continuity, United Nations reform and the efficiency agenda</w:t>
            </w:r>
          </w:p>
        </w:tc>
        <w:tc>
          <w:tcPr>
            <w:tcW w:w="707" w:type="dxa"/>
            <w:vAlign w:val="bottom"/>
          </w:tcPr>
          <w:p w14:paraId="4E0F4EF5"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2</w:t>
            </w:r>
          </w:p>
        </w:tc>
        <w:tc>
          <w:tcPr>
            <w:tcW w:w="708" w:type="dxa"/>
            <w:vAlign w:val="bottom"/>
          </w:tcPr>
          <w:p w14:paraId="3C54FED2"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w:t>
            </w:r>
          </w:p>
        </w:tc>
        <w:tc>
          <w:tcPr>
            <w:tcW w:w="707" w:type="dxa"/>
            <w:vAlign w:val="bottom"/>
          </w:tcPr>
          <w:p w14:paraId="23C094C2"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2</w:t>
            </w:r>
          </w:p>
        </w:tc>
        <w:tc>
          <w:tcPr>
            <w:tcW w:w="708" w:type="dxa"/>
            <w:vAlign w:val="bottom"/>
          </w:tcPr>
          <w:p w14:paraId="2E17A17B"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w:t>
            </w:r>
          </w:p>
        </w:tc>
      </w:tr>
      <w:tr w:rsidR="00DA5C37" w:rsidRPr="00DA5C37" w14:paraId="04AAE448" w14:textId="77777777" w:rsidTr="0042771E">
        <w:tc>
          <w:tcPr>
            <w:tcW w:w="7020" w:type="dxa"/>
            <w:vAlign w:val="bottom"/>
          </w:tcPr>
          <w:p w14:paraId="5A92E31E"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b/>
                <w:bCs/>
                <w:sz w:val="17"/>
                <w:lang w:val="en-US"/>
              </w:rPr>
              <w:tab/>
              <w:t>Seminars, workshops and training events</w:t>
            </w:r>
            <w:r w:rsidRPr="00DA5C37">
              <w:rPr>
                <w:sz w:val="17"/>
                <w:lang w:val="en-US"/>
              </w:rPr>
              <w:t xml:space="preserve"> (number of days)</w:t>
            </w:r>
          </w:p>
        </w:tc>
        <w:tc>
          <w:tcPr>
            <w:tcW w:w="707" w:type="dxa"/>
            <w:vAlign w:val="bottom"/>
          </w:tcPr>
          <w:p w14:paraId="501FED09"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13</w:t>
            </w:r>
          </w:p>
        </w:tc>
        <w:tc>
          <w:tcPr>
            <w:tcW w:w="708" w:type="dxa"/>
            <w:vAlign w:val="bottom"/>
          </w:tcPr>
          <w:p w14:paraId="73D544C3"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13</w:t>
            </w:r>
          </w:p>
        </w:tc>
        <w:tc>
          <w:tcPr>
            <w:tcW w:w="707" w:type="dxa"/>
            <w:vAlign w:val="bottom"/>
          </w:tcPr>
          <w:p w14:paraId="57BBEC84"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13</w:t>
            </w:r>
          </w:p>
        </w:tc>
        <w:tc>
          <w:tcPr>
            <w:tcW w:w="708" w:type="dxa"/>
            <w:vAlign w:val="bottom"/>
          </w:tcPr>
          <w:p w14:paraId="5F6D7192"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b/>
                <w:bCs/>
                <w:sz w:val="17"/>
                <w:lang w:val="en-GB"/>
              </w:rPr>
            </w:pPr>
            <w:r w:rsidRPr="00DA5C37">
              <w:rPr>
                <w:b/>
                <w:bCs/>
                <w:sz w:val="17"/>
              </w:rPr>
              <w:t>13</w:t>
            </w:r>
          </w:p>
        </w:tc>
      </w:tr>
      <w:tr w:rsidR="00DA5C37" w:rsidRPr="00DA5C37" w14:paraId="3E84D7D5" w14:textId="77777777" w:rsidTr="0042771E">
        <w:tc>
          <w:tcPr>
            <w:tcW w:w="7020" w:type="dxa"/>
            <w:vAlign w:val="bottom"/>
          </w:tcPr>
          <w:p w14:paraId="2B044366" w14:textId="77777777" w:rsidR="00DA5C37" w:rsidRPr="00DA5C37" w:rsidRDefault="00DA5C37" w:rsidP="00D262D4">
            <w:pPr>
              <w:tabs>
                <w:tab w:val="left" w:pos="288"/>
                <w:tab w:val="left" w:pos="576"/>
                <w:tab w:val="left" w:pos="864"/>
                <w:tab w:val="left" w:pos="1152"/>
              </w:tabs>
              <w:spacing w:before="40" w:after="40" w:line="200" w:lineRule="exact"/>
              <w:ind w:right="40"/>
              <w:rPr>
                <w:sz w:val="17"/>
                <w:lang w:val="en-GB"/>
              </w:rPr>
            </w:pPr>
            <w:r w:rsidRPr="00DA5C37">
              <w:rPr>
                <w:sz w:val="17"/>
                <w:lang w:val="en-GB"/>
              </w:rPr>
              <w:tab/>
              <w:t>3.</w:t>
            </w:r>
            <w:r w:rsidRPr="00DA5C37">
              <w:rPr>
                <w:sz w:val="17"/>
                <w:lang w:val="en-GB"/>
              </w:rPr>
              <w:tab/>
              <w:t>Seminars on programme development and the 2030 Agenda</w:t>
            </w:r>
          </w:p>
        </w:tc>
        <w:tc>
          <w:tcPr>
            <w:tcW w:w="707" w:type="dxa"/>
            <w:vAlign w:val="bottom"/>
          </w:tcPr>
          <w:p w14:paraId="5D9A5E18"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13</w:t>
            </w:r>
          </w:p>
        </w:tc>
        <w:tc>
          <w:tcPr>
            <w:tcW w:w="708" w:type="dxa"/>
            <w:vAlign w:val="bottom"/>
          </w:tcPr>
          <w:p w14:paraId="0618A7D9"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13</w:t>
            </w:r>
          </w:p>
        </w:tc>
        <w:tc>
          <w:tcPr>
            <w:tcW w:w="707" w:type="dxa"/>
            <w:vAlign w:val="bottom"/>
          </w:tcPr>
          <w:p w14:paraId="7AEBDD3C"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13</w:t>
            </w:r>
          </w:p>
        </w:tc>
        <w:tc>
          <w:tcPr>
            <w:tcW w:w="708" w:type="dxa"/>
            <w:vAlign w:val="bottom"/>
          </w:tcPr>
          <w:p w14:paraId="459349D9"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r w:rsidRPr="00DA5C37">
              <w:rPr>
                <w:sz w:val="17"/>
              </w:rPr>
              <w:t>13</w:t>
            </w:r>
          </w:p>
        </w:tc>
      </w:tr>
      <w:tr w:rsidR="00DA5C37" w:rsidRPr="00DA5C37" w14:paraId="21566BA4" w14:textId="77777777" w:rsidTr="0042771E">
        <w:tc>
          <w:tcPr>
            <w:tcW w:w="7020" w:type="dxa"/>
            <w:vAlign w:val="bottom"/>
          </w:tcPr>
          <w:p w14:paraId="0958E398" w14:textId="77777777" w:rsidR="00DA5C37" w:rsidRPr="00DA5C37" w:rsidRDefault="00DA5C37" w:rsidP="00D262D4">
            <w:pPr>
              <w:tabs>
                <w:tab w:val="left" w:pos="288"/>
                <w:tab w:val="left" w:pos="576"/>
                <w:tab w:val="left" w:pos="864"/>
                <w:tab w:val="left" w:pos="1152"/>
              </w:tabs>
              <w:spacing w:before="40" w:after="40" w:line="200" w:lineRule="exact"/>
              <w:ind w:right="43"/>
              <w:rPr>
                <w:b/>
                <w:bCs/>
                <w:sz w:val="17"/>
                <w:lang w:val="en-GB"/>
              </w:rPr>
            </w:pPr>
            <w:r w:rsidRPr="00DA5C37">
              <w:rPr>
                <w:b/>
                <w:bCs/>
                <w:sz w:val="17"/>
                <w:lang w:val="en-GB"/>
              </w:rPr>
              <w:t>C.</w:t>
            </w:r>
            <w:r w:rsidRPr="00DA5C37">
              <w:rPr>
                <w:b/>
                <w:bCs/>
                <w:sz w:val="17"/>
                <w:lang w:val="en-GB"/>
              </w:rPr>
              <w:tab/>
              <w:t>Substantive deliverables</w:t>
            </w:r>
          </w:p>
        </w:tc>
        <w:tc>
          <w:tcPr>
            <w:tcW w:w="707" w:type="dxa"/>
            <w:vAlign w:val="bottom"/>
          </w:tcPr>
          <w:p w14:paraId="321FF032"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0E4E8DED"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7" w:type="dxa"/>
            <w:vAlign w:val="bottom"/>
          </w:tcPr>
          <w:p w14:paraId="76A775D1"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115FC006"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r>
      <w:tr w:rsidR="00DA5C37" w:rsidRPr="002D0F7C" w14:paraId="512D3F8A" w14:textId="77777777" w:rsidTr="0042771E">
        <w:tc>
          <w:tcPr>
            <w:tcW w:w="9850" w:type="dxa"/>
            <w:gridSpan w:val="5"/>
            <w:vAlign w:val="bottom"/>
          </w:tcPr>
          <w:p w14:paraId="0B6C34AB" w14:textId="77777777" w:rsidR="00DA5C37" w:rsidRPr="00DA5C37" w:rsidRDefault="00DA5C37" w:rsidP="00D262D4">
            <w:pPr>
              <w:tabs>
                <w:tab w:val="left" w:pos="288"/>
                <w:tab w:val="left" w:pos="576"/>
                <w:tab w:val="left" w:pos="864"/>
                <w:tab w:val="left" w:pos="1152"/>
              </w:tabs>
              <w:spacing w:before="40" w:after="40" w:line="200" w:lineRule="exact"/>
              <w:ind w:left="288" w:right="43" w:hanging="288"/>
              <w:rPr>
                <w:sz w:val="17"/>
                <w:lang w:val="en-GB"/>
              </w:rPr>
            </w:pPr>
            <w:r w:rsidRPr="00DA5C37">
              <w:rPr>
                <w:b/>
                <w:bCs/>
                <w:sz w:val="17"/>
                <w:lang w:val="en-GB"/>
              </w:rPr>
              <w:tab/>
              <w:t>Consultation, advice and advocacy</w:t>
            </w:r>
            <w:r w:rsidRPr="00DA5C37">
              <w:rPr>
                <w:sz w:val="17"/>
                <w:lang w:val="en-GB"/>
              </w:rPr>
              <w:t>: advisory services through field office network on policies, strategies and cooperation frameworks and consultations on strategic priorities and new programmes with 150 Member States and 1,500 partners; strategic and operational field support and substantive oversight services in UNODC mandate areas.</w:t>
            </w:r>
          </w:p>
        </w:tc>
      </w:tr>
      <w:tr w:rsidR="00DA5C37" w:rsidRPr="00DA5C37" w14:paraId="1B7E5690" w14:textId="77777777" w:rsidTr="0042771E">
        <w:tc>
          <w:tcPr>
            <w:tcW w:w="7020" w:type="dxa"/>
            <w:vAlign w:val="bottom"/>
          </w:tcPr>
          <w:p w14:paraId="4FEB6C8B" w14:textId="77777777" w:rsidR="00DA5C37" w:rsidRPr="00DA5C37" w:rsidRDefault="00DA5C37" w:rsidP="00D262D4">
            <w:pPr>
              <w:tabs>
                <w:tab w:val="left" w:pos="288"/>
                <w:tab w:val="left" w:pos="576"/>
                <w:tab w:val="left" w:pos="864"/>
                <w:tab w:val="left" w:pos="1152"/>
              </w:tabs>
              <w:spacing w:before="40" w:after="40" w:line="200" w:lineRule="exact"/>
              <w:ind w:right="43"/>
              <w:rPr>
                <w:b/>
                <w:bCs/>
                <w:sz w:val="17"/>
                <w:lang w:val="en-GB"/>
              </w:rPr>
            </w:pPr>
            <w:r w:rsidRPr="00DA5C37">
              <w:rPr>
                <w:b/>
                <w:bCs/>
                <w:sz w:val="17"/>
                <w:lang w:val="en-GB"/>
              </w:rPr>
              <w:t>D.</w:t>
            </w:r>
            <w:r w:rsidRPr="00DA5C37">
              <w:rPr>
                <w:b/>
                <w:bCs/>
                <w:sz w:val="17"/>
                <w:lang w:val="en-GB"/>
              </w:rPr>
              <w:tab/>
              <w:t>Communication deliverables</w:t>
            </w:r>
          </w:p>
        </w:tc>
        <w:tc>
          <w:tcPr>
            <w:tcW w:w="707" w:type="dxa"/>
            <w:vAlign w:val="bottom"/>
          </w:tcPr>
          <w:p w14:paraId="15B0016A"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1C330F16"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7" w:type="dxa"/>
            <w:vAlign w:val="bottom"/>
          </w:tcPr>
          <w:p w14:paraId="6DD66EB8"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56627DBB"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r>
      <w:tr w:rsidR="00DA5C37" w:rsidRPr="002D0F7C" w14:paraId="140BFA38" w14:textId="77777777" w:rsidTr="0042771E">
        <w:tc>
          <w:tcPr>
            <w:tcW w:w="9850" w:type="dxa"/>
            <w:gridSpan w:val="5"/>
            <w:vAlign w:val="bottom"/>
          </w:tcPr>
          <w:p w14:paraId="58CB8DCE" w14:textId="77777777" w:rsidR="00DA5C37" w:rsidRPr="00DA5C37" w:rsidRDefault="00DA5C37" w:rsidP="00D262D4">
            <w:pPr>
              <w:tabs>
                <w:tab w:val="left" w:pos="288"/>
                <w:tab w:val="left" w:pos="576"/>
                <w:tab w:val="left" w:pos="864"/>
                <w:tab w:val="left" w:pos="1152"/>
              </w:tabs>
              <w:spacing w:before="40" w:after="40" w:line="200" w:lineRule="exact"/>
              <w:ind w:left="288" w:right="43" w:hanging="288"/>
              <w:rPr>
                <w:sz w:val="17"/>
                <w:lang w:val="en-GB"/>
              </w:rPr>
            </w:pPr>
            <w:r w:rsidRPr="00DA5C37">
              <w:rPr>
                <w:b/>
                <w:bCs/>
                <w:sz w:val="17"/>
                <w:lang w:val="en-GB"/>
              </w:rPr>
              <w:tab/>
              <w:t>Outreach programmes, special events and information materials</w:t>
            </w:r>
            <w:r w:rsidRPr="00DA5C37">
              <w:rPr>
                <w:sz w:val="17"/>
                <w:lang w:val="en-GB"/>
              </w:rPr>
              <w:t>: national campaigns in approximately 30 countries to observe the International Day against Drug Abuse and Illicit Trafficking, the International Day for the Prevention of and Fight against All Forms of Transnational Organized Crime, World Day against Trafficking in Persons and International Anti</w:t>
            </w:r>
            <w:r w:rsidRPr="00DA5C37">
              <w:rPr>
                <w:sz w:val="17"/>
                <w:lang w:val="en-GB"/>
              </w:rPr>
              <w:noBreakHyphen/>
              <w:t>Corruption Day.</w:t>
            </w:r>
          </w:p>
        </w:tc>
      </w:tr>
      <w:tr w:rsidR="00DA5C37" w:rsidRPr="002D0F7C" w14:paraId="31102E3E" w14:textId="77777777" w:rsidTr="0042771E">
        <w:tc>
          <w:tcPr>
            <w:tcW w:w="9850" w:type="dxa"/>
            <w:gridSpan w:val="5"/>
            <w:vAlign w:val="bottom"/>
          </w:tcPr>
          <w:p w14:paraId="2A8AFCC7" w14:textId="77777777" w:rsidR="00DA5C37" w:rsidRPr="00DA5C37" w:rsidRDefault="00DA5C37" w:rsidP="00D262D4">
            <w:pPr>
              <w:tabs>
                <w:tab w:val="left" w:pos="288"/>
                <w:tab w:val="left" w:pos="576"/>
                <w:tab w:val="left" w:pos="864"/>
                <w:tab w:val="left" w:pos="1152"/>
              </w:tabs>
              <w:spacing w:before="40" w:after="40" w:line="200" w:lineRule="exact"/>
              <w:ind w:left="288" w:right="43" w:hanging="288"/>
              <w:rPr>
                <w:sz w:val="17"/>
                <w:lang w:val="en-GB"/>
              </w:rPr>
            </w:pPr>
            <w:r w:rsidRPr="00DA5C37">
              <w:rPr>
                <w:b/>
                <w:bCs/>
                <w:sz w:val="17"/>
                <w:lang w:val="en-GB"/>
              </w:rPr>
              <w:tab/>
              <w:t>External and media relations</w:t>
            </w:r>
            <w:r w:rsidRPr="00DA5C37">
              <w:rPr>
                <w:sz w:val="17"/>
                <w:lang w:val="en-GB"/>
              </w:rPr>
              <w:t xml:space="preserve">: fundraising outreach and partnerships with 10 international financial institutions, 20 international organizations and 10 private sector companies specifically focused on country or regional contexts. </w:t>
            </w:r>
          </w:p>
        </w:tc>
      </w:tr>
      <w:tr w:rsidR="00DA5C37" w:rsidRPr="002D0F7C" w14:paraId="04112001" w14:textId="77777777" w:rsidTr="0042771E">
        <w:tc>
          <w:tcPr>
            <w:tcW w:w="9850" w:type="dxa"/>
            <w:gridSpan w:val="5"/>
            <w:vAlign w:val="bottom"/>
          </w:tcPr>
          <w:p w14:paraId="54CAD318" w14:textId="77777777" w:rsidR="00DA5C37" w:rsidRPr="00DA5C37" w:rsidRDefault="00DA5C37" w:rsidP="00D262D4">
            <w:pPr>
              <w:tabs>
                <w:tab w:val="left" w:pos="288"/>
                <w:tab w:val="left" w:pos="576"/>
                <w:tab w:val="left" w:pos="864"/>
                <w:tab w:val="left" w:pos="1152"/>
              </w:tabs>
              <w:spacing w:before="40" w:after="40" w:line="200" w:lineRule="exact"/>
              <w:ind w:right="43"/>
              <w:rPr>
                <w:sz w:val="17"/>
                <w:lang w:val="en-GB"/>
              </w:rPr>
            </w:pPr>
            <w:r w:rsidRPr="00DA5C37">
              <w:rPr>
                <w:b/>
                <w:bCs/>
                <w:sz w:val="17"/>
                <w:lang w:val="en-GB"/>
              </w:rPr>
              <w:tab/>
              <w:t>Digital platforms and multimedia content</w:t>
            </w:r>
            <w:r w:rsidRPr="00DA5C37">
              <w:rPr>
                <w:sz w:val="17"/>
                <w:lang w:val="en-GB"/>
              </w:rPr>
              <w:t>: 17 UNODC field offices’ websites.</w:t>
            </w:r>
          </w:p>
        </w:tc>
      </w:tr>
      <w:tr w:rsidR="00DA5C37" w:rsidRPr="00DA5C37" w14:paraId="0A86447F" w14:textId="77777777" w:rsidTr="0042771E">
        <w:tc>
          <w:tcPr>
            <w:tcW w:w="7020" w:type="dxa"/>
            <w:vAlign w:val="bottom"/>
          </w:tcPr>
          <w:p w14:paraId="20058980" w14:textId="77777777" w:rsidR="00DA5C37" w:rsidRPr="00DA5C37" w:rsidRDefault="00DA5C37" w:rsidP="00D262D4">
            <w:pPr>
              <w:tabs>
                <w:tab w:val="left" w:pos="288"/>
                <w:tab w:val="left" w:pos="576"/>
                <w:tab w:val="left" w:pos="864"/>
                <w:tab w:val="left" w:pos="1152"/>
              </w:tabs>
              <w:spacing w:before="40" w:after="40" w:line="200" w:lineRule="exact"/>
              <w:ind w:right="43"/>
              <w:rPr>
                <w:b/>
                <w:bCs/>
                <w:sz w:val="17"/>
                <w:lang w:val="en-GB"/>
              </w:rPr>
            </w:pPr>
            <w:r w:rsidRPr="00DA5C37">
              <w:rPr>
                <w:b/>
                <w:bCs/>
                <w:sz w:val="17"/>
                <w:lang w:val="en-GB"/>
              </w:rPr>
              <w:t>E.</w:t>
            </w:r>
            <w:r w:rsidRPr="00DA5C37">
              <w:rPr>
                <w:b/>
                <w:bCs/>
                <w:sz w:val="17"/>
                <w:lang w:val="en-GB"/>
              </w:rPr>
              <w:tab/>
              <w:t>Enabling deliverables</w:t>
            </w:r>
          </w:p>
        </w:tc>
        <w:tc>
          <w:tcPr>
            <w:tcW w:w="707" w:type="dxa"/>
            <w:vAlign w:val="bottom"/>
          </w:tcPr>
          <w:p w14:paraId="0F78C3C0"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26FA64D5"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7" w:type="dxa"/>
            <w:vAlign w:val="bottom"/>
          </w:tcPr>
          <w:p w14:paraId="6EFB0F2D"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c>
          <w:tcPr>
            <w:tcW w:w="708" w:type="dxa"/>
            <w:vAlign w:val="bottom"/>
          </w:tcPr>
          <w:p w14:paraId="30821C59" w14:textId="77777777" w:rsidR="00DA5C37" w:rsidRPr="00DA5C37" w:rsidRDefault="00DA5C37" w:rsidP="00D262D4">
            <w:pPr>
              <w:tabs>
                <w:tab w:val="left" w:pos="288"/>
                <w:tab w:val="left" w:pos="576"/>
                <w:tab w:val="left" w:pos="864"/>
                <w:tab w:val="left" w:pos="1152"/>
              </w:tabs>
              <w:spacing w:before="40" w:after="40" w:line="200" w:lineRule="exact"/>
              <w:ind w:left="144" w:right="40"/>
              <w:jc w:val="right"/>
              <w:rPr>
                <w:sz w:val="17"/>
                <w:lang w:val="en-GB"/>
              </w:rPr>
            </w:pPr>
          </w:p>
        </w:tc>
      </w:tr>
      <w:tr w:rsidR="00DA5C37" w:rsidRPr="002D0F7C" w14:paraId="4D48B1F8" w14:textId="77777777" w:rsidTr="0042771E">
        <w:tc>
          <w:tcPr>
            <w:tcW w:w="9850" w:type="dxa"/>
            <w:gridSpan w:val="5"/>
            <w:tcBorders>
              <w:bottom w:val="single" w:sz="12" w:space="0" w:color="auto"/>
            </w:tcBorders>
            <w:vAlign w:val="bottom"/>
          </w:tcPr>
          <w:p w14:paraId="5BFE7E86" w14:textId="77777777" w:rsidR="00DA5C37" w:rsidRPr="00DA5C37" w:rsidRDefault="00DA5C37" w:rsidP="00D262D4">
            <w:pPr>
              <w:tabs>
                <w:tab w:val="left" w:pos="288"/>
                <w:tab w:val="left" w:pos="576"/>
                <w:tab w:val="left" w:pos="864"/>
                <w:tab w:val="left" w:pos="1152"/>
              </w:tabs>
              <w:spacing w:before="40" w:after="40" w:line="200" w:lineRule="exact"/>
              <w:ind w:right="43"/>
              <w:rPr>
                <w:sz w:val="17"/>
                <w:lang w:val="en-GB"/>
              </w:rPr>
            </w:pPr>
            <w:r w:rsidRPr="00DA5C37">
              <w:rPr>
                <w:b/>
                <w:bCs/>
                <w:sz w:val="17"/>
                <w:lang w:val="en-GB"/>
              </w:rPr>
              <w:tab/>
              <w:t>Safety and security</w:t>
            </w:r>
            <w:r w:rsidRPr="00DA5C37">
              <w:rPr>
                <w:sz w:val="17"/>
                <w:lang w:val="en-GB"/>
              </w:rPr>
              <w:t>: safety and security services to approximately 125 physical field office locations in 103 countries.</w:t>
            </w:r>
          </w:p>
        </w:tc>
      </w:tr>
    </w:tbl>
    <w:p w14:paraId="78E0686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17779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Subprogramme 9</w:t>
      </w:r>
    </w:p>
    <w:p w14:paraId="1654473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A3C843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A7E74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300" w:hanging="1267"/>
        <w:outlineLvl w:val="0"/>
        <w:rPr>
          <w:b/>
          <w:kern w:val="14"/>
          <w:sz w:val="24"/>
          <w:lang w:val="en-GB"/>
        </w:rPr>
      </w:pPr>
      <w:r w:rsidRPr="00DA5C37">
        <w:rPr>
          <w:b/>
          <w:kern w:val="14"/>
          <w:sz w:val="24"/>
          <w:lang w:val="en-GB"/>
        </w:rPr>
        <w:tab/>
      </w:r>
      <w:r w:rsidRPr="00DA5C37">
        <w:rPr>
          <w:b/>
          <w:kern w:val="14"/>
          <w:sz w:val="24"/>
          <w:lang w:val="en-GB"/>
        </w:rPr>
        <w:tab/>
        <w:t>Component 1</w:t>
      </w:r>
    </w:p>
    <w:p w14:paraId="4A6141D9"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300" w:hanging="1267"/>
        <w:outlineLvl w:val="0"/>
        <w:rPr>
          <w:b/>
          <w:kern w:val="14"/>
          <w:sz w:val="24"/>
          <w:lang w:val="en-GB"/>
        </w:rPr>
      </w:pPr>
      <w:r w:rsidRPr="00DA5C37">
        <w:rPr>
          <w:b/>
          <w:kern w:val="14"/>
          <w:sz w:val="24"/>
          <w:lang w:val="en-GB"/>
        </w:rPr>
        <w:tab/>
      </w:r>
      <w:r w:rsidRPr="00DA5C37">
        <w:rPr>
          <w:b/>
          <w:kern w:val="14"/>
          <w:sz w:val="24"/>
          <w:lang w:val="en-GB"/>
        </w:rPr>
        <w:tab/>
        <w:t>Provision of secretariat services and substantive support to the Commission on Narcotic Drugs, the Commission on Crime Prevention and Criminal Justice and the United Nations Congress on Crime Prevention and Criminal Justice</w:t>
      </w:r>
    </w:p>
    <w:p w14:paraId="1028099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B056F1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A84129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Objective</w:t>
      </w:r>
    </w:p>
    <w:p w14:paraId="47C9CBC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39A54A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AD49B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16.122</w:t>
      </w:r>
      <w:r w:rsidRPr="00DA5C37">
        <w:rPr>
          <w:lang w:val="en-GB"/>
        </w:rPr>
        <w:tab/>
        <w:t>The objective, to which component 1 of this subprogramme contributes, is to ensure the effective and efficient functioning of the United Nations intergovernmental bodies dealing with issues relating to drugs, crime and terrorism, as well as the effective and efficient functioning of the standing open-ended intergovernmental working group on improving the governance and financial situation of UNODC and of the United Nations Congress on Crime Prevention and Criminal Justice in fulfilling their advisory roles.</w:t>
      </w:r>
    </w:p>
    <w:p w14:paraId="7CF248F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E6619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23A64F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Strategy</w:t>
      </w:r>
    </w:p>
    <w:p w14:paraId="3540883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B56A3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5B86C1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16.123</w:t>
      </w:r>
      <w:r w:rsidRPr="00DA5C37">
        <w:rPr>
          <w:lang w:val="en-GB"/>
        </w:rPr>
        <w:tab/>
        <w:t>To contribute to the objective, the component will:</w:t>
      </w:r>
    </w:p>
    <w:p w14:paraId="1F186DD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Provide substantive, technical and organizational services to the Commission on Narcotic Drugs and its five subsidiary bodies, to the Commission on Crime Prevention and Criminal Justice and to the United Nations congresses on crime prevention and criminal justice, including preparations for the organization of the Fifteenth Congress and the adoption of its outcome document;</w:t>
      </w:r>
    </w:p>
    <w:p w14:paraId="073B0B7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Provide support to the standing open-ended intergovernmental working group on improving the governance and financial situation of UNODC by facilitating the preparations for and the organization of the formal and informal meetings of the working group.</w:t>
      </w:r>
    </w:p>
    <w:p w14:paraId="7F33310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16.124</w:t>
      </w:r>
      <w:r w:rsidRPr="00DA5C37">
        <w:rPr>
          <w:lang w:val="en-GB"/>
        </w:rPr>
        <w:tab/>
        <w:t xml:space="preserve">The above-mentioned work is expected to result in: </w:t>
      </w:r>
    </w:p>
    <w:p w14:paraId="69EC320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Enhanced cooperation among Member States in accelerating the implementation of international drug policy commitments as well as comprehensive strategies for crime prevention towards social and economic development and integrated approaches to challenges faced by criminal justice systems;</w:t>
      </w:r>
    </w:p>
    <w:p w14:paraId="2549279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Enhanced understanding of Member States of governance and financial matters relating to UNODC;</w:t>
      </w:r>
    </w:p>
    <w:p w14:paraId="027FAF6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r>
      <w:r w:rsidRPr="00DA5C37">
        <w:rPr>
          <w:lang w:val="en-GB"/>
        </w:rPr>
        <w:tab/>
        <w:t>(c)</w:t>
      </w:r>
      <w:r w:rsidRPr="00DA5C37">
        <w:rPr>
          <w:lang w:val="en-GB"/>
        </w:rPr>
        <w:tab/>
        <w:t xml:space="preserve">Increased participation by a broad and inclusive group of representatives. </w:t>
      </w:r>
    </w:p>
    <w:p w14:paraId="7778F86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6DF710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4FFD4A9"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Programme performance in 2025</w:t>
      </w:r>
    </w:p>
    <w:p w14:paraId="158E3D60"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D54799" w14:textId="77777777" w:rsidR="00DA5C37" w:rsidRPr="00DA5C37" w:rsidRDefault="00DA5C37" w:rsidP="00DA5C37">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286324"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Preparations advanced for the Fifteenth United Nations Congress on Crime Prevention and Criminal Justice</w:t>
      </w:r>
    </w:p>
    <w:p w14:paraId="41703C8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CE3EBE" w14:textId="4C8B91C2"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16.125</w:t>
      </w:r>
      <w:r w:rsidRPr="00DA5C37">
        <w:rPr>
          <w:lang w:val="en-GB"/>
        </w:rPr>
        <w:tab/>
        <w:t xml:space="preserve">In 2025, the component supported Member States in their preparations for the Fifteenth United Nations Congress on Crime Prevention and Criminal Justice, to be held in April 2026 in Abu Dhabi. Pursuant to General Assembly resolutions </w:t>
      </w:r>
      <w:hyperlink r:id="rId227" w:history="1">
        <w:r w:rsidRPr="00DA5C37">
          <w:rPr>
            <w:color w:val="0000FF"/>
            <w:lang w:val="en-GB"/>
          </w:rPr>
          <w:t>78/223</w:t>
        </w:r>
      </w:hyperlink>
      <w:r w:rsidRPr="00DA5C37">
        <w:rPr>
          <w:lang w:val="en-GB"/>
        </w:rPr>
        <w:t xml:space="preserve"> and </w:t>
      </w:r>
      <w:hyperlink r:id="rId228" w:history="1">
        <w:r w:rsidRPr="00DA5C37">
          <w:rPr>
            <w:color w:val="0000FF"/>
            <w:lang w:val="en-GB"/>
          </w:rPr>
          <w:t>79/186</w:t>
        </w:r>
      </w:hyperlink>
      <w:r w:rsidRPr="00DA5C37">
        <w:rPr>
          <w:lang w:val="en-GB"/>
        </w:rPr>
        <w:t xml:space="preserve">, it organized five regional preparatory meetings for the Congress in Austria, Costa Rica, Ethiopia, Morocco and Thailand, enabling Member States to examine the items on the provisional agenda and the topics of the workshops of the Congress, and to formulate action-oriented recommendations. The component also produced a discussion guide on the main theme and agenda items of the Congress, to support the preparatory meetings and facilitate the preparation of the zero draft of the outcome document, and coordinated intersessional consultations on that draft declaration to be adopted by the Congress. Planning arrangements with the host country were advanced, including through a dedicated mission to review venue readiness and logistical requirements. To ensure transparency and inclusive and informed engagement, the component continued to provide updated information through the Congress website and promotional events at related forums. </w:t>
      </w:r>
    </w:p>
    <w:p w14:paraId="4849A7A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16.126</w:t>
      </w:r>
      <w:r w:rsidRPr="00DA5C37">
        <w:rPr>
          <w:lang w:val="en-GB"/>
        </w:rPr>
        <w:tab/>
        <w:t>Progress towards the objective is presented in the performance measure below (see table 16.20).</w:t>
      </w:r>
    </w:p>
    <w:p w14:paraId="4CB0DCE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18393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16.20</w:t>
      </w:r>
    </w:p>
    <w:p w14:paraId="14584AB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1A368CB2" w14:textId="77777777" w:rsidR="00DA5C37" w:rsidRPr="00DA5C37" w:rsidRDefault="00DA5C37"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9C05012" w14:textId="77777777" w:rsidR="00DA5C37" w:rsidRPr="00DA5C37" w:rsidRDefault="00DA5C37"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DA5C37" w:rsidRPr="00DA5C37" w14:paraId="7817AC3D" w14:textId="77777777" w:rsidTr="0042771E">
        <w:trPr>
          <w:tblHeader/>
        </w:trPr>
        <w:tc>
          <w:tcPr>
            <w:tcW w:w="3283" w:type="dxa"/>
            <w:tcBorders>
              <w:top w:val="single" w:sz="4" w:space="0" w:color="auto"/>
              <w:bottom w:val="single" w:sz="12" w:space="0" w:color="auto"/>
            </w:tcBorders>
            <w:vAlign w:val="bottom"/>
          </w:tcPr>
          <w:p w14:paraId="21CCA05A" w14:textId="77777777" w:rsidR="00DA5C37" w:rsidRPr="00DA5C37" w:rsidRDefault="00DA5C37" w:rsidP="00DA5C37">
            <w:pPr>
              <w:spacing w:before="81" w:after="81" w:line="160" w:lineRule="exact"/>
              <w:ind w:right="40"/>
              <w:rPr>
                <w:i/>
                <w:sz w:val="14"/>
                <w:lang w:val="en-GB"/>
              </w:rPr>
            </w:pPr>
            <w:r w:rsidRPr="00DA5C37">
              <w:rPr>
                <w:i/>
                <w:sz w:val="14"/>
                <w:lang w:val="en-GB"/>
              </w:rPr>
              <w:t>2023 (actual)</w:t>
            </w:r>
          </w:p>
        </w:tc>
        <w:tc>
          <w:tcPr>
            <w:tcW w:w="3283" w:type="dxa"/>
            <w:tcBorders>
              <w:top w:val="single" w:sz="4" w:space="0" w:color="auto"/>
              <w:bottom w:val="single" w:sz="12" w:space="0" w:color="auto"/>
            </w:tcBorders>
            <w:vAlign w:val="bottom"/>
          </w:tcPr>
          <w:p w14:paraId="4230600E" w14:textId="77777777" w:rsidR="00DA5C37" w:rsidRPr="00DA5C37" w:rsidRDefault="00DA5C37" w:rsidP="00DA5C37">
            <w:pPr>
              <w:spacing w:before="81" w:after="81" w:line="160" w:lineRule="exact"/>
              <w:ind w:left="144" w:right="40"/>
              <w:rPr>
                <w:i/>
                <w:sz w:val="14"/>
                <w:lang w:val="en-GB"/>
              </w:rPr>
            </w:pPr>
            <w:r w:rsidRPr="00DA5C37">
              <w:rPr>
                <w:i/>
                <w:sz w:val="14"/>
                <w:lang w:val="en-GB"/>
              </w:rPr>
              <w:t>2024 (actual)</w:t>
            </w:r>
          </w:p>
        </w:tc>
        <w:tc>
          <w:tcPr>
            <w:tcW w:w="3283" w:type="dxa"/>
            <w:tcBorders>
              <w:top w:val="single" w:sz="4" w:space="0" w:color="auto"/>
              <w:bottom w:val="single" w:sz="12" w:space="0" w:color="auto"/>
            </w:tcBorders>
            <w:vAlign w:val="bottom"/>
          </w:tcPr>
          <w:p w14:paraId="54E1DE3D" w14:textId="77777777" w:rsidR="00DA5C37" w:rsidRPr="00DA5C37" w:rsidRDefault="00DA5C37" w:rsidP="00DA5C37">
            <w:pPr>
              <w:spacing w:before="81" w:after="81" w:line="160" w:lineRule="exact"/>
              <w:ind w:left="144" w:right="40"/>
              <w:rPr>
                <w:i/>
                <w:sz w:val="14"/>
                <w:lang w:val="en-GB"/>
              </w:rPr>
            </w:pPr>
            <w:r w:rsidRPr="00DA5C37">
              <w:rPr>
                <w:i/>
                <w:sz w:val="14"/>
                <w:lang w:val="en-GB"/>
              </w:rPr>
              <w:t>2025 (actual)</w:t>
            </w:r>
          </w:p>
        </w:tc>
      </w:tr>
      <w:tr w:rsidR="00DA5C37" w:rsidRPr="00DA5C37" w14:paraId="07B9BD4B" w14:textId="77777777" w:rsidTr="0042771E">
        <w:trPr>
          <w:trHeight w:hRule="exact" w:val="115"/>
          <w:tblHeader/>
        </w:trPr>
        <w:tc>
          <w:tcPr>
            <w:tcW w:w="3283" w:type="dxa"/>
            <w:tcBorders>
              <w:top w:val="single" w:sz="12" w:space="0" w:color="auto"/>
            </w:tcBorders>
            <w:vAlign w:val="bottom"/>
          </w:tcPr>
          <w:p w14:paraId="3F379772" w14:textId="77777777" w:rsidR="00DA5C37" w:rsidRPr="00DA5C37" w:rsidRDefault="00DA5C37" w:rsidP="00DA5C37">
            <w:pPr>
              <w:spacing w:before="40" w:after="120"/>
              <w:ind w:right="40"/>
              <w:rPr>
                <w:lang w:val="en-GB"/>
              </w:rPr>
            </w:pPr>
          </w:p>
        </w:tc>
        <w:tc>
          <w:tcPr>
            <w:tcW w:w="3283" w:type="dxa"/>
            <w:tcBorders>
              <w:top w:val="single" w:sz="12" w:space="0" w:color="auto"/>
            </w:tcBorders>
            <w:vAlign w:val="bottom"/>
          </w:tcPr>
          <w:p w14:paraId="52B9D0D9" w14:textId="77777777" w:rsidR="00DA5C37" w:rsidRPr="00DA5C37" w:rsidRDefault="00DA5C37" w:rsidP="00DA5C37">
            <w:pPr>
              <w:spacing w:before="40" w:after="120"/>
              <w:ind w:left="144" w:right="40"/>
              <w:rPr>
                <w:lang w:val="en-GB"/>
              </w:rPr>
            </w:pPr>
          </w:p>
        </w:tc>
        <w:tc>
          <w:tcPr>
            <w:tcW w:w="3283" w:type="dxa"/>
            <w:tcBorders>
              <w:top w:val="single" w:sz="12" w:space="0" w:color="auto"/>
            </w:tcBorders>
            <w:vAlign w:val="bottom"/>
          </w:tcPr>
          <w:p w14:paraId="3D8DE5E8" w14:textId="77777777" w:rsidR="00DA5C37" w:rsidRPr="00DA5C37" w:rsidRDefault="00DA5C37" w:rsidP="00DA5C37">
            <w:pPr>
              <w:spacing w:before="40" w:after="120"/>
              <w:ind w:left="144" w:right="40"/>
              <w:rPr>
                <w:lang w:val="en-GB"/>
              </w:rPr>
            </w:pPr>
          </w:p>
        </w:tc>
      </w:tr>
      <w:tr w:rsidR="00DA5C37" w:rsidRPr="002D0F7C" w14:paraId="3DC1AEDD" w14:textId="77777777" w:rsidTr="0042771E">
        <w:tc>
          <w:tcPr>
            <w:tcW w:w="3283" w:type="dxa"/>
            <w:tcBorders>
              <w:bottom w:val="single" w:sz="12" w:space="0" w:color="auto"/>
            </w:tcBorders>
          </w:tcPr>
          <w:p w14:paraId="7B9F88B6" w14:textId="77777777" w:rsidR="00DA5C37" w:rsidRPr="00DA5C37" w:rsidRDefault="00DA5C37" w:rsidP="00DA5C37">
            <w:pPr>
              <w:tabs>
                <w:tab w:val="left" w:pos="288"/>
                <w:tab w:val="left" w:pos="576"/>
                <w:tab w:val="left" w:pos="864"/>
                <w:tab w:val="left" w:pos="1152"/>
              </w:tabs>
              <w:spacing w:before="40" w:after="120"/>
              <w:ind w:right="40"/>
              <w:rPr>
                <w:lang w:val="en-GB"/>
              </w:rPr>
            </w:pPr>
            <w:r w:rsidRPr="00DA5C37">
              <w:rPr>
                <w:lang w:val="en-GB"/>
              </w:rPr>
              <w:t>–</w:t>
            </w:r>
          </w:p>
        </w:tc>
        <w:tc>
          <w:tcPr>
            <w:tcW w:w="3283" w:type="dxa"/>
            <w:tcBorders>
              <w:bottom w:val="single" w:sz="12" w:space="0" w:color="auto"/>
            </w:tcBorders>
          </w:tcPr>
          <w:p w14:paraId="324C9D3D"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w:t>
            </w:r>
          </w:p>
        </w:tc>
        <w:tc>
          <w:tcPr>
            <w:tcW w:w="3283" w:type="dxa"/>
            <w:tcBorders>
              <w:bottom w:val="single" w:sz="12" w:space="0" w:color="auto"/>
            </w:tcBorders>
          </w:tcPr>
          <w:p w14:paraId="4038EF06"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Member States formulated action-oriented recommendations during the regional preparatory meetings</w:t>
            </w:r>
          </w:p>
          <w:p w14:paraId="6336860E"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Zero draft of the outcome document of the Fifteenth Congress developed and informal consultations on the draft outcome document conducted</w:t>
            </w:r>
          </w:p>
        </w:tc>
      </w:tr>
    </w:tbl>
    <w:p w14:paraId="4A5E1DB7"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7A6CF9F"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577CDF1" w14:textId="77777777" w:rsidR="00DA5C37" w:rsidRPr="00DA5C37" w:rsidRDefault="00DA5C37" w:rsidP="00D262D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02485D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Planned results for 2027</w:t>
      </w:r>
    </w:p>
    <w:p w14:paraId="642E991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AB3CBF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A5917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1: strengthened implementation of international crime prevention and criminal justice policy commitments</w:t>
      </w:r>
    </w:p>
    <w:p w14:paraId="00C9381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790832"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383C311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8343D3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16.127</w:t>
      </w:r>
      <w:r w:rsidRPr="00DA5C37">
        <w:rPr>
          <w:lang w:val="en-GB"/>
        </w:rPr>
        <w:tab/>
        <w:t>The component’s work contributed to 100 per cent of Member States participating in the meetings of the Commission on Crime Prevention and Criminal Justice expressing full satisfaction with the quality and timeliness of technical and substantive services provided by the Secretariat to the Governing Bodies, which exceeded the planned target of 87 per cent.</w:t>
      </w:r>
    </w:p>
    <w:p w14:paraId="071E06A2" w14:textId="77777777" w:rsid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16.128</w:t>
      </w:r>
      <w:r w:rsidRPr="00DA5C37">
        <w:rPr>
          <w:lang w:val="en-GB"/>
        </w:rPr>
        <w:tab/>
        <w:t>Progress towards the objective and the target for 2027 are presented in the performance measure below (see figure 16.XXIII).</w:t>
      </w:r>
    </w:p>
    <w:p w14:paraId="4639C21B" w14:textId="77777777" w:rsidR="00D262D4" w:rsidRPr="00D262D4" w:rsidRDefault="00D262D4"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7C5AFB"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16.XXIII</w:t>
      </w:r>
    </w:p>
    <w:p w14:paraId="0ABB10E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Member States participating in the meetings of the Commission on Crime Prevention and Criminal Justice expressing full satisfaction with the quality and timeliness of technical and substantive services provided by the Secretariat to the Governing Bodies</w:t>
      </w:r>
    </w:p>
    <w:p w14:paraId="4584067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A5C37">
        <w:rPr>
          <w:sz w:val="14"/>
          <w:szCs w:val="14"/>
          <w:lang w:val="en-GB"/>
        </w:rPr>
        <w:t>(Percentage)</w:t>
      </w:r>
    </w:p>
    <w:p w14:paraId="74F9FFCA" w14:textId="77777777" w:rsidR="00DA5C37" w:rsidRPr="00DA5C37" w:rsidRDefault="00DA5C37" w:rsidP="00D262D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5D6D76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DA5C37">
        <w:rPr>
          <w:b/>
          <w:noProof/>
          <w:u w:val="single"/>
        </w:rPr>
        <w:drawing>
          <wp:anchor distT="0" distB="0" distL="114300" distR="114300" simplePos="0" relativeHeight="251685888" behindDoc="0" locked="0" layoutInCell="1" allowOverlap="1" wp14:anchorId="42CC4849" wp14:editId="31FDEE3D">
            <wp:simplePos x="0" y="0"/>
            <wp:positionH relativeFrom="margin">
              <wp:posOffset>0</wp:posOffset>
            </wp:positionH>
            <wp:positionV relativeFrom="paragraph">
              <wp:posOffset>120650</wp:posOffset>
            </wp:positionV>
            <wp:extent cx="6254115" cy="1804670"/>
            <wp:effectExtent l="0" t="0" r="0" b="5080"/>
            <wp:wrapTopAndBottom/>
            <wp:docPr id="1712467211" name="Chart 1712467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9"/>
              </a:graphicData>
            </a:graphic>
            <wp14:sizeRelH relativeFrom="page">
              <wp14:pctWidth>0</wp14:pctWidth>
            </wp14:sizeRelH>
            <wp14:sizeRelV relativeFrom="page">
              <wp14:pctHeight>0</wp14:pctHeight>
            </wp14:sizeRelV>
          </wp:anchor>
        </w:drawing>
      </w:r>
    </w:p>
    <w:p w14:paraId="0E1351E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000BE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2: accelerated crime prevention, criminal justice and the rule of law through the adoption and implementation of the Abu Dhabi declaration</w:t>
      </w:r>
    </w:p>
    <w:p w14:paraId="12D4841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DB450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5FF4415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87B5CC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16.129</w:t>
      </w:r>
      <w:r w:rsidRPr="00DA5C37">
        <w:rPr>
          <w:lang w:val="en-GB"/>
        </w:rPr>
        <w:tab/>
        <w:t>The component’s work contributed to 100 per cent of Member States participating in the meetings of the Commission on Crime Prevention and Criminal Justice in preparation for the Fifteenth United Nations Congress on Crime Prevention and Criminal Justice expressing full satisfaction with the quality and timeliness of technical and substantive services provided by the Secretariat to the Governing Bodies, which exceeded the planned target of 87 per cent.</w:t>
      </w:r>
    </w:p>
    <w:p w14:paraId="6FA324A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16.130</w:t>
      </w:r>
      <w:r w:rsidRPr="00DA5C37">
        <w:rPr>
          <w:lang w:val="en-GB"/>
        </w:rPr>
        <w:tab/>
        <w:t>Progress towards the objective and the target for 2027 are presented in the performance measure below (see figure 16.XXIV).</w:t>
      </w:r>
    </w:p>
    <w:p w14:paraId="60C1AC6D" w14:textId="77777777" w:rsidR="00DA5C37" w:rsidRPr="00DA5C37" w:rsidRDefault="00DA5C37" w:rsidP="00DA5C37">
      <w:pPr>
        <w:spacing w:line="120" w:lineRule="exact"/>
        <w:rPr>
          <w:sz w:val="10"/>
          <w:lang w:val="en-GB"/>
        </w:rPr>
      </w:pPr>
    </w:p>
    <w:p w14:paraId="0100AD6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Cs/>
          <w:spacing w:val="2"/>
          <w:kern w:val="14"/>
          <w:lang w:val="en-GB"/>
        </w:rPr>
      </w:pPr>
      <w:r w:rsidRPr="00DA5C37">
        <w:rPr>
          <w:bCs/>
          <w:spacing w:val="2"/>
          <w:kern w:val="14"/>
          <w:lang w:val="en-GB"/>
        </w:rPr>
        <w:t>Figure 16.XXIV</w:t>
      </w:r>
    </w:p>
    <w:p w14:paraId="1208760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Member States participating in the meetings of the Commission on Crime Prevention and Criminal Justice expressing full satisfaction with the quality and timeliness of technical and substantive services provided by the Secretariat to the Governing Bodies, including in the context of the Fifteenth United Nations Congress on Crime Prevention and Criminal Justice</w:t>
      </w:r>
    </w:p>
    <w:p w14:paraId="69A398F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A5C37">
        <w:rPr>
          <w:sz w:val="14"/>
          <w:szCs w:val="14"/>
          <w:lang w:val="en-GB"/>
        </w:rPr>
        <w:t>(Percentage)</w:t>
      </w:r>
    </w:p>
    <w:p w14:paraId="4430459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E970D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DA5C37">
        <w:rPr>
          <w:b/>
          <w:noProof/>
          <w:u w:val="single"/>
        </w:rPr>
        <w:drawing>
          <wp:anchor distT="0" distB="0" distL="114300" distR="114300" simplePos="0" relativeHeight="251686912" behindDoc="0" locked="0" layoutInCell="1" allowOverlap="1" wp14:anchorId="75A96C34" wp14:editId="7FA9031E">
            <wp:simplePos x="0" y="0"/>
            <wp:positionH relativeFrom="margin">
              <wp:posOffset>0</wp:posOffset>
            </wp:positionH>
            <wp:positionV relativeFrom="paragraph">
              <wp:posOffset>101600</wp:posOffset>
            </wp:positionV>
            <wp:extent cx="6254115" cy="2035175"/>
            <wp:effectExtent l="0" t="0" r="0" b="3175"/>
            <wp:wrapTopAndBottom/>
            <wp:docPr id="1406647727" name="Chart 14066477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0"/>
              </a:graphicData>
            </a:graphic>
            <wp14:sizeRelH relativeFrom="page">
              <wp14:pctWidth>0</wp14:pctWidth>
            </wp14:sizeRelH>
            <wp14:sizeRelV relativeFrom="page">
              <wp14:pctHeight>0</wp14:pctHeight>
            </wp14:sizeRelV>
          </wp:anchor>
        </w:drawing>
      </w:r>
    </w:p>
    <w:p w14:paraId="389AC58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4992C6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34858A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3: accelerated implementation of international drug policy commitments to effectively address and counter the world drug problem</w:t>
      </w:r>
    </w:p>
    <w:p w14:paraId="297D1F1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lang w:val="en-GB"/>
        </w:rPr>
      </w:pPr>
    </w:p>
    <w:p w14:paraId="401D64FB"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Proposed programme plan for 2027</w:t>
      </w:r>
    </w:p>
    <w:p w14:paraId="42B7C58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22A04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16.131</w:t>
      </w:r>
      <w:r w:rsidRPr="00DA5C37">
        <w:rPr>
          <w:lang w:val="en-GB"/>
        </w:rPr>
        <w:tab/>
        <w:t>In the 2019 Ministerial Declaration on Strengthening Our Actions at the National, Regional and International Levels to Accelerate the Implementation of Our Joint Commitments to Address and Counter the World Drug Problem, Member States resolved to review the progress made in implementing all international drug policy commitments in the Commission on Narcotic Drugs in 2029, with a midterm review in 2024. At the midterm review, the Commission adopted a high-level declaration and committed to accelerating the implementation of all policy commitments until 2029. The component supports the follow-up process by organizing thematic discussions on relevant topics and the preparation of outcome documents.</w:t>
      </w:r>
    </w:p>
    <w:p w14:paraId="0E6C309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9003E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DA5C37">
        <w:rPr>
          <w:i/>
          <w:spacing w:val="3"/>
          <w:kern w:val="14"/>
          <w:lang w:val="en-GB"/>
        </w:rPr>
        <w:tab/>
      </w:r>
      <w:r w:rsidRPr="00DA5C37">
        <w:rPr>
          <w:i/>
          <w:spacing w:val="3"/>
          <w:kern w:val="14"/>
          <w:lang w:val="en-GB"/>
        </w:rPr>
        <w:tab/>
        <w:t>Lessons learned and planned change</w:t>
      </w:r>
    </w:p>
    <w:p w14:paraId="1AF30EA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9863D6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16.132</w:t>
      </w:r>
      <w:r w:rsidRPr="00DA5C37">
        <w:rPr>
          <w:lang w:val="en-GB"/>
        </w:rPr>
        <w:tab/>
        <w:t>The lesson for the component was that effective implementation of international drug policy commitments requires a comprehensive approach and the inclusive participation of Member States and relevant stakeholders in the thematic discussions. In applying the lesson, the component will continue to refine meeting formats and services to facilitate broader participation and better respond to the needs of Member States and stakeholders.</w:t>
      </w:r>
    </w:p>
    <w:p w14:paraId="2DEDF08F" w14:textId="3327C4F6"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16.133</w:t>
      </w:r>
      <w:r w:rsidRPr="00DA5C37">
        <w:rPr>
          <w:lang w:val="en-GB"/>
        </w:rPr>
        <w:tab/>
        <w:t>Expected progress towards the objective is presented in the performance measure below (see figure</w:t>
      </w:r>
      <w:r w:rsidR="00D262D4">
        <w:rPr>
          <w:lang w:val="en-GB"/>
        </w:rPr>
        <w:t> </w:t>
      </w:r>
      <w:r w:rsidRPr="00DA5C37">
        <w:rPr>
          <w:lang w:val="en-GB"/>
        </w:rPr>
        <w:t>16.XXV).</w:t>
      </w:r>
    </w:p>
    <w:p w14:paraId="1C325F8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86FBF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16.XXV</w:t>
      </w:r>
    </w:p>
    <w:p w14:paraId="7C7CB7E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outlineLvl w:val="1"/>
        <w:rPr>
          <w:b/>
          <w:spacing w:val="2"/>
          <w:kern w:val="14"/>
          <w:lang w:val="en-GB"/>
        </w:rPr>
      </w:pPr>
      <w:r w:rsidRPr="00DA5C37">
        <w:rPr>
          <w:b/>
          <w:spacing w:val="2"/>
          <w:kern w:val="14"/>
          <w:lang w:val="en-GB"/>
        </w:rPr>
        <w:t>Performance measure: percentage of participants reporting that services provided by the Secretariat to the Governing Bodies enabled them to effectively contribute to the thematic discussions on the accelerated implementation of international drug policy commitments to effectively address and counter the world drug problem</w:t>
      </w:r>
    </w:p>
    <w:p w14:paraId="57A7E0D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A5C37">
        <w:rPr>
          <w:sz w:val="14"/>
          <w:szCs w:val="14"/>
          <w:lang w:val="en-GB"/>
        </w:rPr>
        <w:t>(Percentage)</w:t>
      </w:r>
    </w:p>
    <w:p w14:paraId="5E69CD0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EC855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DA5C37">
        <w:rPr>
          <w:noProof/>
          <w:color w:val="000000" w:themeColor="text1"/>
          <w:kern w:val="14"/>
          <w:szCs w:val="20"/>
          <w:shd w:val="clear" w:color="auto" w:fill="E6E6E6"/>
          <w:lang w:val="en-GB" w:eastAsia="en-GB"/>
        </w:rPr>
        <w:drawing>
          <wp:anchor distT="0" distB="0" distL="114300" distR="114300" simplePos="0" relativeHeight="251687936" behindDoc="0" locked="0" layoutInCell="1" allowOverlap="1" wp14:anchorId="11E99C66" wp14:editId="4A21AA54">
            <wp:simplePos x="0" y="0"/>
            <wp:positionH relativeFrom="margin">
              <wp:posOffset>0</wp:posOffset>
            </wp:positionH>
            <wp:positionV relativeFrom="paragraph">
              <wp:posOffset>107950</wp:posOffset>
            </wp:positionV>
            <wp:extent cx="6254115" cy="2098675"/>
            <wp:effectExtent l="0" t="0" r="0" b="0"/>
            <wp:wrapTopAndBottom/>
            <wp:docPr id="2065143546" name="Chart 206514354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1"/>
              </a:graphicData>
            </a:graphic>
            <wp14:sizeRelH relativeFrom="page">
              <wp14:pctWidth>0</wp14:pctWidth>
            </wp14:sizeRelH>
            <wp14:sizeRelV relativeFrom="page">
              <wp14:pctHeight>0</wp14:pctHeight>
            </wp14:sizeRelV>
          </wp:anchor>
        </w:drawing>
      </w:r>
    </w:p>
    <w:p w14:paraId="5BC3A8E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C347BE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81B3F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EE1F859"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3E01649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7C00C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3737B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16.134</w:t>
      </w:r>
      <w:r w:rsidRPr="00DA5C37">
        <w:rPr>
          <w:lang w:val="en-GB"/>
        </w:rPr>
        <w:tab/>
        <w:t>Table 16.21 lists all deliverables of the component.</w:t>
      </w:r>
    </w:p>
    <w:p w14:paraId="5761951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A167F3"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16.21</w:t>
      </w:r>
    </w:p>
    <w:p w14:paraId="2C1DB1E4"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Subprogramme 9, component 1: deliverables for the period 2025–2027, by category and subcategory</w:t>
      </w:r>
    </w:p>
    <w:p w14:paraId="0A3E3ECA"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FB7F63"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DA5C37" w:rsidRPr="00DA5C37" w14:paraId="41526CD0" w14:textId="77777777" w:rsidTr="0042771E">
        <w:trPr>
          <w:tblHeader/>
        </w:trPr>
        <w:tc>
          <w:tcPr>
            <w:tcW w:w="6840" w:type="dxa"/>
            <w:tcBorders>
              <w:top w:val="single" w:sz="4" w:space="0" w:color="auto"/>
              <w:bottom w:val="single" w:sz="12" w:space="0" w:color="auto"/>
            </w:tcBorders>
            <w:vAlign w:val="bottom"/>
          </w:tcPr>
          <w:p w14:paraId="1B52AEB1" w14:textId="77777777" w:rsidR="00DA5C37" w:rsidRPr="00DA5C37" w:rsidRDefault="00DA5C37" w:rsidP="00DA5C37">
            <w:pPr>
              <w:keepNext/>
              <w:spacing w:before="81" w:after="81" w:line="160" w:lineRule="exact"/>
              <w:ind w:right="40"/>
              <w:rPr>
                <w:i/>
                <w:sz w:val="14"/>
                <w:lang w:val="en-GB"/>
              </w:rPr>
            </w:pPr>
            <w:r w:rsidRPr="00DA5C37">
              <w:rPr>
                <w:i/>
                <w:sz w:val="14"/>
                <w:lang w:val="en-GB"/>
              </w:rPr>
              <w:t>Category and subcategory</w:t>
            </w:r>
          </w:p>
        </w:tc>
        <w:tc>
          <w:tcPr>
            <w:tcW w:w="752" w:type="dxa"/>
            <w:tcBorders>
              <w:top w:val="single" w:sz="4" w:space="0" w:color="auto"/>
              <w:bottom w:val="single" w:sz="12" w:space="0" w:color="auto"/>
            </w:tcBorders>
            <w:vAlign w:val="bottom"/>
          </w:tcPr>
          <w:p w14:paraId="4E0478D8" w14:textId="77777777" w:rsidR="00DA5C37" w:rsidRPr="00DA5C37" w:rsidRDefault="00DA5C37" w:rsidP="00DA5C37">
            <w:pPr>
              <w:keepNext/>
              <w:spacing w:before="81" w:after="81" w:line="160" w:lineRule="exact"/>
              <w:ind w:left="144" w:right="40"/>
              <w:jc w:val="right"/>
              <w:rPr>
                <w:i/>
                <w:sz w:val="14"/>
                <w:lang w:val="en-GB"/>
              </w:rPr>
            </w:pPr>
            <w:r w:rsidRPr="00DA5C37">
              <w:rPr>
                <w:i/>
                <w:sz w:val="14"/>
                <w:lang w:val="en-GB"/>
              </w:rPr>
              <w:t>2025 planned</w:t>
            </w:r>
          </w:p>
        </w:tc>
        <w:tc>
          <w:tcPr>
            <w:tcW w:w="753" w:type="dxa"/>
            <w:tcBorders>
              <w:top w:val="single" w:sz="4" w:space="0" w:color="auto"/>
              <w:bottom w:val="single" w:sz="12" w:space="0" w:color="auto"/>
            </w:tcBorders>
            <w:vAlign w:val="bottom"/>
          </w:tcPr>
          <w:p w14:paraId="1C9CC752" w14:textId="77777777" w:rsidR="00DA5C37" w:rsidRPr="00DA5C37" w:rsidRDefault="00DA5C37" w:rsidP="00DA5C37">
            <w:pPr>
              <w:keepNext/>
              <w:spacing w:before="81" w:after="81" w:line="160" w:lineRule="exact"/>
              <w:ind w:left="144" w:right="40"/>
              <w:jc w:val="right"/>
              <w:rPr>
                <w:i/>
                <w:sz w:val="14"/>
                <w:lang w:val="en-GB"/>
              </w:rPr>
            </w:pPr>
            <w:r w:rsidRPr="00DA5C37">
              <w:rPr>
                <w:i/>
                <w:sz w:val="14"/>
                <w:lang w:val="en-GB"/>
              </w:rPr>
              <w:t>2025 actual</w:t>
            </w:r>
          </w:p>
        </w:tc>
        <w:tc>
          <w:tcPr>
            <w:tcW w:w="752" w:type="dxa"/>
            <w:tcBorders>
              <w:top w:val="single" w:sz="4" w:space="0" w:color="auto"/>
              <w:bottom w:val="single" w:sz="12" w:space="0" w:color="auto"/>
            </w:tcBorders>
            <w:vAlign w:val="bottom"/>
          </w:tcPr>
          <w:p w14:paraId="459747E4" w14:textId="77777777" w:rsidR="00DA5C37" w:rsidRPr="00DA5C37" w:rsidRDefault="00DA5C37" w:rsidP="00DA5C37">
            <w:pPr>
              <w:keepNext/>
              <w:spacing w:before="81" w:after="81" w:line="160" w:lineRule="exact"/>
              <w:ind w:left="144" w:right="40"/>
              <w:jc w:val="right"/>
              <w:rPr>
                <w:i/>
                <w:sz w:val="14"/>
                <w:lang w:val="en-GB"/>
              </w:rPr>
            </w:pPr>
            <w:r w:rsidRPr="00DA5C37">
              <w:rPr>
                <w:i/>
                <w:sz w:val="14"/>
                <w:lang w:val="en-GB"/>
              </w:rPr>
              <w:t>2026 planned</w:t>
            </w:r>
            <w:r w:rsidRPr="00DA5C37">
              <w:rPr>
                <w:i/>
                <w:sz w:val="14"/>
                <w:vertAlign w:val="superscript"/>
                <w:lang w:val="en-GB"/>
              </w:rPr>
              <w:t>a</w:t>
            </w:r>
          </w:p>
        </w:tc>
        <w:tc>
          <w:tcPr>
            <w:tcW w:w="753" w:type="dxa"/>
            <w:tcBorders>
              <w:top w:val="single" w:sz="4" w:space="0" w:color="auto"/>
              <w:bottom w:val="single" w:sz="12" w:space="0" w:color="auto"/>
            </w:tcBorders>
            <w:vAlign w:val="bottom"/>
          </w:tcPr>
          <w:p w14:paraId="57ADCB05" w14:textId="77777777" w:rsidR="00DA5C37" w:rsidRPr="00DA5C37" w:rsidRDefault="00DA5C37" w:rsidP="00DA5C37">
            <w:pPr>
              <w:keepNext/>
              <w:spacing w:before="81" w:after="81" w:line="160" w:lineRule="exact"/>
              <w:ind w:left="144" w:right="40"/>
              <w:jc w:val="right"/>
              <w:rPr>
                <w:i/>
                <w:sz w:val="14"/>
                <w:lang w:val="en-GB"/>
              </w:rPr>
            </w:pPr>
            <w:r w:rsidRPr="00DA5C37">
              <w:rPr>
                <w:i/>
                <w:sz w:val="14"/>
                <w:lang w:val="en-GB"/>
              </w:rPr>
              <w:t>2027 planned</w:t>
            </w:r>
          </w:p>
        </w:tc>
      </w:tr>
      <w:tr w:rsidR="00DA5C37" w:rsidRPr="00DA5C37" w14:paraId="38FC1A34" w14:textId="77777777" w:rsidTr="0042771E">
        <w:trPr>
          <w:trHeight w:hRule="exact" w:val="115"/>
          <w:tblHeader/>
        </w:trPr>
        <w:tc>
          <w:tcPr>
            <w:tcW w:w="6840" w:type="dxa"/>
            <w:tcBorders>
              <w:top w:val="single" w:sz="12" w:space="0" w:color="auto"/>
            </w:tcBorders>
            <w:vAlign w:val="bottom"/>
          </w:tcPr>
          <w:p w14:paraId="122533EB" w14:textId="77777777" w:rsidR="00DA5C37" w:rsidRPr="00DA5C37" w:rsidRDefault="00DA5C37" w:rsidP="00DA5C37">
            <w:pPr>
              <w:spacing w:before="40" w:after="40" w:line="210" w:lineRule="exact"/>
              <w:ind w:right="40"/>
              <w:rPr>
                <w:sz w:val="17"/>
                <w:lang w:val="en-GB"/>
              </w:rPr>
            </w:pPr>
          </w:p>
        </w:tc>
        <w:tc>
          <w:tcPr>
            <w:tcW w:w="752" w:type="dxa"/>
            <w:tcBorders>
              <w:top w:val="single" w:sz="12" w:space="0" w:color="auto"/>
            </w:tcBorders>
            <w:vAlign w:val="bottom"/>
          </w:tcPr>
          <w:p w14:paraId="3845755F" w14:textId="77777777" w:rsidR="00DA5C37" w:rsidRPr="00DA5C37" w:rsidRDefault="00DA5C37" w:rsidP="00DA5C37">
            <w:pPr>
              <w:spacing w:before="40" w:after="40" w:line="210" w:lineRule="exact"/>
              <w:ind w:left="144" w:right="40"/>
              <w:jc w:val="right"/>
              <w:rPr>
                <w:sz w:val="17"/>
                <w:lang w:val="en-GB"/>
              </w:rPr>
            </w:pPr>
          </w:p>
        </w:tc>
        <w:tc>
          <w:tcPr>
            <w:tcW w:w="753" w:type="dxa"/>
            <w:tcBorders>
              <w:top w:val="single" w:sz="12" w:space="0" w:color="auto"/>
            </w:tcBorders>
            <w:vAlign w:val="bottom"/>
          </w:tcPr>
          <w:p w14:paraId="5BB47D6D" w14:textId="77777777" w:rsidR="00DA5C37" w:rsidRPr="00DA5C37" w:rsidRDefault="00DA5C37" w:rsidP="00DA5C37">
            <w:pPr>
              <w:spacing w:before="40" w:after="40" w:line="210" w:lineRule="exact"/>
              <w:ind w:left="144" w:right="40"/>
              <w:jc w:val="right"/>
              <w:rPr>
                <w:sz w:val="17"/>
                <w:lang w:val="en-GB"/>
              </w:rPr>
            </w:pPr>
          </w:p>
        </w:tc>
        <w:tc>
          <w:tcPr>
            <w:tcW w:w="752" w:type="dxa"/>
            <w:tcBorders>
              <w:top w:val="single" w:sz="12" w:space="0" w:color="auto"/>
            </w:tcBorders>
            <w:vAlign w:val="bottom"/>
          </w:tcPr>
          <w:p w14:paraId="363C961D" w14:textId="77777777" w:rsidR="00DA5C37" w:rsidRPr="00DA5C37" w:rsidRDefault="00DA5C37" w:rsidP="00DA5C37">
            <w:pPr>
              <w:spacing w:before="40" w:after="40" w:line="210" w:lineRule="exact"/>
              <w:ind w:left="144" w:right="40"/>
              <w:jc w:val="right"/>
              <w:rPr>
                <w:sz w:val="17"/>
                <w:lang w:val="en-GB"/>
              </w:rPr>
            </w:pPr>
          </w:p>
        </w:tc>
        <w:tc>
          <w:tcPr>
            <w:tcW w:w="753" w:type="dxa"/>
            <w:tcBorders>
              <w:top w:val="single" w:sz="12" w:space="0" w:color="auto"/>
            </w:tcBorders>
            <w:vAlign w:val="bottom"/>
          </w:tcPr>
          <w:p w14:paraId="4D57B65E" w14:textId="77777777" w:rsidR="00DA5C37" w:rsidRPr="00DA5C37" w:rsidRDefault="00DA5C37" w:rsidP="00DA5C37">
            <w:pPr>
              <w:spacing w:before="40" w:after="40" w:line="210" w:lineRule="exact"/>
              <w:ind w:left="144" w:right="40"/>
              <w:jc w:val="right"/>
              <w:rPr>
                <w:sz w:val="17"/>
                <w:lang w:val="en-GB"/>
              </w:rPr>
            </w:pPr>
          </w:p>
        </w:tc>
      </w:tr>
      <w:tr w:rsidR="00DA5C37" w:rsidRPr="002D0F7C" w14:paraId="46754F21" w14:textId="77777777" w:rsidTr="0042771E">
        <w:tc>
          <w:tcPr>
            <w:tcW w:w="6840" w:type="dxa"/>
            <w:vAlign w:val="bottom"/>
          </w:tcPr>
          <w:p w14:paraId="3A85FF81" w14:textId="77777777" w:rsidR="00DA5C37" w:rsidRPr="00DA5C37" w:rsidRDefault="00DA5C37" w:rsidP="00DA5C37">
            <w:pPr>
              <w:tabs>
                <w:tab w:val="left" w:pos="288"/>
                <w:tab w:val="left" w:pos="576"/>
                <w:tab w:val="left" w:pos="864"/>
                <w:tab w:val="left" w:pos="1152"/>
              </w:tabs>
              <w:spacing w:before="40" w:after="40" w:line="210" w:lineRule="exact"/>
              <w:ind w:right="40"/>
              <w:rPr>
                <w:b/>
                <w:bCs/>
                <w:sz w:val="17"/>
                <w:lang w:val="en-GB"/>
              </w:rPr>
            </w:pPr>
            <w:r w:rsidRPr="00DA5C37">
              <w:rPr>
                <w:b/>
                <w:bCs/>
                <w:sz w:val="17"/>
                <w:lang w:val="en-GB"/>
              </w:rPr>
              <w:t>A.</w:t>
            </w:r>
            <w:r w:rsidRPr="00DA5C37">
              <w:rPr>
                <w:b/>
                <w:bCs/>
                <w:sz w:val="17"/>
                <w:lang w:val="en-GB"/>
              </w:rPr>
              <w:tab/>
              <w:t>Facilitation of the intergovernmental process and expert bodies</w:t>
            </w:r>
          </w:p>
        </w:tc>
        <w:tc>
          <w:tcPr>
            <w:tcW w:w="752" w:type="dxa"/>
            <w:vAlign w:val="bottom"/>
          </w:tcPr>
          <w:p w14:paraId="41A7BDB2"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5B253A9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3E45A66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110D4DFB"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r>
      <w:tr w:rsidR="00DA5C37" w:rsidRPr="00DA5C37" w14:paraId="51219EC9" w14:textId="77777777" w:rsidTr="0042771E">
        <w:tc>
          <w:tcPr>
            <w:tcW w:w="6840" w:type="dxa"/>
            <w:vAlign w:val="bottom"/>
          </w:tcPr>
          <w:p w14:paraId="1D6980A1"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US"/>
              </w:rPr>
              <w:tab/>
              <w:t>Parliamentary documentation</w:t>
            </w:r>
            <w:r w:rsidRPr="00DA5C37">
              <w:rPr>
                <w:sz w:val="17"/>
                <w:lang w:val="en-US"/>
              </w:rPr>
              <w:t xml:space="preserve"> (number of documents)</w:t>
            </w:r>
          </w:p>
        </w:tc>
        <w:tc>
          <w:tcPr>
            <w:tcW w:w="752" w:type="dxa"/>
            <w:vAlign w:val="bottom"/>
          </w:tcPr>
          <w:p w14:paraId="7378599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92</w:t>
            </w:r>
          </w:p>
        </w:tc>
        <w:tc>
          <w:tcPr>
            <w:tcW w:w="753" w:type="dxa"/>
            <w:vAlign w:val="bottom"/>
          </w:tcPr>
          <w:p w14:paraId="6B1192B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90</w:t>
            </w:r>
          </w:p>
        </w:tc>
        <w:tc>
          <w:tcPr>
            <w:tcW w:w="752" w:type="dxa"/>
            <w:vAlign w:val="bottom"/>
          </w:tcPr>
          <w:p w14:paraId="1C35DAA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83</w:t>
            </w:r>
          </w:p>
        </w:tc>
        <w:tc>
          <w:tcPr>
            <w:tcW w:w="753" w:type="dxa"/>
            <w:vAlign w:val="bottom"/>
          </w:tcPr>
          <w:p w14:paraId="59133694"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65</w:t>
            </w:r>
          </w:p>
        </w:tc>
      </w:tr>
      <w:tr w:rsidR="00DA5C37" w:rsidRPr="00DA5C37" w14:paraId="3BD0D654" w14:textId="77777777" w:rsidTr="0042771E">
        <w:tc>
          <w:tcPr>
            <w:tcW w:w="6840" w:type="dxa"/>
            <w:vAlign w:val="bottom"/>
          </w:tcPr>
          <w:p w14:paraId="11D568C1"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w:t>
            </w:r>
            <w:r w:rsidRPr="00DA5C37">
              <w:rPr>
                <w:sz w:val="17"/>
                <w:lang w:val="en-GB"/>
              </w:rPr>
              <w:tab/>
              <w:t>Reports to the General Assembly on international cooperation to counter the world drug problem and on crime prevention and criminal justice, including reports on the United Nations congresses on crime prevention and criminal justice</w:t>
            </w:r>
          </w:p>
        </w:tc>
        <w:tc>
          <w:tcPr>
            <w:tcW w:w="752" w:type="dxa"/>
            <w:vAlign w:val="bottom"/>
          </w:tcPr>
          <w:p w14:paraId="43205E86"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c>
          <w:tcPr>
            <w:tcW w:w="753" w:type="dxa"/>
            <w:vAlign w:val="bottom"/>
          </w:tcPr>
          <w:p w14:paraId="4BD70D2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17</w:t>
            </w:r>
          </w:p>
        </w:tc>
        <w:tc>
          <w:tcPr>
            <w:tcW w:w="752" w:type="dxa"/>
            <w:vAlign w:val="bottom"/>
          </w:tcPr>
          <w:p w14:paraId="142150A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19 [20]</w:t>
            </w:r>
          </w:p>
        </w:tc>
        <w:tc>
          <w:tcPr>
            <w:tcW w:w="753" w:type="dxa"/>
            <w:vAlign w:val="bottom"/>
          </w:tcPr>
          <w:p w14:paraId="5D20510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r>
      <w:tr w:rsidR="00DA5C37" w:rsidRPr="00DA5C37" w14:paraId="12A50B08" w14:textId="77777777" w:rsidTr="0042771E">
        <w:tc>
          <w:tcPr>
            <w:tcW w:w="6840" w:type="dxa"/>
            <w:vAlign w:val="bottom"/>
          </w:tcPr>
          <w:p w14:paraId="55BB201E"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2.</w:t>
            </w:r>
            <w:r w:rsidRPr="00DA5C37">
              <w:rPr>
                <w:sz w:val="17"/>
                <w:lang w:val="en-GB"/>
              </w:rPr>
              <w:tab/>
              <w:t>Notes to the Economic and Social Council on the contribution of the Commission on Narcotic Drugs and of the Commission on Crime Prevention and Criminal Justice to the annual high-level political forum on sustainable development</w:t>
            </w:r>
          </w:p>
        </w:tc>
        <w:tc>
          <w:tcPr>
            <w:tcW w:w="752" w:type="dxa"/>
            <w:vAlign w:val="bottom"/>
          </w:tcPr>
          <w:p w14:paraId="06CC034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w:t>
            </w:r>
          </w:p>
        </w:tc>
        <w:tc>
          <w:tcPr>
            <w:tcW w:w="753" w:type="dxa"/>
            <w:vAlign w:val="bottom"/>
          </w:tcPr>
          <w:p w14:paraId="5BA78A1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w:t>
            </w:r>
          </w:p>
        </w:tc>
        <w:tc>
          <w:tcPr>
            <w:tcW w:w="752" w:type="dxa"/>
            <w:vAlign w:val="bottom"/>
          </w:tcPr>
          <w:p w14:paraId="4569B4D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w:t>
            </w:r>
          </w:p>
        </w:tc>
        <w:tc>
          <w:tcPr>
            <w:tcW w:w="753" w:type="dxa"/>
            <w:vAlign w:val="bottom"/>
          </w:tcPr>
          <w:p w14:paraId="034BEBE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w:t>
            </w:r>
          </w:p>
        </w:tc>
      </w:tr>
      <w:tr w:rsidR="00DA5C37" w:rsidRPr="00DA5C37" w14:paraId="18CA0382" w14:textId="77777777" w:rsidTr="0042771E">
        <w:tc>
          <w:tcPr>
            <w:tcW w:w="6840" w:type="dxa"/>
            <w:vAlign w:val="bottom"/>
          </w:tcPr>
          <w:p w14:paraId="60A4E1C9"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3.</w:t>
            </w:r>
            <w:r w:rsidRPr="00DA5C37">
              <w:rPr>
                <w:sz w:val="17"/>
                <w:lang w:val="en-GB"/>
              </w:rPr>
              <w:tab/>
              <w:t>Annual reports to the Economic and Social Council on the Commission on Narcotic Drugs and the Commission on Crime Prevention and Criminal Justice</w:t>
            </w:r>
          </w:p>
        </w:tc>
        <w:tc>
          <w:tcPr>
            <w:tcW w:w="752" w:type="dxa"/>
            <w:vAlign w:val="bottom"/>
          </w:tcPr>
          <w:p w14:paraId="3076CF7C"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c>
          <w:tcPr>
            <w:tcW w:w="753" w:type="dxa"/>
            <w:vAlign w:val="bottom"/>
          </w:tcPr>
          <w:p w14:paraId="59029E5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c>
          <w:tcPr>
            <w:tcW w:w="752" w:type="dxa"/>
            <w:vAlign w:val="bottom"/>
          </w:tcPr>
          <w:p w14:paraId="5482393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c>
          <w:tcPr>
            <w:tcW w:w="753" w:type="dxa"/>
            <w:vAlign w:val="bottom"/>
          </w:tcPr>
          <w:p w14:paraId="22D9CE3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r>
      <w:tr w:rsidR="00DA5C37" w:rsidRPr="00DA5C37" w14:paraId="092C9E2D" w14:textId="77777777" w:rsidTr="0042771E">
        <w:tc>
          <w:tcPr>
            <w:tcW w:w="6840" w:type="dxa"/>
            <w:vAlign w:val="bottom"/>
          </w:tcPr>
          <w:p w14:paraId="18F543AF"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4.</w:t>
            </w:r>
            <w:r w:rsidRPr="00DA5C37">
              <w:rPr>
                <w:sz w:val="17"/>
                <w:lang w:val="en-GB"/>
              </w:rPr>
              <w:tab/>
              <w:t>Annual reports to the Commission on Crime Prevention and Criminal Justice</w:t>
            </w:r>
          </w:p>
        </w:tc>
        <w:tc>
          <w:tcPr>
            <w:tcW w:w="752" w:type="dxa"/>
            <w:vAlign w:val="bottom"/>
          </w:tcPr>
          <w:p w14:paraId="14323F8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17</w:t>
            </w:r>
          </w:p>
        </w:tc>
        <w:tc>
          <w:tcPr>
            <w:tcW w:w="753" w:type="dxa"/>
            <w:vAlign w:val="bottom"/>
          </w:tcPr>
          <w:p w14:paraId="66BD002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17</w:t>
            </w:r>
          </w:p>
        </w:tc>
        <w:tc>
          <w:tcPr>
            <w:tcW w:w="752" w:type="dxa"/>
            <w:vAlign w:val="bottom"/>
          </w:tcPr>
          <w:p w14:paraId="7BBBC2A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15</w:t>
            </w:r>
          </w:p>
        </w:tc>
        <w:tc>
          <w:tcPr>
            <w:tcW w:w="753" w:type="dxa"/>
            <w:vAlign w:val="bottom"/>
          </w:tcPr>
          <w:p w14:paraId="6D26EBB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15</w:t>
            </w:r>
          </w:p>
        </w:tc>
      </w:tr>
      <w:tr w:rsidR="00DA5C37" w:rsidRPr="00DA5C37" w14:paraId="26EEF1B5" w14:textId="77777777" w:rsidTr="0042771E">
        <w:tc>
          <w:tcPr>
            <w:tcW w:w="6840" w:type="dxa"/>
            <w:vAlign w:val="bottom"/>
          </w:tcPr>
          <w:p w14:paraId="0FBCD2BB"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5.</w:t>
            </w:r>
            <w:r w:rsidRPr="00DA5C37">
              <w:rPr>
                <w:sz w:val="17"/>
                <w:lang w:val="en-GB"/>
              </w:rPr>
              <w:tab/>
              <w:t>Reports to the Commission on Narcotic Drugs</w:t>
            </w:r>
          </w:p>
        </w:tc>
        <w:tc>
          <w:tcPr>
            <w:tcW w:w="752" w:type="dxa"/>
            <w:vAlign w:val="bottom"/>
          </w:tcPr>
          <w:p w14:paraId="59ED141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13</w:t>
            </w:r>
          </w:p>
        </w:tc>
        <w:tc>
          <w:tcPr>
            <w:tcW w:w="753" w:type="dxa"/>
            <w:vAlign w:val="bottom"/>
          </w:tcPr>
          <w:p w14:paraId="7729A7F9"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13</w:t>
            </w:r>
          </w:p>
        </w:tc>
        <w:tc>
          <w:tcPr>
            <w:tcW w:w="752" w:type="dxa"/>
            <w:vAlign w:val="bottom"/>
          </w:tcPr>
          <w:p w14:paraId="141DFCF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13</w:t>
            </w:r>
          </w:p>
        </w:tc>
        <w:tc>
          <w:tcPr>
            <w:tcW w:w="753" w:type="dxa"/>
            <w:vAlign w:val="bottom"/>
          </w:tcPr>
          <w:p w14:paraId="5D7D31D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13</w:t>
            </w:r>
          </w:p>
        </w:tc>
      </w:tr>
      <w:tr w:rsidR="00DA5C37" w:rsidRPr="00DA5C37" w14:paraId="7428E445" w14:textId="77777777" w:rsidTr="0042771E">
        <w:tc>
          <w:tcPr>
            <w:tcW w:w="6840" w:type="dxa"/>
            <w:vAlign w:val="bottom"/>
          </w:tcPr>
          <w:p w14:paraId="37BB8159"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6.</w:t>
            </w:r>
            <w:r w:rsidRPr="00DA5C37">
              <w:rPr>
                <w:sz w:val="17"/>
                <w:lang w:val="en-GB"/>
              </w:rPr>
              <w:tab/>
              <w:t>Reports and notes by the Secretariat to subsidiary bodies of the Commission on Narcotic Drugs</w:t>
            </w:r>
          </w:p>
        </w:tc>
        <w:tc>
          <w:tcPr>
            <w:tcW w:w="752" w:type="dxa"/>
            <w:vAlign w:val="bottom"/>
          </w:tcPr>
          <w:p w14:paraId="2F5E0FF2"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30</w:t>
            </w:r>
          </w:p>
        </w:tc>
        <w:tc>
          <w:tcPr>
            <w:tcW w:w="753" w:type="dxa"/>
            <w:vAlign w:val="bottom"/>
          </w:tcPr>
          <w:p w14:paraId="46967DD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20</w:t>
            </w:r>
          </w:p>
        </w:tc>
        <w:tc>
          <w:tcPr>
            <w:tcW w:w="752" w:type="dxa"/>
            <w:vAlign w:val="bottom"/>
          </w:tcPr>
          <w:p w14:paraId="1667AE6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28</w:t>
            </w:r>
          </w:p>
        </w:tc>
        <w:tc>
          <w:tcPr>
            <w:tcW w:w="753" w:type="dxa"/>
            <w:vAlign w:val="bottom"/>
          </w:tcPr>
          <w:p w14:paraId="229974F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25</w:t>
            </w:r>
          </w:p>
        </w:tc>
      </w:tr>
      <w:tr w:rsidR="00DA5C37" w:rsidRPr="00DA5C37" w14:paraId="07E42A7C" w14:textId="77777777" w:rsidTr="0042771E">
        <w:tc>
          <w:tcPr>
            <w:tcW w:w="6840" w:type="dxa"/>
            <w:vAlign w:val="bottom"/>
          </w:tcPr>
          <w:p w14:paraId="5FCA2247"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7.</w:t>
            </w:r>
            <w:r w:rsidRPr="00DA5C37">
              <w:rPr>
                <w:sz w:val="17"/>
                <w:lang w:val="en-GB"/>
              </w:rPr>
              <w:tab/>
              <w:t>Notes by the Secretariat to the Commission on Narcotic Drugs and the Commission on Crime Prevention and Criminal Justice</w:t>
            </w:r>
          </w:p>
        </w:tc>
        <w:tc>
          <w:tcPr>
            <w:tcW w:w="752" w:type="dxa"/>
            <w:vAlign w:val="bottom"/>
          </w:tcPr>
          <w:p w14:paraId="6891D75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w:t>
            </w:r>
          </w:p>
        </w:tc>
        <w:tc>
          <w:tcPr>
            <w:tcW w:w="753" w:type="dxa"/>
            <w:vAlign w:val="bottom"/>
          </w:tcPr>
          <w:p w14:paraId="3DFEB40B"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w:t>
            </w:r>
          </w:p>
        </w:tc>
        <w:tc>
          <w:tcPr>
            <w:tcW w:w="752" w:type="dxa"/>
            <w:vAlign w:val="bottom"/>
          </w:tcPr>
          <w:p w14:paraId="6F4DCD8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w:t>
            </w:r>
          </w:p>
        </w:tc>
        <w:tc>
          <w:tcPr>
            <w:tcW w:w="753" w:type="dxa"/>
            <w:vAlign w:val="bottom"/>
          </w:tcPr>
          <w:p w14:paraId="16D1C0F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w:t>
            </w:r>
          </w:p>
        </w:tc>
      </w:tr>
      <w:tr w:rsidR="00DA5C37" w:rsidRPr="00DA5C37" w14:paraId="69861E68" w14:textId="77777777" w:rsidTr="0042771E">
        <w:tc>
          <w:tcPr>
            <w:tcW w:w="6840" w:type="dxa"/>
            <w:vAlign w:val="bottom"/>
          </w:tcPr>
          <w:p w14:paraId="573E825B"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8.</w:t>
            </w:r>
            <w:r w:rsidRPr="00DA5C37">
              <w:rPr>
                <w:sz w:val="17"/>
                <w:lang w:val="en-GB"/>
              </w:rPr>
              <w:tab/>
              <w:t>Reports to the regional preparatory meetings of the Fifteenth United Nations Congress on Crime Prevention and Criminal Justice</w:t>
            </w:r>
          </w:p>
        </w:tc>
        <w:tc>
          <w:tcPr>
            <w:tcW w:w="752" w:type="dxa"/>
            <w:vAlign w:val="bottom"/>
          </w:tcPr>
          <w:p w14:paraId="141BB67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20</w:t>
            </w:r>
          </w:p>
        </w:tc>
        <w:tc>
          <w:tcPr>
            <w:tcW w:w="753" w:type="dxa"/>
            <w:vAlign w:val="bottom"/>
          </w:tcPr>
          <w:p w14:paraId="06332802"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15</w:t>
            </w:r>
          </w:p>
        </w:tc>
        <w:tc>
          <w:tcPr>
            <w:tcW w:w="752" w:type="dxa"/>
            <w:vAlign w:val="bottom"/>
          </w:tcPr>
          <w:p w14:paraId="73927A1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w:t>
            </w:r>
          </w:p>
        </w:tc>
        <w:tc>
          <w:tcPr>
            <w:tcW w:w="753" w:type="dxa"/>
            <w:vAlign w:val="bottom"/>
          </w:tcPr>
          <w:p w14:paraId="55639CE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w:t>
            </w:r>
          </w:p>
        </w:tc>
      </w:tr>
      <w:tr w:rsidR="00DA5C37" w:rsidRPr="00DA5C37" w14:paraId="78230B71" w14:textId="77777777" w:rsidTr="0042771E">
        <w:tc>
          <w:tcPr>
            <w:tcW w:w="6840" w:type="dxa"/>
            <w:vAlign w:val="bottom"/>
          </w:tcPr>
          <w:p w14:paraId="59495E3C"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US"/>
              </w:rPr>
              <w:tab/>
              <w:t>Substantive services for meetings</w:t>
            </w:r>
            <w:r w:rsidRPr="00DA5C37">
              <w:rPr>
                <w:sz w:val="17"/>
                <w:lang w:val="en-US"/>
              </w:rPr>
              <w:t xml:space="preserve"> (number of three-hour meetings)</w:t>
            </w:r>
          </w:p>
        </w:tc>
        <w:tc>
          <w:tcPr>
            <w:tcW w:w="752" w:type="dxa"/>
            <w:vAlign w:val="bottom"/>
          </w:tcPr>
          <w:p w14:paraId="6EB1178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195</w:t>
            </w:r>
          </w:p>
        </w:tc>
        <w:tc>
          <w:tcPr>
            <w:tcW w:w="753" w:type="dxa"/>
            <w:vAlign w:val="bottom"/>
          </w:tcPr>
          <w:p w14:paraId="1AE1BB24"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140</w:t>
            </w:r>
          </w:p>
        </w:tc>
        <w:tc>
          <w:tcPr>
            <w:tcW w:w="752" w:type="dxa"/>
            <w:vAlign w:val="bottom"/>
          </w:tcPr>
          <w:p w14:paraId="60D52706"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181</w:t>
            </w:r>
          </w:p>
        </w:tc>
        <w:tc>
          <w:tcPr>
            <w:tcW w:w="753" w:type="dxa"/>
            <w:vAlign w:val="bottom"/>
          </w:tcPr>
          <w:p w14:paraId="6C46EDF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165</w:t>
            </w:r>
          </w:p>
        </w:tc>
      </w:tr>
      <w:tr w:rsidR="00DA5C37" w:rsidRPr="00DA5C37" w14:paraId="2F7EC24C" w14:textId="77777777" w:rsidTr="0042771E">
        <w:tc>
          <w:tcPr>
            <w:tcW w:w="6840" w:type="dxa"/>
            <w:vAlign w:val="bottom"/>
          </w:tcPr>
          <w:p w14:paraId="737AE69C"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Meetings of:</w:t>
            </w:r>
          </w:p>
        </w:tc>
        <w:tc>
          <w:tcPr>
            <w:tcW w:w="752" w:type="dxa"/>
            <w:vAlign w:val="bottom"/>
          </w:tcPr>
          <w:p w14:paraId="4CEDD28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5AB34A0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2B2AFFF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2BA9E339"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r>
      <w:tr w:rsidR="00DA5C37" w:rsidRPr="00DA5C37" w14:paraId="7B0344DD" w14:textId="77777777" w:rsidTr="0042771E">
        <w:tc>
          <w:tcPr>
            <w:tcW w:w="6840" w:type="dxa"/>
            <w:vAlign w:val="bottom"/>
          </w:tcPr>
          <w:p w14:paraId="2CF0A71E"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9.</w:t>
            </w:r>
            <w:r w:rsidRPr="00DA5C37">
              <w:rPr>
                <w:sz w:val="17"/>
                <w:lang w:val="en-GB"/>
              </w:rPr>
              <w:tab/>
              <w:t>The Economic and Social Council</w:t>
            </w:r>
          </w:p>
        </w:tc>
        <w:tc>
          <w:tcPr>
            <w:tcW w:w="752" w:type="dxa"/>
            <w:vAlign w:val="bottom"/>
          </w:tcPr>
          <w:p w14:paraId="2747E4A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w:t>
            </w:r>
          </w:p>
        </w:tc>
        <w:tc>
          <w:tcPr>
            <w:tcW w:w="753" w:type="dxa"/>
            <w:vAlign w:val="bottom"/>
          </w:tcPr>
          <w:p w14:paraId="0C1B510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w:t>
            </w:r>
          </w:p>
        </w:tc>
        <w:tc>
          <w:tcPr>
            <w:tcW w:w="752" w:type="dxa"/>
            <w:vAlign w:val="bottom"/>
          </w:tcPr>
          <w:p w14:paraId="0EFF5CA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w:t>
            </w:r>
          </w:p>
        </w:tc>
        <w:tc>
          <w:tcPr>
            <w:tcW w:w="753" w:type="dxa"/>
            <w:vAlign w:val="bottom"/>
          </w:tcPr>
          <w:p w14:paraId="7591F224"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w:t>
            </w:r>
          </w:p>
        </w:tc>
      </w:tr>
      <w:tr w:rsidR="00DA5C37" w:rsidRPr="00DA5C37" w14:paraId="2254C82E" w14:textId="77777777" w:rsidTr="0042771E">
        <w:tc>
          <w:tcPr>
            <w:tcW w:w="6840" w:type="dxa"/>
            <w:vAlign w:val="bottom"/>
          </w:tcPr>
          <w:p w14:paraId="4775C0CE"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10.</w:t>
            </w:r>
            <w:r w:rsidRPr="00DA5C37">
              <w:rPr>
                <w:sz w:val="17"/>
                <w:lang w:val="en-GB"/>
              </w:rPr>
              <w:tab/>
              <w:t>The Commission on Crime Prevention and Criminal Justice</w:t>
            </w:r>
          </w:p>
        </w:tc>
        <w:tc>
          <w:tcPr>
            <w:tcW w:w="752" w:type="dxa"/>
            <w:vAlign w:val="bottom"/>
          </w:tcPr>
          <w:p w14:paraId="0B7275A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46</w:t>
            </w:r>
          </w:p>
        </w:tc>
        <w:tc>
          <w:tcPr>
            <w:tcW w:w="753" w:type="dxa"/>
            <w:vAlign w:val="bottom"/>
          </w:tcPr>
          <w:p w14:paraId="41195BB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31</w:t>
            </w:r>
          </w:p>
        </w:tc>
        <w:tc>
          <w:tcPr>
            <w:tcW w:w="752" w:type="dxa"/>
            <w:vAlign w:val="bottom"/>
          </w:tcPr>
          <w:p w14:paraId="04DF7A1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46</w:t>
            </w:r>
          </w:p>
        </w:tc>
        <w:tc>
          <w:tcPr>
            <w:tcW w:w="753" w:type="dxa"/>
            <w:vAlign w:val="bottom"/>
          </w:tcPr>
          <w:p w14:paraId="0C5B36D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46</w:t>
            </w:r>
          </w:p>
        </w:tc>
      </w:tr>
      <w:tr w:rsidR="00DA5C37" w:rsidRPr="00DA5C37" w14:paraId="68D7F86B" w14:textId="77777777" w:rsidTr="0042771E">
        <w:tc>
          <w:tcPr>
            <w:tcW w:w="6840" w:type="dxa"/>
            <w:vAlign w:val="bottom"/>
          </w:tcPr>
          <w:p w14:paraId="299044E9"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11.</w:t>
            </w:r>
            <w:r w:rsidRPr="00DA5C37">
              <w:rPr>
                <w:sz w:val="17"/>
                <w:lang w:val="en-GB"/>
              </w:rPr>
              <w:tab/>
              <w:t>The Commission on Narcotic Drugs</w:t>
            </w:r>
          </w:p>
        </w:tc>
        <w:tc>
          <w:tcPr>
            <w:tcW w:w="752" w:type="dxa"/>
            <w:vAlign w:val="bottom"/>
          </w:tcPr>
          <w:p w14:paraId="1EB05AF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46</w:t>
            </w:r>
          </w:p>
        </w:tc>
        <w:tc>
          <w:tcPr>
            <w:tcW w:w="753" w:type="dxa"/>
            <w:vAlign w:val="bottom"/>
          </w:tcPr>
          <w:p w14:paraId="6E9E71AC"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39</w:t>
            </w:r>
          </w:p>
        </w:tc>
        <w:tc>
          <w:tcPr>
            <w:tcW w:w="752" w:type="dxa"/>
            <w:vAlign w:val="bottom"/>
          </w:tcPr>
          <w:p w14:paraId="4F7BB95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46</w:t>
            </w:r>
          </w:p>
        </w:tc>
        <w:tc>
          <w:tcPr>
            <w:tcW w:w="753" w:type="dxa"/>
            <w:vAlign w:val="bottom"/>
          </w:tcPr>
          <w:p w14:paraId="5881063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46</w:t>
            </w:r>
          </w:p>
        </w:tc>
      </w:tr>
      <w:tr w:rsidR="00DA5C37" w:rsidRPr="00DA5C37" w14:paraId="1910D9F1" w14:textId="77777777" w:rsidTr="0042771E">
        <w:tc>
          <w:tcPr>
            <w:tcW w:w="6840" w:type="dxa"/>
            <w:vAlign w:val="bottom"/>
          </w:tcPr>
          <w:p w14:paraId="4062008E"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12.</w:t>
            </w:r>
            <w:r w:rsidRPr="00DA5C37">
              <w:rPr>
                <w:sz w:val="17"/>
                <w:lang w:val="en-GB"/>
              </w:rPr>
              <w:tab/>
              <w:t>The subsidiary bodies of the Commission on Narcotic Drugs</w:t>
            </w:r>
          </w:p>
        </w:tc>
        <w:tc>
          <w:tcPr>
            <w:tcW w:w="752" w:type="dxa"/>
            <w:vAlign w:val="bottom"/>
          </w:tcPr>
          <w:p w14:paraId="0ABC1FB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50</w:t>
            </w:r>
          </w:p>
        </w:tc>
        <w:tc>
          <w:tcPr>
            <w:tcW w:w="753" w:type="dxa"/>
            <w:vAlign w:val="bottom"/>
          </w:tcPr>
          <w:p w14:paraId="6E19073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11</w:t>
            </w:r>
          </w:p>
        </w:tc>
        <w:tc>
          <w:tcPr>
            <w:tcW w:w="752" w:type="dxa"/>
            <w:vAlign w:val="bottom"/>
          </w:tcPr>
          <w:p w14:paraId="5137C0F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40</w:t>
            </w:r>
          </w:p>
        </w:tc>
        <w:tc>
          <w:tcPr>
            <w:tcW w:w="753" w:type="dxa"/>
            <w:vAlign w:val="bottom"/>
          </w:tcPr>
          <w:p w14:paraId="62F2D63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50</w:t>
            </w:r>
          </w:p>
        </w:tc>
      </w:tr>
      <w:tr w:rsidR="00DA5C37" w:rsidRPr="00DA5C37" w14:paraId="2BC1D240" w14:textId="77777777" w:rsidTr="0042771E">
        <w:tc>
          <w:tcPr>
            <w:tcW w:w="6840" w:type="dxa"/>
            <w:vAlign w:val="bottom"/>
          </w:tcPr>
          <w:p w14:paraId="3685C3D9"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13.</w:t>
            </w:r>
            <w:r w:rsidRPr="00DA5C37">
              <w:rPr>
                <w:sz w:val="17"/>
                <w:lang w:val="en-GB"/>
              </w:rPr>
              <w:tab/>
              <w:t>The standing open-ended intergovernmental working group on improving the governance and financial situation of UNODC</w:t>
            </w:r>
          </w:p>
        </w:tc>
        <w:tc>
          <w:tcPr>
            <w:tcW w:w="752" w:type="dxa"/>
            <w:vAlign w:val="bottom"/>
          </w:tcPr>
          <w:p w14:paraId="44B738B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17</w:t>
            </w:r>
          </w:p>
        </w:tc>
        <w:tc>
          <w:tcPr>
            <w:tcW w:w="753" w:type="dxa"/>
            <w:vAlign w:val="bottom"/>
          </w:tcPr>
          <w:p w14:paraId="4408B3DB"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27</w:t>
            </w:r>
          </w:p>
        </w:tc>
        <w:tc>
          <w:tcPr>
            <w:tcW w:w="752" w:type="dxa"/>
            <w:vAlign w:val="bottom"/>
          </w:tcPr>
          <w:p w14:paraId="1CE8A27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17</w:t>
            </w:r>
          </w:p>
        </w:tc>
        <w:tc>
          <w:tcPr>
            <w:tcW w:w="753" w:type="dxa"/>
            <w:vAlign w:val="bottom"/>
          </w:tcPr>
          <w:p w14:paraId="23AC8046"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17</w:t>
            </w:r>
          </w:p>
        </w:tc>
      </w:tr>
      <w:tr w:rsidR="00DA5C37" w:rsidRPr="00DA5C37" w14:paraId="0D13D3A3" w14:textId="77777777" w:rsidTr="0042771E">
        <w:tc>
          <w:tcPr>
            <w:tcW w:w="6840" w:type="dxa"/>
            <w:vAlign w:val="bottom"/>
          </w:tcPr>
          <w:p w14:paraId="45ABAC67"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14.</w:t>
            </w:r>
            <w:r w:rsidRPr="00DA5C37">
              <w:rPr>
                <w:sz w:val="17"/>
                <w:lang w:val="en-GB"/>
              </w:rPr>
              <w:tab/>
              <w:t>Regional preparatory meetings of the Fifteenth United Nations Congress on Crime Prevention and Criminal Justice</w:t>
            </w:r>
          </w:p>
        </w:tc>
        <w:tc>
          <w:tcPr>
            <w:tcW w:w="752" w:type="dxa"/>
            <w:vAlign w:val="bottom"/>
          </w:tcPr>
          <w:p w14:paraId="6601CC6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30</w:t>
            </w:r>
          </w:p>
        </w:tc>
        <w:tc>
          <w:tcPr>
            <w:tcW w:w="753" w:type="dxa"/>
            <w:vAlign w:val="bottom"/>
          </w:tcPr>
          <w:p w14:paraId="6E0A5A5C"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26</w:t>
            </w:r>
          </w:p>
        </w:tc>
        <w:tc>
          <w:tcPr>
            <w:tcW w:w="752" w:type="dxa"/>
            <w:vAlign w:val="bottom"/>
          </w:tcPr>
          <w:p w14:paraId="1E39734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w:t>
            </w:r>
          </w:p>
        </w:tc>
        <w:tc>
          <w:tcPr>
            <w:tcW w:w="753" w:type="dxa"/>
            <w:vAlign w:val="bottom"/>
          </w:tcPr>
          <w:p w14:paraId="1D09692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w:t>
            </w:r>
          </w:p>
        </w:tc>
      </w:tr>
      <w:tr w:rsidR="00DA5C37" w:rsidRPr="00DA5C37" w14:paraId="3AD8E07E" w14:textId="77777777" w:rsidTr="0042771E">
        <w:tc>
          <w:tcPr>
            <w:tcW w:w="6840" w:type="dxa"/>
            <w:vAlign w:val="bottom"/>
          </w:tcPr>
          <w:p w14:paraId="4CAADF38"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15.</w:t>
            </w:r>
            <w:r w:rsidRPr="00DA5C37">
              <w:rPr>
                <w:sz w:val="17"/>
                <w:lang w:val="en-GB"/>
              </w:rPr>
              <w:tab/>
              <w:t>Fifteenth United Nations Congress on Crime Prevention and Criminal Justice</w:t>
            </w:r>
          </w:p>
        </w:tc>
        <w:tc>
          <w:tcPr>
            <w:tcW w:w="752" w:type="dxa"/>
            <w:vAlign w:val="bottom"/>
          </w:tcPr>
          <w:p w14:paraId="52423A5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lang w:val="en-GB"/>
              </w:rPr>
              <w:t>–</w:t>
            </w:r>
          </w:p>
        </w:tc>
        <w:tc>
          <w:tcPr>
            <w:tcW w:w="753" w:type="dxa"/>
            <w:vAlign w:val="bottom"/>
          </w:tcPr>
          <w:p w14:paraId="51C5E584"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lang w:val="en-GB"/>
              </w:rPr>
              <w:t>–</w:t>
            </w:r>
          </w:p>
        </w:tc>
        <w:tc>
          <w:tcPr>
            <w:tcW w:w="752" w:type="dxa"/>
            <w:vAlign w:val="bottom"/>
          </w:tcPr>
          <w:p w14:paraId="3002C9B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lang w:val="en-GB"/>
              </w:rPr>
              <w:t>26</w:t>
            </w:r>
          </w:p>
        </w:tc>
        <w:tc>
          <w:tcPr>
            <w:tcW w:w="753" w:type="dxa"/>
            <w:vAlign w:val="bottom"/>
          </w:tcPr>
          <w:p w14:paraId="7601B71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lang w:val="en-GB"/>
              </w:rPr>
              <w:t>–</w:t>
            </w:r>
          </w:p>
        </w:tc>
      </w:tr>
      <w:tr w:rsidR="00DA5C37" w:rsidRPr="002D0F7C" w14:paraId="5B57008E" w14:textId="77777777" w:rsidTr="0042771E">
        <w:tc>
          <w:tcPr>
            <w:tcW w:w="6840" w:type="dxa"/>
            <w:vAlign w:val="bottom"/>
          </w:tcPr>
          <w:p w14:paraId="2D290908" w14:textId="77777777" w:rsidR="00DA5C37" w:rsidRPr="00DA5C37" w:rsidRDefault="00DA5C37" w:rsidP="00DA5C37">
            <w:pPr>
              <w:tabs>
                <w:tab w:val="left" w:pos="288"/>
                <w:tab w:val="left" w:pos="576"/>
                <w:tab w:val="left" w:pos="864"/>
                <w:tab w:val="left" w:pos="1152"/>
              </w:tabs>
              <w:spacing w:before="40" w:after="40" w:line="210" w:lineRule="exact"/>
              <w:ind w:right="40"/>
              <w:rPr>
                <w:b/>
                <w:bCs/>
                <w:sz w:val="17"/>
                <w:lang w:val="en-GB"/>
              </w:rPr>
            </w:pPr>
            <w:r w:rsidRPr="00DA5C37">
              <w:rPr>
                <w:b/>
                <w:bCs/>
                <w:sz w:val="17"/>
                <w:lang w:val="en-GB"/>
              </w:rPr>
              <w:t>B.</w:t>
            </w:r>
            <w:r w:rsidRPr="00DA5C37">
              <w:rPr>
                <w:b/>
                <w:bCs/>
                <w:sz w:val="17"/>
                <w:lang w:val="en-GB"/>
              </w:rPr>
              <w:tab/>
              <w:t>Generation and transfer of knowledge</w:t>
            </w:r>
          </w:p>
        </w:tc>
        <w:tc>
          <w:tcPr>
            <w:tcW w:w="752" w:type="dxa"/>
            <w:vAlign w:val="bottom"/>
          </w:tcPr>
          <w:p w14:paraId="1A4C47C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7B6A8F4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4206BB6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174F615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r>
      <w:tr w:rsidR="00DA5C37" w:rsidRPr="00DA5C37" w14:paraId="3A8A4B40" w14:textId="77777777" w:rsidTr="0042771E">
        <w:tc>
          <w:tcPr>
            <w:tcW w:w="6840" w:type="dxa"/>
            <w:vAlign w:val="bottom"/>
          </w:tcPr>
          <w:p w14:paraId="33BD2446"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GB"/>
              </w:rPr>
              <w:tab/>
            </w:r>
            <w:r w:rsidRPr="00DA5C37">
              <w:rPr>
                <w:b/>
                <w:bCs/>
                <w:sz w:val="17"/>
              </w:rPr>
              <w:t>Publications</w:t>
            </w:r>
            <w:r w:rsidRPr="00DA5C37">
              <w:rPr>
                <w:sz w:val="17"/>
              </w:rPr>
              <w:t xml:space="preserve"> (number of publications)</w:t>
            </w:r>
          </w:p>
        </w:tc>
        <w:tc>
          <w:tcPr>
            <w:tcW w:w="752" w:type="dxa"/>
            <w:vAlign w:val="bottom"/>
          </w:tcPr>
          <w:p w14:paraId="7A255F5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5</w:t>
            </w:r>
          </w:p>
        </w:tc>
        <w:tc>
          <w:tcPr>
            <w:tcW w:w="753" w:type="dxa"/>
            <w:vAlign w:val="bottom"/>
          </w:tcPr>
          <w:p w14:paraId="06C7FC4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5</w:t>
            </w:r>
          </w:p>
        </w:tc>
        <w:tc>
          <w:tcPr>
            <w:tcW w:w="752" w:type="dxa"/>
            <w:vAlign w:val="bottom"/>
          </w:tcPr>
          <w:p w14:paraId="4126F282"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5</w:t>
            </w:r>
          </w:p>
        </w:tc>
        <w:tc>
          <w:tcPr>
            <w:tcW w:w="753" w:type="dxa"/>
            <w:vAlign w:val="bottom"/>
          </w:tcPr>
          <w:p w14:paraId="0E324B9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5</w:t>
            </w:r>
          </w:p>
        </w:tc>
      </w:tr>
      <w:tr w:rsidR="00DA5C37" w:rsidRPr="00DA5C37" w14:paraId="3E3F66F6" w14:textId="77777777" w:rsidTr="0042771E">
        <w:tc>
          <w:tcPr>
            <w:tcW w:w="6840" w:type="dxa"/>
            <w:vAlign w:val="bottom"/>
          </w:tcPr>
          <w:p w14:paraId="6675B1F6"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16.</w:t>
            </w:r>
            <w:r w:rsidRPr="00DA5C37">
              <w:rPr>
                <w:sz w:val="17"/>
                <w:lang w:val="en-GB"/>
              </w:rPr>
              <w:tab/>
              <w:t>On the manufacture of narcotic drugs and psychotropic substances and their precursors</w:t>
            </w:r>
          </w:p>
        </w:tc>
        <w:tc>
          <w:tcPr>
            <w:tcW w:w="752" w:type="dxa"/>
            <w:vAlign w:val="bottom"/>
          </w:tcPr>
          <w:p w14:paraId="4C3910CB"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c>
          <w:tcPr>
            <w:tcW w:w="753" w:type="dxa"/>
            <w:vAlign w:val="bottom"/>
          </w:tcPr>
          <w:p w14:paraId="4446213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c>
          <w:tcPr>
            <w:tcW w:w="752" w:type="dxa"/>
            <w:vAlign w:val="bottom"/>
          </w:tcPr>
          <w:p w14:paraId="5174791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c>
          <w:tcPr>
            <w:tcW w:w="753" w:type="dxa"/>
            <w:vAlign w:val="bottom"/>
          </w:tcPr>
          <w:p w14:paraId="7C575AB2"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r>
      <w:tr w:rsidR="00DA5C37" w:rsidRPr="00DA5C37" w14:paraId="2394FF84" w14:textId="77777777" w:rsidTr="0042771E">
        <w:tc>
          <w:tcPr>
            <w:tcW w:w="6840" w:type="dxa"/>
            <w:vAlign w:val="bottom"/>
          </w:tcPr>
          <w:p w14:paraId="215DAE6E"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17.</w:t>
            </w:r>
            <w:r w:rsidRPr="00DA5C37">
              <w:rPr>
                <w:sz w:val="17"/>
                <w:lang w:val="en-GB"/>
              </w:rPr>
              <w:tab/>
              <w:t>Directory of competent national authorities under the international drug control treaties</w:t>
            </w:r>
          </w:p>
        </w:tc>
        <w:tc>
          <w:tcPr>
            <w:tcW w:w="752" w:type="dxa"/>
            <w:vAlign w:val="bottom"/>
          </w:tcPr>
          <w:p w14:paraId="21F97B3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c>
          <w:tcPr>
            <w:tcW w:w="753" w:type="dxa"/>
            <w:vAlign w:val="bottom"/>
          </w:tcPr>
          <w:p w14:paraId="7AF9C5B9"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c>
          <w:tcPr>
            <w:tcW w:w="752" w:type="dxa"/>
            <w:vAlign w:val="bottom"/>
          </w:tcPr>
          <w:p w14:paraId="5B233FF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c>
          <w:tcPr>
            <w:tcW w:w="753" w:type="dxa"/>
            <w:vAlign w:val="bottom"/>
          </w:tcPr>
          <w:p w14:paraId="725AE1C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r>
      <w:tr w:rsidR="00DA5C37" w:rsidRPr="00DA5C37" w14:paraId="602B3222" w14:textId="77777777" w:rsidTr="0042771E">
        <w:tc>
          <w:tcPr>
            <w:tcW w:w="6840" w:type="dxa"/>
            <w:vAlign w:val="bottom"/>
          </w:tcPr>
          <w:p w14:paraId="261B2B9E"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18.</w:t>
            </w:r>
            <w:r w:rsidRPr="00DA5C37">
              <w:rPr>
                <w:sz w:val="17"/>
                <w:lang w:val="en-GB"/>
              </w:rPr>
              <w:tab/>
              <w:t>Schedules and tables of the international drug control conventions</w:t>
            </w:r>
          </w:p>
        </w:tc>
        <w:tc>
          <w:tcPr>
            <w:tcW w:w="752" w:type="dxa"/>
            <w:vAlign w:val="bottom"/>
          </w:tcPr>
          <w:p w14:paraId="7B651CD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c>
          <w:tcPr>
            <w:tcW w:w="753" w:type="dxa"/>
            <w:vAlign w:val="bottom"/>
          </w:tcPr>
          <w:p w14:paraId="711173F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c>
          <w:tcPr>
            <w:tcW w:w="752" w:type="dxa"/>
            <w:vAlign w:val="bottom"/>
          </w:tcPr>
          <w:p w14:paraId="459BE78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c>
          <w:tcPr>
            <w:tcW w:w="753" w:type="dxa"/>
            <w:vAlign w:val="bottom"/>
          </w:tcPr>
          <w:p w14:paraId="090D596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r>
      <w:tr w:rsidR="00DA5C37" w:rsidRPr="00DA5C37" w14:paraId="11969E4B" w14:textId="77777777" w:rsidTr="0042771E">
        <w:tc>
          <w:tcPr>
            <w:tcW w:w="6840" w:type="dxa"/>
            <w:vAlign w:val="bottom"/>
          </w:tcPr>
          <w:p w14:paraId="742F3643" w14:textId="77777777" w:rsidR="00DA5C37" w:rsidRPr="00DA5C37" w:rsidRDefault="00DA5C37" w:rsidP="00DA5C37">
            <w:pPr>
              <w:tabs>
                <w:tab w:val="left" w:pos="288"/>
                <w:tab w:val="left" w:pos="576"/>
                <w:tab w:val="left" w:pos="864"/>
                <w:tab w:val="left" w:pos="1152"/>
              </w:tabs>
              <w:spacing w:before="40" w:after="40" w:line="210" w:lineRule="exact"/>
              <w:ind w:right="40"/>
              <w:rPr>
                <w:b/>
                <w:bCs/>
                <w:sz w:val="17"/>
                <w:lang w:val="en-GB"/>
              </w:rPr>
            </w:pPr>
            <w:r w:rsidRPr="00DA5C37">
              <w:rPr>
                <w:b/>
                <w:bCs/>
                <w:sz w:val="17"/>
                <w:lang w:val="en-GB"/>
              </w:rPr>
              <w:t>C.</w:t>
            </w:r>
            <w:r w:rsidRPr="00DA5C37">
              <w:rPr>
                <w:b/>
                <w:bCs/>
                <w:sz w:val="17"/>
                <w:lang w:val="en-GB"/>
              </w:rPr>
              <w:tab/>
              <w:t>Substantive deliverables</w:t>
            </w:r>
          </w:p>
        </w:tc>
        <w:tc>
          <w:tcPr>
            <w:tcW w:w="752" w:type="dxa"/>
            <w:vAlign w:val="bottom"/>
          </w:tcPr>
          <w:p w14:paraId="5241A87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3BE8CE7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6D44D6DC"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04F3A1E6"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r>
      <w:tr w:rsidR="00DA5C37" w:rsidRPr="002D0F7C" w14:paraId="65629D5E" w14:textId="77777777" w:rsidTr="0042771E">
        <w:tc>
          <w:tcPr>
            <w:tcW w:w="9850" w:type="dxa"/>
            <w:gridSpan w:val="5"/>
            <w:vAlign w:val="bottom"/>
          </w:tcPr>
          <w:p w14:paraId="5A435D64"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Consultation, advice and advocacy</w:t>
            </w:r>
            <w:r w:rsidRPr="00DA5C37">
              <w:rPr>
                <w:sz w:val="17"/>
                <w:lang w:val="en-GB"/>
              </w:rPr>
              <w:t>: substantive and technical advice to the Vienna-based Commissions, representatives of Member States, permanent missions in Vienna and other relevant stakeholders; notes verbales as notifications under the international drug control treaties; advice on the follow-up to the mandates contained in relevant resolutions and decisions adopted by the Commissions.</w:t>
            </w:r>
          </w:p>
        </w:tc>
      </w:tr>
      <w:tr w:rsidR="00DA5C37" w:rsidRPr="002D0F7C" w14:paraId="01415744" w14:textId="77777777" w:rsidTr="0042771E">
        <w:tc>
          <w:tcPr>
            <w:tcW w:w="9850" w:type="dxa"/>
            <w:gridSpan w:val="5"/>
            <w:vAlign w:val="bottom"/>
          </w:tcPr>
          <w:p w14:paraId="133C0966"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Databases and substantive digital materials</w:t>
            </w:r>
            <w:r w:rsidRPr="00DA5C37">
              <w:rPr>
                <w:sz w:val="17"/>
                <w:lang w:val="en-GB"/>
              </w:rPr>
              <w:t>: online information on the manufacture of narcotic drugs and psychotropic substances and their precursors as well as on the competent national authorities under the international drug control treaties; database on resolutions and decisions by the Commission on Narcotic Drugs and the Commission on Crime Prevention and Criminal Justice.</w:t>
            </w:r>
          </w:p>
        </w:tc>
      </w:tr>
      <w:tr w:rsidR="00DA5C37" w:rsidRPr="00DA5C37" w14:paraId="107FD41B" w14:textId="77777777" w:rsidTr="0042771E">
        <w:tc>
          <w:tcPr>
            <w:tcW w:w="6840" w:type="dxa"/>
            <w:vAlign w:val="bottom"/>
          </w:tcPr>
          <w:p w14:paraId="42BD6A93" w14:textId="77777777" w:rsidR="00DA5C37" w:rsidRPr="00DA5C37" w:rsidRDefault="00DA5C37" w:rsidP="00DA5C37">
            <w:pPr>
              <w:tabs>
                <w:tab w:val="left" w:pos="288"/>
                <w:tab w:val="left" w:pos="576"/>
                <w:tab w:val="left" w:pos="864"/>
                <w:tab w:val="left" w:pos="1152"/>
              </w:tabs>
              <w:spacing w:before="40" w:after="40" w:line="210" w:lineRule="exact"/>
              <w:ind w:right="43"/>
              <w:rPr>
                <w:b/>
                <w:bCs/>
                <w:sz w:val="17"/>
                <w:lang w:val="en-GB"/>
              </w:rPr>
            </w:pPr>
            <w:r w:rsidRPr="00DA5C37">
              <w:rPr>
                <w:b/>
                <w:bCs/>
                <w:sz w:val="17"/>
                <w:lang w:val="en-GB"/>
              </w:rPr>
              <w:t>D.</w:t>
            </w:r>
            <w:r w:rsidRPr="00DA5C37">
              <w:rPr>
                <w:b/>
                <w:bCs/>
                <w:sz w:val="17"/>
                <w:lang w:val="en-GB"/>
              </w:rPr>
              <w:tab/>
              <w:t>Communication deliverables</w:t>
            </w:r>
          </w:p>
        </w:tc>
        <w:tc>
          <w:tcPr>
            <w:tcW w:w="752" w:type="dxa"/>
            <w:vAlign w:val="bottom"/>
          </w:tcPr>
          <w:p w14:paraId="77AE5CF2" w14:textId="77777777" w:rsidR="00DA5C37" w:rsidRPr="00DA5C37" w:rsidRDefault="00DA5C37" w:rsidP="00DA5C37">
            <w:pPr>
              <w:tabs>
                <w:tab w:val="left" w:pos="288"/>
                <w:tab w:val="left" w:pos="576"/>
                <w:tab w:val="left" w:pos="864"/>
                <w:tab w:val="left" w:pos="1152"/>
              </w:tabs>
              <w:spacing w:before="40" w:after="40" w:line="210" w:lineRule="exact"/>
              <w:ind w:right="43"/>
              <w:rPr>
                <w:sz w:val="17"/>
                <w:lang w:val="en-GB"/>
              </w:rPr>
            </w:pPr>
          </w:p>
        </w:tc>
        <w:tc>
          <w:tcPr>
            <w:tcW w:w="753" w:type="dxa"/>
            <w:vAlign w:val="bottom"/>
          </w:tcPr>
          <w:p w14:paraId="7730A985" w14:textId="77777777" w:rsidR="00DA5C37" w:rsidRPr="00DA5C37" w:rsidRDefault="00DA5C37" w:rsidP="00DA5C37">
            <w:pPr>
              <w:tabs>
                <w:tab w:val="left" w:pos="288"/>
                <w:tab w:val="left" w:pos="576"/>
                <w:tab w:val="left" w:pos="864"/>
                <w:tab w:val="left" w:pos="1152"/>
              </w:tabs>
              <w:spacing w:before="40" w:after="40" w:line="210" w:lineRule="exact"/>
              <w:ind w:right="43"/>
              <w:rPr>
                <w:sz w:val="17"/>
                <w:lang w:val="en-GB"/>
              </w:rPr>
            </w:pPr>
          </w:p>
        </w:tc>
        <w:tc>
          <w:tcPr>
            <w:tcW w:w="752" w:type="dxa"/>
            <w:vAlign w:val="bottom"/>
          </w:tcPr>
          <w:p w14:paraId="20E44C07" w14:textId="77777777" w:rsidR="00DA5C37" w:rsidRPr="00DA5C37" w:rsidRDefault="00DA5C37" w:rsidP="00DA5C37">
            <w:pPr>
              <w:tabs>
                <w:tab w:val="left" w:pos="288"/>
                <w:tab w:val="left" w:pos="576"/>
                <w:tab w:val="left" w:pos="864"/>
                <w:tab w:val="left" w:pos="1152"/>
              </w:tabs>
              <w:spacing w:before="40" w:after="40" w:line="210" w:lineRule="exact"/>
              <w:ind w:right="43"/>
              <w:rPr>
                <w:sz w:val="17"/>
                <w:lang w:val="en-GB"/>
              </w:rPr>
            </w:pPr>
          </w:p>
        </w:tc>
        <w:tc>
          <w:tcPr>
            <w:tcW w:w="753" w:type="dxa"/>
            <w:vAlign w:val="bottom"/>
          </w:tcPr>
          <w:p w14:paraId="714573FE" w14:textId="77777777" w:rsidR="00DA5C37" w:rsidRPr="00DA5C37" w:rsidRDefault="00DA5C37" w:rsidP="00DA5C37">
            <w:pPr>
              <w:tabs>
                <w:tab w:val="left" w:pos="288"/>
                <w:tab w:val="left" w:pos="576"/>
                <w:tab w:val="left" w:pos="864"/>
                <w:tab w:val="left" w:pos="1152"/>
              </w:tabs>
              <w:spacing w:before="40" w:after="40" w:line="210" w:lineRule="exact"/>
              <w:ind w:right="43"/>
              <w:rPr>
                <w:sz w:val="17"/>
                <w:lang w:val="en-GB"/>
              </w:rPr>
            </w:pPr>
          </w:p>
        </w:tc>
      </w:tr>
      <w:tr w:rsidR="00DA5C37" w:rsidRPr="002D0F7C" w14:paraId="6FF4F052" w14:textId="77777777" w:rsidTr="0042771E">
        <w:tc>
          <w:tcPr>
            <w:tcW w:w="9850" w:type="dxa"/>
            <w:gridSpan w:val="5"/>
            <w:vAlign w:val="bottom"/>
          </w:tcPr>
          <w:p w14:paraId="12F8DAF7"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Outreach programmes, special events and information materials</w:t>
            </w:r>
            <w:r w:rsidRPr="00DA5C37">
              <w:rPr>
                <w:sz w:val="17"/>
                <w:lang w:val="en-GB"/>
              </w:rPr>
              <w:t xml:space="preserve">: special events of the Commissions, including the annual launch of the </w:t>
            </w:r>
            <w:r w:rsidRPr="00DA5C37">
              <w:rPr>
                <w:i/>
                <w:iCs/>
                <w:sz w:val="17"/>
                <w:lang w:val="en-GB"/>
              </w:rPr>
              <w:t>World Drug Report</w:t>
            </w:r>
            <w:r w:rsidRPr="00DA5C37">
              <w:rPr>
                <w:sz w:val="17"/>
                <w:lang w:val="en-GB"/>
              </w:rPr>
              <w:t>.</w:t>
            </w:r>
          </w:p>
        </w:tc>
      </w:tr>
      <w:tr w:rsidR="00DA5C37" w:rsidRPr="002D0F7C" w14:paraId="00F8142E" w14:textId="77777777" w:rsidTr="0042771E">
        <w:tc>
          <w:tcPr>
            <w:tcW w:w="9850" w:type="dxa"/>
            <w:gridSpan w:val="5"/>
            <w:tcBorders>
              <w:bottom w:val="single" w:sz="12" w:space="0" w:color="auto"/>
            </w:tcBorders>
            <w:vAlign w:val="bottom"/>
          </w:tcPr>
          <w:p w14:paraId="22B47BA4"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Digital platforms and multimedia content</w:t>
            </w:r>
            <w:r w:rsidRPr="00DA5C37">
              <w:rPr>
                <w:sz w:val="17"/>
                <w:lang w:val="en-GB"/>
              </w:rPr>
              <w:t>: websites for the Commissions and the United Nations congresses on crime prevention and criminal justice, secure web pages for use by the Commission on Narcotic Drugs, the Commission on Crime Prevention and Criminal Justice and the standing open-ended intergovernmental working group on improving the governance and financial situation of UNODC; social media accounts highlighting key developments in the work of the Commissions.</w:t>
            </w:r>
          </w:p>
        </w:tc>
      </w:tr>
    </w:tbl>
    <w:p w14:paraId="482AD4C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315BEA" w14:textId="04C9CC6E" w:rsidR="00DA5C37" w:rsidRPr="00DA5C37" w:rsidRDefault="00DA5C37" w:rsidP="004B0069">
      <w:pPr>
        <w:pStyle w:val="FootnoteText"/>
        <w:tabs>
          <w:tab w:val="clear" w:pos="418"/>
          <w:tab w:val="right" w:pos="216"/>
          <w:tab w:val="left" w:pos="288"/>
          <w:tab w:val="right" w:pos="576"/>
          <w:tab w:val="left" w:pos="648"/>
        </w:tabs>
        <w:ind w:left="288" w:hanging="288"/>
        <w:rPr>
          <w:lang w:val="en-GB"/>
        </w:rPr>
      </w:pPr>
      <w:r w:rsidRPr="00DA5C37">
        <w:rPr>
          <w:lang w:val="en-GB"/>
        </w:rPr>
        <w:tab/>
      </w:r>
      <w:r w:rsidRPr="00DA5C37">
        <w:rPr>
          <w:i/>
          <w:iCs/>
          <w:vertAlign w:val="superscript"/>
          <w:lang w:val="en-GB"/>
        </w:rPr>
        <w:t>a</w:t>
      </w:r>
      <w:r w:rsidRPr="00DA5C37">
        <w:rPr>
          <w:lang w:val="en-GB"/>
        </w:rPr>
        <w:tab/>
        <w:t xml:space="preserve">Reflects updated planned deliverables for 2026. Values in square brackets represent the number of planned deliverables reflected in </w:t>
      </w:r>
      <w:hyperlink r:id="rId232" w:history="1">
        <w:r w:rsidRPr="00DA5C37">
          <w:rPr>
            <w:color w:val="0000FF"/>
            <w:lang w:val="en-GB"/>
          </w:rPr>
          <w:t>A/80/6 (Sect. 16)</w:t>
        </w:r>
      </w:hyperlink>
      <w:r w:rsidRPr="00DA5C37">
        <w:rPr>
          <w:lang w:val="en-GB"/>
        </w:rPr>
        <w:t>.</w:t>
      </w:r>
    </w:p>
    <w:p w14:paraId="369FF6D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CDD0A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FCB61A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86D1CBA" w14:textId="17BBCF30"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Component 2</w:t>
      </w:r>
    </w:p>
    <w:p w14:paraId="0CF3F11A" w14:textId="62313B8B"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30" w:hanging="1267"/>
        <w:outlineLvl w:val="0"/>
        <w:rPr>
          <w:b/>
          <w:kern w:val="14"/>
          <w:sz w:val="24"/>
          <w:lang w:val="en-GB"/>
        </w:rPr>
      </w:pPr>
      <w:r w:rsidRPr="00DA5C37">
        <w:rPr>
          <w:b/>
          <w:kern w:val="14"/>
          <w:sz w:val="24"/>
          <w:lang w:val="en-GB"/>
        </w:rPr>
        <w:tab/>
      </w:r>
      <w:r w:rsidRPr="00DA5C37">
        <w:rPr>
          <w:b/>
          <w:kern w:val="14"/>
          <w:sz w:val="24"/>
          <w:lang w:val="en-GB"/>
        </w:rPr>
        <w:tab/>
        <w:t>Provision of secretariat services and substantive support to the International Narcotics Control Board</w:t>
      </w:r>
    </w:p>
    <w:p w14:paraId="05752AB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AF4982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7D082D"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Objective</w:t>
      </w:r>
    </w:p>
    <w:p w14:paraId="1BAF664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F2EFD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E8846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16.135</w:t>
      </w:r>
      <w:r w:rsidRPr="00DA5C37">
        <w:rPr>
          <w:lang w:val="en-GB"/>
        </w:rPr>
        <w:tab/>
        <w:t>The objective, to which component 2 of this subprogramme contributes, is to ensure the effective and efficient functioning of the International Narcotics Control Board in fulfilling its treaty-based mandate, through such measures as monitoring and promoting the full implementation of and full compliance with the three international drug control treaties and supporting Member States in implementing their treaty obligations.</w:t>
      </w:r>
    </w:p>
    <w:p w14:paraId="576273E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Strategy</w:t>
      </w:r>
    </w:p>
    <w:p w14:paraId="7704B76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FE13B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4706A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16.136</w:t>
      </w:r>
      <w:r w:rsidRPr="00DA5C37">
        <w:rPr>
          <w:lang w:val="en-GB"/>
        </w:rPr>
        <w:tab/>
        <w:t>To contribute to the objective, the component will:</w:t>
      </w:r>
    </w:p>
    <w:p w14:paraId="4FD7373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Provide independent secretariat services and substantive support to the International Narcotics Control Board, including ensuring that the Board is provided with advice on treaty implementation;</w:t>
      </w:r>
    </w:p>
    <w:p w14:paraId="0E6D3CA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(b)</w:t>
      </w:r>
      <w:r w:rsidRPr="00DA5C37">
        <w:rPr>
          <w:lang w:val="en-GB"/>
        </w:rPr>
        <w:tab/>
        <w:t>Raise awareness of Governments and the international community about the implementation of the international drug control conventions, through the publication and dissemination of the treaty-mandated reports of the Board and on the need to develop and implement national drug control policies and regulatory control systems for narcotic drugs, psychotropic substances and precursor chemicals;</w:t>
      </w:r>
    </w:p>
    <w:p w14:paraId="0FBD8594"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Support Governments in meeting their treaty-based obligations for reporting to the Board, in monitoring the international movement of precursors and the illicit use of internationally controlled and non-scheduled precursors as well as equipment, and in promoting cooperation and the exchange of import and export authorizations, including through the International Narcotics Control Board learning programme and the International Import and Export Authorization System (I2ES), as well as information on licit and illicit activity, through electronic means such as the Pre-Export Notification Online system, the Pre-Export Notification Online Light system and the Precursors Incident Communication System, projects Prism and Cohesion and task force efforts; and support Governments in enhancing cooperation with relevant private sector entities, helping Member States to make progress towards Goals 3, 11, 16 and 17;</w:t>
      </w:r>
    </w:p>
    <w:p w14:paraId="74BA323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(d)</w:t>
      </w:r>
      <w:r w:rsidRPr="00DA5C37">
        <w:rPr>
          <w:lang w:val="en-GB"/>
        </w:rPr>
        <w:tab/>
        <w:t>Provide technical advice to the Board in assessing substances for scheduling recommendations under the United Nations Convention against Illicit Traffic in Narcotic Drugs and Psychotropic Substances of 1988;</w:t>
      </w:r>
    </w:p>
    <w:p w14:paraId="2626463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(e)</w:t>
      </w:r>
      <w:r w:rsidRPr="00DA5C37">
        <w:rPr>
          <w:lang w:val="en-GB"/>
        </w:rPr>
        <w:tab/>
        <w:t>Build the capacity of and enhance cooperation among law enforcement, customs, postal and other national agencies to ensure the availability of controlled substances for licit purposes and to safely detect and interdict controlled substances, new psychoactive substances and non</w:t>
      </w:r>
      <w:r w:rsidRPr="00DA5C37">
        <w:rPr>
          <w:lang w:val="en-GB"/>
        </w:rPr>
        <w:noBreakHyphen/>
        <w:t>medical synthetic opioids, through the Global Rapid Interdiction of Dangerous Substances programme, in line with international commitments;</w:t>
      </w:r>
    </w:p>
    <w:p w14:paraId="255FC5B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r>
      <w:r w:rsidRPr="00DA5C37">
        <w:rPr>
          <w:lang w:val="en-GB"/>
        </w:rPr>
        <w:tab/>
        <w:t>(f)</w:t>
      </w:r>
      <w:r w:rsidRPr="00DA5C37">
        <w:rPr>
          <w:lang w:val="en-GB"/>
        </w:rPr>
        <w:tab/>
        <w:t>Raise awareness and provide training to relevant national authorities on:</w:t>
      </w:r>
    </w:p>
    <w:p w14:paraId="6630668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r>
      <w:r w:rsidRPr="00DA5C37">
        <w:rPr>
          <w:lang w:val="en-GB"/>
        </w:rPr>
        <w:tab/>
      </w:r>
      <w:r w:rsidRPr="00DA5C37">
        <w:rPr>
          <w:lang w:val="en-GB"/>
        </w:rPr>
        <w:tab/>
        <w:t>(i)</w:t>
      </w:r>
      <w:r w:rsidRPr="00DA5C37">
        <w:rPr>
          <w:lang w:val="en-GB"/>
        </w:rPr>
        <w:tab/>
        <w:t>Implementing the international drug control conventions;</w:t>
      </w:r>
    </w:p>
    <w:p w14:paraId="69DB1918"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DA5C37">
        <w:rPr>
          <w:lang w:val="en-GB"/>
        </w:rPr>
        <w:tab/>
      </w:r>
      <w:r w:rsidRPr="00DA5C37">
        <w:rPr>
          <w:lang w:val="en-GB"/>
        </w:rPr>
        <w:tab/>
      </w:r>
      <w:r w:rsidRPr="00DA5C37">
        <w:rPr>
          <w:lang w:val="en-GB"/>
        </w:rPr>
        <w:tab/>
        <w:t>(ii)</w:t>
      </w:r>
      <w:r w:rsidRPr="00DA5C37">
        <w:rPr>
          <w:lang w:val="en-GB"/>
        </w:rPr>
        <w:tab/>
        <w:t>Identifying and responding to changing patterns in trafficking in and misuse of controlled substances, new psychoactive substances and non-medical synthetic opioids;</w:t>
      </w:r>
    </w:p>
    <w:p w14:paraId="155EA0D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DA5C37">
        <w:rPr>
          <w:lang w:val="en-GB"/>
        </w:rPr>
        <w:tab/>
      </w:r>
      <w:r w:rsidRPr="00DA5C37">
        <w:rPr>
          <w:lang w:val="en-GB"/>
        </w:rPr>
        <w:tab/>
      </w:r>
      <w:r w:rsidRPr="00DA5C37">
        <w:rPr>
          <w:lang w:val="en-GB"/>
        </w:rPr>
        <w:tab/>
        <w:t>(iii)</w:t>
      </w:r>
      <w:r w:rsidRPr="00DA5C37">
        <w:rPr>
          <w:lang w:val="en-GB"/>
        </w:rPr>
        <w:tab/>
        <w:t>Implementing the simplified control measures for international trade in controlled substances during emergency situations.</w:t>
      </w:r>
    </w:p>
    <w:p w14:paraId="6A4BFF0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16.137</w:t>
      </w:r>
      <w:r w:rsidRPr="00DA5C37">
        <w:rPr>
          <w:lang w:val="en-GB"/>
        </w:rPr>
        <w:tab/>
        <w:t xml:space="preserve">The above-mentioned work is expected to result in: </w:t>
      </w:r>
    </w:p>
    <w:p w14:paraId="0083F44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(a)</w:t>
      </w:r>
      <w:r w:rsidRPr="00DA5C37">
        <w:rPr>
          <w:lang w:val="en-GB"/>
        </w:rPr>
        <w:tab/>
        <w:t>Advancement of the Board’s dialogue with Governments to promote implementation of the drug control conventions and the Board’s recommendations and engagement on treaty-related matters;</w:t>
      </w:r>
    </w:p>
    <w:p w14:paraId="61402DB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r>
      <w:r w:rsidRPr="00DA5C37">
        <w:rPr>
          <w:lang w:val="en-GB"/>
        </w:rPr>
        <w:tab/>
        <w:t>(b)</w:t>
      </w:r>
      <w:r w:rsidRPr="00DA5C37">
        <w:rPr>
          <w:lang w:val="en-GB"/>
        </w:rPr>
        <w:tab/>
        <w:t>Effective functioning of the international system for licit trade in controlled substances;</w:t>
      </w:r>
    </w:p>
    <w:p w14:paraId="762706C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(c)</w:t>
      </w:r>
      <w:r w:rsidRPr="00DA5C37">
        <w:rPr>
          <w:lang w:val="en-GB"/>
        </w:rPr>
        <w:tab/>
        <w:t>More accurate identification and reporting by Governments on their needs for and consumption of narcotic drugs and psychotropic substances for medical and scientific purposes;</w:t>
      </w:r>
    </w:p>
    <w:p w14:paraId="523C975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(d)</w:t>
      </w:r>
      <w:r w:rsidRPr="00DA5C37">
        <w:rPr>
          <w:lang w:val="en-GB"/>
        </w:rPr>
        <w:tab/>
        <w:t>Increased availability of controlled substances, with improved cooperation among Member States to ensure a balance between the supply of and demand for controlled substances;</w:t>
      </w:r>
    </w:p>
    <w:p w14:paraId="7986357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(e)</w:t>
      </w:r>
      <w:r w:rsidRPr="00DA5C37">
        <w:rPr>
          <w:lang w:val="en-GB"/>
        </w:rPr>
        <w:tab/>
        <w:t>Decreased availability of precursor chemicals and essential equipment for the illicit manufacture of drugs;</w:t>
      </w:r>
    </w:p>
    <w:p w14:paraId="2CBE597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(f)</w:t>
      </w:r>
      <w:r w:rsidRPr="00DA5C37">
        <w:rPr>
          <w:lang w:val="en-GB"/>
        </w:rPr>
        <w:tab/>
        <w:t>Reduction in trafficking in and misuse of internationally controlled substances and new psychoactive substances;</w:t>
      </w:r>
    </w:p>
    <w:p w14:paraId="1D7C1E6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(g)</w:t>
      </w:r>
      <w:r w:rsidRPr="00DA5C37">
        <w:rPr>
          <w:lang w:val="en-GB"/>
        </w:rPr>
        <w:tab/>
        <w:t>Improved response of Member States to emergency situations, and their impacts on the demand for and trafficking of new psychoactive substances and non-medical synthetic opioids;</w:t>
      </w:r>
    </w:p>
    <w:p w14:paraId="3DA710E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DA5C37">
        <w:rPr>
          <w:lang w:val="en-GB"/>
        </w:rPr>
        <w:tab/>
      </w:r>
      <w:r w:rsidRPr="00DA5C37">
        <w:rPr>
          <w:lang w:val="en-GB"/>
        </w:rPr>
        <w:tab/>
        <w:t>(h)</w:t>
      </w:r>
      <w:r w:rsidRPr="00DA5C37">
        <w:rPr>
          <w:lang w:val="en-GB"/>
        </w:rPr>
        <w:tab/>
        <w:t>Improved measures by Member States to respond to emergency situations requiring expedited trade in and humanitarian supply of controlled substances for medical purposes.</w:t>
      </w:r>
    </w:p>
    <w:p w14:paraId="4D409D0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D4DBFA"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B07D5C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Programme performance in 2025</w:t>
      </w:r>
    </w:p>
    <w:p w14:paraId="76A0B92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EB542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0806F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Effective functioning of the international system of estimates and assessments for licit trade in narcotic drugs and psychotropic substances for medical and scientific purposes</w:t>
      </w:r>
    </w:p>
    <w:p w14:paraId="4FFF8D9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E8AB43"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16.138</w:t>
      </w:r>
      <w:r w:rsidRPr="00DA5C37">
        <w:rPr>
          <w:lang w:val="en-GB"/>
        </w:rPr>
        <w:tab/>
        <w:t>Internationally controlled narcotic drugs and psychotropic substances are used in anaesthesia, pain management, opioid agonist therapy and the treatment of neurological and mental health conditions. Ensuring the licit trade of these substances is essential to ensuring access to and availability of these substances for medical and scientific purposes. The component worked with Member States to ensure the effective functioning of the international system for licit trade in these substances, promoting their availability and ensuring their supply for medical and scientific purposes while preventing their diversion, including by processing estimates for narcotic drugs and assessments for psychotropic substances and monitoring licit activities involving these substances.</w:t>
      </w:r>
    </w:p>
    <w:p w14:paraId="0DFEDA0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16.139</w:t>
      </w:r>
      <w:r w:rsidRPr="00DA5C37">
        <w:rPr>
          <w:lang w:val="en-GB"/>
        </w:rPr>
        <w:tab/>
        <w:t>Progress towards the objective is presented in the performance measure below (see figure 16.XXVI).</w:t>
      </w:r>
    </w:p>
    <w:p w14:paraId="1FB2A762" w14:textId="77777777" w:rsidR="00D262D4" w:rsidRPr="00D262D4" w:rsidRDefault="00D262D4" w:rsidP="00D262D4">
      <w:pPr>
        <w:suppressAutoHyphens w:val="0"/>
        <w:spacing w:line="120" w:lineRule="exact"/>
        <w:rPr>
          <w:sz w:val="10"/>
          <w:lang w:val="en-GB"/>
        </w:rPr>
      </w:pPr>
    </w:p>
    <w:p w14:paraId="60B7EC0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16.XXVI</w:t>
      </w:r>
    </w:p>
    <w:p w14:paraId="0AE63C2F"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Performance measure: number of processed estimates and assessments for narcotic drugs and psychotropic substances used in medical treatment (annual)</w:t>
      </w:r>
    </w:p>
    <w:p w14:paraId="3D9F8BAD"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BE32F5"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DA5C37">
        <w:rPr>
          <w:noProof/>
          <w:lang w:eastAsia="en-GB"/>
        </w:rPr>
        <w:drawing>
          <wp:anchor distT="0" distB="0" distL="114300" distR="114300" simplePos="0" relativeHeight="251688960" behindDoc="0" locked="0" layoutInCell="1" allowOverlap="1" wp14:anchorId="089037FA" wp14:editId="1FC03509">
            <wp:simplePos x="0" y="0"/>
            <wp:positionH relativeFrom="margin">
              <wp:posOffset>0</wp:posOffset>
            </wp:positionH>
            <wp:positionV relativeFrom="paragraph">
              <wp:posOffset>101600</wp:posOffset>
            </wp:positionV>
            <wp:extent cx="6254496" cy="2476500"/>
            <wp:effectExtent l="0" t="0" r="0" b="0"/>
            <wp:wrapTopAndBottom/>
            <wp:docPr id="1159585976" name="Chart 1159585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3"/>
              </a:graphicData>
            </a:graphic>
            <wp14:sizeRelH relativeFrom="page">
              <wp14:pctWidth>0</wp14:pctWidth>
            </wp14:sizeRelH>
            <wp14:sizeRelV relativeFrom="page">
              <wp14:pctHeight>0</wp14:pctHeight>
            </wp14:sizeRelV>
          </wp:anchor>
        </w:drawing>
      </w:r>
    </w:p>
    <w:p w14:paraId="17B5A2F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E38CB66"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DFC55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AA2B123"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Planned results for 2027</w:t>
      </w:r>
    </w:p>
    <w:p w14:paraId="5E72625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332FD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BE561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1: reduced trafficking in highly potent new psychoactive substances and non-medical synthetic opioids</w:t>
      </w:r>
    </w:p>
    <w:p w14:paraId="5BF8AEA7"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lang w:val="en-GB"/>
        </w:rPr>
      </w:pPr>
    </w:p>
    <w:p w14:paraId="6E512CD5"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3B31E45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12765E"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16.140</w:t>
      </w:r>
      <w:r w:rsidRPr="00DA5C37">
        <w:rPr>
          <w:lang w:val="en-GB"/>
        </w:rPr>
        <w:tab/>
        <w:t>The component’s work contributed to Member States reporting 21,925 seizures of new psychoactive substances and non-medical synthetic opioids through the Project Ion Incident Communication System, which did not meet the planned target of increased seizures of new psychoactive substances and non-medical synthetic opioids. The target was not met due to reduced resource availability, which delayed, among other things, planned capacity-building activities.</w:t>
      </w:r>
    </w:p>
    <w:p w14:paraId="5353989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16.141</w:t>
      </w:r>
      <w:r w:rsidRPr="00DA5C37">
        <w:rPr>
          <w:lang w:val="en-GB"/>
        </w:rPr>
        <w:tab/>
        <w:t>Progress towards the objective and the target for 2027 are presented in the performance measure below (see table 16.22).</w:t>
      </w:r>
    </w:p>
    <w:p w14:paraId="4910B0CB"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5B257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16.22</w:t>
      </w:r>
    </w:p>
    <w:p w14:paraId="63B988F8"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5FC86F2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5D1BF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DA5C37" w:rsidRPr="00DA5C37" w14:paraId="6A8F60BB" w14:textId="77777777" w:rsidTr="0042771E">
        <w:trPr>
          <w:tblHeader/>
        </w:trPr>
        <w:tc>
          <w:tcPr>
            <w:tcW w:w="1970" w:type="dxa"/>
            <w:tcBorders>
              <w:top w:val="single" w:sz="4" w:space="0" w:color="auto"/>
              <w:bottom w:val="single" w:sz="12" w:space="0" w:color="auto"/>
            </w:tcBorders>
            <w:vAlign w:val="bottom"/>
          </w:tcPr>
          <w:p w14:paraId="3A0587D3" w14:textId="77777777" w:rsidR="00DA5C37" w:rsidRPr="00DA5C37" w:rsidRDefault="00DA5C37" w:rsidP="00DA5C37">
            <w:pPr>
              <w:spacing w:before="81" w:after="81" w:line="160" w:lineRule="exact"/>
              <w:ind w:right="40"/>
              <w:rPr>
                <w:i/>
                <w:sz w:val="14"/>
                <w:lang w:val="en-GB"/>
              </w:rPr>
            </w:pPr>
            <w:r w:rsidRPr="00DA5C37">
              <w:rPr>
                <w:i/>
                <w:sz w:val="14"/>
                <w:lang w:val="en-GB"/>
              </w:rPr>
              <w:t>2023 (actual)</w:t>
            </w:r>
          </w:p>
        </w:tc>
        <w:tc>
          <w:tcPr>
            <w:tcW w:w="1970" w:type="dxa"/>
            <w:tcBorders>
              <w:top w:val="single" w:sz="4" w:space="0" w:color="auto"/>
              <w:bottom w:val="single" w:sz="12" w:space="0" w:color="auto"/>
            </w:tcBorders>
            <w:vAlign w:val="bottom"/>
          </w:tcPr>
          <w:p w14:paraId="013887FE" w14:textId="77777777" w:rsidR="00DA5C37" w:rsidRPr="00DA5C37" w:rsidRDefault="00DA5C37" w:rsidP="00DA5C37">
            <w:pPr>
              <w:spacing w:before="81" w:after="81" w:line="160" w:lineRule="exact"/>
              <w:ind w:left="144" w:right="40"/>
              <w:rPr>
                <w:i/>
                <w:sz w:val="14"/>
                <w:lang w:val="en-GB"/>
              </w:rPr>
            </w:pPr>
            <w:r w:rsidRPr="00DA5C3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0C5C2AF" w14:textId="77777777" w:rsidR="00DA5C37" w:rsidRPr="00DA5C37" w:rsidRDefault="00DA5C37" w:rsidP="00DA5C37">
            <w:pPr>
              <w:spacing w:before="81" w:after="81" w:line="160" w:lineRule="exact"/>
              <w:ind w:left="144" w:right="40"/>
              <w:rPr>
                <w:i/>
                <w:sz w:val="14"/>
                <w:lang w:val="en-GB"/>
              </w:rPr>
            </w:pPr>
            <w:r w:rsidRPr="00DA5C3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6DCAA23E" w14:textId="77777777" w:rsidR="00DA5C37" w:rsidRPr="00DA5C37" w:rsidRDefault="00DA5C37" w:rsidP="00DA5C37">
            <w:pPr>
              <w:spacing w:before="81" w:after="81" w:line="160" w:lineRule="exact"/>
              <w:ind w:left="144" w:right="40"/>
              <w:rPr>
                <w:i/>
                <w:sz w:val="14"/>
                <w:lang w:val="en-GB"/>
              </w:rPr>
            </w:pPr>
            <w:r w:rsidRPr="00DA5C37">
              <w:rPr>
                <w:i/>
                <w:sz w:val="14"/>
                <w:lang w:val="en-GB"/>
              </w:rPr>
              <w:t>2026 (planned)</w:t>
            </w:r>
          </w:p>
        </w:tc>
        <w:tc>
          <w:tcPr>
            <w:tcW w:w="1970" w:type="dxa"/>
            <w:tcBorders>
              <w:top w:val="single" w:sz="4" w:space="0" w:color="auto"/>
              <w:bottom w:val="single" w:sz="12" w:space="0" w:color="auto"/>
            </w:tcBorders>
            <w:vAlign w:val="bottom"/>
          </w:tcPr>
          <w:p w14:paraId="11BF14D8" w14:textId="77777777" w:rsidR="00DA5C37" w:rsidRPr="00DA5C37" w:rsidRDefault="00DA5C37" w:rsidP="00DA5C37">
            <w:pPr>
              <w:spacing w:before="81" w:after="81" w:line="160" w:lineRule="exact"/>
              <w:ind w:left="144" w:right="40"/>
              <w:rPr>
                <w:i/>
                <w:sz w:val="14"/>
                <w:lang w:val="en-GB"/>
              </w:rPr>
            </w:pPr>
            <w:r w:rsidRPr="00DA5C37">
              <w:rPr>
                <w:i/>
                <w:sz w:val="14"/>
                <w:lang w:val="en-GB"/>
              </w:rPr>
              <w:t>2027 (planned)</w:t>
            </w:r>
          </w:p>
        </w:tc>
      </w:tr>
      <w:tr w:rsidR="00DA5C37" w:rsidRPr="00DA5C37" w14:paraId="44100311" w14:textId="77777777" w:rsidTr="0042771E">
        <w:trPr>
          <w:trHeight w:hRule="exact" w:val="115"/>
          <w:tblHeader/>
        </w:trPr>
        <w:tc>
          <w:tcPr>
            <w:tcW w:w="1970" w:type="dxa"/>
            <w:tcBorders>
              <w:top w:val="single" w:sz="12" w:space="0" w:color="auto"/>
            </w:tcBorders>
            <w:vAlign w:val="bottom"/>
          </w:tcPr>
          <w:p w14:paraId="197EE3F7" w14:textId="77777777" w:rsidR="00DA5C37" w:rsidRPr="00DA5C37" w:rsidRDefault="00DA5C37" w:rsidP="00DA5C37">
            <w:pPr>
              <w:spacing w:before="40" w:after="120"/>
              <w:ind w:right="40"/>
              <w:rPr>
                <w:lang w:val="en-GB"/>
              </w:rPr>
            </w:pPr>
          </w:p>
        </w:tc>
        <w:tc>
          <w:tcPr>
            <w:tcW w:w="1970" w:type="dxa"/>
            <w:tcBorders>
              <w:top w:val="single" w:sz="12" w:space="0" w:color="auto"/>
            </w:tcBorders>
            <w:vAlign w:val="bottom"/>
          </w:tcPr>
          <w:p w14:paraId="33FC4223" w14:textId="77777777" w:rsidR="00DA5C37" w:rsidRPr="00DA5C37" w:rsidRDefault="00DA5C37" w:rsidP="00DA5C37">
            <w:pPr>
              <w:spacing w:before="40" w:after="120"/>
              <w:ind w:left="144" w:right="40"/>
              <w:rPr>
                <w:lang w:val="en-GB"/>
              </w:rPr>
            </w:pPr>
          </w:p>
        </w:tc>
        <w:tc>
          <w:tcPr>
            <w:tcW w:w="1970" w:type="dxa"/>
            <w:tcBorders>
              <w:top w:val="single" w:sz="12" w:space="0" w:color="auto"/>
              <w:right w:val="double" w:sz="12" w:space="0" w:color="auto"/>
            </w:tcBorders>
            <w:vAlign w:val="bottom"/>
          </w:tcPr>
          <w:p w14:paraId="6F821686" w14:textId="77777777" w:rsidR="00DA5C37" w:rsidRPr="00DA5C37" w:rsidRDefault="00DA5C37" w:rsidP="00DA5C37">
            <w:pPr>
              <w:spacing w:before="40" w:after="120"/>
              <w:ind w:left="144" w:right="40"/>
              <w:rPr>
                <w:lang w:val="en-GB"/>
              </w:rPr>
            </w:pPr>
          </w:p>
        </w:tc>
        <w:tc>
          <w:tcPr>
            <w:tcW w:w="1970" w:type="dxa"/>
            <w:tcBorders>
              <w:top w:val="single" w:sz="12" w:space="0" w:color="auto"/>
              <w:left w:val="double" w:sz="12" w:space="0" w:color="auto"/>
            </w:tcBorders>
            <w:vAlign w:val="bottom"/>
          </w:tcPr>
          <w:p w14:paraId="6CA6FC67" w14:textId="77777777" w:rsidR="00DA5C37" w:rsidRPr="00DA5C37" w:rsidRDefault="00DA5C37" w:rsidP="00DA5C37">
            <w:pPr>
              <w:spacing w:before="40" w:after="120"/>
              <w:ind w:left="144" w:right="40"/>
              <w:rPr>
                <w:lang w:val="en-GB"/>
              </w:rPr>
            </w:pPr>
          </w:p>
        </w:tc>
        <w:tc>
          <w:tcPr>
            <w:tcW w:w="1970" w:type="dxa"/>
            <w:tcBorders>
              <w:top w:val="single" w:sz="12" w:space="0" w:color="auto"/>
            </w:tcBorders>
            <w:vAlign w:val="bottom"/>
          </w:tcPr>
          <w:p w14:paraId="5D2DE0A5" w14:textId="77777777" w:rsidR="00DA5C37" w:rsidRPr="00DA5C37" w:rsidRDefault="00DA5C37" w:rsidP="00DA5C37">
            <w:pPr>
              <w:spacing w:before="40" w:after="120"/>
              <w:ind w:left="144" w:right="40"/>
              <w:rPr>
                <w:lang w:val="en-GB"/>
              </w:rPr>
            </w:pPr>
          </w:p>
        </w:tc>
      </w:tr>
      <w:tr w:rsidR="00DA5C37" w:rsidRPr="002D0F7C" w14:paraId="62E57649" w14:textId="77777777" w:rsidTr="0042771E">
        <w:tc>
          <w:tcPr>
            <w:tcW w:w="1970" w:type="dxa"/>
            <w:tcBorders>
              <w:bottom w:val="single" w:sz="12" w:space="0" w:color="auto"/>
            </w:tcBorders>
          </w:tcPr>
          <w:p w14:paraId="355276F2" w14:textId="77777777" w:rsidR="00DA5C37" w:rsidRPr="00DA5C37" w:rsidRDefault="00DA5C37" w:rsidP="00DA5C37">
            <w:pPr>
              <w:tabs>
                <w:tab w:val="left" w:pos="288"/>
                <w:tab w:val="left" w:pos="576"/>
                <w:tab w:val="left" w:pos="864"/>
                <w:tab w:val="left" w:pos="1152"/>
              </w:tabs>
              <w:spacing w:before="40" w:after="120"/>
              <w:ind w:right="40"/>
              <w:rPr>
                <w:lang w:val="en-GB"/>
              </w:rPr>
            </w:pPr>
            <w:r w:rsidRPr="00DA5C37">
              <w:rPr>
                <w:lang w:val="en-GB"/>
              </w:rPr>
              <w:t>Member States have access to guidance for voluntary cooperation with e-commerce, express courier industry, freight forwarding industry and Internet-related services</w:t>
            </w:r>
          </w:p>
        </w:tc>
        <w:tc>
          <w:tcPr>
            <w:tcW w:w="1970" w:type="dxa"/>
            <w:tcBorders>
              <w:bottom w:val="single" w:sz="12" w:space="0" w:color="auto"/>
            </w:tcBorders>
          </w:tcPr>
          <w:p w14:paraId="37A9FE9A"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55 Member States engaged in voluntary cooperation with the private sector to prevent trafficking and marketing of new psychoactive substances and non</w:t>
            </w:r>
            <w:r w:rsidRPr="00DA5C37">
              <w:rPr>
                <w:lang w:val="en-GB"/>
              </w:rPr>
              <w:noBreakHyphen/>
              <w:t>medical synthetic opioids</w:t>
            </w:r>
          </w:p>
        </w:tc>
        <w:tc>
          <w:tcPr>
            <w:tcW w:w="1970" w:type="dxa"/>
            <w:tcBorders>
              <w:bottom w:val="single" w:sz="12" w:space="0" w:color="auto"/>
              <w:right w:val="double" w:sz="12" w:space="0" w:color="auto"/>
            </w:tcBorders>
          </w:tcPr>
          <w:p w14:paraId="0F9927E0"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Member States reported 21,925 seizures of new psychoactive substances and non</w:t>
            </w:r>
            <w:r w:rsidRPr="00DA5C37">
              <w:rPr>
                <w:lang w:val="en-GB"/>
              </w:rPr>
              <w:noBreakHyphen/>
              <w:t>medical synthetic opioids, a decrease compared to 24,327 in 2024</w:t>
            </w:r>
          </w:p>
        </w:tc>
        <w:tc>
          <w:tcPr>
            <w:tcW w:w="1970" w:type="dxa"/>
            <w:tcBorders>
              <w:left w:val="double" w:sz="12" w:space="0" w:color="auto"/>
              <w:bottom w:val="single" w:sz="12" w:space="0" w:color="auto"/>
            </w:tcBorders>
          </w:tcPr>
          <w:p w14:paraId="019B6C42"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Member States increase the number of seizures of new psychoactive substances and non</w:t>
            </w:r>
            <w:r w:rsidRPr="00DA5C37">
              <w:rPr>
                <w:lang w:val="en-GB"/>
              </w:rPr>
              <w:noBreakHyphen/>
              <w:t>medical synthetic opioids</w:t>
            </w:r>
          </w:p>
        </w:tc>
        <w:tc>
          <w:tcPr>
            <w:tcW w:w="1970" w:type="dxa"/>
            <w:tcBorders>
              <w:bottom w:val="single" w:sz="12" w:space="0" w:color="auto"/>
            </w:tcBorders>
          </w:tcPr>
          <w:p w14:paraId="4294D613"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Member States increase the number of seizures of new psychoactive substances and non</w:t>
            </w:r>
            <w:r w:rsidRPr="00DA5C37">
              <w:rPr>
                <w:lang w:val="en-GB"/>
              </w:rPr>
              <w:noBreakHyphen/>
              <w:t>medical synthetic opioids</w:t>
            </w:r>
          </w:p>
        </w:tc>
      </w:tr>
    </w:tbl>
    <w:p w14:paraId="17F7BC98"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0AC02E"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7B5797"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2: strengthened capacity of Member States to ensure adequate availability of internationally controlled substances for medical and scientific purposes</w:t>
      </w:r>
    </w:p>
    <w:p w14:paraId="57DBFC25"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lang w:val="en-GB"/>
        </w:rPr>
      </w:pPr>
    </w:p>
    <w:p w14:paraId="2D64EB70"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Programme performance in 2025 and target for 2027</w:t>
      </w:r>
    </w:p>
    <w:p w14:paraId="13A8F2EB"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7BE2EF"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16.142</w:t>
      </w:r>
      <w:r w:rsidRPr="00DA5C37">
        <w:rPr>
          <w:lang w:val="en-GB"/>
        </w:rPr>
        <w:tab/>
        <w:t xml:space="preserve">The component’s work contributed to the enrolment of 160 countries and territories in International Narcotics Control Board e-learning modules, which met the planned target. This strengthened the capacity of Member States to comply with the mandates of the treaties, particularly the collection, analysis and reporting of treaty-mandated data, and to ensure the availability of internationally controlled substances for licit purposes. </w:t>
      </w:r>
    </w:p>
    <w:p w14:paraId="52BDC231"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16.143</w:t>
      </w:r>
      <w:r w:rsidRPr="00DA5C37">
        <w:rPr>
          <w:lang w:val="en-GB"/>
        </w:rPr>
        <w:tab/>
        <w:t>Progress towards the objective and the target for 2027 are presented in the performance measure below (see figure 16.XXVII).</w:t>
      </w:r>
    </w:p>
    <w:p w14:paraId="54CFA3B2"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C7D1F6"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Figure 16.XXVII</w:t>
      </w:r>
    </w:p>
    <w:p w14:paraId="58CE8C3A"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 xml:space="preserve">Performance measure: number of countries and territories enrolled in the International Narcotics Control Board e-learning modules (cumulative) </w:t>
      </w:r>
    </w:p>
    <w:p w14:paraId="06E6805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D53E79"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CA97C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tLeast"/>
        <w:ind w:left="1267" w:right="29" w:hanging="1267"/>
        <w:jc w:val="both"/>
        <w:rPr>
          <w:kern w:val="14"/>
          <w:lang w:val="en-GB"/>
        </w:rPr>
      </w:pPr>
      <w:r w:rsidRPr="00DA5C37">
        <w:rPr>
          <w:noProof/>
          <w:kern w:val="14"/>
        </w:rPr>
        <w:drawing>
          <wp:inline distT="0" distB="0" distL="0" distR="0" wp14:anchorId="2BBF4B20" wp14:editId="64B1CE95">
            <wp:extent cx="6254115" cy="2162175"/>
            <wp:effectExtent l="0" t="0" r="0" b="0"/>
            <wp:docPr id="1621547701" name="Chart 1621547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4"/>
              </a:graphicData>
            </a:graphic>
          </wp:inline>
        </w:drawing>
      </w:r>
    </w:p>
    <w:p w14:paraId="152C7AE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734402"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F04EFF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Result 3: reduced availability of precursor chemicals and non-scheduled chemicals for use in the illicit manufacture of drugs</w:t>
      </w:r>
    </w:p>
    <w:p w14:paraId="2B77D95D"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30"/>
        <w:jc w:val="both"/>
        <w:rPr>
          <w:kern w:val="14"/>
          <w:sz w:val="10"/>
          <w:lang w:val="en-GB"/>
        </w:rPr>
      </w:pPr>
    </w:p>
    <w:p w14:paraId="2FDA827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DA5C37">
        <w:rPr>
          <w:b/>
          <w:spacing w:val="2"/>
          <w:kern w:val="14"/>
          <w:lang w:val="en-GB"/>
        </w:rPr>
        <w:tab/>
      </w:r>
      <w:r w:rsidRPr="00DA5C37">
        <w:rPr>
          <w:b/>
          <w:spacing w:val="2"/>
          <w:kern w:val="14"/>
          <w:lang w:val="en-GB"/>
        </w:rPr>
        <w:tab/>
        <w:t>Proposed programme plan for 2027</w:t>
      </w:r>
    </w:p>
    <w:p w14:paraId="6CCB626C"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8BB19C"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16.144</w:t>
      </w:r>
      <w:r w:rsidRPr="00DA5C37">
        <w:rPr>
          <w:lang w:val="en-GB"/>
        </w:rPr>
        <w:tab/>
        <w:t>Precursor chemicals controlled under article 12 of the 1988 Convention, materials and equipment addressed in article 13 of the 1988 Convention and non-scheduled chemicals are diverted from licit trade to illicitly manufacture drugs. To prevent diversion, the component has been providing investigative tools to Member States and facilitating cooperation among national authorities and the private sector, including through the Pre-Export Notification Online and Pre-Export Notification Online Light systems and the Precursors Incident Communication System.</w:t>
      </w:r>
    </w:p>
    <w:p w14:paraId="7729888F"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F68BC74"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DA5C37">
        <w:rPr>
          <w:i/>
          <w:spacing w:val="3"/>
          <w:kern w:val="14"/>
          <w:lang w:val="en-GB"/>
        </w:rPr>
        <w:tab/>
      </w:r>
      <w:r w:rsidRPr="00DA5C37">
        <w:rPr>
          <w:i/>
          <w:spacing w:val="3"/>
          <w:kern w:val="14"/>
          <w:lang w:val="en-GB"/>
        </w:rPr>
        <w:tab/>
        <w:t>Lessons learned and planned change</w:t>
      </w:r>
    </w:p>
    <w:p w14:paraId="40127433"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009C0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16.145</w:t>
      </w:r>
      <w:r w:rsidRPr="00DA5C37">
        <w:rPr>
          <w:lang w:val="en-GB"/>
        </w:rPr>
        <w:tab/>
        <w:t xml:space="preserve">The lesson for the subprogramme was that some industries were unaware of the diversion and trafficking risks and of the initiatives and tools of the International Narcotics Control Board to prevent diversion. In applying the lesson, the component will seek to harness the capability of international industry associations as multipliers for awareness-raising and cooperation. </w:t>
      </w:r>
    </w:p>
    <w:p w14:paraId="756D6CCF" w14:textId="77777777" w:rsidR="00DA5C37" w:rsidRPr="00146BCD"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DA5C37">
        <w:rPr>
          <w:lang w:val="en-GB"/>
        </w:rPr>
        <w:tab/>
        <w:t>16.146</w:t>
      </w:r>
      <w:r w:rsidRPr="00DA5C37">
        <w:rPr>
          <w:lang w:val="en-GB"/>
        </w:rPr>
        <w:tab/>
      </w:r>
      <w:r w:rsidRPr="00146BCD">
        <w:rPr>
          <w:spacing w:val="0"/>
          <w:lang w:val="en-GB"/>
        </w:rPr>
        <w:t>Expected progress towards the objective is presented in the performance measure below (see table 16.23).</w:t>
      </w:r>
    </w:p>
    <w:p w14:paraId="01F445FA"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2D3634"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16.23</w:t>
      </w:r>
    </w:p>
    <w:p w14:paraId="48852D14"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DA5C37">
        <w:rPr>
          <w:b/>
          <w:spacing w:val="2"/>
          <w:kern w:val="14"/>
          <w:lang w:val="en-GB"/>
        </w:rPr>
        <w:t>Performance measure</w:t>
      </w:r>
    </w:p>
    <w:p w14:paraId="381F2DFC"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33EE98" w14:textId="77777777" w:rsidR="00DA5C37" w:rsidRPr="00DA5C37" w:rsidRDefault="00DA5C37" w:rsidP="00DA5C3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DA5C37" w:rsidRPr="00DA5C37" w14:paraId="551A57B8" w14:textId="77777777" w:rsidTr="0042771E">
        <w:trPr>
          <w:tblHeader/>
        </w:trPr>
        <w:tc>
          <w:tcPr>
            <w:tcW w:w="1970" w:type="dxa"/>
            <w:tcBorders>
              <w:top w:val="single" w:sz="4" w:space="0" w:color="auto"/>
              <w:bottom w:val="single" w:sz="12" w:space="0" w:color="auto"/>
            </w:tcBorders>
            <w:vAlign w:val="bottom"/>
          </w:tcPr>
          <w:p w14:paraId="26551317" w14:textId="77777777" w:rsidR="00DA5C37" w:rsidRPr="00DA5C37" w:rsidRDefault="00DA5C37" w:rsidP="00DA5C37">
            <w:pPr>
              <w:keepNext/>
              <w:spacing w:before="81" w:after="81" w:line="160" w:lineRule="exact"/>
              <w:ind w:right="40"/>
              <w:rPr>
                <w:i/>
                <w:sz w:val="14"/>
                <w:lang w:val="en-GB"/>
              </w:rPr>
            </w:pPr>
            <w:r w:rsidRPr="00DA5C37">
              <w:rPr>
                <w:i/>
                <w:sz w:val="14"/>
                <w:lang w:val="en-GB"/>
              </w:rPr>
              <w:t>2023 (actual)</w:t>
            </w:r>
          </w:p>
        </w:tc>
        <w:tc>
          <w:tcPr>
            <w:tcW w:w="1970" w:type="dxa"/>
            <w:tcBorders>
              <w:top w:val="single" w:sz="4" w:space="0" w:color="auto"/>
              <w:bottom w:val="single" w:sz="12" w:space="0" w:color="auto"/>
            </w:tcBorders>
            <w:vAlign w:val="bottom"/>
          </w:tcPr>
          <w:p w14:paraId="28CA12FA" w14:textId="77777777" w:rsidR="00DA5C37" w:rsidRPr="00DA5C37" w:rsidRDefault="00DA5C37" w:rsidP="00DA5C37">
            <w:pPr>
              <w:keepNext/>
              <w:spacing w:before="81" w:after="81" w:line="160" w:lineRule="exact"/>
              <w:ind w:left="144" w:right="40"/>
              <w:rPr>
                <w:i/>
                <w:sz w:val="14"/>
                <w:lang w:val="en-GB"/>
              </w:rPr>
            </w:pPr>
            <w:r w:rsidRPr="00DA5C37">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B46CE72" w14:textId="77777777" w:rsidR="00DA5C37" w:rsidRPr="00DA5C37" w:rsidRDefault="00DA5C37" w:rsidP="00DA5C37">
            <w:pPr>
              <w:keepNext/>
              <w:spacing w:before="81" w:after="81" w:line="160" w:lineRule="exact"/>
              <w:ind w:left="144" w:right="40"/>
              <w:rPr>
                <w:i/>
                <w:sz w:val="14"/>
                <w:lang w:val="en-GB"/>
              </w:rPr>
            </w:pPr>
            <w:r w:rsidRPr="00DA5C37">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66ACC26" w14:textId="77777777" w:rsidR="00DA5C37" w:rsidRPr="00DA5C37" w:rsidRDefault="00DA5C37" w:rsidP="00DA5C37">
            <w:pPr>
              <w:keepNext/>
              <w:spacing w:before="81" w:after="81" w:line="160" w:lineRule="exact"/>
              <w:ind w:left="144" w:right="40"/>
              <w:rPr>
                <w:i/>
                <w:sz w:val="14"/>
                <w:lang w:val="en-GB"/>
              </w:rPr>
            </w:pPr>
            <w:r w:rsidRPr="00DA5C37">
              <w:rPr>
                <w:i/>
                <w:sz w:val="14"/>
                <w:lang w:val="en-GB"/>
              </w:rPr>
              <w:t>2026 (planned)</w:t>
            </w:r>
          </w:p>
        </w:tc>
        <w:tc>
          <w:tcPr>
            <w:tcW w:w="1970" w:type="dxa"/>
            <w:tcBorders>
              <w:top w:val="single" w:sz="4" w:space="0" w:color="auto"/>
              <w:bottom w:val="single" w:sz="12" w:space="0" w:color="auto"/>
            </w:tcBorders>
            <w:vAlign w:val="bottom"/>
          </w:tcPr>
          <w:p w14:paraId="1A269477" w14:textId="77777777" w:rsidR="00DA5C37" w:rsidRPr="00DA5C37" w:rsidRDefault="00DA5C37" w:rsidP="00DA5C37">
            <w:pPr>
              <w:keepNext/>
              <w:spacing w:before="81" w:after="81" w:line="160" w:lineRule="exact"/>
              <w:ind w:left="144" w:right="40"/>
              <w:rPr>
                <w:i/>
                <w:sz w:val="14"/>
                <w:lang w:val="en-GB"/>
              </w:rPr>
            </w:pPr>
            <w:r w:rsidRPr="00DA5C37">
              <w:rPr>
                <w:i/>
                <w:sz w:val="14"/>
                <w:lang w:val="en-GB"/>
              </w:rPr>
              <w:t>2027 (planned)</w:t>
            </w:r>
          </w:p>
        </w:tc>
      </w:tr>
      <w:tr w:rsidR="00DA5C37" w:rsidRPr="00DA5C37" w14:paraId="1CAAECA1" w14:textId="77777777" w:rsidTr="0042771E">
        <w:trPr>
          <w:trHeight w:hRule="exact" w:val="115"/>
          <w:tblHeader/>
        </w:trPr>
        <w:tc>
          <w:tcPr>
            <w:tcW w:w="1970" w:type="dxa"/>
            <w:tcBorders>
              <w:top w:val="single" w:sz="12" w:space="0" w:color="auto"/>
            </w:tcBorders>
            <w:vAlign w:val="bottom"/>
          </w:tcPr>
          <w:p w14:paraId="6EA41A6A" w14:textId="77777777" w:rsidR="00DA5C37" w:rsidRPr="00DA5C37" w:rsidRDefault="00DA5C37" w:rsidP="00DA5C37">
            <w:pPr>
              <w:spacing w:before="40" w:after="120"/>
              <w:ind w:right="40"/>
              <w:rPr>
                <w:lang w:val="en-GB"/>
              </w:rPr>
            </w:pPr>
          </w:p>
        </w:tc>
        <w:tc>
          <w:tcPr>
            <w:tcW w:w="1970" w:type="dxa"/>
            <w:tcBorders>
              <w:top w:val="single" w:sz="12" w:space="0" w:color="auto"/>
            </w:tcBorders>
            <w:vAlign w:val="bottom"/>
          </w:tcPr>
          <w:p w14:paraId="289635EB" w14:textId="77777777" w:rsidR="00DA5C37" w:rsidRPr="00DA5C37" w:rsidRDefault="00DA5C37" w:rsidP="00DA5C37">
            <w:pPr>
              <w:spacing w:before="40" w:after="120"/>
              <w:ind w:left="144" w:right="40"/>
              <w:rPr>
                <w:lang w:val="en-GB"/>
              </w:rPr>
            </w:pPr>
          </w:p>
        </w:tc>
        <w:tc>
          <w:tcPr>
            <w:tcW w:w="1970" w:type="dxa"/>
            <w:tcBorders>
              <w:top w:val="single" w:sz="12" w:space="0" w:color="auto"/>
              <w:right w:val="double" w:sz="12" w:space="0" w:color="auto"/>
            </w:tcBorders>
            <w:vAlign w:val="bottom"/>
          </w:tcPr>
          <w:p w14:paraId="259F30F2" w14:textId="77777777" w:rsidR="00DA5C37" w:rsidRPr="00DA5C37" w:rsidRDefault="00DA5C37" w:rsidP="00DA5C37">
            <w:pPr>
              <w:spacing w:before="40" w:after="120"/>
              <w:ind w:left="144" w:right="40"/>
              <w:rPr>
                <w:lang w:val="en-GB"/>
              </w:rPr>
            </w:pPr>
          </w:p>
        </w:tc>
        <w:tc>
          <w:tcPr>
            <w:tcW w:w="1970" w:type="dxa"/>
            <w:tcBorders>
              <w:top w:val="single" w:sz="12" w:space="0" w:color="auto"/>
              <w:left w:val="double" w:sz="12" w:space="0" w:color="auto"/>
            </w:tcBorders>
            <w:vAlign w:val="bottom"/>
          </w:tcPr>
          <w:p w14:paraId="67256CB5" w14:textId="77777777" w:rsidR="00DA5C37" w:rsidRPr="00DA5C37" w:rsidRDefault="00DA5C37" w:rsidP="00DA5C37">
            <w:pPr>
              <w:spacing w:before="40" w:after="120"/>
              <w:ind w:left="144" w:right="40"/>
              <w:rPr>
                <w:lang w:val="en-GB"/>
              </w:rPr>
            </w:pPr>
          </w:p>
        </w:tc>
        <w:tc>
          <w:tcPr>
            <w:tcW w:w="1970" w:type="dxa"/>
            <w:tcBorders>
              <w:top w:val="single" w:sz="12" w:space="0" w:color="auto"/>
            </w:tcBorders>
            <w:vAlign w:val="bottom"/>
          </w:tcPr>
          <w:p w14:paraId="21C84FD2" w14:textId="77777777" w:rsidR="00DA5C37" w:rsidRPr="00DA5C37" w:rsidRDefault="00DA5C37" w:rsidP="00DA5C37">
            <w:pPr>
              <w:spacing w:before="40" w:after="120"/>
              <w:ind w:left="144" w:right="40"/>
              <w:rPr>
                <w:lang w:val="en-GB"/>
              </w:rPr>
            </w:pPr>
          </w:p>
        </w:tc>
      </w:tr>
      <w:tr w:rsidR="00DA5C37" w:rsidRPr="002D0F7C" w14:paraId="2B54E5F6" w14:textId="77777777" w:rsidTr="0042771E">
        <w:tc>
          <w:tcPr>
            <w:tcW w:w="1970" w:type="dxa"/>
            <w:tcBorders>
              <w:bottom w:val="single" w:sz="12" w:space="0" w:color="auto"/>
            </w:tcBorders>
          </w:tcPr>
          <w:p w14:paraId="64449EF3" w14:textId="77777777" w:rsidR="00DA5C37" w:rsidRPr="00DA5C37" w:rsidRDefault="00DA5C37" w:rsidP="00DA5C37">
            <w:pPr>
              <w:tabs>
                <w:tab w:val="left" w:pos="288"/>
                <w:tab w:val="left" w:pos="576"/>
                <w:tab w:val="left" w:pos="864"/>
                <w:tab w:val="left" w:pos="1152"/>
              </w:tabs>
              <w:spacing w:before="40" w:after="120"/>
              <w:ind w:right="40"/>
              <w:rPr>
                <w:lang w:val="en-GB"/>
              </w:rPr>
            </w:pPr>
            <w:r w:rsidRPr="00DA5C37">
              <w:rPr>
                <w:lang w:val="en-GB"/>
              </w:rPr>
              <w:t>18 chemicals assessed for possible international control, with the Board’s recommendation subsequently adopted by the Commission on Narcotic Drugs</w:t>
            </w:r>
          </w:p>
        </w:tc>
        <w:tc>
          <w:tcPr>
            <w:tcW w:w="1970" w:type="dxa"/>
            <w:tcBorders>
              <w:bottom w:val="single" w:sz="12" w:space="0" w:color="auto"/>
            </w:tcBorders>
          </w:tcPr>
          <w:p w14:paraId="3792AE8A"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Officials from nine Governments used the Precursors Incident Communication System to exchange information on equipment incidents</w:t>
            </w:r>
          </w:p>
        </w:tc>
        <w:tc>
          <w:tcPr>
            <w:tcW w:w="1970" w:type="dxa"/>
            <w:tcBorders>
              <w:bottom w:val="single" w:sz="12" w:space="0" w:color="auto"/>
              <w:right w:val="double" w:sz="12" w:space="0" w:color="auto"/>
            </w:tcBorders>
          </w:tcPr>
          <w:p w14:paraId="113EAAF1"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International cooperation facilitated by the Board’s Pre-Export Notification Online platform thwarted an attempt to divert three tons of the fentanyl precursor 1-boc-4-piperidone, potentially sufficient to yield approximately 1.4–3.3 tons of fentanyl</w:t>
            </w:r>
          </w:p>
        </w:tc>
        <w:tc>
          <w:tcPr>
            <w:tcW w:w="1970" w:type="dxa"/>
            <w:tcBorders>
              <w:left w:val="double" w:sz="12" w:space="0" w:color="auto"/>
              <w:bottom w:val="single" w:sz="12" w:space="0" w:color="auto"/>
            </w:tcBorders>
          </w:tcPr>
          <w:p w14:paraId="2C30ABFB"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Increased usage by Member States of Board tools to prevent and disrupt the diversion of precursor chemicals, non</w:t>
            </w:r>
            <w:r w:rsidRPr="00DA5C37">
              <w:rPr>
                <w:lang w:val="en-GB"/>
              </w:rPr>
              <w:noBreakHyphen/>
              <w:t>controlled chemicals and equipment to illicit drug manufacture</w:t>
            </w:r>
          </w:p>
        </w:tc>
        <w:tc>
          <w:tcPr>
            <w:tcW w:w="1970" w:type="dxa"/>
            <w:tcBorders>
              <w:bottom w:val="single" w:sz="12" w:space="0" w:color="auto"/>
            </w:tcBorders>
          </w:tcPr>
          <w:p w14:paraId="62427A26" w14:textId="77777777" w:rsidR="00DA5C37" w:rsidRPr="00DA5C37" w:rsidRDefault="00DA5C37" w:rsidP="00DA5C37">
            <w:pPr>
              <w:tabs>
                <w:tab w:val="left" w:pos="288"/>
                <w:tab w:val="left" w:pos="576"/>
                <w:tab w:val="left" w:pos="864"/>
                <w:tab w:val="left" w:pos="1152"/>
              </w:tabs>
              <w:spacing w:before="40" w:after="120"/>
              <w:ind w:left="144" w:right="40"/>
              <w:rPr>
                <w:lang w:val="en-GB"/>
              </w:rPr>
            </w:pPr>
            <w:r w:rsidRPr="00DA5C37">
              <w:rPr>
                <w:lang w:val="en-GB"/>
              </w:rPr>
              <w:t>Increased awareness among industry of Board tools, leading to more notifications of suspicious activity</w:t>
            </w:r>
          </w:p>
        </w:tc>
      </w:tr>
    </w:tbl>
    <w:p w14:paraId="7306E64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ABC4E49"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5143E54"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A8075E" w14:textId="77777777" w:rsidR="00DA5C37" w:rsidRPr="00DA5C37" w:rsidRDefault="00DA5C37" w:rsidP="00DA5C3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DA5C37">
        <w:rPr>
          <w:b/>
          <w:kern w:val="14"/>
          <w:sz w:val="24"/>
          <w:lang w:val="en-GB"/>
        </w:rPr>
        <w:tab/>
      </w:r>
      <w:r w:rsidRPr="00DA5C37">
        <w:rPr>
          <w:b/>
          <w:kern w:val="14"/>
          <w:sz w:val="24"/>
          <w:lang w:val="en-GB"/>
        </w:rPr>
        <w:tab/>
        <w:t>Deliverables</w:t>
      </w:r>
    </w:p>
    <w:p w14:paraId="3D2F5560"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BEB0E81" w14:textId="77777777" w:rsidR="00DA5C37" w:rsidRPr="00DA5C37" w:rsidRDefault="00DA5C37" w:rsidP="00DA5C3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984167"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lang w:val="en-GB"/>
        </w:rPr>
        <w:tab/>
        <w:t>16.147</w:t>
      </w:r>
      <w:r w:rsidRPr="00DA5C37">
        <w:rPr>
          <w:lang w:val="en-GB"/>
        </w:rPr>
        <w:tab/>
        <w:t>Table 16.24 lists all deliverables of the component.</w:t>
      </w:r>
    </w:p>
    <w:p w14:paraId="631204C0" w14:textId="77777777" w:rsidR="00DA5C37" w:rsidRPr="00DA5C37"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4D2F03"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DA5C37">
        <w:rPr>
          <w:bCs/>
          <w:spacing w:val="2"/>
          <w:kern w:val="14"/>
          <w:lang w:val="en-GB"/>
        </w:rPr>
        <w:t>Table 16.24</w:t>
      </w:r>
    </w:p>
    <w:p w14:paraId="3D116A32"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DA5C37">
        <w:rPr>
          <w:b/>
          <w:spacing w:val="2"/>
          <w:kern w:val="14"/>
          <w:lang w:val="en-GB"/>
        </w:rPr>
        <w:t>Subprogramme 9, component 2: deliverables for the period 2025–2027, by category and subcategory</w:t>
      </w:r>
    </w:p>
    <w:p w14:paraId="6023CD6A"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8C3FC3" w14:textId="77777777" w:rsidR="00DA5C37" w:rsidRPr="00DA5C37" w:rsidRDefault="00DA5C37" w:rsidP="00D262D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DA5C37" w:rsidRPr="00DA5C37" w14:paraId="345DE368" w14:textId="77777777" w:rsidTr="0042771E">
        <w:trPr>
          <w:tblHeader/>
        </w:trPr>
        <w:tc>
          <w:tcPr>
            <w:tcW w:w="6930" w:type="dxa"/>
            <w:tcBorders>
              <w:top w:val="single" w:sz="4" w:space="0" w:color="auto"/>
              <w:bottom w:val="single" w:sz="12" w:space="0" w:color="auto"/>
            </w:tcBorders>
            <w:vAlign w:val="bottom"/>
          </w:tcPr>
          <w:p w14:paraId="1776F708" w14:textId="77777777" w:rsidR="00DA5C37" w:rsidRPr="00DA5C37" w:rsidRDefault="00DA5C37" w:rsidP="00D262D4">
            <w:pPr>
              <w:keepNext/>
              <w:keepLines/>
              <w:spacing w:before="81" w:after="81" w:line="160" w:lineRule="exact"/>
              <w:ind w:right="40"/>
              <w:rPr>
                <w:i/>
                <w:sz w:val="14"/>
                <w:lang w:val="en-GB"/>
              </w:rPr>
            </w:pPr>
            <w:r w:rsidRPr="00DA5C37">
              <w:rPr>
                <w:i/>
                <w:sz w:val="14"/>
                <w:lang w:val="en-GB"/>
              </w:rPr>
              <w:t>Category and subcategory</w:t>
            </w:r>
          </w:p>
        </w:tc>
        <w:tc>
          <w:tcPr>
            <w:tcW w:w="730" w:type="dxa"/>
            <w:tcBorders>
              <w:top w:val="single" w:sz="4" w:space="0" w:color="auto"/>
              <w:bottom w:val="single" w:sz="12" w:space="0" w:color="auto"/>
            </w:tcBorders>
            <w:vAlign w:val="bottom"/>
          </w:tcPr>
          <w:p w14:paraId="49EFA38E" w14:textId="77777777" w:rsidR="00DA5C37" w:rsidRPr="00DA5C37" w:rsidRDefault="00DA5C37" w:rsidP="00D262D4">
            <w:pPr>
              <w:keepNext/>
              <w:keepLines/>
              <w:spacing w:before="81" w:after="81" w:line="160" w:lineRule="exact"/>
              <w:ind w:left="144" w:right="40"/>
              <w:jc w:val="right"/>
              <w:rPr>
                <w:i/>
                <w:sz w:val="14"/>
                <w:lang w:val="en-GB"/>
              </w:rPr>
            </w:pPr>
            <w:r w:rsidRPr="00DA5C37">
              <w:rPr>
                <w:i/>
                <w:sz w:val="14"/>
                <w:lang w:val="en-GB"/>
              </w:rPr>
              <w:t>2025 planned</w:t>
            </w:r>
          </w:p>
        </w:tc>
        <w:tc>
          <w:tcPr>
            <w:tcW w:w="730" w:type="dxa"/>
            <w:tcBorders>
              <w:top w:val="single" w:sz="4" w:space="0" w:color="auto"/>
              <w:bottom w:val="single" w:sz="12" w:space="0" w:color="auto"/>
            </w:tcBorders>
            <w:vAlign w:val="bottom"/>
          </w:tcPr>
          <w:p w14:paraId="09625A87" w14:textId="77777777" w:rsidR="00DA5C37" w:rsidRPr="00DA5C37" w:rsidRDefault="00DA5C37" w:rsidP="00D262D4">
            <w:pPr>
              <w:keepNext/>
              <w:keepLines/>
              <w:spacing w:before="81" w:after="81" w:line="160" w:lineRule="exact"/>
              <w:ind w:left="144" w:right="40"/>
              <w:jc w:val="right"/>
              <w:rPr>
                <w:i/>
                <w:sz w:val="14"/>
                <w:lang w:val="en-GB"/>
              </w:rPr>
            </w:pPr>
            <w:r w:rsidRPr="00DA5C37">
              <w:rPr>
                <w:i/>
                <w:sz w:val="14"/>
                <w:lang w:val="en-GB"/>
              </w:rPr>
              <w:t>2025 actual</w:t>
            </w:r>
          </w:p>
        </w:tc>
        <w:tc>
          <w:tcPr>
            <w:tcW w:w="730" w:type="dxa"/>
            <w:tcBorders>
              <w:top w:val="single" w:sz="4" w:space="0" w:color="auto"/>
              <w:bottom w:val="single" w:sz="12" w:space="0" w:color="auto"/>
            </w:tcBorders>
            <w:vAlign w:val="bottom"/>
          </w:tcPr>
          <w:p w14:paraId="1D379BA7" w14:textId="77777777" w:rsidR="00DA5C37" w:rsidRPr="00DA5C37" w:rsidRDefault="00DA5C37" w:rsidP="00D262D4">
            <w:pPr>
              <w:keepNext/>
              <w:keepLines/>
              <w:spacing w:before="81" w:after="81" w:line="160" w:lineRule="exact"/>
              <w:ind w:left="144" w:right="40"/>
              <w:jc w:val="right"/>
              <w:rPr>
                <w:i/>
                <w:sz w:val="14"/>
                <w:lang w:val="en-GB"/>
              </w:rPr>
            </w:pPr>
            <w:r w:rsidRPr="00DA5C37">
              <w:rPr>
                <w:i/>
                <w:sz w:val="14"/>
                <w:lang w:val="en-GB"/>
              </w:rPr>
              <w:t>2026 planned</w:t>
            </w:r>
          </w:p>
        </w:tc>
        <w:tc>
          <w:tcPr>
            <w:tcW w:w="730" w:type="dxa"/>
            <w:tcBorders>
              <w:top w:val="single" w:sz="4" w:space="0" w:color="auto"/>
              <w:bottom w:val="single" w:sz="12" w:space="0" w:color="auto"/>
            </w:tcBorders>
            <w:vAlign w:val="bottom"/>
          </w:tcPr>
          <w:p w14:paraId="795B0864" w14:textId="77777777" w:rsidR="00DA5C37" w:rsidRPr="00DA5C37" w:rsidRDefault="00DA5C37" w:rsidP="00D262D4">
            <w:pPr>
              <w:keepNext/>
              <w:keepLines/>
              <w:spacing w:before="81" w:after="81" w:line="160" w:lineRule="exact"/>
              <w:ind w:left="144" w:right="40"/>
              <w:jc w:val="right"/>
              <w:rPr>
                <w:i/>
                <w:sz w:val="14"/>
                <w:lang w:val="en-GB"/>
              </w:rPr>
            </w:pPr>
            <w:r w:rsidRPr="00DA5C37">
              <w:rPr>
                <w:i/>
                <w:sz w:val="14"/>
                <w:lang w:val="en-GB"/>
              </w:rPr>
              <w:t>2027 planned</w:t>
            </w:r>
          </w:p>
        </w:tc>
      </w:tr>
      <w:tr w:rsidR="00DA5C37" w:rsidRPr="00DA5C37" w14:paraId="65640119" w14:textId="77777777" w:rsidTr="0042771E">
        <w:trPr>
          <w:trHeight w:hRule="exact" w:val="115"/>
          <w:tblHeader/>
        </w:trPr>
        <w:tc>
          <w:tcPr>
            <w:tcW w:w="6930" w:type="dxa"/>
            <w:tcBorders>
              <w:top w:val="single" w:sz="12" w:space="0" w:color="auto"/>
            </w:tcBorders>
            <w:vAlign w:val="bottom"/>
          </w:tcPr>
          <w:p w14:paraId="10E9E905" w14:textId="77777777" w:rsidR="00DA5C37" w:rsidRPr="00DA5C37" w:rsidRDefault="00DA5C37" w:rsidP="00D262D4">
            <w:pPr>
              <w:keepNext/>
              <w:keepLines/>
              <w:spacing w:before="40" w:after="40" w:line="210" w:lineRule="exact"/>
              <w:ind w:right="40"/>
              <w:rPr>
                <w:sz w:val="17"/>
                <w:lang w:val="en-GB"/>
              </w:rPr>
            </w:pPr>
          </w:p>
        </w:tc>
        <w:tc>
          <w:tcPr>
            <w:tcW w:w="730" w:type="dxa"/>
            <w:tcBorders>
              <w:top w:val="single" w:sz="12" w:space="0" w:color="auto"/>
            </w:tcBorders>
            <w:vAlign w:val="bottom"/>
          </w:tcPr>
          <w:p w14:paraId="789D2F4B" w14:textId="77777777" w:rsidR="00DA5C37" w:rsidRPr="00DA5C37" w:rsidRDefault="00DA5C37" w:rsidP="00D262D4">
            <w:pPr>
              <w:keepNext/>
              <w:keepLines/>
              <w:spacing w:before="40" w:after="40" w:line="210" w:lineRule="exact"/>
              <w:ind w:left="144" w:right="40"/>
              <w:jc w:val="right"/>
              <w:rPr>
                <w:sz w:val="17"/>
                <w:lang w:val="en-GB"/>
              </w:rPr>
            </w:pPr>
          </w:p>
        </w:tc>
        <w:tc>
          <w:tcPr>
            <w:tcW w:w="730" w:type="dxa"/>
            <w:tcBorders>
              <w:top w:val="single" w:sz="12" w:space="0" w:color="auto"/>
            </w:tcBorders>
            <w:vAlign w:val="bottom"/>
          </w:tcPr>
          <w:p w14:paraId="412C3F37" w14:textId="77777777" w:rsidR="00DA5C37" w:rsidRPr="00DA5C37" w:rsidRDefault="00DA5C37" w:rsidP="00D262D4">
            <w:pPr>
              <w:keepNext/>
              <w:keepLines/>
              <w:spacing w:before="40" w:after="40" w:line="210" w:lineRule="exact"/>
              <w:ind w:left="144" w:right="40"/>
              <w:jc w:val="right"/>
              <w:rPr>
                <w:sz w:val="17"/>
                <w:lang w:val="en-GB"/>
              </w:rPr>
            </w:pPr>
          </w:p>
        </w:tc>
        <w:tc>
          <w:tcPr>
            <w:tcW w:w="730" w:type="dxa"/>
            <w:tcBorders>
              <w:top w:val="single" w:sz="12" w:space="0" w:color="auto"/>
            </w:tcBorders>
            <w:vAlign w:val="bottom"/>
          </w:tcPr>
          <w:p w14:paraId="5981FB45" w14:textId="77777777" w:rsidR="00DA5C37" w:rsidRPr="00DA5C37" w:rsidRDefault="00DA5C37" w:rsidP="00D262D4">
            <w:pPr>
              <w:keepNext/>
              <w:keepLines/>
              <w:spacing w:before="40" w:after="40" w:line="210" w:lineRule="exact"/>
              <w:ind w:left="144" w:right="40"/>
              <w:jc w:val="right"/>
              <w:rPr>
                <w:sz w:val="17"/>
                <w:lang w:val="en-GB"/>
              </w:rPr>
            </w:pPr>
          </w:p>
        </w:tc>
        <w:tc>
          <w:tcPr>
            <w:tcW w:w="730" w:type="dxa"/>
            <w:tcBorders>
              <w:top w:val="single" w:sz="12" w:space="0" w:color="auto"/>
            </w:tcBorders>
            <w:vAlign w:val="bottom"/>
          </w:tcPr>
          <w:p w14:paraId="6A915B2F" w14:textId="77777777" w:rsidR="00DA5C37" w:rsidRPr="00DA5C37" w:rsidRDefault="00DA5C37" w:rsidP="00D262D4">
            <w:pPr>
              <w:keepNext/>
              <w:keepLines/>
              <w:spacing w:before="40" w:after="40" w:line="210" w:lineRule="exact"/>
              <w:ind w:left="144" w:right="40"/>
              <w:jc w:val="right"/>
              <w:rPr>
                <w:sz w:val="17"/>
                <w:lang w:val="en-GB"/>
              </w:rPr>
            </w:pPr>
          </w:p>
        </w:tc>
      </w:tr>
      <w:tr w:rsidR="00DA5C37" w:rsidRPr="002D0F7C" w14:paraId="179A1549" w14:textId="77777777" w:rsidTr="0042771E">
        <w:tc>
          <w:tcPr>
            <w:tcW w:w="6930" w:type="dxa"/>
            <w:vAlign w:val="bottom"/>
          </w:tcPr>
          <w:p w14:paraId="488B12EB" w14:textId="77777777" w:rsidR="00DA5C37" w:rsidRPr="00DA5C37" w:rsidRDefault="00DA5C37" w:rsidP="00D262D4">
            <w:pPr>
              <w:keepNext/>
              <w:keepLines/>
              <w:tabs>
                <w:tab w:val="left" w:pos="288"/>
                <w:tab w:val="left" w:pos="576"/>
                <w:tab w:val="left" w:pos="864"/>
                <w:tab w:val="left" w:pos="1152"/>
              </w:tabs>
              <w:spacing w:before="40" w:after="40" w:line="210" w:lineRule="exact"/>
              <w:ind w:right="40"/>
              <w:rPr>
                <w:b/>
                <w:bCs/>
                <w:sz w:val="17"/>
                <w:lang w:val="en-GB"/>
              </w:rPr>
            </w:pPr>
            <w:r w:rsidRPr="00DA5C37">
              <w:rPr>
                <w:b/>
                <w:bCs/>
                <w:sz w:val="17"/>
                <w:lang w:val="en-GB"/>
              </w:rPr>
              <w:t>A.</w:t>
            </w:r>
            <w:r w:rsidRPr="00DA5C37">
              <w:rPr>
                <w:b/>
                <w:bCs/>
                <w:sz w:val="17"/>
                <w:lang w:val="en-GB"/>
              </w:rPr>
              <w:tab/>
              <w:t>Facilitation of the intergovernmental process and expert bodies</w:t>
            </w:r>
          </w:p>
        </w:tc>
        <w:tc>
          <w:tcPr>
            <w:tcW w:w="730" w:type="dxa"/>
            <w:vAlign w:val="bottom"/>
          </w:tcPr>
          <w:p w14:paraId="1A619E5C"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E04F2DC"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0EE5A7AF"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1B5E9C2C"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p>
        </w:tc>
      </w:tr>
      <w:tr w:rsidR="00DA5C37" w:rsidRPr="00DA5C37" w14:paraId="057CD03F" w14:textId="77777777" w:rsidTr="0042771E">
        <w:tc>
          <w:tcPr>
            <w:tcW w:w="6930" w:type="dxa"/>
            <w:vAlign w:val="bottom"/>
          </w:tcPr>
          <w:p w14:paraId="0D2F4812" w14:textId="77777777" w:rsidR="00DA5C37" w:rsidRPr="00DA5C37" w:rsidRDefault="00DA5C37" w:rsidP="00D262D4">
            <w:pPr>
              <w:keepNext/>
              <w:keepLines/>
              <w:tabs>
                <w:tab w:val="left" w:pos="288"/>
                <w:tab w:val="left" w:pos="576"/>
                <w:tab w:val="left" w:pos="864"/>
                <w:tab w:val="left" w:pos="1152"/>
              </w:tabs>
              <w:spacing w:before="40" w:after="40" w:line="210" w:lineRule="exact"/>
              <w:ind w:right="40"/>
              <w:rPr>
                <w:sz w:val="17"/>
                <w:lang w:val="en-GB"/>
              </w:rPr>
            </w:pPr>
            <w:r w:rsidRPr="00DA5C37">
              <w:rPr>
                <w:b/>
                <w:bCs/>
                <w:sz w:val="17"/>
                <w:lang w:val="en-GB"/>
              </w:rPr>
              <w:tab/>
              <w:t>Parliamentary documentation</w:t>
            </w:r>
            <w:r w:rsidRPr="00DA5C37">
              <w:rPr>
                <w:sz w:val="17"/>
                <w:lang w:val="en-GB"/>
              </w:rPr>
              <w:t xml:space="preserve"> (number of documents)</w:t>
            </w:r>
          </w:p>
        </w:tc>
        <w:tc>
          <w:tcPr>
            <w:tcW w:w="730" w:type="dxa"/>
            <w:vAlign w:val="bottom"/>
          </w:tcPr>
          <w:p w14:paraId="69EC9701"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lang w:val="en-GB"/>
              </w:rPr>
              <w:t>52</w:t>
            </w:r>
          </w:p>
        </w:tc>
        <w:tc>
          <w:tcPr>
            <w:tcW w:w="730" w:type="dxa"/>
            <w:vAlign w:val="bottom"/>
          </w:tcPr>
          <w:p w14:paraId="3469F19B"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lang w:val="en-GB"/>
              </w:rPr>
              <w:t>31</w:t>
            </w:r>
          </w:p>
        </w:tc>
        <w:tc>
          <w:tcPr>
            <w:tcW w:w="730" w:type="dxa"/>
            <w:vAlign w:val="bottom"/>
          </w:tcPr>
          <w:p w14:paraId="5F66A4E4"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lang w:val="en-GB"/>
              </w:rPr>
              <w:t>52</w:t>
            </w:r>
          </w:p>
        </w:tc>
        <w:tc>
          <w:tcPr>
            <w:tcW w:w="730" w:type="dxa"/>
            <w:vAlign w:val="bottom"/>
          </w:tcPr>
          <w:p w14:paraId="7FD0BA02"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lang w:val="en-GB"/>
              </w:rPr>
              <w:t>42</w:t>
            </w:r>
          </w:p>
        </w:tc>
      </w:tr>
      <w:tr w:rsidR="00DA5C37" w:rsidRPr="00DA5C37" w14:paraId="304F5232" w14:textId="77777777" w:rsidTr="0042771E">
        <w:tc>
          <w:tcPr>
            <w:tcW w:w="6930" w:type="dxa"/>
            <w:vAlign w:val="bottom"/>
          </w:tcPr>
          <w:p w14:paraId="204DBB8F" w14:textId="77777777" w:rsidR="00DA5C37" w:rsidRPr="00DA5C37" w:rsidRDefault="00DA5C37" w:rsidP="00D262D4">
            <w:pPr>
              <w:keepNext/>
              <w:keepLines/>
              <w:tabs>
                <w:tab w:val="left" w:pos="288"/>
                <w:tab w:val="left" w:pos="576"/>
                <w:tab w:val="left" w:pos="864"/>
                <w:tab w:val="left" w:pos="1152"/>
              </w:tabs>
              <w:spacing w:before="40" w:after="40" w:line="210" w:lineRule="exact"/>
              <w:ind w:right="40"/>
              <w:rPr>
                <w:sz w:val="17"/>
                <w:lang w:val="en-GB"/>
              </w:rPr>
            </w:pPr>
            <w:r w:rsidRPr="00DA5C37">
              <w:rPr>
                <w:sz w:val="17"/>
                <w:lang w:val="en-GB"/>
              </w:rPr>
              <w:tab/>
              <w:t>1.</w:t>
            </w:r>
            <w:r w:rsidRPr="00DA5C37">
              <w:rPr>
                <w:sz w:val="17"/>
                <w:lang w:val="en-GB"/>
              </w:rPr>
              <w:tab/>
              <w:t>Annual report of the International Narcotics Control Board</w:t>
            </w:r>
          </w:p>
        </w:tc>
        <w:tc>
          <w:tcPr>
            <w:tcW w:w="730" w:type="dxa"/>
            <w:vAlign w:val="bottom"/>
          </w:tcPr>
          <w:p w14:paraId="6121190A"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c>
          <w:tcPr>
            <w:tcW w:w="730" w:type="dxa"/>
            <w:vAlign w:val="bottom"/>
          </w:tcPr>
          <w:p w14:paraId="4DCA8866"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c>
          <w:tcPr>
            <w:tcW w:w="730" w:type="dxa"/>
            <w:vAlign w:val="bottom"/>
          </w:tcPr>
          <w:p w14:paraId="6DDF7CE1"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c>
          <w:tcPr>
            <w:tcW w:w="730" w:type="dxa"/>
            <w:vAlign w:val="bottom"/>
          </w:tcPr>
          <w:p w14:paraId="31C6BD0C"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r w:rsidRPr="00DA5C37">
              <w:rPr>
                <w:sz w:val="17"/>
              </w:rPr>
              <w:t>1</w:t>
            </w:r>
          </w:p>
        </w:tc>
      </w:tr>
      <w:tr w:rsidR="00DA5C37" w:rsidRPr="00DA5C37" w14:paraId="5BF48A9B" w14:textId="77777777" w:rsidTr="0042771E">
        <w:tc>
          <w:tcPr>
            <w:tcW w:w="6930" w:type="dxa"/>
            <w:vAlign w:val="bottom"/>
          </w:tcPr>
          <w:p w14:paraId="6E112406" w14:textId="77777777" w:rsidR="00DA5C37" w:rsidRPr="00DA5C37" w:rsidRDefault="00DA5C37" w:rsidP="00D262D4">
            <w:pPr>
              <w:keepNext/>
              <w:keepLines/>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2.</w:t>
            </w:r>
            <w:r w:rsidRPr="00DA5C37">
              <w:rPr>
                <w:sz w:val="17"/>
                <w:lang w:val="en-GB"/>
              </w:rPr>
              <w:tab/>
              <w:t>Report of the International Narcotics Control Board on the implementation of articles 12 and 13 of the 1988 Convention, on narcotic drugs and on psychotropic substances</w:t>
            </w:r>
          </w:p>
        </w:tc>
        <w:tc>
          <w:tcPr>
            <w:tcW w:w="730" w:type="dxa"/>
            <w:vAlign w:val="bottom"/>
          </w:tcPr>
          <w:p w14:paraId="229FEE8C"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c>
          <w:tcPr>
            <w:tcW w:w="730" w:type="dxa"/>
            <w:vAlign w:val="bottom"/>
          </w:tcPr>
          <w:p w14:paraId="6C8F27C8"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c>
          <w:tcPr>
            <w:tcW w:w="730" w:type="dxa"/>
            <w:vAlign w:val="bottom"/>
          </w:tcPr>
          <w:p w14:paraId="4AF602F7"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c>
          <w:tcPr>
            <w:tcW w:w="730" w:type="dxa"/>
            <w:vAlign w:val="bottom"/>
          </w:tcPr>
          <w:p w14:paraId="5ADC995E"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r>
      <w:tr w:rsidR="00DA5C37" w:rsidRPr="00DA5C37" w14:paraId="1546E08A" w14:textId="77777777" w:rsidTr="0042771E">
        <w:tc>
          <w:tcPr>
            <w:tcW w:w="6930" w:type="dxa"/>
            <w:vAlign w:val="bottom"/>
          </w:tcPr>
          <w:p w14:paraId="4F7645E2"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3.</w:t>
            </w:r>
            <w:r w:rsidRPr="00DA5C37">
              <w:rPr>
                <w:sz w:val="17"/>
                <w:lang w:val="en-GB"/>
              </w:rPr>
              <w:tab/>
              <w:t>Reports on the supervision of the movement of narcotic drugs, psychotropic substances and precursor chemicals for licit purposes and on the supply of opiate raw materials and demand for opiates for medical and scientific purposes</w:t>
            </w:r>
          </w:p>
        </w:tc>
        <w:tc>
          <w:tcPr>
            <w:tcW w:w="730" w:type="dxa"/>
            <w:vAlign w:val="bottom"/>
          </w:tcPr>
          <w:p w14:paraId="0763C652"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8</w:t>
            </w:r>
          </w:p>
        </w:tc>
        <w:tc>
          <w:tcPr>
            <w:tcW w:w="730" w:type="dxa"/>
            <w:vAlign w:val="bottom"/>
          </w:tcPr>
          <w:p w14:paraId="19BBFBC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8</w:t>
            </w:r>
          </w:p>
        </w:tc>
        <w:tc>
          <w:tcPr>
            <w:tcW w:w="730" w:type="dxa"/>
            <w:vAlign w:val="bottom"/>
          </w:tcPr>
          <w:p w14:paraId="5BB5C4EC"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8</w:t>
            </w:r>
          </w:p>
        </w:tc>
        <w:tc>
          <w:tcPr>
            <w:tcW w:w="730" w:type="dxa"/>
            <w:vAlign w:val="bottom"/>
          </w:tcPr>
          <w:p w14:paraId="6750793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7</w:t>
            </w:r>
          </w:p>
        </w:tc>
      </w:tr>
      <w:tr w:rsidR="00DA5C37" w:rsidRPr="00DA5C37" w14:paraId="56604D8B" w14:textId="77777777" w:rsidTr="0042771E">
        <w:tc>
          <w:tcPr>
            <w:tcW w:w="6930" w:type="dxa"/>
            <w:vAlign w:val="bottom"/>
          </w:tcPr>
          <w:p w14:paraId="5B20D264"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4.</w:t>
            </w:r>
            <w:r w:rsidRPr="00DA5C37">
              <w:rPr>
                <w:sz w:val="17"/>
                <w:lang w:val="en-GB"/>
              </w:rPr>
              <w:tab/>
              <w:t>Reports of the Committee on Finance and Administration and the Standing Committee on Estimates, and reports on intersessional developments, the implementation of decisions, and matters examined and decisions taken by the International Narcotics Control Board</w:t>
            </w:r>
          </w:p>
        </w:tc>
        <w:tc>
          <w:tcPr>
            <w:tcW w:w="730" w:type="dxa"/>
            <w:vAlign w:val="bottom"/>
          </w:tcPr>
          <w:p w14:paraId="1534326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11</w:t>
            </w:r>
          </w:p>
        </w:tc>
        <w:tc>
          <w:tcPr>
            <w:tcW w:w="730" w:type="dxa"/>
            <w:vAlign w:val="bottom"/>
          </w:tcPr>
          <w:p w14:paraId="0E7D63D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9</w:t>
            </w:r>
          </w:p>
        </w:tc>
        <w:tc>
          <w:tcPr>
            <w:tcW w:w="730" w:type="dxa"/>
            <w:vAlign w:val="bottom"/>
          </w:tcPr>
          <w:p w14:paraId="7B6D111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11</w:t>
            </w:r>
          </w:p>
        </w:tc>
        <w:tc>
          <w:tcPr>
            <w:tcW w:w="730" w:type="dxa"/>
            <w:vAlign w:val="bottom"/>
          </w:tcPr>
          <w:p w14:paraId="223495B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11</w:t>
            </w:r>
          </w:p>
        </w:tc>
      </w:tr>
      <w:tr w:rsidR="00DA5C37" w:rsidRPr="00DA5C37" w14:paraId="10E78A20" w14:textId="77777777" w:rsidTr="0042771E">
        <w:tc>
          <w:tcPr>
            <w:tcW w:w="6930" w:type="dxa"/>
            <w:vAlign w:val="bottom"/>
          </w:tcPr>
          <w:p w14:paraId="478BB2F3"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5.</w:t>
            </w:r>
            <w:r w:rsidRPr="00DA5C37">
              <w:rPr>
                <w:sz w:val="17"/>
                <w:lang w:val="en-GB"/>
              </w:rPr>
              <w:tab/>
              <w:t>Estimated requirements for narcotic drugs, assessments of requirements for psychotropic substances, and assessments of licit requirements for amphetamine-type stimulant precursors</w:t>
            </w:r>
          </w:p>
        </w:tc>
        <w:tc>
          <w:tcPr>
            <w:tcW w:w="730" w:type="dxa"/>
            <w:vAlign w:val="bottom"/>
          </w:tcPr>
          <w:p w14:paraId="555CEBD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w:t>
            </w:r>
          </w:p>
        </w:tc>
        <w:tc>
          <w:tcPr>
            <w:tcW w:w="730" w:type="dxa"/>
            <w:vAlign w:val="bottom"/>
          </w:tcPr>
          <w:p w14:paraId="68D18A7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w:t>
            </w:r>
          </w:p>
        </w:tc>
        <w:tc>
          <w:tcPr>
            <w:tcW w:w="730" w:type="dxa"/>
            <w:vAlign w:val="bottom"/>
          </w:tcPr>
          <w:p w14:paraId="49B93FB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w:t>
            </w:r>
          </w:p>
        </w:tc>
        <w:tc>
          <w:tcPr>
            <w:tcW w:w="730" w:type="dxa"/>
            <w:vAlign w:val="bottom"/>
          </w:tcPr>
          <w:p w14:paraId="62CDEC1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w:t>
            </w:r>
          </w:p>
        </w:tc>
      </w:tr>
      <w:tr w:rsidR="00DA5C37" w:rsidRPr="00DA5C37" w14:paraId="519300F5" w14:textId="77777777" w:rsidTr="0042771E">
        <w:tc>
          <w:tcPr>
            <w:tcW w:w="6930" w:type="dxa"/>
            <w:vAlign w:val="bottom"/>
          </w:tcPr>
          <w:p w14:paraId="1DAA9796"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6.</w:t>
            </w:r>
            <w:r w:rsidRPr="00DA5C37">
              <w:rPr>
                <w:sz w:val="17"/>
                <w:lang w:val="en-GB"/>
              </w:rPr>
              <w:tab/>
              <w:t>Evaluation of overall treaty compliance by Governments, report on measures to ensure the execution of the international drug control treaties, reports on missions conducted by the International Narcotics Control Board, and specific studies on and evaluation of implementation by Member States of recommendations made by the Board</w:t>
            </w:r>
          </w:p>
        </w:tc>
        <w:tc>
          <w:tcPr>
            <w:tcW w:w="730" w:type="dxa"/>
            <w:vAlign w:val="bottom"/>
          </w:tcPr>
          <w:p w14:paraId="3486248B"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23</w:t>
            </w:r>
          </w:p>
        </w:tc>
        <w:tc>
          <w:tcPr>
            <w:tcW w:w="730" w:type="dxa"/>
            <w:vAlign w:val="bottom"/>
          </w:tcPr>
          <w:p w14:paraId="1934B42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c>
          <w:tcPr>
            <w:tcW w:w="730" w:type="dxa"/>
            <w:vAlign w:val="bottom"/>
          </w:tcPr>
          <w:p w14:paraId="15F0E75C"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23</w:t>
            </w:r>
          </w:p>
        </w:tc>
        <w:tc>
          <w:tcPr>
            <w:tcW w:w="730" w:type="dxa"/>
            <w:vAlign w:val="bottom"/>
          </w:tcPr>
          <w:p w14:paraId="55E8731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14</w:t>
            </w:r>
          </w:p>
        </w:tc>
      </w:tr>
      <w:tr w:rsidR="00DA5C37" w:rsidRPr="00DA5C37" w14:paraId="173052D1" w14:textId="77777777" w:rsidTr="0042771E">
        <w:tc>
          <w:tcPr>
            <w:tcW w:w="6930" w:type="dxa"/>
            <w:vAlign w:val="bottom"/>
          </w:tcPr>
          <w:p w14:paraId="0F98902C" w14:textId="77777777" w:rsidR="00DA5C37" w:rsidRPr="00DA5C37" w:rsidRDefault="00DA5C37" w:rsidP="00DA5C37">
            <w:pPr>
              <w:keepNext/>
              <w:tabs>
                <w:tab w:val="left" w:pos="288"/>
                <w:tab w:val="left" w:pos="576"/>
                <w:tab w:val="left" w:pos="864"/>
                <w:tab w:val="left" w:pos="1152"/>
              </w:tabs>
              <w:spacing w:before="40" w:after="40" w:line="210" w:lineRule="exact"/>
              <w:ind w:right="43"/>
              <w:rPr>
                <w:sz w:val="17"/>
                <w:lang w:val="en-GB"/>
              </w:rPr>
            </w:pPr>
            <w:r w:rsidRPr="00DA5C37">
              <w:rPr>
                <w:b/>
                <w:bCs/>
                <w:sz w:val="17"/>
                <w:lang w:val="en-US"/>
              </w:rPr>
              <w:tab/>
              <w:t>Substantive services for meetings</w:t>
            </w:r>
            <w:r w:rsidRPr="00DA5C37">
              <w:rPr>
                <w:sz w:val="17"/>
                <w:lang w:val="en-US"/>
              </w:rPr>
              <w:t xml:space="preserve"> (number of three-hour meetings)</w:t>
            </w:r>
          </w:p>
        </w:tc>
        <w:tc>
          <w:tcPr>
            <w:tcW w:w="730" w:type="dxa"/>
            <w:vAlign w:val="bottom"/>
          </w:tcPr>
          <w:p w14:paraId="6ADFA14D"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b/>
                <w:bCs/>
                <w:sz w:val="17"/>
                <w:lang w:val="en-GB"/>
              </w:rPr>
            </w:pPr>
            <w:r w:rsidRPr="00DA5C37">
              <w:rPr>
                <w:b/>
                <w:bCs/>
                <w:sz w:val="17"/>
              </w:rPr>
              <w:t>98</w:t>
            </w:r>
          </w:p>
        </w:tc>
        <w:tc>
          <w:tcPr>
            <w:tcW w:w="730" w:type="dxa"/>
            <w:vAlign w:val="bottom"/>
          </w:tcPr>
          <w:p w14:paraId="203C0574"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b/>
                <w:bCs/>
                <w:sz w:val="17"/>
                <w:lang w:val="en-GB"/>
              </w:rPr>
            </w:pPr>
            <w:r w:rsidRPr="00DA5C37">
              <w:rPr>
                <w:b/>
                <w:bCs/>
                <w:sz w:val="17"/>
              </w:rPr>
              <w:t>106</w:t>
            </w:r>
          </w:p>
        </w:tc>
        <w:tc>
          <w:tcPr>
            <w:tcW w:w="730" w:type="dxa"/>
            <w:vAlign w:val="bottom"/>
          </w:tcPr>
          <w:p w14:paraId="39A9FDFF"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b/>
                <w:bCs/>
                <w:sz w:val="17"/>
                <w:lang w:val="en-GB"/>
              </w:rPr>
            </w:pPr>
            <w:r w:rsidRPr="00DA5C37">
              <w:rPr>
                <w:b/>
                <w:bCs/>
                <w:sz w:val="17"/>
              </w:rPr>
              <w:t xml:space="preserve">98 </w:t>
            </w:r>
          </w:p>
        </w:tc>
        <w:tc>
          <w:tcPr>
            <w:tcW w:w="730" w:type="dxa"/>
            <w:vAlign w:val="bottom"/>
          </w:tcPr>
          <w:p w14:paraId="4981E4B8"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b/>
                <w:bCs/>
                <w:sz w:val="17"/>
                <w:lang w:val="en-GB"/>
              </w:rPr>
            </w:pPr>
            <w:r w:rsidRPr="00DA5C37">
              <w:rPr>
                <w:b/>
                <w:bCs/>
                <w:sz w:val="17"/>
              </w:rPr>
              <w:t>98</w:t>
            </w:r>
          </w:p>
        </w:tc>
      </w:tr>
      <w:tr w:rsidR="00DA5C37" w:rsidRPr="00DA5C37" w14:paraId="0CA02EB8" w14:textId="77777777" w:rsidTr="0042771E">
        <w:tc>
          <w:tcPr>
            <w:tcW w:w="6930" w:type="dxa"/>
            <w:vAlign w:val="bottom"/>
          </w:tcPr>
          <w:p w14:paraId="33E5EBF3" w14:textId="77777777" w:rsidR="00DA5C37" w:rsidRPr="00DA5C37" w:rsidRDefault="00DA5C37" w:rsidP="00DA5C37">
            <w:pPr>
              <w:keepNext/>
              <w:tabs>
                <w:tab w:val="left" w:pos="288"/>
                <w:tab w:val="left" w:pos="576"/>
                <w:tab w:val="left" w:pos="864"/>
                <w:tab w:val="left" w:pos="1152"/>
              </w:tabs>
              <w:spacing w:before="40" w:after="40" w:line="210" w:lineRule="exact"/>
              <w:ind w:right="43"/>
              <w:rPr>
                <w:sz w:val="17"/>
                <w:lang w:val="en-GB"/>
              </w:rPr>
            </w:pPr>
            <w:r w:rsidRPr="00DA5C37">
              <w:rPr>
                <w:sz w:val="17"/>
                <w:lang w:val="en-GB"/>
              </w:rPr>
              <w:tab/>
              <w:t>Meetings of:</w:t>
            </w:r>
          </w:p>
        </w:tc>
        <w:tc>
          <w:tcPr>
            <w:tcW w:w="730" w:type="dxa"/>
            <w:vAlign w:val="bottom"/>
          </w:tcPr>
          <w:p w14:paraId="1699A2D2"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sz w:val="17"/>
                <w:lang w:val="en-GB"/>
              </w:rPr>
            </w:pPr>
          </w:p>
        </w:tc>
        <w:tc>
          <w:tcPr>
            <w:tcW w:w="730" w:type="dxa"/>
            <w:vAlign w:val="bottom"/>
          </w:tcPr>
          <w:p w14:paraId="1F080817"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sz w:val="17"/>
                <w:lang w:val="en-GB"/>
              </w:rPr>
            </w:pPr>
          </w:p>
        </w:tc>
        <w:tc>
          <w:tcPr>
            <w:tcW w:w="730" w:type="dxa"/>
            <w:vAlign w:val="bottom"/>
          </w:tcPr>
          <w:p w14:paraId="122B1DDE"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sz w:val="17"/>
                <w:lang w:val="en-GB"/>
              </w:rPr>
            </w:pPr>
          </w:p>
        </w:tc>
        <w:tc>
          <w:tcPr>
            <w:tcW w:w="730" w:type="dxa"/>
            <w:vAlign w:val="bottom"/>
          </w:tcPr>
          <w:p w14:paraId="1B259A61"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sz w:val="17"/>
                <w:lang w:val="en-GB"/>
              </w:rPr>
            </w:pPr>
          </w:p>
        </w:tc>
      </w:tr>
      <w:tr w:rsidR="00DA5C37" w:rsidRPr="00DA5C37" w14:paraId="18120236" w14:textId="77777777" w:rsidTr="0042771E">
        <w:tc>
          <w:tcPr>
            <w:tcW w:w="6930" w:type="dxa"/>
            <w:vAlign w:val="bottom"/>
          </w:tcPr>
          <w:p w14:paraId="782CF426" w14:textId="77777777" w:rsidR="00DA5C37" w:rsidRPr="00DA5C37" w:rsidRDefault="00DA5C37" w:rsidP="00DA5C37">
            <w:pPr>
              <w:keepNext/>
              <w:tabs>
                <w:tab w:val="left" w:pos="288"/>
                <w:tab w:val="left" w:pos="576"/>
                <w:tab w:val="left" w:pos="864"/>
                <w:tab w:val="left" w:pos="1152"/>
              </w:tabs>
              <w:spacing w:before="40" w:after="40" w:line="210" w:lineRule="exact"/>
              <w:ind w:right="43"/>
              <w:rPr>
                <w:sz w:val="17"/>
                <w:lang w:val="en-GB"/>
              </w:rPr>
            </w:pPr>
            <w:r w:rsidRPr="00DA5C37">
              <w:rPr>
                <w:sz w:val="17"/>
                <w:lang w:val="en-GB"/>
              </w:rPr>
              <w:tab/>
              <w:t>7.</w:t>
            </w:r>
            <w:r w:rsidRPr="00DA5C37">
              <w:rPr>
                <w:sz w:val="17"/>
                <w:lang w:val="en-GB"/>
              </w:rPr>
              <w:tab/>
              <w:t>The International Narcotics Control Board and its Standing Committee on Estimates</w:t>
            </w:r>
          </w:p>
        </w:tc>
        <w:tc>
          <w:tcPr>
            <w:tcW w:w="730" w:type="dxa"/>
            <w:vAlign w:val="bottom"/>
          </w:tcPr>
          <w:p w14:paraId="6F9F558E"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sz w:val="17"/>
                <w:lang w:val="en-GB"/>
              </w:rPr>
            </w:pPr>
            <w:r w:rsidRPr="00DA5C37">
              <w:rPr>
                <w:sz w:val="17"/>
              </w:rPr>
              <w:t>60</w:t>
            </w:r>
          </w:p>
        </w:tc>
        <w:tc>
          <w:tcPr>
            <w:tcW w:w="730" w:type="dxa"/>
            <w:vAlign w:val="bottom"/>
          </w:tcPr>
          <w:p w14:paraId="4EA21D40"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sz w:val="17"/>
                <w:lang w:val="en-GB"/>
              </w:rPr>
            </w:pPr>
            <w:r w:rsidRPr="00DA5C37">
              <w:rPr>
                <w:sz w:val="17"/>
              </w:rPr>
              <w:t>48</w:t>
            </w:r>
          </w:p>
        </w:tc>
        <w:tc>
          <w:tcPr>
            <w:tcW w:w="730" w:type="dxa"/>
            <w:vAlign w:val="bottom"/>
          </w:tcPr>
          <w:p w14:paraId="3C48F30C"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sz w:val="17"/>
                <w:lang w:val="en-GB"/>
              </w:rPr>
            </w:pPr>
            <w:r w:rsidRPr="00DA5C37">
              <w:rPr>
                <w:sz w:val="17"/>
              </w:rPr>
              <w:t>60</w:t>
            </w:r>
          </w:p>
        </w:tc>
        <w:tc>
          <w:tcPr>
            <w:tcW w:w="730" w:type="dxa"/>
            <w:vAlign w:val="bottom"/>
          </w:tcPr>
          <w:p w14:paraId="55A0E22F" w14:textId="77777777" w:rsidR="00DA5C37" w:rsidRPr="00DA5C37" w:rsidRDefault="00DA5C37" w:rsidP="00DA5C37">
            <w:pPr>
              <w:keepNext/>
              <w:tabs>
                <w:tab w:val="left" w:pos="288"/>
                <w:tab w:val="left" w:pos="576"/>
                <w:tab w:val="left" w:pos="864"/>
                <w:tab w:val="left" w:pos="1152"/>
              </w:tabs>
              <w:spacing w:before="40" w:after="40" w:line="210" w:lineRule="exact"/>
              <w:ind w:left="144" w:right="43"/>
              <w:jc w:val="right"/>
              <w:rPr>
                <w:sz w:val="17"/>
                <w:lang w:val="en-GB"/>
              </w:rPr>
            </w:pPr>
            <w:r w:rsidRPr="00DA5C37">
              <w:rPr>
                <w:sz w:val="17"/>
              </w:rPr>
              <w:t>60</w:t>
            </w:r>
          </w:p>
        </w:tc>
      </w:tr>
      <w:tr w:rsidR="00DA5C37" w:rsidRPr="00DA5C37" w14:paraId="33D61F5C" w14:textId="77777777" w:rsidTr="0042771E">
        <w:tc>
          <w:tcPr>
            <w:tcW w:w="6930" w:type="dxa"/>
            <w:vAlign w:val="bottom"/>
          </w:tcPr>
          <w:p w14:paraId="05EBA2FE"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8.</w:t>
            </w:r>
            <w:r w:rsidRPr="00DA5C37">
              <w:rPr>
                <w:sz w:val="17"/>
                <w:lang w:val="en-GB"/>
              </w:rPr>
              <w:tab/>
              <w:t>Ad hoc expert groups to advise the International Narcotics Control Board</w:t>
            </w:r>
          </w:p>
        </w:tc>
        <w:tc>
          <w:tcPr>
            <w:tcW w:w="730" w:type="dxa"/>
            <w:vAlign w:val="bottom"/>
          </w:tcPr>
          <w:p w14:paraId="3BD8A7C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18</w:t>
            </w:r>
          </w:p>
        </w:tc>
        <w:tc>
          <w:tcPr>
            <w:tcW w:w="730" w:type="dxa"/>
            <w:vAlign w:val="bottom"/>
          </w:tcPr>
          <w:p w14:paraId="01A9CF19"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18</w:t>
            </w:r>
          </w:p>
        </w:tc>
        <w:tc>
          <w:tcPr>
            <w:tcW w:w="730" w:type="dxa"/>
            <w:vAlign w:val="bottom"/>
          </w:tcPr>
          <w:p w14:paraId="6A7A95F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18</w:t>
            </w:r>
          </w:p>
        </w:tc>
        <w:tc>
          <w:tcPr>
            <w:tcW w:w="730" w:type="dxa"/>
            <w:vAlign w:val="bottom"/>
          </w:tcPr>
          <w:p w14:paraId="7BD84B8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18</w:t>
            </w:r>
          </w:p>
        </w:tc>
      </w:tr>
      <w:tr w:rsidR="00DA5C37" w:rsidRPr="00DA5C37" w14:paraId="154D32DB" w14:textId="77777777" w:rsidTr="0042771E">
        <w:tc>
          <w:tcPr>
            <w:tcW w:w="6930" w:type="dxa"/>
            <w:vAlign w:val="bottom"/>
          </w:tcPr>
          <w:p w14:paraId="387DD195"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9.</w:t>
            </w:r>
            <w:r w:rsidRPr="00DA5C37">
              <w:rPr>
                <w:sz w:val="17"/>
                <w:lang w:val="en-GB"/>
              </w:rPr>
              <w:tab/>
              <w:t>The International Narcotics Control Board with Member States, international and regional organizations, the private sector and academia, as appropriate</w:t>
            </w:r>
          </w:p>
        </w:tc>
        <w:tc>
          <w:tcPr>
            <w:tcW w:w="730" w:type="dxa"/>
            <w:vAlign w:val="bottom"/>
          </w:tcPr>
          <w:p w14:paraId="4DDE0DB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20</w:t>
            </w:r>
          </w:p>
        </w:tc>
        <w:tc>
          <w:tcPr>
            <w:tcW w:w="730" w:type="dxa"/>
            <w:vAlign w:val="bottom"/>
          </w:tcPr>
          <w:p w14:paraId="5AC0A4A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40</w:t>
            </w:r>
          </w:p>
        </w:tc>
        <w:tc>
          <w:tcPr>
            <w:tcW w:w="730" w:type="dxa"/>
            <w:vAlign w:val="bottom"/>
          </w:tcPr>
          <w:p w14:paraId="2B799AF2"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20</w:t>
            </w:r>
          </w:p>
        </w:tc>
        <w:tc>
          <w:tcPr>
            <w:tcW w:w="730" w:type="dxa"/>
            <w:vAlign w:val="bottom"/>
          </w:tcPr>
          <w:p w14:paraId="733A0E8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20</w:t>
            </w:r>
          </w:p>
        </w:tc>
      </w:tr>
      <w:tr w:rsidR="00DA5C37" w:rsidRPr="00DA5C37" w14:paraId="61E1BE48" w14:textId="77777777" w:rsidTr="0042771E">
        <w:tc>
          <w:tcPr>
            <w:tcW w:w="6930" w:type="dxa"/>
            <w:vAlign w:val="bottom"/>
          </w:tcPr>
          <w:p w14:paraId="4DA4CA4F"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US"/>
              </w:rPr>
              <w:tab/>
              <w:t>Conference and secretariat services for meetings</w:t>
            </w:r>
            <w:r w:rsidRPr="00DA5C37">
              <w:rPr>
                <w:sz w:val="17"/>
                <w:lang w:val="en-US"/>
              </w:rPr>
              <w:t xml:space="preserve"> (number of three-hour meetings)</w:t>
            </w:r>
          </w:p>
        </w:tc>
        <w:tc>
          <w:tcPr>
            <w:tcW w:w="730" w:type="dxa"/>
            <w:vAlign w:val="bottom"/>
          </w:tcPr>
          <w:p w14:paraId="45F20ED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98</w:t>
            </w:r>
          </w:p>
        </w:tc>
        <w:tc>
          <w:tcPr>
            <w:tcW w:w="730" w:type="dxa"/>
            <w:vAlign w:val="bottom"/>
          </w:tcPr>
          <w:p w14:paraId="72313024"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106</w:t>
            </w:r>
          </w:p>
        </w:tc>
        <w:tc>
          <w:tcPr>
            <w:tcW w:w="730" w:type="dxa"/>
            <w:vAlign w:val="bottom"/>
          </w:tcPr>
          <w:p w14:paraId="6410B89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98</w:t>
            </w:r>
          </w:p>
        </w:tc>
        <w:tc>
          <w:tcPr>
            <w:tcW w:w="730" w:type="dxa"/>
            <w:vAlign w:val="bottom"/>
          </w:tcPr>
          <w:p w14:paraId="70860E5B"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98</w:t>
            </w:r>
          </w:p>
        </w:tc>
      </w:tr>
      <w:tr w:rsidR="00DA5C37" w:rsidRPr="00DA5C37" w14:paraId="0C6E5FF4" w14:textId="77777777" w:rsidTr="0042771E">
        <w:tc>
          <w:tcPr>
            <w:tcW w:w="6930" w:type="dxa"/>
            <w:vAlign w:val="bottom"/>
          </w:tcPr>
          <w:p w14:paraId="2C4DA880"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Meetings of:</w:t>
            </w:r>
          </w:p>
        </w:tc>
        <w:tc>
          <w:tcPr>
            <w:tcW w:w="730" w:type="dxa"/>
            <w:vAlign w:val="bottom"/>
          </w:tcPr>
          <w:p w14:paraId="3A45EFE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811034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FB7818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DF0DD8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r>
      <w:tr w:rsidR="00DA5C37" w:rsidRPr="00DA5C37" w14:paraId="205324EA" w14:textId="77777777" w:rsidTr="0042771E">
        <w:tc>
          <w:tcPr>
            <w:tcW w:w="6930" w:type="dxa"/>
            <w:vAlign w:val="bottom"/>
          </w:tcPr>
          <w:p w14:paraId="0163CF10"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10.</w:t>
            </w:r>
            <w:r w:rsidRPr="00DA5C37">
              <w:rPr>
                <w:sz w:val="17"/>
                <w:lang w:val="en-GB"/>
              </w:rPr>
              <w:tab/>
              <w:t>The International Narcotics Control Board and its Standing Committee on Estimates</w:t>
            </w:r>
          </w:p>
        </w:tc>
        <w:tc>
          <w:tcPr>
            <w:tcW w:w="730" w:type="dxa"/>
            <w:vAlign w:val="bottom"/>
          </w:tcPr>
          <w:p w14:paraId="6D0B4DDC"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60</w:t>
            </w:r>
          </w:p>
        </w:tc>
        <w:tc>
          <w:tcPr>
            <w:tcW w:w="730" w:type="dxa"/>
            <w:vAlign w:val="bottom"/>
          </w:tcPr>
          <w:p w14:paraId="65B6E1D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48</w:t>
            </w:r>
          </w:p>
        </w:tc>
        <w:tc>
          <w:tcPr>
            <w:tcW w:w="730" w:type="dxa"/>
            <w:vAlign w:val="bottom"/>
          </w:tcPr>
          <w:p w14:paraId="3402D04B"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60</w:t>
            </w:r>
          </w:p>
        </w:tc>
        <w:tc>
          <w:tcPr>
            <w:tcW w:w="730" w:type="dxa"/>
            <w:vAlign w:val="bottom"/>
          </w:tcPr>
          <w:p w14:paraId="6AFDA94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60</w:t>
            </w:r>
          </w:p>
        </w:tc>
      </w:tr>
      <w:tr w:rsidR="00DA5C37" w:rsidRPr="00DA5C37" w14:paraId="417B85E3" w14:textId="77777777" w:rsidTr="0042771E">
        <w:tc>
          <w:tcPr>
            <w:tcW w:w="6930" w:type="dxa"/>
            <w:vAlign w:val="bottom"/>
          </w:tcPr>
          <w:p w14:paraId="30BBFA0D"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11.</w:t>
            </w:r>
            <w:r w:rsidRPr="00DA5C37">
              <w:rPr>
                <w:sz w:val="17"/>
                <w:lang w:val="en-GB"/>
              </w:rPr>
              <w:tab/>
              <w:t>Ad hoc expert groups to advise the International Narcotics Control Board</w:t>
            </w:r>
          </w:p>
        </w:tc>
        <w:tc>
          <w:tcPr>
            <w:tcW w:w="730" w:type="dxa"/>
            <w:vAlign w:val="bottom"/>
          </w:tcPr>
          <w:p w14:paraId="3674A4C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18</w:t>
            </w:r>
          </w:p>
        </w:tc>
        <w:tc>
          <w:tcPr>
            <w:tcW w:w="730" w:type="dxa"/>
            <w:vAlign w:val="bottom"/>
          </w:tcPr>
          <w:p w14:paraId="33E2614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18</w:t>
            </w:r>
          </w:p>
        </w:tc>
        <w:tc>
          <w:tcPr>
            <w:tcW w:w="730" w:type="dxa"/>
            <w:vAlign w:val="bottom"/>
          </w:tcPr>
          <w:p w14:paraId="0EB9B0D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18</w:t>
            </w:r>
          </w:p>
        </w:tc>
        <w:tc>
          <w:tcPr>
            <w:tcW w:w="730" w:type="dxa"/>
            <w:vAlign w:val="bottom"/>
          </w:tcPr>
          <w:p w14:paraId="04C2D53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18</w:t>
            </w:r>
          </w:p>
        </w:tc>
      </w:tr>
      <w:tr w:rsidR="00DA5C37" w:rsidRPr="00DA5C37" w14:paraId="30269F27" w14:textId="77777777" w:rsidTr="0042771E">
        <w:tc>
          <w:tcPr>
            <w:tcW w:w="6930" w:type="dxa"/>
            <w:vAlign w:val="bottom"/>
          </w:tcPr>
          <w:p w14:paraId="3ACC318D"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12.</w:t>
            </w:r>
            <w:r w:rsidRPr="00DA5C37">
              <w:rPr>
                <w:sz w:val="17"/>
                <w:lang w:val="en-GB"/>
              </w:rPr>
              <w:tab/>
              <w:t>The International Narcotics Control Board with Member States, international and regional organizations, the private sector and academia, as appropriate</w:t>
            </w:r>
          </w:p>
        </w:tc>
        <w:tc>
          <w:tcPr>
            <w:tcW w:w="730" w:type="dxa"/>
            <w:vAlign w:val="bottom"/>
          </w:tcPr>
          <w:p w14:paraId="4695D12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20</w:t>
            </w:r>
          </w:p>
        </w:tc>
        <w:tc>
          <w:tcPr>
            <w:tcW w:w="730" w:type="dxa"/>
            <w:vAlign w:val="bottom"/>
          </w:tcPr>
          <w:p w14:paraId="7C84AFD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40</w:t>
            </w:r>
          </w:p>
        </w:tc>
        <w:tc>
          <w:tcPr>
            <w:tcW w:w="730" w:type="dxa"/>
            <w:vAlign w:val="bottom"/>
          </w:tcPr>
          <w:p w14:paraId="095A7E36"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20</w:t>
            </w:r>
          </w:p>
        </w:tc>
        <w:tc>
          <w:tcPr>
            <w:tcW w:w="730" w:type="dxa"/>
            <w:vAlign w:val="bottom"/>
          </w:tcPr>
          <w:p w14:paraId="6FA88C9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20</w:t>
            </w:r>
          </w:p>
        </w:tc>
      </w:tr>
      <w:tr w:rsidR="00DA5C37" w:rsidRPr="002D0F7C" w14:paraId="64AA7ACD" w14:textId="77777777" w:rsidTr="0042771E">
        <w:tc>
          <w:tcPr>
            <w:tcW w:w="6930" w:type="dxa"/>
            <w:vAlign w:val="bottom"/>
          </w:tcPr>
          <w:p w14:paraId="54B45F6D" w14:textId="77777777" w:rsidR="00DA5C37" w:rsidRPr="00DA5C37" w:rsidRDefault="00DA5C37" w:rsidP="00DA5C37">
            <w:pPr>
              <w:tabs>
                <w:tab w:val="left" w:pos="288"/>
                <w:tab w:val="left" w:pos="576"/>
                <w:tab w:val="left" w:pos="864"/>
                <w:tab w:val="left" w:pos="1152"/>
              </w:tabs>
              <w:spacing w:before="40" w:after="40" w:line="210" w:lineRule="exact"/>
              <w:ind w:right="40"/>
              <w:rPr>
                <w:b/>
                <w:bCs/>
                <w:sz w:val="17"/>
                <w:lang w:val="en-GB"/>
              </w:rPr>
            </w:pPr>
            <w:r w:rsidRPr="00DA5C37">
              <w:rPr>
                <w:b/>
                <w:bCs/>
                <w:sz w:val="17"/>
                <w:lang w:val="en-GB"/>
              </w:rPr>
              <w:t>B.</w:t>
            </w:r>
            <w:r w:rsidRPr="00DA5C37">
              <w:rPr>
                <w:b/>
                <w:bCs/>
                <w:sz w:val="17"/>
                <w:lang w:val="en-GB"/>
              </w:rPr>
              <w:tab/>
              <w:t>Generation and transfer of knowledge</w:t>
            </w:r>
          </w:p>
        </w:tc>
        <w:tc>
          <w:tcPr>
            <w:tcW w:w="730" w:type="dxa"/>
            <w:vAlign w:val="bottom"/>
          </w:tcPr>
          <w:p w14:paraId="26BDC4A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592DC4E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4BE8DA3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3F09590F"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r>
      <w:tr w:rsidR="00DA5C37" w:rsidRPr="00DA5C37" w14:paraId="09150703" w14:textId="77777777" w:rsidTr="0042771E">
        <w:tc>
          <w:tcPr>
            <w:tcW w:w="6930" w:type="dxa"/>
            <w:vAlign w:val="bottom"/>
          </w:tcPr>
          <w:p w14:paraId="7B35E8F4"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US"/>
              </w:rPr>
              <w:tab/>
              <w:t>Field and technical cooperation projects</w:t>
            </w:r>
            <w:r w:rsidRPr="00DA5C37">
              <w:rPr>
                <w:sz w:val="17"/>
                <w:lang w:val="en-US"/>
              </w:rPr>
              <w:t xml:space="preserve"> (number of projects)</w:t>
            </w:r>
          </w:p>
        </w:tc>
        <w:tc>
          <w:tcPr>
            <w:tcW w:w="730" w:type="dxa"/>
            <w:vAlign w:val="bottom"/>
          </w:tcPr>
          <w:p w14:paraId="5E36DAB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3</w:t>
            </w:r>
          </w:p>
        </w:tc>
        <w:tc>
          <w:tcPr>
            <w:tcW w:w="730" w:type="dxa"/>
            <w:vAlign w:val="bottom"/>
          </w:tcPr>
          <w:p w14:paraId="797184E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3</w:t>
            </w:r>
          </w:p>
        </w:tc>
        <w:tc>
          <w:tcPr>
            <w:tcW w:w="730" w:type="dxa"/>
            <w:vAlign w:val="bottom"/>
          </w:tcPr>
          <w:p w14:paraId="13049DB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3</w:t>
            </w:r>
          </w:p>
        </w:tc>
        <w:tc>
          <w:tcPr>
            <w:tcW w:w="730" w:type="dxa"/>
            <w:vAlign w:val="bottom"/>
          </w:tcPr>
          <w:p w14:paraId="33240D0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3</w:t>
            </w:r>
          </w:p>
        </w:tc>
      </w:tr>
      <w:tr w:rsidR="00DA5C37" w:rsidRPr="00DA5C37" w14:paraId="235A4E82" w14:textId="77777777" w:rsidTr="0042771E">
        <w:tc>
          <w:tcPr>
            <w:tcW w:w="6930" w:type="dxa"/>
            <w:vAlign w:val="bottom"/>
          </w:tcPr>
          <w:p w14:paraId="06BAB16B"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sz w:val="17"/>
                <w:lang w:val="en-GB"/>
              </w:rPr>
              <w:tab/>
              <w:t>13.</w:t>
            </w:r>
            <w:r w:rsidRPr="00DA5C37">
              <w:rPr>
                <w:sz w:val="17"/>
                <w:lang w:val="en-GB"/>
              </w:rPr>
              <w:tab/>
              <w:t>To support Government compliance with the international drug control conventions</w:t>
            </w:r>
          </w:p>
        </w:tc>
        <w:tc>
          <w:tcPr>
            <w:tcW w:w="730" w:type="dxa"/>
            <w:vAlign w:val="bottom"/>
          </w:tcPr>
          <w:p w14:paraId="4335199B"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c>
          <w:tcPr>
            <w:tcW w:w="730" w:type="dxa"/>
            <w:vAlign w:val="bottom"/>
          </w:tcPr>
          <w:p w14:paraId="672430F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c>
          <w:tcPr>
            <w:tcW w:w="730" w:type="dxa"/>
            <w:vAlign w:val="bottom"/>
          </w:tcPr>
          <w:p w14:paraId="72765B06"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c>
          <w:tcPr>
            <w:tcW w:w="730" w:type="dxa"/>
            <w:vAlign w:val="bottom"/>
          </w:tcPr>
          <w:p w14:paraId="418EEE57"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3</w:t>
            </w:r>
          </w:p>
        </w:tc>
      </w:tr>
      <w:tr w:rsidR="00DA5C37" w:rsidRPr="00DA5C37" w14:paraId="26B6CDD4" w14:textId="77777777" w:rsidTr="0042771E">
        <w:tc>
          <w:tcPr>
            <w:tcW w:w="6930" w:type="dxa"/>
            <w:vAlign w:val="bottom"/>
          </w:tcPr>
          <w:p w14:paraId="5A828EF7"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US"/>
              </w:rPr>
              <w:tab/>
              <w:t>Seminars, workshops and training events</w:t>
            </w:r>
            <w:r w:rsidRPr="00DA5C37">
              <w:rPr>
                <w:sz w:val="17"/>
                <w:lang w:val="en-US"/>
              </w:rPr>
              <w:t xml:space="preserve"> (number of days)</w:t>
            </w:r>
          </w:p>
        </w:tc>
        <w:tc>
          <w:tcPr>
            <w:tcW w:w="730" w:type="dxa"/>
            <w:vAlign w:val="bottom"/>
          </w:tcPr>
          <w:p w14:paraId="5DB38D5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4</w:t>
            </w:r>
          </w:p>
        </w:tc>
        <w:tc>
          <w:tcPr>
            <w:tcW w:w="730" w:type="dxa"/>
            <w:vAlign w:val="bottom"/>
          </w:tcPr>
          <w:p w14:paraId="4C424D39"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9</w:t>
            </w:r>
          </w:p>
        </w:tc>
        <w:tc>
          <w:tcPr>
            <w:tcW w:w="730" w:type="dxa"/>
            <w:vAlign w:val="bottom"/>
          </w:tcPr>
          <w:p w14:paraId="26995EE6"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4</w:t>
            </w:r>
          </w:p>
        </w:tc>
        <w:tc>
          <w:tcPr>
            <w:tcW w:w="730" w:type="dxa"/>
            <w:vAlign w:val="bottom"/>
          </w:tcPr>
          <w:p w14:paraId="64DA5334"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rPr>
              <w:t>4</w:t>
            </w:r>
          </w:p>
        </w:tc>
      </w:tr>
      <w:tr w:rsidR="00DA5C37" w:rsidRPr="00DA5C37" w14:paraId="4BA3C1B4" w14:textId="77777777" w:rsidTr="0042771E">
        <w:tc>
          <w:tcPr>
            <w:tcW w:w="6930" w:type="dxa"/>
            <w:vAlign w:val="bottom"/>
          </w:tcPr>
          <w:p w14:paraId="4E0312FC"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14.</w:t>
            </w:r>
            <w:r w:rsidRPr="00DA5C37">
              <w:rPr>
                <w:sz w:val="17"/>
                <w:lang w:val="en-GB"/>
              </w:rPr>
              <w:tab/>
              <w:t>Training courses on compliance with drug control treaties and availability of internationally controlled substances for licit purposes while preventing diversion and abuse</w:t>
            </w:r>
          </w:p>
        </w:tc>
        <w:tc>
          <w:tcPr>
            <w:tcW w:w="730" w:type="dxa"/>
            <w:vAlign w:val="bottom"/>
          </w:tcPr>
          <w:p w14:paraId="66FC26A2"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c>
          <w:tcPr>
            <w:tcW w:w="730" w:type="dxa"/>
            <w:vAlign w:val="bottom"/>
          </w:tcPr>
          <w:p w14:paraId="726313E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9</w:t>
            </w:r>
          </w:p>
        </w:tc>
        <w:tc>
          <w:tcPr>
            <w:tcW w:w="730" w:type="dxa"/>
            <w:vAlign w:val="bottom"/>
          </w:tcPr>
          <w:p w14:paraId="5E006DB2"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c>
          <w:tcPr>
            <w:tcW w:w="730" w:type="dxa"/>
            <w:vAlign w:val="bottom"/>
          </w:tcPr>
          <w:p w14:paraId="517D369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4</w:t>
            </w:r>
          </w:p>
        </w:tc>
      </w:tr>
      <w:tr w:rsidR="00DA5C37" w:rsidRPr="00DA5C37" w14:paraId="5E489E61" w14:textId="77777777" w:rsidTr="0042771E">
        <w:tc>
          <w:tcPr>
            <w:tcW w:w="6930" w:type="dxa"/>
            <w:vAlign w:val="bottom"/>
          </w:tcPr>
          <w:p w14:paraId="644AEC7B" w14:textId="77777777" w:rsidR="00DA5C37" w:rsidRPr="00DA5C37" w:rsidRDefault="00DA5C37" w:rsidP="00DA5C37">
            <w:pPr>
              <w:tabs>
                <w:tab w:val="left" w:pos="288"/>
                <w:tab w:val="left" w:pos="576"/>
                <w:tab w:val="left" w:pos="864"/>
                <w:tab w:val="left" w:pos="1152"/>
              </w:tabs>
              <w:spacing w:before="40" w:after="40" w:line="210" w:lineRule="exact"/>
              <w:ind w:right="40"/>
              <w:rPr>
                <w:sz w:val="17"/>
                <w:lang w:val="en-GB"/>
              </w:rPr>
            </w:pPr>
            <w:r w:rsidRPr="00DA5C37">
              <w:rPr>
                <w:b/>
                <w:bCs/>
                <w:sz w:val="17"/>
                <w:lang w:val="en-GB"/>
              </w:rPr>
              <w:tab/>
              <w:t>Technical materials</w:t>
            </w:r>
            <w:r w:rsidRPr="00DA5C37">
              <w:rPr>
                <w:sz w:val="17"/>
                <w:lang w:val="en-GB"/>
              </w:rPr>
              <w:t xml:space="preserve"> (number of materials)</w:t>
            </w:r>
          </w:p>
        </w:tc>
        <w:tc>
          <w:tcPr>
            <w:tcW w:w="730" w:type="dxa"/>
            <w:vAlign w:val="bottom"/>
          </w:tcPr>
          <w:p w14:paraId="295F1F9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lang w:val="en-GB"/>
              </w:rPr>
              <w:t>96</w:t>
            </w:r>
          </w:p>
        </w:tc>
        <w:tc>
          <w:tcPr>
            <w:tcW w:w="730" w:type="dxa"/>
            <w:vAlign w:val="bottom"/>
          </w:tcPr>
          <w:p w14:paraId="414B0BA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lang w:val="en-GB"/>
              </w:rPr>
              <w:t xml:space="preserve">86 </w:t>
            </w:r>
          </w:p>
        </w:tc>
        <w:tc>
          <w:tcPr>
            <w:tcW w:w="730" w:type="dxa"/>
            <w:vAlign w:val="bottom"/>
          </w:tcPr>
          <w:p w14:paraId="770B5A9C"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lang w:val="en-GB"/>
              </w:rPr>
              <w:t>96</w:t>
            </w:r>
          </w:p>
        </w:tc>
        <w:tc>
          <w:tcPr>
            <w:tcW w:w="730" w:type="dxa"/>
            <w:vAlign w:val="bottom"/>
          </w:tcPr>
          <w:p w14:paraId="09A01B6B"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b/>
                <w:bCs/>
                <w:sz w:val="17"/>
                <w:lang w:val="en-GB"/>
              </w:rPr>
            </w:pPr>
            <w:r w:rsidRPr="00DA5C37">
              <w:rPr>
                <w:b/>
                <w:bCs/>
                <w:sz w:val="17"/>
                <w:lang w:val="en-GB"/>
              </w:rPr>
              <w:t>86</w:t>
            </w:r>
          </w:p>
        </w:tc>
      </w:tr>
      <w:tr w:rsidR="00DA5C37" w:rsidRPr="00DA5C37" w14:paraId="41F49B2B" w14:textId="77777777" w:rsidTr="0042771E">
        <w:tc>
          <w:tcPr>
            <w:tcW w:w="6930" w:type="dxa"/>
            <w:vAlign w:val="bottom"/>
          </w:tcPr>
          <w:p w14:paraId="22F0C628"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15.</w:t>
            </w:r>
            <w:r w:rsidRPr="00DA5C37">
              <w:rPr>
                <w:sz w:val="17"/>
                <w:lang w:val="en-GB"/>
              </w:rPr>
              <w:tab/>
              <w:t>Estimates and assessments of medical and scientific requirements for narcotic drugs and psychotropic substances</w:t>
            </w:r>
          </w:p>
        </w:tc>
        <w:tc>
          <w:tcPr>
            <w:tcW w:w="730" w:type="dxa"/>
            <w:vAlign w:val="bottom"/>
          </w:tcPr>
          <w:p w14:paraId="09EEBAFC"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64</w:t>
            </w:r>
          </w:p>
        </w:tc>
        <w:tc>
          <w:tcPr>
            <w:tcW w:w="730" w:type="dxa"/>
            <w:vAlign w:val="bottom"/>
          </w:tcPr>
          <w:p w14:paraId="26880FD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64</w:t>
            </w:r>
          </w:p>
        </w:tc>
        <w:tc>
          <w:tcPr>
            <w:tcW w:w="730" w:type="dxa"/>
            <w:vAlign w:val="bottom"/>
          </w:tcPr>
          <w:p w14:paraId="4CD4911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64</w:t>
            </w:r>
          </w:p>
        </w:tc>
        <w:tc>
          <w:tcPr>
            <w:tcW w:w="730" w:type="dxa"/>
            <w:vAlign w:val="bottom"/>
          </w:tcPr>
          <w:p w14:paraId="11CEB4A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64</w:t>
            </w:r>
          </w:p>
        </w:tc>
      </w:tr>
      <w:tr w:rsidR="00DA5C37" w:rsidRPr="00DA5C37" w14:paraId="00C9FBDF" w14:textId="77777777" w:rsidTr="0042771E">
        <w:tc>
          <w:tcPr>
            <w:tcW w:w="6930" w:type="dxa"/>
            <w:vAlign w:val="bottom"/>
          </w:tcPr>
          <w:p w14:paraId="5FF1A52C" w14:textId="77777777" w:rsidR="00DA5C37" w:rsidRPr="00DA5C37" w:rsidRDefault="00DA5C37" w:rsidP="00D262D4">
            <w:pPr>
              <w:keepNext/>
              <w:keepLines/>
              <w:tabs>
                <w:tab w:val="left" w:pos="288"/>
                <w:tab w:val="left" w:pos="576"/>
                <w:tab w:val="left" w:pos="864"/>
                <w:tab w:val="left" w:pos="1152"/>
              </w:tabs>
              <w:spacing w:before="40" w:after="40" w:line="210" w:lineRule="exact"/>
              <w:ind w:left="576" w:right="43" w:hanging="576"/>
              <w:rPr>
                <w:sz w:val="17"/>
                <w:lang w:val="en-GB"/>
              </w:rPr>
            </w:pPr>
            <w:r w:rsidRPr="00DA5C37">
              <w:rPr>
                <w:sz w:val="17"/>
                <w:lang w:val="en-GB"/>
              </w:rPr>
              <w:tab/>
              <w:t>16.</w:t>
            </w:r>
            <w:r w:rsidRPr="00DA5C37">
              <w:rPr>
                <w:sz w:val="17"/>
                <w:lang w:val="en-GB"/>
              </w:rPr>
              <w:tab/>
              <w:t>Forms for treaty-mandated reporting by Member States on narcotic drugs, psychotropic substances and precursor chemicals under the 1961, 1971 and 1988 Conventions and related Economic and Social Council resolutions, and annual update of the lists of narcotic drugs, psychotropic substances and precursor chemicals controlled under the three conventions</w:t>
            </w:r>
          </w:p>
        </w:tc>
        <w:tc>
          <w:tcPr>
            <w:tcW w:w="730" w:type="dxa"/>
            <w:vAlign w:val="bottom"/>
          </w:tcPr>
          <w:p w14:paraId="545A800B"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3"/>
              <w:jc w:val="right"/>
              <w:rPr>
                <w:sz w:val="17"/>
                <w:lang w:val="en-GB"/>
              </w:rPr>
            </w:pPr>
            <w:r w:rsidRPr="00DA5C37">
              <w:rPr>
                <w:sz w:val="17"/>
              </w:rPr>
              <w:t>12</w:t>
            </w:r>
          </w:p>
        </w:tc>
        <w:tc>
          <w:tcPr>
            <w:tcW w:w="730" w:type="dxa"/>
            <w:vAlign w:val="bottom"/>
          </w:tcPr>
          <w:p w14:paraId="2EEF17E3"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3"/>
              <w:jc w:val="right"/>
              <w:rPr>
                <w:sz w:val="17"/>
                <w:lang w:val="en-GB"/>
              </w:rPr>
            </w:pPr>
            <w:r w:rsidRPr="00DA5C37">
              <w:rPr>
                <w:sz w:val="17"/>
              </w:rPr>
              <w:t>9</w:t>
            </w:r>
          </w:p>
        </w:tc>
        <w:tc>
          <w:tcPr>
            <w:tcW w:w="730" w:type="dxa"/>
            <w:vAlign w:val="bottom"/>
          </w:tcPr>
          <w:p w14:paraId="25743CE7"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3"/>
              <w:jc w:val="right"/>
              <w:rPr>
                <w:sz w:val="17"/>
                <w:lang w:val="en-GB"/>
              </w:rPr>
            </w:pPr>
            <w:r w:rsidRPr="00DA5C37">
              <w:rPr>
                <w:sz w:val="17"/>
              </w:rPr>
              <w:t>12</w:t>
            </w:r>
          </w:p>
        </w:tc>
        <w:tc>
          <w:tcPr>
            <w:tcW w:w="730" w:type="dxa"/>
            <w:vAlign w:val="bottom"/>
          </w:tcPr>
          <w:p w14:paraId="775130CC" w14:textId="77777777" w:rsidR="00DA5C37" w:rsidRPr="00DA5C37" w:rsidRDefault="00DA5C37" w:rsidP="00D262D4">
            <w:pPr>
              <w:keepNext/>
              <w:keepLines/>
              <w:tabs>
                <w:tab w:val="left" w:pos="288"/>
                <w:tab w:val="left" w:pos="576"/>
                <w:tab w:val="left" w:pos="864"/>
                <w:tab w:val="left" w:pos="1152"/>
              </w:tabs>
              <w:spacing w:before="40" w:after="40" w:line="210" w:lineRule="exact"/>
              <w:ind w:left="144" w:right="43"/>
              <w:jc w:val="right"/>
              <w:rPr>
                <w:sz w:val="17"/>
                <w:lang w:val="en-GB"/>
              </w:rPr>
            </w:pPr>
            <w:r w:rsidRPr="00DA5C37">
              <w:rPr>
                <w:sz w:val="17"/>
              </w:rPr>
              <w:t>9</w:t>
            </w:r>
          </w:p>
        </w:tc>
      </w:tr>
      <w:tr w:rsidR="00DA5C37" w:rsidRPr="00DA5C37" w14:paraId="3D07E6B4" w14:textId="77777777" w:rsidTr="0042771E">
        <w:tc>
          <w:tcPr>
            <w:tcW w:w="6930" w:type="dxa"/>
            <w:vAlign w:val="bottom"/>
          </w:tcPr>
          <w:p w14:paraId="5FD053EE"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17.</w:t>
            </w:r>
            <w:r w:rsidRPr="00DA5C37">
              <w:rPr>
                <w:sz w:val="17"/>
                <w:lang w:val="en-GB"/>
              </w:rPr>
              <w:tab/>
              <w:t>Tables of countries that require authorizations for the import of substances listed in Schedules III and IV of the 1971 Convention, and the special international surveillance list of non-scheduled chemicals</w:t>
            </w:r>
          </w:p>
        </w:tc>
        <w:tc>
          <w:tcPr>
            <w:tcW w:w="730" w:type="dxa"/>
            <w:vAlign w:val="bottom"/>
          </w:tcPr>
          <w:p w14:paraId="5630BAF6"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5</w:t>
            </w:r>
          </w:p>
        </w:tc>
        <w:tc>
          <w:tcPr>
            <w:tcW w:w="730" w:type="dxa"/>
            <w:vAlign w:val="bottom"/>
          </w:tcPr>
          <w:p w14:paraId="26814B15"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5</w:t>
            </w:r>
          </w:p>
        </w:tc>
        <w:tc>
          <w:tcPr>
            <w:tcW w:w="730" w:type="dxa"/>
            <w:vAlign w:val="bottom"/>
          </w:tcPr>
          <w:p w14:paraId="492A24B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5</w:t>
            </w:r>
          </w:p>
        </w:tc>
        <w:tc>
          <w:tcPr>
            <w:tcW w:w="730" w:type="dxa"/>
            <w:vAlign w:val="bottom"/>
          </w:tcPr>
          <w:p w14:paraId="70CE7FC0"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5</w:t>
            </w:r>
          </w:p>
        </w:tc>
      </w:tr>
      <w:tr w:rsidR="00DA5C37" w:rsidRPr="00DA5C37" w14:paraId="619AC658" w14:textId="77777777" w:rsidTr="0042771E">
        <w:tc>
          <w:tcPr>
            <w:tcW w:w="6930" w:type="dxa"/>
            <w:vAlign w:val="bottom"/>
          </w:tcPr>
          <w:p w14:paraId="732A6E44" w14:textId="77777777" w:rsidR="00DA5C37" w:rsidRPr="00DA5C37" w:rsidRDefault="00DA5C37" w:rsidP="00DA5C37">
            <w:pPr>
              <w:tabs>
                <w:tab w:val="left" w:pos="288"/>
                <w:tab w:val="left" w:pos="576"/>
                <w:tab w:val="left" w:pos="864"/>
                <w:tab w:val="left" w:pos="1152"/>
              </w:tabs>
              <w:spacing w:before="40" w:after="40" w:line="210" w:lineRule="exact"/>
              <w:ind w:left="576" w:right="40" w:hanging="576"/>
              <w:rPr>
                <w:sz w:val="17"/>
                <w:lang w:val="en-GB"/>
              </w:rPr>
            </w:pPr>
            <w:r w:rsidRPr="00DA5C37">
              <w:rPr>
                <w:sz w:val="17"/>
                <w:lang w:val="en-GB"/>
              </w:rPr>
              <w:tab/>
              <w:t>18.</w:t>
            </w:r>
            <w:r w:rsidRPr="00DA5C37">
              <w:rPr>
                <w:sz w:val="17"/>
                <w:lang w:val="en-GB"/>
              </w:rPr>
              <w:tab/>
              <w:t>Training materials for national authorities on implementing the provisions of the three drug-control conventions</w:t>
            </w:r>
          </w:p>
        </w:tc>
        <w:tc>
          <w:tcPr>
            <w:tcW w:w="730" w:type="dxa"/>
            <w:vAlign w:val="bottom"/>
          </w:tcPr>
          <w:p w14:paraId="3DD50F9A"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15</w:t>
            </w:r>
          </w:p>
        </w:tc>
        <w:tc>
          <w:tcPr>
            <w:tcW w:w="730" w:type="dxa"/>
            <w:vAlign w:val="bottom"/>
          </w:tcPr>
          <w:p w14:paraId="31C46C2D"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8</w:t>
            </w:r>
          </w:p>
        </w:tc>
        <w:tc>
          <w:tcPr>
            <w:tcW w:w="730" w:type="dxa"/>
            <w:vAlign w:val="bottom"/>
          </w:tcPr>
          <w:p w14:paraId="5776BD08"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15</w:t>
            </w:r>
          </w:p>
        </w:tc>
        <w:tc>
          <w:tcPr>
            <w:tcW w:w="730" w:type="dxa"/>
            <w:vAlign w:val="bottom"/>
          </w:tcPr>
          <w:p w14:paraId="013ECF13"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r w:rsidRPr="00DA5C37">
              <w:rPr>
                <w:sz w:val="17"/>
              </w:rPr>
              <w:t>8</w:t>
            </w:r>
          </w:p>
        </w:tc>
      </w:tr>
      <w:tr w:rsidR="00DA5C37" w:rsidRPr="00DA5C37" w14:paraId="320AE252" w14:textId="77777777" w:rsidTr="0042771E">
        <w:tc>
          <w:tcPr>
            <w:tcW w:w="6930" w:type="dxa"/>
            <w:vAlign w:val="bottom"/>
          </w:tcPr>
          <w:p w14:paraId="09B811E3" w14:textId="77777777" w:rsidR="00DA5C37" w:rsidRPr="00DA5C37" w:rsidRDefault="00DA5C37" w:rsidP="00DA5C37">
            <w:pPr>
              <w:tabs>
                <w:tab w:val="left" w:pos="288"/>
                <w:tab w:val="left" w:pos="576"/>
                <w:tab w:val="left" w:pos="864"/>
                <w:tab w:val="left" w:pos="1152"/>
              </w:tabs>
              <w:spacing w:before="40" w:after="40" w:line="210" w:lineRule="exact"/>
              <w:ind w:right="40"/>
              <w:rPr>
                <w:b/>
                <w:bCs/>
                <w:sz w:val="17"/>
                <w:lang w:val="en-GB"/>
              </w:rPr>
            </w:pPr>
            <w:r w:rsidRPr="00DA5C37">
              <w:rPr>
                <w:b/>
                <w:bCs/>
                <w:sz w:val="17"/>
                <w:lang w:val="en-GB"/>
              </w:rPr>
              <w:t>C.</w:t>
            </w:r>
            <w:r w:rsidRPr="00DA5C37">
              <w:rPr>
                <w:b/>
                <w:bCs/>
                <w:sz w:val="17"/>
                <w:lang w:val="en-GB"/>
              </w:rPr>
              <w:tab/>
              <w:t>Substantive deliverables</w:t>
            </w:r>
          </w:p>
        </w:tc>
        <w:tc>
          <w:tcPr>
            <w:tcW w:w="730" w:type="dxa"/>
            <w:vAlign w:val="bottom"/>
          </w:tcPr>
          <w:p w14:paraId="7592F054"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11AAF9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17CE1AA1"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58E05ADE" w14:textId="77777777" w:rsidR="00DA5C37" w:rsidRPr="00DA5C37" w:rsidRDefault="00DA5C37" w:rsidP="00DA5C37">
            <w:pPr>
              <w:tabs>
                <w:tab w:val="left" w:pos="288"/>
                <w:tab w:val="left" w:pos="576"/>
                <w:tab w:val="left" w:pos="864"/>
                <w:tab w:val="left" w:pos="1152"/>
              </w:tabs>
              <w:spacing w:before="40" w:after="40" w:line="210" w:lineRule="exact"/>
              <w:ind w:left="144" w:right="40"/>
              <w:jc w:val="right"/>
              <w:rPr>
                <w:sz w:val="17"/>
                <w:lang w:val="en-GB"/>
              </w:rPr>
            </w:pPr>
          </w:p>
        </w:tc>
      </w:tr>
      <w:tr w:rsidR="00DA5C37" w:rsidRPr="002D0F7C" w14:paraId="1FF7FA00" w14:textId="77777777" w:rsidTr="0042771E">
        <w:tc>
          <w:tcPr>
            <w:tcW w:w="9850" w:type="dxa"/>
            <w:gridSpan w:val="5"/>
            <w:vAlign w:val="bottom"/>
          </w:tcPr>
          <w:p w14:paraId="66993E4D"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Consultation, advice and advocacy</w:t>
            </w:r>
            <w:r w:rsidRPr="00DA5C37">
              <w:rPr>
                <w:sz w:val="17"/>
                <w:lang w:val="en-GB"/>
              </w:rPr>
              <w:t>: substantive support to country missions of the International Narcotics Control Board to review implementation of the conventions and to make recommendations to Governments aimed at improving treaty adherence and implementation with a view to ensuring the availability of internationally controlled substances while preventing diversion, trafficking and misuse; consultations with Member States on the control of narcotic drugs, psychotropic substances and precursor chemicals, as well as on issues relating to non-scheduled chemicals, including designer precursors, equipment and materials used in illicit drug manufacture, and new psychoactive substances and synthetic opioids.</w:t>
            </w:r>
          </w:p>
        </w:tc>
      </w:tr>
      <w:tr w:rsidR="00DA5C37" w:rsidRPr="002D0F7C" w14:paraId="04B30993" w14:textId="77777777" w:rsidTr="0042771E">
        <w:tc>
          <w:tcPr>
            <w:tcW w:w="9850" w:type="dxa"/>
            <w:gridSpan w:val="5"/>
            <w:vAlign w:val="bottom"/>
          </w:tcPr>
          <w:p w14:paraId="073E864E"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Databases and substantive digital materials</w:t>
            </w:r>
            <w:r w:rsidRPr="00DA5C37">
              <w:rPr>
                <w:sz w:val="17"/>
                <w:lang w:val="en-GB"/>
              </w:rPr>
              <w:t>: International Drug Control System Database used by the International Narcotics Control Board secretariat; International Import and Export Authorization System (I2ES), with 78 registered countries and territories; Pre-Export Notification Online and Pre-Export Notification Online Light systems, with 170 registered countries and territories; Precursors Incident Communication System, used by approximately 95 Governments; and Project Ion Incident Communication System and Global Rapid Interdiction of Dangerous Substances Intelligence, used actively by 179 Governments.</w:t>
            </w:r>
          </w:p>
        </w:tc>
      </w:tr>
      <w:tr w:rsidR="00DA5C37" w:rsidRPr="00DA5C37" w14:paraId="3DEE3491" w14:textId="77777777" w:rsidTr="0042771E">
        <w:tc>
          <w:tcPr>
            <w:tcW w:w="6930" w:type="dxa"/>
            <w:vAlign w:val="bottom"/>
          </w:tcPr>
          <w:p w14:paraId="6382F875" w14:textId="77777777" w:rsidR="00DA5C37" w:rsidRPr="00DA5C37" w:rsidRDefault="00DA5C37" w:rsidP="00DA5C37">
            <w:pPr>
              <w:tabs>
                <w:tab w:val="left" w:pos="288"/>
                <w:tab w:val="left" w:pos="576"/>
                <w:tab w:val="left" w:pos="864"/>
                <w:tab w:val="left" w:pos="1152"/>
              </w:tabs>
              <w:spacing w:before="40" w:after="40" w:line="210" w:lineRule="exact"/>
              <w:ind w:right="43"/>
              <w:rPr>
                <w:b/>
                <w:bCs/>
                <w:sz w:val="17"/>
                <w:lang w:val="en-GB"/>
              </w:rPr>
            </w:pPr>
            <w:r w:rsidRPr="00DA5C37">
              <w:rPr>
                <w:b/>
                <w:bCs/>
                <w:sz w:val="17"/>
                <w:lang w:val="en-GB"/>
              </w:rPr>
              <w:t>D.</w:t>
            </w:r>
            <w:r w:rsidRPr="00DA5C37">
              <w:rPr>
                <w:b/>
                <w:bCs/>
                <w:sz w:val="17"/>
                <w:lang w:val="en-GB"/>
              </w:rPr>
              <w:tab/>
              <w:t>Communication deliverables</w:t>
            </w:r>
          </w:p>
        </w:tc>
        <w:tc>
          <w:tcPr>
            <w:tcW w:w="730" w:type="dxa"/>
            <w:vAlign w:val="bottom"/>
          </w:tcPr>
          <w:p w14:paraId="32829937" w14:textId="77777777" w:rsidR="00DA5C37" w:rsidRPr="00DA5C37" w:rsidRDefault="00DA5C37" w:rsidP="00DA5C37">
            <w:pPr>
              <w:tabs>
                <w:tab w:val="left" w:pos="288"/>
                <w:tab w:val="left" w:pos="576"/>
                <w:tab w:val="left" w:pos="864"/>
                <w:tab w:val="left" w:pos="1152"/>
              </w:tabs>
              <w:spacing w:before="40" w:after="40" w:line="210" w:lineRule="exact"/>
              <w:ind w:right="43"/>
              <w:rPr>
                <w:sz w:val="17"/>
                <w:lang w:val="en-GB"/>
              </w:rPr>
            </w:pPr>
          </w:p>
        </w:tc>
        <w:tc>
          <w:tcPr>
            <w:tcW w:w="730" w:type="dxa"/>
            <w:vAlign w:val="bottom"/>
          </w:tcPr>
          <w:p w14:paraId="573C9E5B" w14:textId="77777777" w:rsidR="00DA5C37" w:rsidRPr="00DA5C37" w:rsidRDefault="00DA5C37" w:rsidP="00DA5C37">
            <w:pPr>
              <w:tabs>
                <w:tab w:val="left" w:pos="288"/>
                <w:tab w:val="left" w:pos="576"/>
                <w:tab w:val="left" w:pos="864"/>
                <w:tab w:val="left" w:pos="1152"/>
              </w:tabs>
              <w:spacing w:before="40" w:after="40" w:line="210" w:lineRule="exact"/>
              <w:ind w:right="43"/>
              <w:rPr>
                <w:sz w:val="17"/>
                <w:lang w:val="en-GB"/>
              </w:rPr>
            </w:pPr>
          </w:p>
        </w:tc>
        <w:tc>
          <w:tcPr>
            <w:tcW w:w="730" w:type="dxa"/>
            <w:vAlign w:val="bottom"/>
          </w:tcPr>
          <w:p w14:paraId="4B93FEEC" w14:textId="77777777" w:rsidR="00DA5C37" w:rsidRPr="00DA5C37" w:rsidRDefault="00DA5C37" w:rsidP="00DA5C37">
            <w:pPr>
              <w:tabs>
                <w:tab w:val="left" w:pos="288"/>
                <w:tab w:val="left" w:pos="576"/>
                <w:tab w:val="left" w:pos="864"/>
                <w:tab w:val="left" w:pos="1152"/>
              </w:tabs>
              <w:spacing w:before="40" w:after="40" w:line="210" w:lineRule="exact"/>
              <w:ind w:right="43"/>
              <w:rPr>
                <w:sz w:val="17"/>
                <w:lang w:val="en-GB"/>
              </w:rPr>
            </w:pPr>
          </w:p>
        </w:tc>
        <w:tc>
          <w:tcPr>
            <w:tcW w:w="730" w:type="dxa"/>
            <w:vAlign w:val="bottom"/>
          </w:tcPr>
          <w:p w14:paraId="07A772DD" w14:textId="77777777" w:rsidR="00DA5C37" w:rsidRPr="00DA5C37" w:rsidRDefault="00DA5C37" w:rsidP="00DA5C37">
            <w:pPr>
              <w:tabs>
                <w:tab w:val="left" w:pos="288"/>
                <w:tab w:val="left" w:pos="576"/>
                <w:tab w:val="left" w:pos="864"/>
                <w:tab w:val="left" w:pos="1152"/>
              </w:tabs>
              <w:spacing w:before="40" w:after="40" w:line="210" w:lineRule="exact"/>
              <w:ind w:right="43"/>
              <w:rPr>
                <w:sz w:val="17"/>
                <w:lang w:val="en-GB"/>
              </w:rPr>
            </w:pPr>
          </w:p>
        </w:tc>
      </w:tr>
      <w:tr w:rsidR="00DA5C37" w:rsidRPr="002D0F7C" w14:paraId="6315BA79" w14:textId="77777777" w:rsidTr="0042771E">
        <w:tc>
          <w:tcPr>
            <w:tcW w:w="9850" w:type="dxa"/>
            <w:gridSpan w:val="5"/>
            <w:vAlign w:val="bottom"/>
          </w:tcPr>
          <w:p w14:paraId="766385ED"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Outreach programmes, special events and information materials</w:t>
            </w:r>
            <w:r w:rsidRPr="00DA5C37">
              <w:rPr>
                <w:sz w:val="17"/>
                <w:lang w:val="en-GB"/>
              </w:rPr>
              <w:t>: side events during intergovernmental meetings and meetings of the International Narcotics Control Board with Member States and civil society; and information materials on the recommendations and positions of the Board to decision makers and the general public.</w:t>
            </w:r>
          </w:p>
        </w:tc>
      </w:tr>
      <w:tr w:rsidR="00DA5C37" w:rsidRPr="002D0F7C" w14:paraId="2F70AA58" w14:textId="77777777" w:rsidTr="0042771E">
        <w:tc>
          <w:tcPr>
            <w:tcW w:w="9850" w:type="dxa"/>
            <w:gridSpan w:val="5"/>
            <w:vAlign w:val="bottom"/>
          </w:tcPr>
          <w:p w14:paraId="539FAB04"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External and media relations</w:t>
            </w:r>
            <w:r w:rsidRPr="00DA5C37">
              <w:rPr>
                <w:sz w:val="17"/>
                <w:lang w:val="en-GB"/>
              </w:rPr>
              <w:t>: press releases, press conferences and web stories on activities of the International Narcotics Control Board; responses to media requests; statements by members of the Board at intergovernmental meetings; and brochures and newsletters for Governments.</w:t>
            </w:r>
          </w:p>
        </w:tc>
      </w:tr>
      <w:tr w:rsidR="00DA5C37" w:rsidRPr="002D0F7C" w14:paraId="14788FAB" w14:textId="77777777" w:rsidTr="0042771E">
        <w:tc>
          <w:tcPr>
            <w:tcW w:w="9850" w:type="dxa"/>
            <w:gridSpan w:val="5"/>
            <w:tcBorders>
              <w:bottom w:val="single" w:sz="12" w:space="0" w:color="auto"/>
            </w:tcBorders>
            <w:vAlign w:val="bottom"/>
          </w:tcPr>
          <w:p w14:paraId="1043CF68" w14:textId="77777777" w:rsidR="00DA5C37" w:rsidRPr="00DA5C37" w:rsidRDefault="00DA5C37" w:rsidP="00DA5C37">
            <w:pPr>
              <w:tabs>
                <w:tab w:val="left" w:pos="288"/>
                <w:tab w:val="left" w:pos="576"/>
                <w:tab w:val="left" w:pos="864"/>
                <w:tab w:val="left" w:pos="1152"/>
              </w:tabs>
              <w:spacing w:before="40" w:after="40" w:line="210" w:lineRule="exact"/>
              <w:ind w:left="288" w:right="43" w:hanging="288"/>
              <w:rPr>
                <w:sz w:val="17"/>
                <w:lang w:val="en-GB"/>
              </w:rPr>
            </w:pPr>
            <w:r w:rsidRPr="00DA5C37">
              <w:rPr>
                <w:b/>
                <w:bCs/>
                <w:sz w:val="17"/>
                <w:lang w:val="en-GB"/>
              </w:rPr>
              <w:tab/>
              <w:t>Digital platforms and multimedia content</w:t>
            </w:r>
            <w:r w:rsidRPr="00DA5C37">
              <w:rPr>
                <w:sz w:val="17"/>
                <w:lang w:val="en-GB"/>
              </w:rPr>
              <w:t>: upgraded website of the International Narcotics Control Board, institutional social media accounts and multimedia banners; and secure web pages for Board members and competent national authorities.</w:t>
            </w:r>
          </w:p>
        </w:tc>
      </w:tr>
    </w:tbl>
    <w:p w14:paraId="75D59624" w14:textId="1EF22F94" w:rsidR="00DA5C37" w:rsidRPr="001D04EB" w:rsidRDefault="00DA5C37" w:rsidP="00DA5C3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DA5C37">
        <w:rPr>
          <w:noProof/>
          <w:w w:val="100"/>
          <w:lang w:val="en-GB"/>
        </w:rPr>
        <mc:AlternateContent>
          <mc:Choice Requires="wps">
            <w:drawing>
              <wp:anchor distT="0" distB="0" distL="114300" distR="114300" simplePos="0" relativeHeight="251689984" behindDoc="0" locked="0" layoutInCell="1" allowOverlap="1" wp14:anchorId="144F20AB" wp14:editId="3AA5013C">
                <wp:simplePos x="0" y="0"/>
                <wp:positionH relativeFrom="column">
                  <wp:posOffset>2669540</wp:posOffset>
                </wp:positionH>
                <wp:positionV relativeFrom="paragraph">
                  <wp:posOffset>304800</wp:posOffset>
                </wp:positionV>
                <wp:extent cx="914400" cy="0"/>
                <wp:effectExtent l="0" t="0" r="0" b="0"/>
                <wp:wrapNone/>
                <wp:docPr id="692470643"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noFill/>
                        <a:ln w="3175" cap="flat" cmpd="sng" algn="ctr">
                          <a:solidFill>
                            <a:srgbClr val="010000"/>
                          </a:solidFill>
                          <a:prstDash val="solid"/>
                          <a:miter lim="800000"/>
                        </a:ln>
                        <a:effectLst/>
                      </wps:spPr>
                      <wps:bodyPr/>
                    </wps:wsp>
                  </a:graphicData>
                </a:graphic>
              </wp:anchor>
            </w:drawing>
          </mc:Choice>
          <mc:Fallback>
            <w:pict>
              <v:line w14:anchorId="5197F682" id="Straight Connector 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" strokecolor="#010000" strokeweight=".25pt">
                <v:stroke joinstyle="miter"/>
              </v:line>
            </w:pict>
          </mc:Fallback>
        </mc:AlternateContent>
      </w:r>
    </w:p>
    <w:sectPr w:rsidR="00DA5C37" w:rsidRPr="001D04EB" w:rsidSect="00A8341E">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24T13:27:00Z" w:initials="Start">
    <w:p w14:paraId="26B15008" w14:textId="77777777" w:rsidR="0081652F" w:rsidRPr="00C519FD" w:rsidRDefault="0081652F">
      <w:pPr>
        <w:pStyle w:val="CommentText"/>
        <w:rPr>
          <w:lang w:val="en-GB"/>
        </w:rPr>
      </w:pPr>
      <w:r>
        <w:rPr>
          <w:rStyle w:val="CommentReference"/>
        </w:rPr>
        <w:annotationRef/>
      </w:r>
      <w:r w:rsidRPr="00C519FD">
        <w:rPr>
          <w:lang w:val="en-GB"/>
        </w:rPr>
        <w:t>&lt;&lt;ODS JOB NO&gt;&gt;N2604903E&lt;&lt;ODS JOB NO&gt;&gt;</w:t>
      </w:r>
    </w:p>
    <w:p w14:paraId="7A7F6928" w14:textId="77777777" w:rsidR="0081652F" w:rsidRPr="00DA5C37" w:rsidRDefault="0081652F">
      <w:pPr>
        <w:pStyle w:val="CommentText"/>
        <w:rPr>
          <w:lang w:val="en-US"/>
        </w:rPr>
      </w:pPr>
      <w:r w:rsidRPr="00DA5C37">
        <w:rPr>
          <w:lang w:val="en-US"/>
        </w:rPr>
        <w:t>&lt;&lt;ODS DOC SYMBOL1&gt;&gt;A/81/6 (Sect. 16)&lt;&lt;ODS DOC SYMBOL1&gt;&gt;</w:t>
      </w:r>
    </w:p>
    <w:p w14:paraId="0E04ECC7" w14:textId="04F21534" w:rsidR="0081652F" w:rsidRPr="00DA5C37" w:rsidRDefault="0081652F">
      <w:pPr>
        <w:pStyle w:val="CommentText"/>
        <w:rPr>
          <w:lang w:val="en-US"/>
        </w:rPr>
      </w:pPr>
      <w:r w:rsidRPr="00DA5C37">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4EC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5A7742" w16cex:dateUtc="2026-03-24T1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4ECC7" w16cid:durableId="0E5A77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CDDEB" w14:textId="77777777" w:rsidR="004727A8" w:rsidRDefault="004727A8" w:rsidP="00331D20">
      <w:r>
        <w:separator/>
      </w:r>
    </w:p>
  </w:endnote>
  <w:endnote w:type="continuationSeparator" w:id="0">
    <w:p w14:paraId="4664FB9F" w14:textId="77777777" w:rsidR="004727A8" w:rsidRDefault="004727A8"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1652F" w14:paraId="514001B0" w14:textId="77777777" w:rsidTr="0081652F">
      <w:tc>
        <w:tcPr>
          <w:tcW w:w="4920" w:type="dxa"/>
        </w:tcPr>
        <w:p w14:paraId="4E19EF78" w14:textId="06A03C33" w:rsidR="0081652F" w:rsidRPr="0081652F" w:rsidRDefault="0081652F" w:rsidP="0081652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30DD">
            <w:rPr>
              <w:b w:val="0"/>
              <w:w w:val="103"/>
              <w:sz w:val="14"/>
            </w:rPr>
            <w:t>26-03369</w:t>
          </w:r>
          <w:r>
            <w:rPr>
              <w:b w:val="0"/>
              <w:w w:val="103"/>
              <w:sz w:val="14"/>
            </w:rPr>
            <w:fldChar w:fldCharType="end"/>
          </w:r>
        </w:p>
      </w:tc>
      <w:tc>
        <w:tcPr>
          <w:tcW w:w="4920" w:type="dxa"/>
        </w:tcPr>
        <w:p w14:paraId="5404A523" w14:textId="1FAF7159" w:rsidR="0081652F" w:rsidRPr="0081652F" w:rsidRDefault="0081652F" w:rsidP="0081652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39F4D01" w14:textId="77777777" w:rsidR="0081652F" w:rsidRPr="0081652F" w:rsidRDefault="0081652F" w:rsidP="008165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1652F" w14:paraId="310E3464" w14:textId="77777777" w:rsidTr="0081652F">
      <w:tc>
        <w:tcPr>
          <w:tcW w:w="4920" w:type="dxa"/>
        </w:tcPr>
        <w:p w14:paraId="332427C5" w14:textId="5C3FEC81" w:rsidR="0081652F" w:rsidRPr="0081652F" w:rsidRDefault="0081652F" w:rsidP="0081652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0D167188" w14:textId="39AA96E6" w:rsidR="0081652F" w:rsidRPr="0081652F" w:rsidRDefault="0081652F" w:rsidP="0081652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30DD">
            <w:rPr>
              <w:b w:val="0"/>
              <w:w w:val="103"/>
              <w:sz w:val="14"/>
            </w:rPr>
            <w:t>26-03369</w:t>
          </w:r>
          <w:r>
            <w:rPr>
              <w:b w:val="0"/>
              <w:w w:val="103"/>
              <w:sz w:val="14"/>
            </w:rPr>
            <w:fldChar w:fldCharType="end"/>
          </w:r>
          <w:r>
            <w:rPr>
              <w:b w:val="0"/>
              <w:w w:val="103"/>
              <w:sz w:val="14"/>
            </w:rPr>
            <w:fldChar w:fldCharType="begin"/>
          </w:r>
          <w:r>
            <w:rPr>
              <w:b w:val="0"/>
              <w:w w:val="103"/>
              <w:sz w:val="14"/>
            </w:rPr>
            <w:instrText xml:space="preserve"> 26-03369 \* MERGEFORMAT </w:instrText>
          </w:r>
          <w:r>
            <w:rPr>
              <w:b w:val="0"/>
              <w:w w:val="103"/>
              <w:sz w:val="14"/>
            </w:rPr>
            <w:fldChar w:fldCharType="end"/>
          </w:r>
        </w:p>
      </w:tc>
    </w:tr>
  </w:tbl>
  <w:p w14:paraId="370E11D6" w14:textId="77777777" w:rsidR="0081652F" w:rsidRPr="0081652F" w:rsidRDefault="0081652F" w:rsidP="008165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81652F" w14:paraId="346D0640" w14:textId="77777777" w:rsidTr="0081652F">
      <w:tc>
        <w:tcPr>
          <w:tcW w:w="3801" w:type="dxa"/>
        </w:tcPr>
        <w:p w14:paraId="49C521B4" w14:textId="5484B4FC" w:rsidR="0081652F" w:rsidRDefault="0081652F" w:rsidP="0081652F">
          <w:pPr>
            <w:pStyle w:val="ReleaseDate0"/>
          </w:pPr>
          <w:r>
            <w:rPr>
              <w:noProof/>
            </w:rPr>
            <w:drawing>
              <wp:anchor distT="0" distB="0" distL="114300" distR="114300" simplePos="0" relativeHeight="251659264" behindDoc="0" locked="0" layoutInCell="1" allowOverlap="1" wp14:anchorId="4809A1C5" wp14:editId="5FE92387">
                <wp:simplePos x="0" y="0"/>
                <wp:positionH relativeFrom="column">
                  <wp:posOffset>5495290</wp:posOffset>
                </wp:positionH>
                <wp:positionV relativeFrom="paragraph">
                  <wp:posOffset>-365760</wp:posOffset>
                </wp:positionV>
                <wp:extent cx="694690" cy="694690"/>
                <wp:effectExtent l="0" t="0" r="0" b="0"/>
                <wp:wrapNone/>
                <wp:docPr id="1564797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26-03369 (E)    </w:t>
          </w:r>
          <w:r w:rsidR="002D0F7C">
            <w:t>24</w:t>
          </w:r>
          <w:r>
            <w:t>0</w:t>
          </w:r>
          <w:r w:rsidR="002D0F7C">
            <w:t>4</w:t>
          </w:r>
          <w:r>
            <w:t>26</w:t>
          </w:r>
        </w:p>
        <w:p w14:paraId="0260B6AB" w14:textId="2AAAD76D" w:rsidR="0081652F" w:rsidRPr="0081652F" w:rsidRDefault="0081652F" w:rsidP="0081652F">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*2603369*</w:t>
          </w:r>
        </w:p>
      </w:tc>
      <w:tc>
        <w:tcPr>
          <w:tcW w:w="4920" w:type="dxa"/>
        </w:tcPr>
        <w:p w14:paraId="534C6289" w14:textId="4F1A4FB3" w:rsidR="0081652F" w:rsidRDefault="0081652F" w:rsidP="0081652F">
          <w:pPr>
            <w:pStyle w:val="Footer"/>
            <w:jc w:val="right"/>
            <w:rPr>
              <w:b w:val="0"/>
              <w:sz w:val="20"/>
            </w:rPr>
          </w:pPr>
          <w:r>
            <w:rPr>
              <w:b w:val="0"/>
              <w:sz w:val="20"/>
            </w:rPr>
            <w:drawing>
              <wp:anchor distT="0" distB="0" distL="114300" distR="114300" simplePos="0" relativeHeight="251658240" behindDoc="0" locked="0" layoutInCell="1" allowOverlap="1" wp14:anchorId="3F70784B" wp14:editId="5E53F1CC">
                <wp:simplePos x="0" y="0"/>
                <wp:positionH relativeFrom="column">
                  <wp:posOffset>2054134</wp:posOffset>
                </wp:positionH>
                <wp:positionV relativeFrom="paragraph">
                  <wp:posOffset>45720</wp:posOffset>
                </wp:positionV>
                <wp:extent cx="929642" cy="231648"/>
                <wp:effectExtent l="0" t="0" r="3810" b="0"/>
                <wp:wrapNone/>
                <wp:docPr id="192883641" name="Picture 2"/>
                <wp:cNvGraphicFramePr/>
                <a:graphic xmlns:a="http://schemas.openxmlformats.org/drawingml/2006/main">
                  <a:graphicData uri="http://schemas.openxmlformats.org/drawingml/2006/picture">
                    <pic:pic xmlns:pic="http://schemas.openxmlformats.org/drawingml/2006/picture">
                      <pic:nvPicPr>
                        <pic:cNvPr id="192883641"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696A2050" w14:textId="77777777" w:rsidR="0081652F" w:rsidRPr="0081652F" w:rsidRDefault="0081652F" w:rsidP="0081652F">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519FD" w14:paraId="6014BBF4" w14:textId="77777777" w:rsidTr="00C519FD">
      <w:tc>
        <w:tcPr>
          <w:tcW w:w="4920" w:type="dxa"/>
        </w:tcPr>
        <w:p w14:paraId="231933EE" w14:textId="723A69D4" w:rsidR="00C519FD" w:rsidRPr="00C519FD" w:rsidRDefault="00C519FD" w:rsidP="00C519F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18E9E577" w14:textId="23116697" w:rsidR="00C519FD" w:rsidRPr="00C519FD" w:rsidRDefault="00C519FD" w:rsidP="00C519F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4630DD">
            <w:rPr>
              <w:b w:val="0"/>
              <w:w w:val="103"/>
              <w:sz w:val="14"/>
            </w:rPr>
            <w:t>26-03369</w:t>
          </w:r>
          <w:r>
            <w:rPr>
              <w:b w:val="0"/>
              <w:w w:val="103"/>
              <w:sz w:val="14"/>
            </w:rPr>
            <w:fldChar w:fldCharType="end"/>
          </w:r>
          <w:r>
            <w:rPr>
              <w:b w:val="0"/>
              <w:w w:val="103"/>
              <w:sz w:val="14"/>
            </w:rPr>
            <w:fldChar w:fldCharType="begin"/>
          </w:r>
          <w:r>
            <w:rPr>
              <w:b w:val="0"/>
              <w:w w:val="103"/>
              <w:sz w:val="14"/>
            </w:rPr>
            <w:instrText xml:space="preserve"> 26-03369 \* MERGEFORMAT </w:instrText>
          </w:r>
          <w:r>
            <w:rPr>
              <w:b w:val="0"/>
              <w:w w:val="103"/>
              <w:sz w:val="14"/>
            </w:rPr>
            <w:fldChar w:fldCharType="end"/>
          </w:r>
        </w:p>
      </w:tc>
    </w:tr>
  </w:tbl>
  <w:p w14:paraId="13207839" w14:textId="77777777" w:rsidR="00C519FD" w:rsidRPr="00C519FD" w:rsidRDefault="00C519FD" w:rsidP="00C519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B35EA" w14:textId="77777777" w:rsidR="004727A8" w:rsidRPr="00DA5C37" w:rsidRDefault="004727A8" w:rsidP="00DA5C37">
      <w:pPr>
        <w:pStyle w:val="Footer"/>
        <w:spacing w:after="80"/>
        <w:ind w:left="792"/>
        <w:rPr>
          <w:sz w:val="16"/>
        </w:rPr>
      </w:pPr>
      <w:r w:rsidRPr="00DA5C37">
        <w:rPr>
          <w:sz w:val="16"/>
        </w:rPr>
        <w:t>__________________</w:t>
      </w:r>
    </w:p>
  </w:footnote>
  <w:footnote w:type="continuationSeparator" w:id="0">
    <w:p w14:paraId="0360F353" w14:textId="77777777" w:rsidR="004727A8" w:rsidRPr="00DA5C37" w:rsidRDefault="004727A8" w:rsidP="00DA5C37">
      <w:pPr>
        <w:pStyle w:val="Footer"/>
        <w:spacing w:after="80"/>
        <w:ind w:left="792"/>
        <w:rPr>
          <w:sz w:val="16"/>
        </w:rPr>
      </w:pPr>
      <w:r w:rsidRPr="00DA5C37">
        <w:rPr>
          <w:sz w:val="16"/>
        </w:rPr>
        <w:t>__________________</w:t>
      </w:r>
    </w:p>
  </w:footnote>
  <w:footnote w:id="1">
    <w:p w14:paraId="079DCE82" w14:textId="1A05ACAE" w:rsidR="00DA5C37" w:rsidRPr="005A654A" w:rsidRDefault="00DA5C37" w:rsidP="00DA5C37">
      <w:pPr>
        <w:pStyle w:val="FootnoteText"/>
        <w:tabs>
          <w:tab w:val="clear" w:pos="418"/>
          <w:tab w:val="right" w:pos="1195"/>
          <w:tab w:val="left" w:pos="1267"/>
          <w:tab w:val="left" w:pos="1742"/>
          <w:tab w:val="left" w:pos="2218"/>
          <w:tab w:val="left" w:pos="2693"/>
        </w:tabs>
        <w:ind w:left="1267" w:right="1260" w:hanging="432"/>
        <w:rPr>
          <w:w w:val="103"/>
          <w:kern w:val="14"/>
          <w:sz w:val="20"/>
          <w:szCs w:val="20"/>
          <w:lang w:val="en-US"/>
        </w:rPr>
      </w:pPr>
      <w:r>
        <w:tab/>
      </w:r>
      <w:r>
        <w:rPr>
          <w:rStyle w:val="FootnoteReference"/>
        </w:rPr>
        <w:footnoteRef/>
      </w:r>
      <w:r w:rsidRPr="005A654A">
        <w:rPr>
          <w:lang w:val="en-US"/>
        </w:rPr>
        <w:t xml:space="preserve"> </w:t>
      </w:r>
      <w:r w:rsidRPr="005A654A">
        <w:rPr>
          <w:lang w:val="en-US"/>
        </w:rPr>
        <w:tab/>
        <w:t xml:space="preserve">See General Assembly resolutions </w:t>
      </w:r>
      <w:hyperlink r:id="rId1" w:history="1">
        <w:r w:rsidRPr="003C4376">
          <w:rPr>
            <w:rStyle w:val="Hyperlink"/>
            <w:lang w:val="en-US"/>
          </w:rPr>
          <w:t>77/298</w:t>
        </w:r>
      </w:hyperlink>
      <w:r w:rsidRPr="005A654A">
        <w:rPr>
          <w:lang w:val="en-US"/>
        </w:rPr>
        <w:t xml:space="preserve"> and </w:t>
      </w:r>
      <w:hyperlink r:id="rId2" w:history="1">
        <w:r w:rsidRPr="003C4376">
          <w:rPr>
            <w:rStyle w:val="Hyperlink"/>
            <w:lang w:val="en-US"/>
          </w:rPr>
          <w:t>78/226</w:t>
        </w:r>
      </w:hyperlink>
      <w:r w:rsidRPr="005A654A">
        <w:rPr>
          <w:lang w:val="en-US"/>
        </w:rPr>
        <w:t>.</w:t>
      </w:r>
    </w:p>
  </w:footnote>
  <w:footnote w:id="2">
    <w:p w14:paraId="4C080B2F" w14:textId="2DD19770" w:rsidR="00DA5C37" w:rsidRPr="005A654A" w:rsidRDefault="00DA5C37" w:rsidP="00DA5C37">
      <w:pPr>
        <w:pStyle w:val="FootnoteText"/>
        <w:tabs>
          <w:tab w:val="clear" w:pos="418"/>
          <w:tab w:val="right" w:pos="1195"/>
          <w:tab w:val="left" w:pos="1267"/>
          <w:tab w:val="left" w:pos="1742"/>
          <w:tab w:val="left" w:pos="2218"/>
          <w:tab w:val="left" w:pos="2693"/>
        </w:tabs>
        <w:ind w:left="1267" w:right="1260" w:hanging="432"/>
        <w:rPr>
          <w:w w:val="103"/>
          <w:kern w:val="14"/>
          <w:sz w:val="20"/>
          <w:szCs w:val="20"/>
          <w:lang w:val="en-US"/>
        </w:rPr>
      </w:pPr>
      <w:r w:rsidRPr="005A654A">
        <w:rPr>
          <w:lang w:val="en-US"/>
        </w:rPr>
        <w:tab/>
      </w:r>
      <w:r>
        <w:rPr>
          <w:rStyle w:val="FootnoteReference"/>
        </w:rPr>
        <w:footnoteRef/>
      </w:r>
      <w:r w:rsidRPr="005A654A">
        <w:rPr>
          <w:lang w:val="en-US"/>
        </w:rPr>
        <w:t xml:space="preserve"> </w:t>
      </w:r>
      <w:r w:rsidRPr="005A654A">
        <w:rPr>
          <w:lang w:val="en-US"/>
        </w:rPr>
        <w:tab/>
        <w:t xml:space="preserve">See Security Council resolution </w:t>
      </w:r>
      <w:hyperlink r:id="rId3" w:history="1">
        <w:r w:rsidRPr="003C4376">
          <w:rPr>
            <w:rStyle w:val="Hyperlink"/>
            <w:lang w:val="en-US"/>
          </w:rPr>
          <w:t>2734 (2024)</w:t>
        </w:r>
      </w:hyperlink>
      <w:r w:rsidRPr="005A654A">
        <w:rPr>
          <w:lang w:val="en-US"/>
        </w:rPr>
        <w:t xml:space="preserve"> and previous related Council resolutions.</w:t>
      </w:r>
    </w:p>
  </w:footnote>
  <w:footnote w:id="3">
    <w:p w14:paraId="6BA1E3E0" w14:textId="358EE8AC" w:rsidR="00DA5C37" w:rsidRPr="004C65DF" w:rsidRDefault="00DA5C37" w:rsidP="00DA5C37">
      <w:pPr>
        <w:pStyle w:val="FootnoteText"/>
        <w:tabs>
          <w:tab w:val="clear" w:pos="418"/>
          <w:tab w:val="right" w:pos="1195"/>
          <w:tab w:val="left" w:pos="1267"/>
          <w:tab w:val="left" w:pos="1742"/>
          <w:tab w:val="left" w:pos="2218"/>
          <w:tab w:val="left" w:pos="2693"/>
        </w:tabs>
        <w:ind w:left="1267" w:right="1260" w:hanging="432"/>
        <w:rPr>
          <w:w w:val="103"/>
          <w:kern w:val="14"/>
          <w:sz w:val="20"/>
          <w:szCs w:val="20"/>
          <w:lang w:val="en-US"/>
        </w:rPr>
      </w:pPr>
      <w:r w:rsidRPr="003C4376">
        <w:rPr>
          <w:lang w:val="en-US"/>
        </w:rPr>
        <w:tab/>
      </w:r>
      <w:r>
        <w:rPr>
          <w:rStyle w:val="FootnoteReference"/>
        </w:rPr>
        <w:footnoteRef/>
      </w:r>
      <w:r w:rsidRPr="004C65DF">
        <w:rPr>
          <w:lang w:val="en-US"/>
        </w:rPr>
        <w:t xml:space="preserve"> </w:t>
      </w:r>
      <w:r w:rsidRPr="004C65DF">
        <w:rPr>
          <w:lang w:val="en-US"/>
        </w:rPr>
        <w:tab/>
        <w:t xml:space="preserve">The terms “violent extremist” and “violent extremism” refer to violent extremism as and when conducive to terrorism (see General Assembly resolution </w:t>
      </w:r>
      <w:hyperlink r:id="rId4" w:history="1">
        <w:r w:rsidRPr="003C4376">
          <w:rPr>
            <w:rStyle w:val="Hyperlink"/>
            <w:lang w:val="en-US"/>
          </w:rPr>
          <w:t>80/229</w:t>
        </w:r>
      </w:hyperlink>
      <w:r w:rsidRPr="004C65DF">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519FD" w14:paraId="453FD8E5" w14:textId="77777777" w:rsidTr="00C519FD">
      <w:trPr>
        <w:trHeight w:hRule="exact" w:val="864"/>
      </w:trPr>
      <w:tc>
        <w:tcPr>
          <w:tcW w:w="9850" w:type="dxa"/>
          <w:tcBorders>
            <w:bottom w:val="single" w:sz="2" w:space="0" w:color="000000"/>
          </w:tcBorders>
          <w:vAlign w:val="bottom"/>
        </w:tcPr>
        <w:p w14:paraId="1E051D40" w14:textId="77777777" w:rsidR="00C519FD" w:rsidRDefault="00C519FD" w:rsidP="00C519FD">
          <w:pPr>
            <w:pStyle w:val="Header"/>
            <w:spacing w:after="80"/>
          </w:pPr>
        </w:p>
      </w:tc>
    </w:tr>
  </w:tbl>
  <w:p w14:paraId="640281E6" w14:textId="77777777" w:rsidR="0081652F" w:rsidRPr="00C519FD" w:rsidRDefault="0081652F" w:rsidP="00C519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1652F" w14:paraId="087DAA3D" w14:textId="77777777" w:rsidTr="0081652F">
      <w:trPr>
        <w:trHeight w:hRule="exact" w:val="864"/>
      </w:trPr>
      <w:tc>
        <w:tcPr>
          <w:tcW w:w="4920" w:type="dxa"/>
          <w:vAlign w:val="bottom"/>
        </w:tcPr>
        <w:p w14:paraId="7491A4A8" w14:textId="77777777" w:rsidR="0081652F" w:rsidRDefault="0081652F" w:rsidP="0081652F">
          <w:pPr>
            <w:pStyle w:val="Header"/>
          </w:pPr>
        </w:p>
      </w:tc>
      <w:tc>
        <w:tcPr>
          <w:tcW w:w="4920" w:type="dxa"/>
          <w:vAlign w:val="bottom"/>
        </w:tcPr>
        <w:p w14:paraId="1266B014" w14:textId="25D5B18D" w:rsidR="0081652F" w:rsidRPr="0081652F" w:rsidRDefault="0081652F" w:rsidP="0081652F">
          <w:pPr>
            <w:pStyle w:val="Header"/>
            <w:spacing w:after="80"/>
            <w:jc w:val="right"/>
            <w:rPr>
              <w:b/>
            </w:rPr>
          </w:pPr>
          <w:r>
            <w:rPr>
              <w:b/>
            </w:rPr>
            <w:fldChar w:fldCharType="begin"/>
          </w:r>
          <w:r>
            <w:rPr>
              <w:b/>
            </w:rPr>
            <w:instrText xml:space="preserve"> DOCVARIABLE "sss1" \* MERGEFORMAT </w:instrText>
          </w:r>
          <w:r>
            <w:rPr>
              <w:b/>
            </w:rPr>
            <w:fldChar w:fldCharType="separate"/>
          </w:r>
          <w:r w:rsidR="004630DD">
            <w:rPr>
              <w:b/>
            </w:rPr>
            <w:t>A/81/6 (Sect. 16)</w:t>
          </w:r>
          <w:r>
            <w:rPr>
              <w:b/>
            </w:rPr>
            <w:fldChar w:fldCharType="end"/>
          </w:r>
        </w:p>
      </w:tc>
    </w:tr>
  </w:tbl>
  <w:p w14:paraId="58034180" w14:textId="77777777" w:rsidR="0081652F" w:rsidRPr="0081652F" w:rsidRDefault="0081652F" w:rsidP="008165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1652F" w14:paraId="6CA8FF17" w14:textId="77777777" w:rsidTr="0081652F">
      <w:trPr>
        <w:trHeight w:hRule="exact" w:val="864"/>
      </w:trPr>
      <w:tc>
        <w:tcPr>
          <w:tcW w:w="1267" w:type="dxa"/>
          <w:tcBorders>
            <w:bottom w:val="single" w:sz="4" w:space="0" w:color="auto"/>
          </w:tcBorders>
          <w:vAlign w:val="bottom"/>
        </w:tcPr>
        <w:p w14:paraId="53E6DC88" w14:textId="77777777" w:rsidR="0081652F" w:rsidRDefault="0081652F" w:rsidP="0081652F">
          <w:pPr>
            <w:pStyle w:val="Header"/>
            <w:spacing w:after="120"/>
          </w:pPr>
        </w:p>
      </w:tc>
      <w:tc>
        <w:tcPr>
          <w:tcW w:w="1872" w:type="dxa"/>
          <w:tcBorders>
            <w:bottom w:val="single" w:sz="4" w:space="0" w:color="auto"/>
          </w:tcBorders>
          <w:vAlign w:val="bottom"/>
        </w:tcPr>
        <w:p w14:paraId="5AA71E1A" w14:textId="46E04BCE" w:rsidR="0081652F" w:rsidRPr="0081652F" w:rsidRDefault="0081652F" w:rsidP="0081652F">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583ABD56" w14:textId="77777777" w:rsidR="0081652F" w:rsidRDefault="0081652F" w:rsidP="0081652F">
          <w:pPr>
            <w:pStyle w:val="Header"/>
            <w:spacing w:after="120"/>
          </w:pPr>
        </w:p>
      </w:tc>
      <w:tc>
        <w:tcPr>
          <w:tcW w:w="6466" w:type="dxa"/>
          <w:gridSpan w:val="4"/>
          <w:tcBorders>
            <w:bottom w:val="single" w:sz="4" w:space="0" w:color="auto"/>
          </w:tcBorders>
          <w:vAlign w:val="bottom"/>
        </w:tcPr>
        <w:p w14:paraId="607E69AD" w14:textId="604F589A" w:rsidR="0081652F" w:rsidRPr="0081652F" w:rsidRDefault="0081652F" w:rsidP="0081652F">
          <w:pPr>
            <w:spacing w:after="80" w:line="240" w:lineRule="auto"/>
            <w:jc w:val="right"/>
            <w:rPr>
              <w:position w:val="-4"/>
            </w:rPr>
          </w:pPr>
          <w:r>
            <w:rPr>
              <w:position w:val="-4"/>
              <w:sz w:val="40"/>
            </w:rPr>
            <w:t>A</w:t>
          </w:r>
          <w:r>
            <w:rPr>
              <w:position w:val="-4"/>
            </w:rPr>
            <w:t>/81/6 (Sect. 16)</w:t>
          </w:r>
          <w:r w:rsidR="00C519FD">
            <w:rPr>
              <w:position w:val="-4"/>
            </w:rPr>
            <w:t>/Part A*</w:t>
          </w:r>
        </w:p>
      </w:tc>
    </w:tr>
    <w:tr w:rsidR="0081652F" w:rsidRPr="002D0F7C" w14:paraId="273567EA" w14:textId="77777777" w:rsidTr="0081652F">
      <w:trPr>
        <w:gridAfter w:val="1"/>
        <w:wAfter w:w="15" w:type="dxa"/>
        <w:trHeight w:hRule="exact" w:val="2880"/>
      </w:trPr>
      <w:tc>
        <w:tcPr>
          <w:tcW w:w="1267" w:type="dxa"/>
          <w:tcBorders>
            <w:top w:val="single" w:sz="4" w:space="0" w:color="auto"/>
            <w:bottom w:val="single" w:sz="12" w:space="0" w:color="auto"/>
          </w:tcBorders>
        </w:tcPr>
        <w:p w14:paraId="2A4F0F1E" w14:textId="470DC570" w:rsidR="0081652F" w:rsidRPr="0081652F" w:rsidRDefault="0081652F" w:rsidP="0081652F">
          <w:pPr>
            <w:pStyle w:val="Header"/>
            <w:spacing w:before="120"/>
            <w:jc w:val="center"/>
          </w:pPr>
          <w:r>
            <w:t xml:space="preserve"> </w:t>
          </w:r>
          <w:r>
            <w:drawing>
              <wp:inline distT="0" distB="0" distL="0" distR="0" wp14:anchorId="765C25BD" wp14:editId="613371DA">
                <wp:extent cx="713232" cy="597103"/>
                <wp:effectExtent l="0" t="0" r="0" b="0"/>
                <wp:docPr id="1766536016" name="Picture 1"/>
                <wp:cNvGraphicFramePr/>
                <a:graphic xmlns:a="http://schemas.openxmlformats.org/drawingml/2006/main">
                  <a:graphicData uri="http://schemas.openxmlformats.org/drawingml/2006/picture">
                    <pic:pic xmlns:pic="http://schemas.openxmlformats.org/drawingml/2006/picture">
                      <pic:nvPicPr>
                        <pic:cNvPr id="176653601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603ABD2" w14:textId="0DA3B4E1" w:rsidR="0081652F" w:rsidRPr="0081652F" w:rsidRDefault="0081652F" w:rsidP="0081652F">
          <w:pPr>
            <w:pStyle w:val="XLarge"/>
            <w:spacing w:before="109"/>
          </w:pPr>
          <w:r>
            <w:t xml:space="preserve">General </w:t>
          </w:r>
          <w:r w:rsidRPr="001D04EB">
            <w:rPr>
              <w:lang w:val="en-GB"/>
            </w:rPr>
            <w:t>Assembly</w:t>
          </w:r>
        </w:p>
      </w:tc>
      <w:tc>
        <w:tcPr>
          <w:tcW w:w="245" w:type="dxa"/>
          <w:tcBorders>
            <w:top w:val="single" w:sz="4" w:space="0" w:color="auto"/>
            <w:bottom w:val="single" w:sz="12" w:space="0" w:color="auto"/>
          </w:tcBorders>
        </w:tcPr>
        <w:p w14:paraId="45E35A6D" w14:textId="77777777" w:rsidR="0081652F" w:rsidRPr="0081652F" w:rsidRDefault="0081652F" w:rsidP="0081652F">
          <w:pPr>
            <w:pStyle w:val="Header"/>
            <w:spacing w:before="109"/>
          </w:pPr>
        </w:p>
      </w:tc>
      <w:tc>
        <w:tcPr>
          <w:tcW w:w="3096" w:type="dxa"/>
          <w:tcBorders>
            <w:top w:val="single" w:sz="4" w:space="0" w:color="auto"/>
            <w:bottom w:val="single" w:sz="12" w:space="0" w:color="auto"/>
          </w:tcBorders>
        </w:tcPr>
        <w:p w14:paraId="3A6759A1" w14:textId="77777777" w:rsidR="0081652F" w:rsidRPr="00C519FD" w:rsidRDefault="0081652F" w:rsidP="0081652F">
          <w:pPr>
            <w:pStyle w:val="Publication"/>
            <w:spacing w:before="240"/>
            <w:rPr>
              <w:color w:val="010000"/>
              <w:lang w:val="en-GB"/>
            </w:rPr>
          </w:pPr>
          <w:r w:rsidRPr="00C519FD">
            <w:rPr>
              <w:color w:val="010000"/>
              <w:lang w:val="en-GB"/>
            </w:rPr>
            <w:t>Distr.: General</w:t>
          </w:r>
        </w:p>
        <w:p w14:paraId="3F650863" w14:textId="2A8187B4" w:rsidR="0081652F" w:rsidRPr="00C519FD" w:rsidRDefault="00C519FD" w:rsidP="0081652F">
          <w:pPr>
            <w:rPr>
              <w:lang w:val="en-GB"/>
            </w:rPr>
          </w:pPr>
          <w:r>
            <w:rPr>
              <w:lang w:val="en-GB"/>
            </w:rPr>
            <w:t>9</w:t>
          </w:r>
          <w:r w:rsidR="0081652F" w:rsidRPr="00C519FD">
            <w:rPr>
              <w:lang w:val="en-GB"/>
            </w:rPr>
            <w:t xml:space="preserve"> March 2026</w:t>
          </w:r>
        </w:p>
        <w:p w14:paraId="1467DFAF" w14:textId="75783487" w:rsidR="0081652F" w:rsidRPr="00C519FD" w:rsidRDefault="0081652F" w:rsidP="0081652F">
          <w:pPr>
            <w:rPr>
              <w:lang w:val="en-GB"/>
            </w:rPr>
          </w:pPr>
        </w:p>
        <w:p w14:paraId="3E10D7D9" w14:textId="57274229" w:rsidR="0081652F" w:rsidRPr="00C519FD" w:rsidRDefault="0081652F" w:rsidP="0081652F">
          <w:pPr>
            <w:rPr>
              <w:lang w:val="en-GB"/>
            </w:rPr>
          </w:pPr>
          <w:r w:rsidRPr="00C519FD">
            <w:rPr>
              <w:lang w:val="en-GB"/>
            </w:rPr>
            <w:t>Original: English</w:t>
          </w:r>
        </w:p>
      </w:tc>
    </w:tr>
  </w:tbl>
  <w:p w14:paraId="2D79A9E1" w14:textId="77777777" w:rsidR="0081652F" w:rsidRPr="0081652F" w:rsidRDefault="0081652F" w:rsidP="0081652F">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519FD" w14:paraId="1A6AC45C" w14:textId="77777777" w:rsidTr="00C519FD">
      <w:trPr>
        <w:trHeight w:hRule="exact" w:val="864"/>
      </w:trPr>
      <w:tc>
        <w:tcPr>
          <w:tcW w:w="9850" w:type="dxa"/>
          <w:tcBorders>
            <w:bottom w:val="single" w:sz="2" w:space="0" w:color="000000"/>
          </w:tcBorders>
          <w:vAlign w:val="bottom"/>
        </w:tcPr>
        <w:p w14:paraId="163C17D3" w14:textId="77777777" w:rsidR="00C519FD" w:rsidRDefault="00C519FD" w:rsidP="00C519FD">
          <w:pPr>
            <w:pStyle w:val="Header"/>
            <w:spacing w:after="80"/>
          </w:pPr>
        </w:p>
      </w:tc>
    </w:tr>
  </w:tbl>
  <w:p w14:paraId="4D1656BC" w14:textId="77777777" w:rsidR="00C519FD" w:rsidRPr="00C519FD" w:rsidRDefault="00C519FD" w:rsidP="00C519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C519FD" w14:paraId="6A3FE75A" w14:textId="77777777" w:rsidTr="0081652F">
      <w:trPr>
        <w:trHeight w:hRule="exact" w:val="864"/>
      </w:trPr>
      <w:tc>
        <w:tcPr>
          <w:tcW w:w="1267" w:type="dxa"/>
          <w:tcBorders>
            <w:bottom w:val="single" w:sz="4" w:space="0" w:color="auto"/>
          </w:tcBorders>
          <w:vAlign w:val="bottom"/>
        </w:tcPr>
        <w:p w14:paraId="513A362F" w14:textId="77777777" w:rsidR="00C519FD" w:rsidRDefault="00C519FD" w:rsidP="0081652F">
          <w:pPr>
            <w:pStyle w:val="Header"/>
            <w:spacing w:after="120"/>
          </w:pPr>
        </w:p>
      </w:tc>
      <w:tc>
        <w:tcPr>
          <w:tcW w:w="1872" w:type="dxa"/>
          <w:tcBorders>
            <w:bottom w:val="single" w:sz="4" w:space="0" w:color="auto"/>
          </w:tcBorders>
          <w:vAlign w:val="bottom"/>
        </w:tcPr>
        <w:p w14:paraId="413D9978" w14:textId="77777777" w:rsidR="00C519FD" w:rsidRPr="0081652F" w:rsidRDefault="00C519FD" w:rsidP="0081652F">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733555C0" w14:textId="77777777" w:rsidR="00C519FD" w:rsidRDefault="00C519FD" w:rsidP="0081652F">
          <w:pPr>
            <w:pStyle w:val="Header"/>
            <w:spacing w:after="120"/>
          </w:pPr>
        </w:p>
      </w:tc>
      <w:tc>
        <w:tcPr>
          <w:tcW w:w="6466" w:type="dxa"/>
          <w:gridSpan w:val="4"/>
          <w:tcBorders>
            <w:bottom w:val="single" w:sz="4" w:space="0" w:color="auto"/>
          </w:tcBorders>
          <w:vAlign w:val="bottom"/>
        </w:tcPr>
        <w:p w14:paraId="602799B0" w14:textId="77777777" w:rsidR="00C519FD" w:rsidRPr="0081652F" w:rsidRDefault="00C519FD" w:rsidP="0081652F">
          <w:pPr>
            <w:spacing w:after="80" w:line="240" w:lineRule="auto"/>
            <w:jc w:val="right"/>
            <w:rPr>
              <w:position w:val="-4"/>
            </w:rPr>
          </w:pPr>
          <w:r>
            <w:rPr>
              <w:position w:val="-4"/>
              <w:sz w:val="40"/>
            </w:rPr>
            <w:t>A</w:t>
          </w:r>
          <w:r>
            <w:rPr>
              <w:position w:val="-4"/>
            </w:rPr>
            <w:t>/81/6 (Sect. 16)</w:t>
          </w:r>
        </w:p>
      </w:tc>
    </w:tr>
    <w:tr w:rsidR="00C519FD" w:rsidRPr="002D0F7C" w14:paraId="2668D8EB" w14:textId="77777777" w:rsidTr="0081652F">
      <w:trPr>
        <w:gridAfter w:val="1"/>
        <w:wAfter w:w="15" w:type="dxa"/>
        <w:trHeight w:hRule="exact" w:val="2880"/>
      </w:trPr>
      <w:tc>
        <w:tcPr>
          <w:tcW w:w="1267" w:type="dxa"/>
          <w:tcBorders>
            <w:top w:val="single" w:sz="4" w:space="0" w:color="auto"/>
            <w:bottom w:val="single" w:sz="12" w:space="0" w:color="auto"/>
          </w:tcBorders>
        </w:tcPr>
        <w:p w14:paraId="309B4F8C" w14:textId="77777777" w:rsidR="00C519FD" w:rsidRPr="0081652F" w:rsidRDefault="00C519FD" w:rsidP="0081652F">
          <w:pPr>
            <w:pStyle w:val="Header"/>
            <w:spacing w:before="120"/>
            <w:jc w:val="center"/>
          </w:pPr>
          <w:r>
            <w:t xml:space="preserve"> </w:t>
          </w:r>
          <w:r>
            <w:drawing>
              <wp:inline distT="0" distB="0" distL="0" distR="0" wp14:anchorId="53960869" wp14:editId="3DCD985C">
                <wp:extent cx="713232" cy="597103"/>
                <wp:effectExtent l="0" t="0" r="0" b="0"/>
                <wp:docPr id="1565918517" name="Picture 1"/>
                <wp:cNvGraphicFramePr/>
                <a:graphic xmlns:a="http://schemas.openxmlformats.org/drawingml/2006/main">
                  <a:graphicData uri="http://schemas.openxmlformats.org/drawingml/2006/picture">
                    <pic:pic xmlns:pic="http://schemas.openxmlformats.org/drawingml/2006/picture">
                      <pic:nvPicPr>
                        <pic:cNvPr id="1766536016"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51477E42" w14:textId="77777777" w:rsidR="00C519FD" w:rsidRPr="0081652F" w:rsidRDefault="00C519FD" w:rsidP="0081652F">
          <w:pPr>
            <w:pStyle w:val="XLarge"/>
            <w:spacing w:before="109"/>
          </w:pPr>
          <w:r>
            <w:t>General Assembly</w:t>
          </w:r>
        </w:p>
      </w:tc>
      <w:tc>
        <w:tcPr>
          <w:tcW w:w="245" w:type="dxa"/>
          <w:tcBorders>
            <w:top w:val="single" w:sz="4" w:space="0" w:color="auto"/>
            <w:bottom w:val="single" w:sz="12" w:space="0" w:color="auto"/>
          </w:tcBorders>
        </w:tcPr>
        <w:p w14:paraId="3EC37FFF" w14:textId="77777777" w:rsidR="00C519FD" w:rsidRPr="0081652F" w:rsidRDefault="00C519FD" w:rsidP="0081652F">
          <w:pPr>
            <w:pStyle w:val="Header"/>
            <w:spacing w:before="109"/>
          </w:pPr>
        </w:p>
      </w:tc>
      <w:tc>
        <w:tcPr>
          <w:tcW w:w="3096" w:type="dxa"/>
          <w:tcBorders>
            <w:top w:val="single" w:sz="4" w:space="0" w:color="auto"/>
            <w:bottom w:val="single" w:sz="12" w:space="0" w:color="auto"/>
          </w:tcBorders>
        </w:tcPr>
        <w:p w14:paraId="6D122131" w14:textId="77777777" w:rsidR="00C519FD" w:rsidRPr="00C519FD" w:rsidRDefault="00C519FD" w:rsidP="0081652F">
          <w:pPr>
            <w:pStyle w:val="Publication"/>
            <w:spacing w:before="240"/>
            <w:rPr>
              <w:color w:val="010000"/>
              <w:lang w:val="en-GB"/>
            </w:rPr>
          </w:pPr>
          <w:r w:rsidRPr="00C519FD">
            <w:rPr>
              <w:color w:val="010000"/>
              <w:lang w:val="en-GB"/>
            </w:rPr>
            <w:t>Distr.: General</w:t>
          </w:r>
        </w:p>
        <w:p w14:paraId="6B90408C" w14:textId="77777777" w:rsidR="00C519FD" w:rsidRPr="00C519FD" w:rsidRDefault="00C519FD" w:rsidP="0081652F">
          <w:pPr>
            <w:rPr>
              <w:lang w:val="en-GB"/>
            </w:rPr>
          </w:pPr>
          <w:r>
            <w:rPr>
              <w:lang w:val="en-GB"/>
            </w:rPr>
            <w:t>9</w:t>
          </w:r>
          <w:r w:rsidRPr="00C519FD">
            <w:rPr>
              <w:lang w:val="en-GB"/>
            </w:rPr>
            <w:t xml:space="preserve"> March 2026</w:t>
          </w:r>
        </w:p>
        <w:p w14:paraId="18091C7E" w14:textId="77777777" w:rsidR="00C519FD" w:rsidRPr="00C519FD" w:rsidRDefault="00C519FD" w:rsidP="0081652F">
          <w:pPr>
            <w:rPr>
              <w:lang w:val="en-GB"/>
            </w:rPr>
          </w:pPr>
        </w:p>
        <w:p w14:paraId="3096DB53" w14:textId="77777777" w:rsidR="00C519FD" w:rsidRPr="00C519FD" w:rsidRDefault="00C519FD" w:rsidP="0081652F">
          <w:pPr>
            <w:rPr>
              <w:lang w:val="en-GB"/>
            </w:rPr>
          </w:pPr>
          <w:r w:rsidRPr="00C519FD">
            <w:rPr>
              <w:lang w:val="en-GB"/>
            </w:rPr>
            <w:t>Original: English</w:t>
          </w:r>
        </w:p>
      </w:tc>
    </w:tr>
  </w:tbl>
  <w:p w14:paraId="1F567A14" w14:textId="77777777" w:rsidR="00C519FD" w:rsidRPr="0081652F" w:rsidRDefault="00C519FD" w:rsidP="0081652F">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519FD" w:rsidRPr="002D0F7C" w14:paraId="2EBF7D9A" w14:textId="77777777" w:rsidTr="00C519FD">
      <w:trPr>
        <w:trHeight w:hRule="exact" w:val="864"/>
      </w:trPr>
      <w:tc>
        <w:tcPr>
          <w:tcW w:w="9850" w:type="dxa"/>
          <w:tcBorders>
            <w:bottom w:val="single" w:sz="2" w:space="0" w:color="000000"/>
          </w:tcBorders>
          <w:vAlign w:val="bottom"/>
        </w:tcPr>
        <w:p w14:paraId="1CE2400A" w14:textId="1E87828E" w:rsidR="00C519FD" w:rsidRPr="00C519FD" w:rsidRDefault="00C519FD" w:rsidP="00C519FD">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034238BE" w14:textId="77777777" w:rsidR="00C519FD" w:rsidRPr="00C519FD" w:rsidRDefault="00C519FD" w:rsidP="00C519F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519FD" w:rsidRPr="002D0F7C" w14:paraId="4F410230" w14:textId="77777777" w:rsidTr="00C519FD">
      <w:trPr>
        <w:trHeight w:hRule="exact" w:val="864"/>
      </w:trPr>
      <w:tc>
        <w:tcPr>
          <w:tcW w:w="9850" w:type="dxa"/>
          <w:tcBorders>
            <w:bottom w:val="single" w:sz="2" w:space="0" w:color="000000"/>
          </w:tcBorders>
          <w:vAlign w:val="bottom"/>
        </w:tcPr>
        <w:p w14:paraId="75621809" w14:textId="0BFDBB17" w:rsidR="00C519FD" w:rsidRPr="00C519FD" w:rsidRDefault="00C519FD" w:rsidP="00C519FD">
          <w:pPr>
            <w:pStyle w:val="Header"/>
            <w:tabs>
              <w:tab w:val="clear" w:pos="4320"/>
              <w:tab w:val="clear" w:pos="8640"/>
              <w:tab w:val="left" w:pos="1267"/>
            </w:tabs>
            <w:spacing w:after="80"/>
            <w:rPr>
              <w:b/>
            </w:rPr>
          </w:pPr>
          <w:r>
            <w:rPr>
              <w:b/>
            </w:rPr>
            <w:t>Section 16</w:t>
          </w:r>
          <w:r>
            <w:rPr>
              <w:b/>
            </w:rPr>
            <w:tab/>
            <w:t>International drug control, crime and terrorism prevention and criminal justice</w:t>
          </w:r>
        </w:p>
      </w:tc>
    </w:tr>
  </w:tbl>
  <w:p w14:paraId="60E3517F" w14:textId="77777777" w:rsidR="00C519FD" w:rsidRPr="00C519FD" w:rsidRDefault="00C519FD" w:rsidP="00C519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369*"/>
    <w:docVar w:name="CreationDt" w:val="24/03/2026 1:27: PM"/>
    <w:docVar w:name="DocCategory" w:val="Doc"/>
    <w:docVar w:name="DocType" w:val="Final"/>
    <w:docVar w:name="DutyStation" w:val="New York"/>
    <w:docVar w:name="FooterJN" w:val="26-03369"/>
    <w:docVar w:name="jobn" w:val="26-03369 (E)"/>
    <w:docVar w:name="jobnDT" w:val="26-03369 (E)   240326"/>
    <w:docVar w:name="jobnDTDT" w:val="26-03369 (E)   240326   240326"/>
    <w:docVar w:name="JobNo" w:val="2603369E"/>
    <w:docVar w:name="JobNo2" w:val="2604903E"/>
    <w:docVar w:name="LocalDrive" w:val="-1"/>
    <w:docVar w:name="OandT" w:val=" "/>
    <w:docVar w:name="Session1" w:val="Eighty-first session _x000d_"/>
    <w:docVar w:name="sss1" w:val="A/81/6 (Sect. 16)"/>
    <w:docVar w:name="sss2" w:val="-"/>
    <w:docVar w:name="Symbol1" w:val="A/81/6 (Sect. 16)"/>
    <w:docVar w:name="Symbol2" w:val="-"/>
    <w:docVar w:name="Title1" w:val="_x0009__x0009_Proposed programme budget for 2027 _x000d_"/>
    <w:docVar w:name="Title2" w:val="_x0009__x0009_International drug control, crime and terrorism prevention and criminal justice_x000d_"/>
  </w:docVars>
  <w:rsids>
    <w:rsidRoot w:val="00DF1368"/>
    <w:rsid w:val="00001169"/>
    <w:rsid w:val="00001967"/>
    <w:rsid w:val="000029E3"/>
    <w:rsid w:val="00002E08"/>
    <w:rsid w:val="00015861"/>
    <w:rsid w:val="000162EF"/>
    <w:rsid w:val="00033566"/>
    <w:rsid w:val="00065FC5"/>
    <w:rsid w:val="00075184"/>
    <w:rsid w:val="000828AE"/>
    <w:rsid w:val="0008300E"/>
    <w:rsid w:val="000A358C"/>
    <w:rsid w:val="000C30DE"/>
    <w:rsid w:val="000C535C"/>
    <w:rsid w:val="00104DBF"/>
    <w:rsid w:val="00105618"/>
    <w:rsid w:val="0010568F"/>
    <w:rsid w:val="001325B0"/>
    <w:rsid w:val="001414A0"/>
    <w:rsid w:val="00142021"/>
    <w:rsid w:val="00143B0C"/>
    <w:rsid w:val="00146BCD"/>
    <w:rsid w:val="00150B9A"/>
    <w:rsid w:val="00151F81"/>
    <w:rsid w:val="00166616"/>
    <w:rsid w:val="00171CDD"/>
    <w:rsid w:val="00174182"/>
    <w:rsid w:val="0017443C"/>
    <w:rsid w:val="001760A4"/>
    <w:rsid w:val="0018102C"/>
    <w:rsid w:val="00194664"/>
    <w:rsid w:val="001978D5"/>
    <w:rsid w:val="001A2C05"/>
    <w:rsid w:val="001A32A9"/>
    <w:rsid w:val="001B064D"/>
    <w:rsid w:val="001B1BAE"/>
    <w:rsid w:val="001B2021"/>
    <w:rsid w:val="001B78BA"/>
    <w:rsid w:val="001D04EB"/>
    <w:rsid w:val="001E45BA"/>
    <w:rsid w:val="00200410"/>
    <w:rsid w:val="00211F10"/>
    <w:rsid w:val="0023585F"/>
    <w:rsid w:val="00247400"/>
    <w:rsid w:val="00263057"/>
    <w:rsid w:val="002745A7"/>
    <w:rsid w:val="0027492E"/>
    <w:rsid w:val="00277C85"/>
    <w:rsid w:val="00294890"/>
    <w:rsid w:val="00296F43"/>
    <w:rsid w:val="002A2B9E"/>
    <w:rsid w:val="002B0604"/>
    <w:rsid w:val="002B5479"/>
    <w:rsid w:val="002B7671"/>
    <w:rsid w:val="002D0F7C"/>
    <w:rsid w:val="002E304D"/>
    <w:rsid w:val="002E5447"/>
    <w:rsid w:val="002E6B7E"/>
    <w:rsid w:val="00306D08"/>
    <w:rsid w:val="003073ED"/>
    <w:rsid w:val="00322B80"/>
    <w:rsid w:val="00326100"/>
    <w:rsid w:val="00331D20"/>
    <w:rsid w:val="00336C92"/>
    <w:rsid w:val="00340617"/>
    <w:rsid w:val="003407F7"/>
    <w:rsid w:val="003414A9"/>
    <w:rsid w:val="0036502C"/>
    <w:rsid w:val="00365FD7"/>
    <w:rsid w:val="00367BA6"/>
    <w:rsid w:val="00373732"/>
    <w:rsid w:val="003852E4"/>
    <w:rsid w:val="00391E0B"/>
    <w:rsid w:val="0039701D"/>
    <w:rsid w:val="003A1657"/>
    <w:rsid w:val="003A554C"/>
    <w:rsid w:val="003A768A"/>
    <w:rsid w:val="003B1D1B"/>
    <w:rsid w:val="003E5E54"/>
    <w:rsid w:val="003F75F8"/>
    <w:rsid w:val="004040BF"/>
    <w:rsid w:val="004200C7"/>
    <w:rsid w:val="0042135F"/>
    <w:rsid w:val="00443AE6"/>
    <w:rsid w:val="004512B0"/>
    <w:rsid w:val="00452ABD"/>
    <w:rsid w:val="004536CE"/>
    <w:rsid w:val="004630DD"/>
    <w:rsid w:val="004727A8"/>
    <w:rsid w:val="0047638E"/>
    <w:rsid w:val="00480CD4"/>
    <w:rsid w:val="00487543"/>
    <w:rsid w:val="00492A32"/>
    <w:rsid w:val="00495E7B"/>
    <w:rsid w:val="0049669D"/>
    <w:rsid w:val="004971D3"/>
    <w:rsid w:val="004B0069"/>
    <w:rsid w:val="004B5E08"/>
    <w:rsid w:val="004B639A"/>
    <w:rsid w:val="004C520B"/>
    <w:rsid w:val="004D2A2D"/>
    <w:rsid w:val="004F2AD3"/>
    <w:rsid w:val="004F5722"/>
    <w:rsid w:val="00506F09"/>
    <w:rsid w:val="0053055C"/>
    <w:rsid w:val="00535345"/>
    <w:rsid w:val="0054211F"/>
    <w:rsid w:val="0055017B"/>
    <w:rsid w:val="005610B1"/>
    <w:rsid w:val="005727A5"/>
    <w:rsid w:val="005B2809"/>
    <w:rsid w:val="005C2A9F"/>
    <w:rsid w:val="005C67AF"/>
    <w:rsid w:val="005D4F00"/>
    <w:rsid w:val="005E67A9"/>
    <w:rsid w:val="00602C58"/>
    <w:rsid w:val="00620AAA"/>
    <w:rsid w:val="006303C9"/>
    <w:rsid w:val="00630B1A"/>
    <w:rsid w:val="00651573"/>
    <w:rsid w:val="00665001"/>
    <w:rsid w:val="00672322"/>
    <w:rsid w:val="0067634C"/>
    <w:rsid w:val="00684BC5"/>
    <w:rsid w:val="00684C11"/>
    <w:rsid w:val="00690DBE"/>
    <w:rsid w:val="00694F0A"/>
    <w:rsid w:val="006A1127"/>
    <w:rsid w:val="006A2D47"/>
    <w:rsid w:val="006A31AA"/>
    <w:rsid w:val="006A542F"/>
    <w:rsid w:val="006A73DB"/>
    <w:rsid w:val="006B474D"/>
    <w:rsid w:val="006C4AAD"/>
    <w:rsid w:val="006C7738"/>
    <w:rsid w:val="006F5BE4"/>
    <w:rsid w:val="00700AEF"/>
    <w:rsid w:val="007010AA"/>
    <w:rsid w:val="00704CC6"/>
    <w:rsid w:val="007115B4"/>
    <w:rsid w:val="00711EC3"/>
    <w:rsid w:val="00721DF5"/>
    <w:rsid w:val="00727155"/>
    <w:rsid w:val="00732F17"/>
    <w:rsid w:val="00746EE5"/>
    <w:rsid w:val="00754EE0"/>
    <w:rsid w:val="007633C9"/>
    <w:rsid w:val="0078108F"/>
    <w:rsid w:val="0079792C"/>
    <w:rsid w:val="007B250D"/>
    <w:rsid w:val="007B304F"/>
    <w:rsid w:val="007B4CD6"/>
    <w:rsid w:val="007C3668"/>
    <w:rsid w:val="007C4CDF"/>
    <w:rsid w:val="007C6CB9"/>
    <w:rsid w:val="007D5CCA"/>
    <w:rsid w:val="007E475E"/>
    <w:rsid w:val="007E7360"/>
    <w:rsid w:val="008138CB"/>
    <w:rsid w:val="0081652F"/>
    <w:rsid w:val="00822A93"/>
    <w:rsid w:val="008270D5"/>
    <w:rsid w:val="00847F4C"/>
    <w:rsid w:val="008618C7"/>
    <w:rsid w:val="00863195"/>
    <w:rsid w:val="00865163"/>
    <w:rsid w:val="0086524B"/>
    <w:rsid w:val="00871053"/>
    <w:rsid w:val="00872F86"/>
    <w:rsid w:val="00877270"/>
    <w:rsid w:val="0088056D"/>
    <w:rsid w:val="00887558"/>
    <w:rsid w:val="008949BF"/>
    <w:rsid w:val="008A2590"/>
    <w:rsid w:val="008A273E"/>
    <w:rsid w:val="008B1DEA"/>
    <w:rsid w:val="008D3CCC"/>
    <w:rsid w:val="008F058C"/>
    <w:rsid w:val="008F11CA"/>
    <w:rsid w:val="00911D71"/>
    <w:rsid w:val="00914480"/>
    <w:rsid w:val="0092637D"/>
    <w:rsid w:val="00934670"/>
    <w:rsid w:val="009366AA"/>
    <w:rsid w:val="00961E14"/>
    <w:rsid w:val="009764B8"/>
    <w:rsid w:val="00976519"/>
    <w:rsid w:val="009773B0"/>
    <w:rsid w:val="009849BC"/>
    <w:rsid w:val="009924F8"/>
    <w:rsid w:val="00993CC0"/>
    <w:rsid w:val="009A127C"/>
    <w:rsid w:val="009A4824"/>
    <w:rsid w:val="009A7E7A"/>
    <w:rsid w:val="009B00E9"/>
    <w:rsid w:val="009B072D"/>
    <w:rsid w:val="009B6168"/>
    <w:rsid w:val="009C3D56"/>
    <w:rsid w:val="009D13FB"/>
    <w:rsid w:val="009D56BA"/>
    <w:rsid w:val="009F763A"/>
    <w:rsid w:val="00A27D8B"/>
    <w:rsid w:val="00A37237"/>
    <w:rsid w:val="00A40FA9"/>
    <w:rsid w:val="00A44186"/>
    <w:rsid w:val="00A5498F"/>
    <w:rsid w:val="00A630C0"/>
    <w:rsid w:val="00A71DC1"/>
    <w:rsid w:val="00A72797"/>
    <w:rsid w:val="00A8341E"/>
    <w:rsid w:val="00A84EFD"/>
    <w:rsid w:val="00AA29EE"/>
    <w:rsid w:val="00AB030A"/>
    <w:rsid w:val="00AB39EF"/>
    <w:rsid w:val="00AB7235"/>
    <w:rsid w:val="00AC7755"/>
    <w:rsid w:val="00AD27B3"/>
    <w:rsid w:val="00AD6C25"/>
    <w:rsid w:val="00AE6CF3"/>
    <w:rsid w:val="00AE6DB4"/>
    <w:rsid w:val="00AF02C9"/>
    <w:rsid w:val="00AF3F1B"/>
    <w:rsid w:val="00B125A0"/>
    <w:rsid w:val="00B14938"/>
    <w:rsid w:val="00B24905"/>
    <w:rsid w:val="00B272FA"/>
    <w:rsid w:val="00B27698"/>
    <w:rsid w:val="00B30A24"/>
    <w:rsid w:val="00B43769"/>
    <w:rsid w:val="00B5226F"/>
    <w:rsid w:val="00B55096"/>
    <w:rsid w:val="00B606D1"/>
    <w:rsid w:val="00B7299C"/>
    <w:rsid w:val="00B803E0"/>
    <w:rsid w:val="00B82DBD"/>
    <w:rsid w:val="00B901FD"/>
    <w:rsid w:val="00B95D37"/>
    <w:rsid w:val="00B9747D"/>
    <w:rsid w:val="00BA2ED7"/>
    <w:rsid w:val="00BA318E"/>
    <w:rsid w:val="00BA5F6D"/>
    <w:rsid w:val="00BA797F"/>
    <w:rsid w:val="00BC1FA2"/>
    <w:rsid w:val="00BC2C8A"/>
    <w:rsid w:val="00BC4D6C"/>
    <w:rsid w:val="00BD5AF4"/>
    <w:rsid w:val="00BE7E3C"/>
    <w:rsid w:val="00BF31CA"/>
    <w:rsid w:val="00BF5ECC"/>
    <w:rsid w:val="00C16A02"/>
    <w:rsid w:val="00C16D72"/>
    <w:rsid w:val="00C174A0"/>
    <w:rsid w:val="00C17E8C"/>
    <w:rsid w:val="00C26145"/>
    <w:rsid w:val="00C32C47"/>
    <w:rsid w:val="00C34BFC"/>
    <w:rsid w:val="00C47D35"/>
    <w:rsid w:val="00C519FD"/>
    <w:rsid w:val="00C60123"/>
    <w:rsid w:val="00C6119A"/>
    <w:rsid w:val="00C64247"/>
    <w:rsid w:val="00C678C7"/>
    <w:rsid w:val="00C75CAB"/>
    <w:rsid w:val="00C909D4"/>
    <w:rsid w:val="00CA36D3"/>
    <w:rsid w:val="00CB1891"/>
    <w:rsid w:val="00CB1AD6"/>
    <w:rsid w:val="00CC2D86"/>
    <w:rsid w:val="00CE35F9"/>
    <w:rsid w:val="00D16A2B"/>
    <w:rsid w:val="00D23FFB"/>
    <w:rsid w:val="00D251E8"/>
    <w:rsid w:val="00D262D4"/>
    <w:rsid w:val="00D32999"/>
    <w:rsid w:val="00D409D0"/>
    <w:rsid w:val="00D51863"/>
    <w:rsid w:val="00D55548"/>
    <w:rsid w:val="00D62511"/>
    <w:rsid w:val="00D65D61"/>
    <w:rsid w:val="00D84917"/>
    <w:rsid w:val="00D97E0D"/>
    <w:rsid w:val="00DA5C37"/>
    <w:rsid w:val="00DB0712"/>
    <w:rsid w:val="00DB652C"/>
    <w:rsid w:val="00DC2FCD"/>
    <w:rsid w:val="00DC5B69"/>
    <w:rsid w:val="00DD46C9"/>
    <w:rsid w:val="00DE254A"/>
    <w:rsid w:val="00DF1368"/>
    <w:rsid w:val="00DF4813"/>
    <w:rsid w:val="00DF7F78"/>
    <w:rsid w:val="00E000F8"/>
    <w:rsid w:val="00E0784D"/>
    <w:rsid w:val="00E106CB"/>
    <w:rsid w:val="00E16CEC"/>
    <w:rsid w:val="00E20CC3"/>
    <w:rsid w:val="00E23672"/>
    <w:rsid w:val="00E3780A"/>
    <w:rsid w:val="00E408B1"/>
    <w:rsid w:val="00E45D83"/>
    <w:rsid w:val="00E53294"/>
    <w:rsid w:val="00E548DF"/>
    <w:rsid w:val="00E56A0F"/>
    <w:rsid w:val="00E700F1"/>
    <w:rsid w:val="00E8036E"/>
    <w:rsid w:val="00E87F27"/>
    <w:rsid w:val="00E9043A"/>
    <w:rsid w:val="00EA1709"/>
    <w:rsid w:val="00EE1F21"/>
    <w:rsid w:val="00EE556F"/>
    <w:rsid w:val="00EF629B"/>
    <w:rsid w:val="00F003B9"/>
    <w:rsid w:val="00F05AC4"/>
    <w:rsid w:val="00F40D74"/>
    <w:rsid w:val="00F41B4B"/>
    <w:rsid w:val="00F53CB4"/>
    <w:rsid w:val="00F57727"/>
    <w:rsid w:val="00F65F4F"/>
    <w:rsid w:val="00F82A98"/>
    <w:rsid w:val="00F9315E"/>
    <w:rsid w:val="00F95E56"/>
    <w:rsid w:val="00FA1AE2"/>
    <w:rsid w:val="00FB0BBE"/>
    <w:rsid w:val="00FB0FD3"/>
    <w:rsid w:val="00FB3F5B"/>
    <w:rsid w:val="00FC5662"/>
    <w:rsid w:val="00FC5DD8"/>
    <w:rsid w:val="00FC6F28"/>
    <w:rsid w:val="00FD1B9D"/>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AB1F1"/>
  <w15:chartTrackingRefBased/>
  <w15:docId w15:val="{ECC0817C-9E94-40CA-9DF9-465237C04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DF1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368"/>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DF13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368"/>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DF13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1368"/>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DF1368"/>
    <w:pPr>
      <w:ind w:left="720"/>
      <w:contextualSpacing/>
    </w:pPr>
  </w:style>
  <w:style w:type="character" w:styleId="IntenseEmphasis">
    <w:name w:val="Intense Emphasis"/>
    <w:basedOn w:val="DefaultParagraphFont"/>
    <w:uiPriority w:val="21"/>
    <w:qFormat/>
    <w:rsid w:val="00DF1368"/>
    <w:rPr>
      <w:i/>
      <w:iCs/>
      <w:color w:val="2F5496" w:themeColor="accent1" w:themeShade="BF"/>
    </w:rPr>
  </w:style>
  <w:style w:type="paragraph" w:styleId="IntenseQuote">
    <w:name w:val="Intense Quote"/>
    <w:basedOn w:val="Normal"/>
    <w:next w:val="Normal"/>
    <w:link w:val="IntenseQuoteChar"/>
    <w:uiPriority w:val="30"/>
    <w:qFormat/>
    <w:rsid w:val="00DF1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368"/>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DF1368"/>
    <w:rPr>
      <w:b/>
      <w:bCs/>
      <w:smallCaps/>
      <w:color w:val="2F5496" w:themeColor="accent1" w:themeShade="BF"/>
      <w:spacing w:val="5"/>
    </w:rPr>
  </w:style>
  <w:style w:type="paragraph" w:styleId="CommentText">
    <w:name w:val="annotation text"/>
    <w:basedOn w:val="Normal"/>
    <w:link w:val="CommentTextChar"/>
    <w:uiPriority w:val="99"/>
    <w:semiHidden/>
    <w:unhideWhenUsed/>
    <w:rsid w:val="0081652F"/>
    <w:pPr>
      <w:spacing w:line="240" w:lineRule="auto"/>
    </w:pPr>
    <w:rPr>
      <w:szCs w:val="20"/>
    </w:rPr>
  </w:style>
  <w:style w:type="character" w:customStyle="1" w:styleId="CommentTextChar">
    <w:name w:val="Comment Text Char"/>
    <w:basedOn w:val="DefaultParagraphFont"/>
    <w:link w:val="CommentText"/>
    <w:uiPriority w:val="99"/>
    <w:semiHidden/>
    <w:rsid w:val="0081652F"/>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81652F"/>
    <w:rPr>
      <w:b/>
      <w:bCs/>
    </w:rPr>
  </w:style>
  <w:style w:type="character" w:customStyle="1" w:styleId="CommentSubjectChar">
    <w:name w:val="Comment Subject Char"/>
    <w:basedOn w:val="CommentTextChar"/>
    <w:link w:val="CommentSubject"/>
    <w:uiPriority w:val="99"/>
    <w:semiHidden/>
    <w:rsid w:val="0081652F"/>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67634C"/>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80/171" TargetMode="External"/><Relationship Id="rId21" Type="http://schemas.openxmlformats.org/officeDocument/2006/relationships/hyperlink" Target="https://docs.un.org/en/A/81/50" TargetMode="External"/><Relationship Id="rId42" Type="http://schemas.openxmlformats.org/officeDocument/2006/relationships/hyperlink" Target="https://docs.un.org/en/A/RES/66/177" TargetMode="External"/><Relationship Id="rId63" Type="http://schemas.openxmlformats.org/officeDocument/2006/relationships/hyperlink" Target="https://docs.un.org/en/A/RES/80/126" TargetMode="External"/><Relationship Id="rId84" Type="http://schemas.openxmlformats.org/officeDocument/2006/relationships/hyperlink" Target="https://docs.un.org/en/A/RES/74/173" TargetMode="External"/><Relationship Id="rId138" Type="http://schemas.openxmlformats.org/officeDocument/2006/relationships/hyperlink" Target="https://docs.un.org/en/A/RES/65/229" TargetMode="External"/><Relationship Id="rId159" Type="http://schemas.openxmlformats.org/officeDocument/2006/relationships/hyperlink" Target="https://undocs.org/en/E/RES/2016/17" TargetMode="External"/><Relationship Id="rId170" Type="http://schemas.openxmlformats.org/officeDocument/2006/relationships/hyperlink" Target="https://docs.un.org/en/A/RES/50/4" TargetMode="External"/><Relationship Id="rId191" Type="http://schemas.openxmlformats.org/officeDocument/2006/relationships/hyperlink" Target="https://docs.un.org/en/A/RES/59/162" TargetMode="External"/><Relationship Id="rId205" Type="http://schemas.openxmlformats.org/officeDocument/2006/relationships/hyperlink" Target="https://docs.un.org/en/A/80/6(Sect.16)" TargetMode="External"/><Relationship Id="rId226" Type="http://schemas.openxmlformats.org/officeDocument/2006/relationships/chart" Target="charts/chart22.xml"/><Relationship Id="rId107" Type="http://schemas.openxmlformats.org/officeDocument/2006/relationships/hyperlink" Target="https://undocs.org/en/A/RES/S-30/1" TargetMode="External"/><Relationship Id="rId11" Type="http://schemas.openxmlformats.org/officeDocument/2006/relationships/header" Target="header2.xml"/><Relationship Id="rId32" Type="http://schemas.openxmlformats.org/officeDocument/2006/relationships/hyperlink" Target="https://undocs.org/en/A/RES/S-20/2" TargetMode="External"/><Relationship Id="rId53" Type="http://schemas.openxmlformats.org/officeDocument/2006/relationships/hyperlink" Target="https://docs.un.org/en/A/RES/78/225" TargetMode="External"/><Relationship Id="rId74" Type="http://schemas.openxmlformats.org/officeDocument/2006/relationships/hyperlink" Target="https://docs.un.org/en/E/RES/2025/4" TargetMode="External"/><Relationship Id="rId128" Type="http://schemas.openxmlformats.org/officeDocument/2006/relationships/hyperlink" Target="https://docs.un.org/en/A/RES/45/110" TargetMode="External"/><Relationship Id="rId149" Type="http://schemas.openxmlformats.org/officeDocument/2006/relationships/hyperlink" Target="https://docs.un.org/en/A/RES/79/188" TargetMode="External"/><Relationship Id="rId5" Type="http://schemas.openxmlformats.org/officeDocument/2006/relationships/styles" Target="styles.xml"/><Relationship Id="rId95" Type="http://schemas.openxmlformats.org/officeDocument/2006/relationships/hyperlink" Target="https://docs.un.org/en/A/RES/80/38" TargetMode="External"/><Relationship Id="rId160" Type="http://schemas.openxmlformats.org/officeDocument/2006/relationships/hyperlink" Target="https://docs.un.org/en/E/RES/2016/18" TargetMode="External"/><Relationship Id="rId181" Type="http://schemas.openxmlformats.org/officeDocument/2006/relationships/hyperlink" Target="https://docs.un.org/en/A/RES/415(V)" TargetMode="External"/><Relationship Id="rId216" Type="http://schemas.openxmlformats.org/officeDocument/2006/relationships/hyperlink" Target="https://docs.un.org/en/A/80/6(Sect.16)" TargetMode="External"/><Relationship Id="rId237" Type="http://schemas.openxmlformats.org/officeDocument/2006/relationships/theme" Target="theme/theme1.xml"/><Relationship Id="rId22" Type="http://schemas.openxmlformats.org/officeDocument/2006/relationships/hyperlink" Target="https://docs.un.org/en/A/RES/77/267" TargetMode="External"/><Relationship Id="rId43" Type="http://schemas.openxmlformats.org/officeDocument/2006/relationships/hyperlink" Target="https://docs.un.org/en/A/RES/67/186" TargetMode="External"/><Relationship Id="rId64" Type="http://schemas.openxmlformats.org/officeDocument/2006/relationships/hyperlink" Target="https://docs.un.org/en/A/RES/80/229" TargetMode="External"/><Relationship Id="rId118" Type="http://schemas.openxmlformats.org/officeDocument/2006/relationships/hyperlink" Target="https://docs.un.org/en/S/RES/1267(1999)" TargetMode="External"/><Relationship Id="rId139" Type="http://schemas.openxmlformats.org/officeDocument/2006/relationships/hyperlink" Target="https://docs.un.org/en/A/RES/67/187" TargetMode="External"/><Relationship Id="rId85" Type="http://schemas.openxmlformats.org/officeDocument/2006/relationships/hyperlink" Target="https://docs.un.org/en/A/RES/74/247" TargetMode="External"/><Relationship Id="rId150" Type="http://schemas.openxmlformats.org/officeDocument/2006/relationships/hyperlink" Target="https://docs.un.org/en/A/RES/80/226" TargetMode="External"/><Relationship Id="rId171" Type="http://schemas.openxmlformats.org/officeDocument/2006/relationships/hyperlink" Target="https://docs.un.org/en/A/RES/50/9" TargetMode="External"/><Relationship Id="rId192" Type="http://schemas.openxmlformats.org/officeDocument/2006/relationships/hyperlink" Target="https://docs.un.org/en/S/RES/1817(2008)" TargetMode="External"/><Relationship Id="rId206" Type="http://schemas.openxmlformats.org/officeDocument/2006/relationships/hyperlink" Target="https://docs.un.org/en/A/RES/60/288" TargetMode="External"/><Relationship Id="rId227" Type="http://schemas.openxmlformats.org/officeDocument/2006/relationships/hyperlink" Target="https://docs.un.org/en/A/RES/78/223" TargetMode="External"/><Relationship Id="rId12" Type="http://schemas.openxmlformats.org/officeDocument/2006/relationships/footer" Target="footer1.xml"/><Relationship Id="rId33" Type="http://schemas.openxmlformats.org/officeDocument/2006/relationships/hyperlink" Target="https://undocs.org/en/A/RES/S-20/4" TargetMode="External"/><Relationship Id="rId108" Type="http://schemas.openxmlformats.org/officeDocument/2006/relationships/hyperlink" Target="https://docs.un.org/en/A/RES/74/20" TargetMode="External"/><Relationship Id="rId129" Type="http://schemas.openxmlformats.org/officeDocument/2006/relationships/hyperlink" Target="https://docs.un.org/en/A/RES/45/111" TargetMode="External"/><Relationship Id="rId54" Type="http://schemas.openxmlformats.org/officeDocument/2006/relationships/hyperlink" Target="https://docs.un.org/en/A/RES/79/1" TargetMode="External"/><Relationship Id="rId75" Type="http://schemas.openxmlformats.org/officeDocument/2006/relationships/hyperlink" Target="https://docs.un.org/en/S/RES/1540(2004)" TargetMode="External"/><Relationship Id="rId96" Type="http://schemas.openxmlformats.org/officeDocument/2006/relationships/hyperlink" Target="https://docs.un.org/en/A/RES/80/110" TargetMode="External"/><Relationship Id="rId140" Type="http://schemas.openxmlformats.org/officeDocument/2006/relationships/hyperlink" Target="https://docs.un.org/en/A/RES/69/194" TargetMode="External"/><Relationship Id="rId161" Type="http://schemas.openxmlformats.org/officeDocument/2006/relationships/hyperlink" Target="https://docs.un.org/en/E/RES/2017/19" TargetMode="External"/><Relationship Id="rId182" Type="http://schemas.openxmlformats.org/officeDocument/2006/relationships/hyperlink" Target="https://docs.un.org/en/A/RES/72/305" TargetMode="External"/><Relationship Id="rId217" Type="http://schemas.openxmlformats.org/officeDocument/2006/relationships/chart" Target="charts/chart15.xml"/><Relationship Id="rId6" Type="http://schemas.openxmlformats.org/officeDocument/2006/relationships/settings" Target="settings.xml"/><Relationship Id="rId23" Type="http://schemas.openxmlformats.org/officeDocument/2006/relationships/header" Target="header4.xml"/><Relationship Id="rId119" Type="http://schemas.openxmlformats.org/officeDocument/2006/relationships/hyperlink" Target="https://docs.un.org/en/S/RES/1373(2001)" TargetMode="External"/><Relationship Id="rId44" Type="http://schemas.openxmlformats.org/officeDocument/2006/relationships/hyperlink" Target="https://docs.un.org/en/A/RES/68/186" TargetMode="External"/><Relationship Id="rId65" Type="http://schemas.openxmlformats.org/officeDocument/2006/relationships/hyperlink" Target="https://docs.un.org/en/E/RES/1985/11" TargetMode="External"/><Relationship Id="rId86" Type="http://schemas.openxmlformats.org/officeDocument/2006/relationships/hyperlink" Target="https://docs.un.org/en/A/RES/75/282" TargetMode="External"/><Relationship Id="rId130" Type="http://schemas.openxmlformats.org/officeDocument/2006/relationships/hyperlink" Target="https://docs.un.org/en/A/RES/45/112" TargetMode="External"/><Relationship Id="rId151" Type="http://schemas.openxmlformats.org/officeDocument/2006/relationships/hyperlink" Target="https://docs.un.org/en/E/RES/1984/47" TargetMode="External"/><Relationship Id="rId172" Type="http://schemas.openxmlformats.org/officeDocument/2006/relationships/hyperlink" Target="https://docs.un.org/en/A/RES/52/7" TargetMode="External"/><Relationship Id="rId193" Type="http://schemas.openxmlformats.org/officeDocument/2006/relationships/hyperlink" Target="https://docs.un.org/en/E/RES/1991/48" TargetMode="External"/><Relationship Id="rId207" Type="http://schemas.openxmlformats.org/officeDocument/2006/relationships/hyperlink" Target="https://docs.un.org/en/S/RES/1267(1999)" TargetMode="External"/><Relationship Id="rId228" Type="http://schemas.openxmlformats.org/officeDocument/2006/relationships/hyperlink" Target="https://docs.un.org/en/A/RES/79/186" TargetMode="External"/><Relationship Id="rId13" Type="http://schemas.openxmlformats.org/officeDocument/2006/relationships/footer" Target="footer2.xml"/><Relationship Id="rId109" Type="http://schemas.openxmlformats.org/officeDocument/2006/relationships/hyperlink" Target="https://docs.un.org/en/A/RES/75/284" TargetMode="External"/><Relationship Id="rId34" Type="http://schemas.openxmlformats.org/officeDocument/2006/relationships/hyperlink" Target="https://undocs.org/en/A/RES/S-30/1" TargetMode="External"/><Relationship Id="rId55" Type="http://schemas.openxmlformats.org/officeDocument/2006/relationships/hyperlink" Target="https://docs.un.org/en/A/RES/79/136" TargetMode="External"/><Relationship Id="rId76" Type="http://schemas.openxmlformats.org/officeDocument/2006/relationships/hyperlink" Target="https://docs.un.org/en/S/RES/2370(2017)" TargetMode="External"/><Relationship Id="rId97" Type="http://schemas.openxmlformats.org/officeDocument/2006/relationships/hyperlink" Target="https://docs.un.org/en/A/RES/80/227" TargetMode="External"/><Relationship Id="rId120" Type="http://schemas.openxmlformats.org/officeDocument/2006/relationships/hyperlink" Target="https://docs.un.org/en/S/RES/1624(2005)" TargetMode="External"/><Relationship Id="rId141" Type="http://schemas.openxmlformats.org/officeDocument/2006/relationships/hyperlink" Target="https://docs.un.org/en/A/RES/70/175" TargetMode="External"/><Relationship Id="rId7" Type="http://schemas.openxmlformats.org/officeDocument/2006/relationships/webSettings" Target="webSettings.xml"/><Relationship Id="rId162" Type="http://schemas.openxmlformats.org/officeDocument/2006/relationships/hyperlink" Target="https://docs.un.org/en/E/RES/2024/12" TargetMode="External"/><Relationship Id="rId183" Type="http://schemas.openxmlformats.org/officeDocument/2006/relationships/hyperlink" Target="https://docs.un.org/en/A/RES/68/1" TargetMode="External"/><Relationship Id="rId218" Type="http://schemas.openxmlformats.org/officeDocument/2006/relationships/chart" Target="charts/chart16.xml"/><Relationship Id="rId24" Type="http://schemas.openxmlformats.org/officeDocument/2006/relationships/header" Target="header5.xml"/><Relationship Id="rId45" Type="http://schemas.openxmlformats.org/officeDocument/2006/relationships/hyperlink" Target="https://docs.un.org/en/A/RES/69/196" TargetMode="External"/><Relationship Id="rId66" Type="http://schemas.openxmlformats.org/officeDocument/2006/relationships/hyperlink" Target="https://docs.un.org/en/E/RES/1987/34" TargetMode="External"/><Relationship Id="rId87" Type="http://schemas.openxmlformats.org/officeDocument/2006/relationships/hyperlink" Target="https://docs.un.org/en/A/RES/76/185" TargetMode="External"/><Relationship Id="rId110" Type="http://schemas.openxmlformats.org/officeDocument/2006/relationships/hyperlink" Target="https://docs.un.org/en/A/RES/78/131" TargetMode="External"/><Relationship Id="rId131" Type="http://schemas.openxmlformats.org/officeDocument/2006/relationships/hyperlink" Target="https://docs.un.org/en/A/RES/45/113" TargetMode="External"/><Relationship Id="rId152" Type="http://schemas.openxmlformats.org/officeDocument/2006/relationships/hyperlink" Target="https://docs.un.org/en/E/RES/1984/50" TargetMode="External"/><Relationship Id="rId173" Type="http://schemas.openxmlformats.org/officeDocument/2006/relationships/hyperlink" Target="https://docs.un.org/en/A/RES/54/9" TargetMode="External"/><Relationship Id="rId194" Type="http://schemas.openxmlformats.org/officeDocument/2006/relationships/hyperlink" Target="https://docs.un.org/en/E/RES/1981/7" TargetMode="External"/><Relationship Id="rId208" Type="http://schemas.openxmlformats.org/officeDocument/2006/relationships/hyperlink" Target="https://docs.un.org/en/S/RES/1373(2001)" TargetMode="External"/><Relationship Id="rId229" Type="http://schemas.openxmlformats.org/officeDocument/2006/relationships/chart" Target="charts/chart23.xml"/><Relationship Id="rId14" Type="http://schemas.openxmlformats.org/officeDocument/2006/relationships/header" Target="header3.xml"/><Relationship Id="rId35" Type="http://schemas.openxmlformats.org/officeDocument/2006/relationships/hyperlink" Target="https://docs.un.org/en/A/RES/44/25" TargetMode="External"/><Relationship Id="rId56" Type="http://schemas.openxmlformats.org/officeDocument/2006/relationships/hyperlink" Target="https://docs.un.org/en/A/RES/79/154" TargetMode="External"/><Relationship Id="rId77" Type="http://schemas.openxmlformats.org/officeDocument/2006/relationships/hyperlink" Target="https://docs.un.org/en/S/RES/2462(2019)" TargetMode="External"/><Relationship Id="rId100" Type="http://schemas.openxmlformats.org/officeDocument/2006/relationships/hyperlink" Target="https://docs.un.org/en/S/RES/2117(2013)" TargetMode="External"/><Relationship Id="rId8" Type="http://schemas.openxmlformats.org/officeDocument/2006/relationships/footnotes" Target="footnotes.xml"/><Relationship Id="rId98" Type="http://schemas.openxmlformats.org/officeDocument/2006/relationships/hyperlink" Target="https://docs.un.org/en/A/RES/80/228" TargetMode="External"/><Relationship Id="rId121" Type="http://schemas.openxmlformats.org/officeDocument/2006/relationships/hyperlink" Target="https://docs.un.org/en/S/RES/2133(2014)" TargetMode="External"/><Relationship Id="rId142" Type="http://schemas.openxmlformats.org/officeDocument/2006/relationships/hyperlink" Target="https://docs.un.org/en/A/RES/70/176" TargetMode="External"/><Relationship Id="rId163" Type="http://schemas.openxmlformats.org/officeDocument/2006/relationships/hyperlink" Target="https://docs.un.org/en/A/RES/834(IX)" TargetMode="External"/><Relationship Id="rId184" Type="http://schemas.openxmlformats.org/officeDocument/2006/relationships/hyperlink" Target="https://docs.un.org/en/A/RES/79/186" TargetMode="External"/><Relationship Id="rId219" Type="http://schemas.openxmlformats.org/officeDocument/2006/relationships/chart" Target="charts/chart17.xml"/><Relationship Id="rId230" Type="http://schemas.openxmlformats.org/officeDocument/2006/relationships/chart" Target="charts/chart24.xml"/><Relationship Id="rId25" Type="http://schemas.openxmlformats.org/officeDocument/2006/relationships/hyperlink" Target="https://docs.un.org/en/A/RES/45/179" TargetMode="External"/><Relationship Id="rId46" Type="http://schemas.openxmlformats.org/officeDocument/2006/relationships/hyperlink" Target="https://docs.un.org/en/A/RES/70/1" TargetMode="External"/><Relationship Id="rId67" Type="http://schemas.openxmlformats.org/officeDocument/2006/relationships/hyperlink" Target="https://docs.un.org/en/E/RES/1993/40" TargetMode="External"/><Relationship Id="rId88" Type="http://schemas.openxmlformats.org/officeDocument/2006/relationships/hyperlink" Target="https://docs.un.org/en/A/RES/76/266" TargetMode="External"/><Relationship Id="rId111" Type="http://schemas.openxmlformats.org/officeDocument/2006/relationships/hyperlink" Target="https://docs.un.org/en/E/RES/2025/20" TargetMode="External"/><Relationship Id="rId132" Type="http://schemas.openxmlformats.org/officeDocument/2006/relationships/hyperlink" Target="https://docs.un.org/en/A/RES/45/118" TargetMode="External"/><Relationship Id="rId153" Type="http://schemas.openxmlformats.org/officeDocument/2006/relationships/hyperlink" Target="https://docs.un.org/en/E/RES/1989/57" TargetMode="External"/><Relationship Id="rId174" Type="http://schemas.openxmlformats.org/officeDocument/2006/relationships/hyperlink" Target="https://docs.un.org/en/A/RES/56/5" TargetMode="External"/><Relationship Id="rId195" Type="http://schemas.openxmlformats.org/officeDocument/2006/relationships/hyperlink" Target="https://docs.un.org/en/E/RES/1991/44" TargetMode="External"/><Relationship Id="rId209" Type="http://schemas.openxmlformats.org/officeDocument/2006/relationships/chart" Target="charts/chart9.xml"/><Relationship Id="rId190" Type="http://schemas.openxmlformats.org/officeDocument/2006/relationships/hyperlink" Target="https://docs.un.org/en/A/RES/64/7" TargetMode="External"/><Relationship Id="rId204" Type="http://schemas.openxmlformats.org/officeDocument/2006/relationships/chart" Target="charts/chart8.xml"/><Relationship Id="rId220" Type="http://schemas.openxmlformats.org/officeDocument/2006/relationships/hyperlink" Target="https://docs.un.org/en/A/80/6(Sect.16)" TargetMode="External"/><Relationship Id="rId225" Type="http://schemas.openxmlformats.org/officeDocument/2006/relationships/chart" Target="charts/chart21.xml"/><Relationship Id="rId15" Type="http://schemas.openxmlformats.org/officeDocument/2006/relationships/footer" Target="footer3.xml"/><Relationship Id="rId36" Type="http://schemas.openxmlformats.org/officeDocument/2006/relationships/hyperlink" Target="https://docs.un.org/en/A/RES/45/179" TargetMode="External"/><Relationship Id="rId57" Type="http://schemas.openxmlformats.org/officeDocument/2006/relationships/hyperlink" Target="https://docs.un.org/en/A/RES/79/172" TargetMode="External"/><Relationship Id="rId106" Type="http://schemas.openxmlformats.org/officeDocument/2006/relationships/hyperlink" Target="https://undocs.org/en/A/RES/S-20/3" TargetMode="External"/><Relationship Id="rId127" Type="http://schemas.openxmlformats.org/officeDocument/2006/relationships/hyperlink" Target="https://undocs.org/en/A/RES/43/173" TargetMode="External"/><Relationship Id="rId10" Type="http://schemas.openxmlformats.org/officeDocument/2006/relationships/header" Target="header1.xml"/><Relationship Id="rId31" Type="http://schemas.openxmlformats.org/officeDocument/2006/relationships/footer" Target="footer4.xml"/><Relationship Id="rId52" Type="http://schemas.openxmlformats.org/officeDocument/2006/relationships/hyperlink" Target="https://docs.un.org/en/A/RES/78/226" TargetMode="External"/><Relationship Id="rId73" Type="http://schemas.openxmlformats.org/officeDocument/2006/relationships/hyperlink" Target="https://docs.un.org/en/E/RES/2022/14" TargetMode="External"/><Relationship Id="rId78" Type="http://schemas.openxmlformats.org/officeDocument/2006/relationships/hyperlink" Target="https://docs.un.org/en/S/RES/2482(2019)" TargetMode="External"/><Relationship Id="rId94" Type="http://schemas.openxmlformats.org/officeDocument/2006/relationships/hyperlink" Target="https://docs.un.org/en/A/RES/80/36" TargetMode="External"/><Relationship Id="rId99" Type="http://schemas.openxmlformats.org/officeDocument/2006/relationships/hyperlink" Target="https://docs.un.org/en/E/RES/2025/17" TargetMode="External"/><Relationship Id="rId101" Type="http://schemas.openxmlformats.org/officeDocument/2006/relationships/hyperlink" Target="https://docs.un.org/en/S/RES/2220(2015)" TargetMode="External"/><Relationship Id="rId122" Type="http://schemas.openxmlformats.org/officeDocument/2006/relationships/hyperlink" Target="https://docs.un.org/en/S/RES/2734(2024)" TargetMode="External"/><Relationship Id="rId143" Type="http://schemas.openxmlformats.org/officeDocument/2006/relationships/hyperlink" Target="https://docs.un.org/en/A/RES/72/193" TargetMode="External"/><Relationship Id="rId148" Type="http://schemas.openxmlformats.org/officeDocument/2006/relationships/hyperlink" Target="https://docs.un.org/en/A/RES/79/187" TargetMode="External"/><Relationship Id="rId164" Type="http://schemas.openxmlformats.org/officeDocument/2006/relationships/hyperlink" Target="https://docs.un.org/en/A/RES/1395(XIV)" TargetMode="External"/><Relationship Id="rId169" Type="http://schemas.openxmlformats.org/officeDocument/2006/relationships/hyperlink" Target="https://docs.un.org/en/A/RES/48/1" TargetMode="External"/><Relationship Id="rId185" Type="http://schemas.openxmlformats.org/officeDocument/2006/relationships/hyperlink" Target="https://docs.un.org/en/A/RES/80/225"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s://docs.un.org/en/A/RES/80/155" TargetMode="External"/><Relationship Id="rId210" Type="http://schemas.openxmlformats.org/officeDocument/2006/relationships/chart" Target="charts/chart10.xml"/><Relationship Id="rId215" Type="http://schemas.openxmlformats.org/officeDocument/2006/relationships/chart" Target="charts/chart14.xml"/><Relationship Id="rId236" Type="http://schemas.microsoft.com/office/2011/relationships/people" Target="people.xml"/><Relationship Id="rId26" Type="http://schemas.openxmlformats.org/officeDocument/2006/relationships/hyperlink" Target="https://docs.un.org/en/A/RES/46/152" TargetMode="External"/><Relationship Id="rId231" Type="http://schemas.openxmlformats.org/officeDocument/2006/relationships/chart" Target="charts/chart25.xml"/><Relationship Id="rId47" Type="http://schemas.openxmlformats.org/officeDocument/2006/relationships/hyperlink" Target="https://docs.un.org/en/A/RES/71/256" TargetMode="External"/><Relationship Id="rId68" Type="http://schemas.openxmlformats.org/officeDocument/2006/relationships/hyperlink" Target="https://docs.un.org/en/E/RES/2012/19" TargetMode="External"/><Relationship Id="rId89" Type="http://schemas.openxmlformats.org/officeDocument/2006/relationships/hyperlink" Target="https://docs.un.org/en/A/RES/78/267" TargetMode="External"/><Relationship Id="rId112" Type="http://schemas.openxmlformats.org/officeDocument/2006/relationships/hyperlink" Target="https://undocs.org/en/A/RES/S-32/1" TargetMode="External"/><Relationship Id="rId133" Type="http://schemas.openxmlformats.org/officeDocument/2006/relationships/hyperlink" Target="https://docs.un.org/en/A/RES/45/119" TargetMode="External"/><Relationship Id="rId154" Type="http://schemas.openxmlformats.org/officeDocument/2006/relationships/hyperlink" Target="https://docs.un.org/en/E/RES/1989/60" TargetMode="External"/><Relationship Id="rId175" Type="http://schemas.openxmlformats.org/officeDocument/2006/relationships/hyperlink" Target="https://docs.un.org/en/A/RES/58/9" TargetMode="External"/><Relationship Id="rId196" Type="http://schemas.openxmlformats.org/officeDocument/2006/relationships/hyperlink" Target="https://docs.un.org/en/E/RES/1992/29" TargetMode="External"/><Relationship Id="rId200" Type="http://schemas.openxmlformats.org/officeDocument/2006/relationships/chart" Target="charts/chart4.xml"/><Relationship Id="rId16" Type="http://schemas.openxmlformats.org/officeDocument/2006/relationships/comments" Target="comments.xml"/><Relationship Id="rId221" Type="http://schemas.openxmlformats.org/officeDocument/2006/relationships/chart" Target="charts/chart18.xml"/><Relationship Id="rId37" Type="http://schemas.openxmlformats.org/officeDocument/2006/relationships/hyperlink" Target="https://docs.un.org/en/A/RES/46/104" TargetMode="External"/><Relationship Id="rId58" Type="http://schemas.openxmlformats.org/officeDocument/2006/relationships/hyperlink" Target="https://docs.un.org/en/A/RES/79/191" TargetMode="External"/><Relationship Id="rId79" Type="http://schemas.openxmlformats.org/officeDocument/2006/relationships/hyperlink" Target="https://docs.un.org/en/S/RES/2634(2022)" TargetMode="External"/><Relationship Id="rId102" Type="http://schemas.openxmlformats.org/officeDocument/2006/relationships/hyperlink" Target="https://docs.un.org/en/S/RES/2322(2016)" TargetMode="External"/><Relationship Id="rId123" Type="http://schemas.openxmlformats.org/officeDocument/2006/relationships/hyperlink" Target="https://docs.un.org/en/A/RES/34/169" TargetMode="External"/><Relationship Id="rId144" Type="http://schemas.openxmlformats.org/officeDocument/2006/relationships/hyperlink" Target="https://docs.un.org/en/A/RES/74/174" TargetMode="External"/><Relationship Id="rId90" Type="http://schemas.openxmlformats.org/officeDocument/2006/relationships/hyperlink" Target="https://docs.un.org/en/A/RES/79/133" TargetMode="External"/><Relationship Id="rId165" Type="http://schemas.openxmlformats.org/officeDocument/2006/relationships/hyperlink" Target="https://docs.un.org/en/A/RES/71/313" TargetMode="External"/><Relationship Id="rId186" Type="http://schemas.openxmlformats.org/officeDocument/2006/relationships/hyperlink" Target="https://docs.un.org/en/E/RES/9(I)" TargetMode="External"/><Relationship Id="rId211" Type="http://schemas.openxmlformats.org/officeDocument/2006/relationships/hyperlink" Target="https://docs.un.org/en/A/80/6(Sect.16)" TargetMode="External"/><Relationship Id="rId232" Type="http://schemas.openxmlformats.org/officeDocument/2006/relationships/hyperlink" Target="https://docs.un.org/en/A/80/6(Sect.16)" TargetMode="External"/><Relationship Id="rId27" Type="http://schemas.openxmlformats.org/officeDocument/2006/relationships/hyperlink" Target="https://docs.un.org/en/A/RES/46/185" TargetMode="External"/><Relationship Id="rId48" Type="http://schemas.openxmlformats.org/officeDocument/2006/relationships/hyperlink" Target="https://docs.un.org/en/A/RES/72/194" TargetMode="External"/><Relationship Id="rId69" Type="http://schemas.openxmlformats.org/officeDocument/2006/relationships/hyperlink" Target="https://docs.un.org/en/E/RES/2013/39" TargetMode="External"/><Relationship Id="rId113" Type="http://schemas.openxmlformats.org/officeDocument/2006/relationships/hyperlink" Target="https://docs.un.org/en/A/RES/79/190" TargetMode="External"/><Relationship Id="rId134" Type="http://schemas.openxmlformats.org/officeDocument/2006/relationships/hyperlink" Target="https://docs.un.org/en/A/RES/46/152" TargetMode="External"/><Relationship Id="rId80" Type="http://schemas.openxmlformats.org/officeDocument/2006/relationships/hyperlink" Target="https://docs.un.org/en/S/RES/2692(2023)" TargetMode="External"/><Relationship Id="rId155" Type="http://schemas.openxmlformats.org/officeDocument/2006/relationships/hyperlink" Target="https://docs.un.org/en/E/RES/1989/61" TargetMode="External"/><Relationship Id="rId176" Type="http://schemas.openxmlformats.org/officeDocument/2006/relationships/hyperlink" Target="https://docs.un.org/en/A/RES/59/3" TargetMode="External"/><Relationship Id="rId197" Type="http://schemas.openxmlformats.org/officeDocument/2006/relationships/chart" Target="charts/chart1.xml"/><Relationship Id="rId201" Type="http://schemas.openxmlformats.org/officeDocument/2006/relationships/chart" Target="charts/chart5.xml"/><Relationship Id="rId222" Type="http://schemas.openxmlformats.org/officeDocument/2006/relationships/chart" Target="charts/chart19.xml"/><Relationship Id="rId17" Type="http://schemas.microsoft.com/office/2011/relationships/commentsExtended" Target="commentsExtended.xml"/><Relationship Id="rId38" Type="http://schemas.openxmlformats.org/officeDocument/2006/relationships/hyperlink" Target="https://docs.un.org/en/A/RES/48/12" TargetMode="External"/><Relationship Id="rId59" Type="http://schemas.openxmlformats.org/officeDocument/2006/relationships/hyperlink" Target="https://docs.un.org/en/A/RES/79/226" TargetMode="External"/><Relationship Id="rId103" Type="http://schemas.openxmlformats.org/officeDocument/2006/relationships/hyperlink" Target="https://docs.un.org/en/S/RES/2331(2016)" TargetMode="External"/><Relationship Id="rId124" Type="http://schemas.openxmlformats.org/officeDocument/2006/relationships/hyperlink" Target="https://docs.un.org/A/RES/35/170" TargetMode="External"/><Relationship Id="rId70" Type="http://schemas.openxmlformats.org/officeDocument/2006/relationships/hyperlink" Target="https://docs.un.org/en/E/RES/2013/40" TargetMode="External"/><Relationship Id="rId91" Type="http://schemas.openxmlformats.org/officeDocument/2006/relationships/hyperlink" Target="https://docs.un.org/en/A/RES/79/189" TargetMode="External"/><Relationship Id="rId145" Type="http://schemas.openxmlformats.org/officeDocument/2006/relationships/hyperlink" Target="https://docs.un.org/en/A/RES/76/183" TargetMode="External"/><Relationship Id="rId166" Type="http://schemas.openxmlformats.org/officeDocument/2006/relationships/hyperlink" Target="https://docs.un.org/en/E/RES/1988/13" TargetMode="External"/><Relationship Id="rId187" Type="http://schemas.openxmlformats.org/officeDocument/2006/relationships/hyperlink" Target="https://docs.un.org/en/E/RES/1991/38" TargetMode="External"/><Relationship Id="rId1" Type="http://schemas.openxmlformats.org/officeDocument/2006/relationships/customXml" Target="../customXml/item1.xml"/><Relationship Id="rId212" Type="http://schemas.openxmlformats.org/officeDocument/2006/relationships/chart" Target="charts/chart11.xml"/><Relationship Id="rId233" Type="http://schemas.openxmlformats.org/officeDocument/2006/relationships/chart" Target="charts/chart26.xml"/><Relationship Id="rId28" Type="http://schemas.openxmlformats.org/officeDocument/2006/relationships/hyperlink" Target="https://docs.un.org/en/E/RES/2025/4" TargetMode="External"/><Relationship Id="rId49" Type="http://schemas.openxmlformats.org/officeDocument/2006/relationships/hyperlink" Target="https://docs.un.org/en/A/RES/72/197" TargetMode="External"/><Relationship Id="rId114" Type="http://schemas.openxmlformats.org/officeDocument/2006/relationships/hyperlink" Target="https://docs.un.org/en/A/RES/59/153" TargetMode="External"/><Relationship Id="rId60" Type="http://schemas.openxmlformats.org/officeDocument/2006/relationships/hyperlink" Target="https://docs.un.org/en/A/RES/79/243" TargetMode="External"/><Relationship Id="rId81" Type="http://schemas.openxmlformats.org/officeDocument/2006/relationships/hyperlink" Target="https://docs.un.org/en/S/RES/2776(2025)" TargetMode="External"/><Relationship Id="rId135" Type="http://schemas.openxmlformats.org/officeDocument/2006/relationships/hyperlink" Target="https://docs.un.org/en/A/RES/51/60" TargetMode="External"/><Relationship Id="rId156" Type="http://schemas.openxmlformats.org/officeDocument/2006/relationships/hyperlink" Target="https://docs.un.org/en/E/RES/1989/64" TargetMode="External"/><Relationship Id="rId177" Type="http://schemas.openxmlformats.org/officeDocument/2006/relationships/hyperlink" Target="https://docs.un.org/en/A/RES/61/3" TargetMode="External"/><Relationship Id="rId198" Type="http://schemas.openxmlformats.org/officeDocument/2006/relationships/chart" Target="charts/chart2.xml"/><Relationship Id="rId202" Type="http://schemas.openxmlformats.org/officeDocument/2006/relationships/chart" Target="charts/chart6.xml"/><Relationship Id="rId223" Type="http://schemas.openxmlformats.org/officeDocument/2006/relationships/chart" Target="charts/chart20.xml"/><Relationship Id="rId18" Type="http://schemas.microsoft.com/office/2016/09/relationships/commentsIds" Target="commentsIds.xml"/><Relationship Id="rId39" Type="http://schemas.openxmlformats.org/officeDocument/2006/relationships/hyperlink" Target="https://docs.un.org/en/A/RES/48/104" TargetMode="External"/><Relationship Id="rId50" Type="http://schemas.openxmlformats.org/officeDocument/2006/relationships/hyperlink" Target="https://docs.un.org/en/A/RES/73/185" TargetMode="External"/><Relationship Id="rId104" Type="http://schemas.openxmlformats.org/officeDocument/2006/relationships/hyperlink" Target="https://docs.un.org/en/S/RES/2388(2017)" TargetMode="External"/><Relationship Id="rId125" Type="http://schemas.openxmlformats.org/officeDocument/2006/relationships/hyperlink" Target="https://undocs.org/en/A/RES/40/33" TargetMode="External"/><Relationship Id="rId146" Type="http://schemas.openxmlformats.org/officeDocument/2006/relationships/hyperlink" Target="https://docs.un.org/en/A/RES/77/233" TargetMode="External"/><Relationship Id="rId167" Type="http://schemas.openxmlformats.org/officeDocument/2006/relationships/hyperlink" Target="https://docs.un.org/en/E/RES/2015/24" TargetMode="External"/><Relationship Id="rId188" Type="http://schemas.openxmlformats.org/officeDocument/2006/relationships/hyperlink" Target="https://docs.un.org/en/E/RES/1992/22" TargetMode="External"/><Relationship Id="rId71" Type="http://schemas.openxmlformats.org/officeDocument/2006/relationships/hyperlink" Target="https://docs.un.org/en/E/RES/2013/42" TargetMode="External"/><Relationship Id="rId92" Type="http://schemas.openxmlformats.org/officeDocument/2006/relationships/hyperlink" Target="https://docs.un.org/en/A/RES/79/313" TargetMode="External"/><Relationship Id="rId213" Type="http://schemas.openxmlformats.org/officeDocument/2006/relationships/chart" Target="charts/chart12.xml"/><Relationship Id="rId234" Type="http://schemas.openxmlformats.org/officeDocument/2006/relationships/chart" Target="charts/chart27.xml"/><Relationship Id="rId2" Type="http://schemas.openxmlformats.org/officeDocument/2006/relationships/customXml" Target="../customXml/item2.xml"/><Relationship Id="rId29" Type="http://schemas.openxmlformats.org/officeDocument/2006/relationships/header" Target="header6.xml"/><Relationship Id="rId40" Type="http://schemas.openxmlformats.org/officeDocument/2006/relationships/hyperlink" Target="https://docs.un.org/en/A/RES/48/112" TargetMode="External"/><Relationship Id="rId115" Type="http://schemas.openxmlformats.org/officeDocument/2006/relationships/hyperlink" Target="https://docs.un.org/en/A/RES/72/180" TargetMode="External"/><Relationship Id="rId136" Type="http://schemas.openxmlformats.org/officeDocument/2006/relationships/hyperlink" Target="https://docs.un.org/en/A/RES/52/86" TargetMode="External"/><Relationship Id="rId157" Type="http://schemas.openxmlformats.org/officeDocument/2006/relationships/hyperlink" Target="https://docs.un.org/en/E/RES/1989/65" TargetMode="External"/><Relationship Id="rId178" Type="http://schemas.openxmlformats.org/officeDocument/2006/relationships/hyperlink" Target="https://docs.un.org/en/A/RES/66/2" TargetMode="External"/><Relationship Id="rId61" Type="http://schemas.openxmlformats.org/officeDocument/2006/relationships/hyperlink" Target="https://docs.un.org/en/A/RES/79/317" TargetMode="External"/><Relationship Id="rId82" Type="http://schemas.openxmlformats.org/officeDocument/2006/relationships/hyperlink" Target="https://docs.un.org/en/A/RES/64/293" TargetMode="External"/><Relationship Id="rId199" Type="http://schemas.openxmlformats.org/officeDocument/2006/relationships/chart" Target="charts/chart3.xml"/><Relationship Id="rId203" Type="http://schemas.openxmlformats.org/officeDocument/2006/relationships/chart" Target="charts/chart7.xml"/><Relationship Id="rId19" Type="http://schemas.microsoft.com/office/2018/08/relationships/commentsExtensible" Target="commentsExtensible.xml"/><Relationship Id="rId224" Type="http://schemas.openxmlformats.org/officeDocument/2006/relationships/hyperlink" Target="https://docs.un.org/en/S/RES/2692(2023)" TargetMode="External"/><Relationship Id="rId30" Type="http://schemas.openxmlformats.org/officeDocument/2006/relationships/header" Target="header7.xml"/><Relationship Id="rId105" Type="http://schemas.openxmlformats.org/officeDocument/2006/relationships/hyperlink" Target="https://docs.un.org/en/S/RES/2616(2021)" TargetMode="External"/><Relationship Id="rId126" Type="http://schemas.openxmlformats.org/officeDocument/2006/relationships/hyperlink" Target="https://undocs.org/en/A/RES/40/34" TargetMode="External"/><Relationship Id="rId147" Type="http://schemas.openxmlformats.org/officeDocument/2006/relationships/hyperlink" Target="https://docs.un.org/en/A/RES/78/227" TargetMode="External"/><Relationship Id="rId168" Type="http://schemas.openxmlformats.org/officeDocument/2006/relationships/hyperlink" Target="https://docs.un.org/en/A/RES/47/5" TargetMode="External"/><Relationship Id="rId51" Type="http://schemas.openxmlformats.org/officeDocument/2006/relationships/hyperlink" Target="https://docs.un.org/en/A/RES/74/175" TargetMode="External"/><Relationship Id="rId72" Type="http://schemas.openxmlformats.org/officeDocument/2006/relationships/hyperlink" Target="https://docs.un.org/en/E/RES/2019/23" TargetMode="External"/><Relationship Id="rId93" Type="http://schemas.openxmlformats.org/officeDocument/2006/relationships/hyperlink" Target="https://docs.un.org/en/A/RES/80/9" TargetMode="External"/><Relationship Id="rId189" Type="http://schemas.openxmlformats.org/officeDocument/2006/relationships/hyperlink" Target="https://docs.un.org/en/A/RES/46/152" TargetMode="External"/><Relationship Id="rId3" Type="http://schemas.openxmlformats.org/officeDocument/2006/relationships/customXml" Target="../customXml/item3.xml"/><Relationship Id="rId214" Type="http://schemas.openxmlformats.org/officeDocument/2006/relationships/chart" Target="charts/chart13.xml"/><Relationship Id="rId235" Type="http://schemas.openxmlformats.org/officeDocument/2006/relationships/fontTable" Target="fontTable.xml"/><Relationship Id="rId116" Type="http://schemas.openxmlformats.org/officeDocument/2006/relationships/hyperlink" Target="https://docs.un.org/en/A/RES/77/298" TargetMode="External"/><Relationship Id="rId137" Type="http://schemas.openxmlformats.org/officeDocument/2006/relationships/hyperlink" Target="https://docs.un.org/en/A/RES/65/228" TargetMode="External"/><Relationship Id="rId158" Type="http://schemas.openxmlformats.org/officeDocument/2006/relationships/hyperlink" Target="https://docs.un.org/en/E/RES/2014/21" TargetMode="External"/><Relationship Id="rId20" Type="http://schemas.openxmlformats.org/officeDocument/2006/relationships/hyperlink" Target="https://docs.un.org/en/A/RES/77/267" TargetMode="External"/><Relationship Id="rId41" Type="http://schemas.openxmlformats.org/officeDocument/2006/relationships/hyperlink" Target="https://docs.un.org/en/A/RES/52/92" TargetMode="External"/><Relationship Id="rId62" Type="http://schemas.openxmlformats.org/officeDocument/2006/relationships/hyperlink" Target="https://docs.un.org/en/A/RES/79/319" TargetMode="External"/><Relationship Id="rId83" Type="http://schemas.openxmlformats.org/officeDocument/2006/relationships/hyperlink" Target="https://docs.un.org/en/A/RES/71/1" TargetMode="External"/><Relationship Id="rId179" Type="http://schemas.openxmlformats.org/officeDocument/2006/relationships/hyperlink" Target="https://docs.un.org/en/A/RES/66/3"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ocs.un.org/en/S/RES/2734(2024)" TargetMode="External"/><Relationship Id="rId2" Type="http://schemas.openxmlformats.org/officeDocument/2006/relationships/hyperlink" Target="https://docs.un.org/en/A/RES/78/226" TargetMode="External"/><Relationship Id="rId1" Type="http://schemas.openxmlformats.org/officeDocument/2006/relationships/hyperlink" Target="https://docs.un.org/en/A/RES/77/298" TargetMode="External"/><Relationship Id="rId4" Type="http://schemas.openxmlformats.org/officeDocument/2006/relationships/hyperlink" Target="https://docs.un.org/en/A/RES/80/229"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_rels/chart22.xml.rels><?xml version="1.0" encoding="UTF-8" standalone="yes"?>
<Relationships xmlns="http://schemas.openxmlformats.org/package/2006/relationships"><Relationship Id="rId2" Type="http://schemas.openxmlformats.org/officeDocument/2006/relationships/package" Target="../embeddings/Microsoft_Excel_Worksheet21.xlsx"/><Relationship Id="rId1" Type="http://schemas.openxmlformats.org/officeDocument/2006/relationships/themeOverride" Target="../theme/themeOverride22.xml"/></Relationships>
</file>

<file path=word/charts/_rels/chart23.xml.rels><?xml version="1.0" encoding="UTF-8" standalone="yes"?>
<Relationships xmlns="http://schemas.openxmlformats.org/package/2006/relationships"><Relationship Id="rId2" Type="http://schemas.openxmlformats.org/officeDocument/2006/relationships/package" Target="../embeddings/Microsoft_Excel_Worksheet22.xlsx"/><Relationship Id="rId1" Type="http://schemas.openxmlformats.org/officeDocument/2006/relationships/themeOverride" Target="../theme/themeOverride23.xml"/></Relationships>
</file>

<file path=word/charts/_rels/chart24.xml.rels><?xml version="1.0" encoding="UTF-8" standalone="yes"?>
<Relationships xmlns="http://schemas.openxmlformats.org/package/2006/relationships"><Relationship Id="rId2" Type="http://schemas.openxmlformats.org/officeDocument/2006/relationships/package" Target="../embeddings/Microsoft_Excel_Worksheet23.xlsx"/><Relationship Id="rId1" Type="http://schemas.openxmlformats.org/officeDocument/2006/relationships/themeOverride" Target="../theme/themeOverride24.xml"/></Relationships>
</file>

<file path=word/charts/_rels/chart25.xml.rels><?xml version="1.0" encoding="UTF-8" standalone="yes"?>
<Relationships xmlns="http://schemas.openxmlformats.org/package/2006/relationships"><Relationship Id="rId2" Type="http://schemas.openxmlformats.org/officeDocument/2006/relationships/package" Target="../embeddings/Microsoft_Excel_Worksheet24.xlsx"/><Relationship Id="rId1" Type="http://schemas.openxmlformats.org/officeDocument/2006/relationships/themeOverride" Target="../theme/themeOverride25.xml"/></Relationships>
</file>

<file path=word/charts/_rels/chart26.xml.rels><?xml version="1.0" encoding="UTF-8" standalone="yes"?>
<Relationships xmlns="http://schemas.openxmlformats.org/package/2006/relationships"><Relationship Id="rId2" Type="http://schemas.openxmlformats.org/officeDocument/2006/relationships/package" Target="../embeddings/Microsoft_Excel_Worksheet25.xlsx"/><Relationship Id="rId1" Type="http://schemas.openxmlformats.org/officeDocument/2006/relationships/themeOverride" Target="../theme/themeOverride26.xml"/></Relationships>
</file>

<file path=word/charts/_rels/chart27.xml.rels><?xml version="1.0" encoding="UTF-8" standalone="yes"?>
<Relationships xmlns="http://schemas.openxmlformats.org/package/2006/relationships"><Relationship Id="rId2" Type="http://schemas.openxmlformats.org/officeDocument/2006/relationships/package" Target="../embeddings/Microsoft_Excel_Worksheet26.xlsx"/><Relationship Id="rId1" Type="http://schemas.openxmlformats.org/officeDocument/2006/relationships/themeOverride" Target="../theme/themeOverride2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280439295605605E-2"/>
          <c:y val="5.9852195382356858E-2"/>
          <c:w val="0.92864690624855173"/>
          <c:h val="0.75813152679939111"/>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430C-405C-9E5E-368BA9E5F50D}"/>
              </c:ext>
            </c:extLst>
          </c:dPt>
          <c:dLbls>
            <c:dLbl>
              <c:idx val="0"/>
              <c:tx>
                <c:rich>
                  <a:bodyPr/>
                  <a:lstStyle/>
                  <a:p>
                    <a:r>
                      <a:rPr lang="en-US" sz="850" b="1" i="0" u="none" strike="noStrike" baseline="0">
                        <a:effectLst/>
                      </a:rPr>
                      <a:t>–</a:t>
                    </a:r>
                    <a:endParaRPr lang="en-US" b="1"/>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30C-405C-9E5E-368BA9E5F50D}"/>
                </c:ext>
              </c:extLst>
            </c:dLbl>
            <c:dLbl>
              <c:idx val="1"/>
              <c:tx>
                <c:rich>
                  <a:bodyPr/>
                  <a:lstStyle/>
                  <a:p>
                    <a:r>
                      <a:rPr lang="en-US" sz="850" b="1" i="0" u="none" strike="noStrike" baseline="0">
                        <a:effectLst/>
                      </a:rPr>
                      <a:t>–</a:t>
                    </a:r>
                    <a:endParaRPr lang="en-US" b="1"/>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30C-405C-9E5E-368BA9E5F50D}"/>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0</c:v>
                </c:pt>
                <c:pt idx="1">
                  <c:v>0</c:v>
                </c:pt>
                <c:pt idx="2">
                  <c:v>74</c:v>
                </c:pt>
              </c:numCache>
            </c:numRef>
          </c:val>
          <c:extLst>
            <c:ext xmlns:c16="http://schemas.microsoft.com/office/drawing/2014/chart" uri="{C3380CC4-5D6E-409C-BE32-E72D297353CC}">
              <c16:uniqueId val="{00000003-430C-405C-9E5E-368BA9E5F50D}"/>
            </c:ext>
          </c:extLst>
        </c:ser>
        <c:dLbls>
          <c:dLblPos val="outEnd"/>
          <c:showLegendKey val="0"/>
          <c:showVal val="1"/>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lang="ja-JP"/>
            </a:pPr>
            <a:endParaRPr lang="en-US"/>
          </a:p>
        </c:txPr>
        <c:crossAx val="246730752"/>
        <c:crosses val="autoZero"/>
        <c:auto val="0"/>
        <c:lblAlgn val="ctr"/>
        <c:lblOffset val="100"/>
        <c:noMultiLvlLbl val="0"/>
      </c:catAx>
      <c:valAx>
        <c:axId val="246730752"/>
        <c:scaling>
          <c:orientation val="minMax"/>
        </c:scaling>
        <c:delete val="0"/>
        <c:axPos val="l"/>
        <c:numFmt formatCode="General" sourceLinked="0"/>
        <c:majorTickMark val="out"/>
        <c:minorTickMark val="none"/>
        <c:tickLblPos val="nextTo"/>
        <c:spPr>
          <a:ln w="6350">
            <a:solidFill>
              <a:sysClr val="windowText" lastClr="000000"/>
            </a:solidFill>
          </a:ln>
        </c:spPr>
        <c:txPr>
          <a:bodyPr rot="0" vert="horz"/>
          <a:lstStyle/>
          <a:p>
            <a:pPr>
              <a:defRPr lang="ja-JP"/>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199632561921225E-2"/>
          <c:y val="6.3019192208536232E-2"/>
          <c:w val="0.92058572635776603"/>
          <c:h val="0.7348281407533883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DB5-4A64-9A31-34F842D070C4}"/>
              </c:ext>
            </c:extLst>
          </c:dPt>
          <c:dPt>
            <c:idx val="4"/>
            <c:invertIfNegative val="0"/>
            <c:bubble3D val="0"/>
            <c:extLst>
              <c:ext xmlns:c16="http://schemas.microsoft.com/office/drawing/2014/chart" uri="{C3380CC4-5D6E-409C-BE32-E72D297353CC}">
                <c16:uniqueId val="{00000001-1DB5-4A64-9A31-34F842D070C4}"/>
              </c:ext>
            </c:extLst>
          </c:dPt>
          <c:dLbls>
            <c:dLbl>
              <c:idx val="0"/>
              <c:tx>
                <c:rich>
                  <a:bodyPr/>
                  <a:lstStyle/>
                  <a:p>
                    <a:r>
                      <a:rPr lang="en-US" sz="850" b="1" i="0" u="none" strike="noStrike" baseline="0">
                        <a:effectLst/>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1DB5-4A64-9A31-34F842D070C4}"/>
                </c:ext>
              </c:extLst>
            </c:dLbl>
            <c:dLbl>
              <c:idx val="1"/>
              <c:tx>
                <c:rich>
                  <a:bodyPr/>
                  <a:lstStyle/>
                  <a:p>
                    <a:pPr>
                      <a:defRPr lang="ja-JP" b="1" i="0"/>
                    </a:pPr>
                    <a:r>
                      <a:rPr lang="en-US" sz="850" b="1" i="0" u="none" strike="noStrike" baseline="0">
                        <a:effectLst/>
                      </a:rPr>
                      <a:t>–</a:t>
                    </a:r>
                    <a:endParaRPr lang="en-US" b="1"/>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DB5-4A64-9A31-34F842D070C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DB5-4A64-9A31-34F842D070C4}"/>
                </c:ext>
              </c:extLst>
            </c:dLbl>
            <c:dLbl>
              <c:idx val="4"/>
              <c:tx>
                <c:rich>
                  <a:bodyPr/>
                  <a:lstStyle/>
                  <a:p>
                    <a:pPr>
                      <a:defRPr lang="ja-JP" b="1" i="0">
                        <a:solidFill>
                          <a:sysClr val="windowText" lastClr="000000"/>
                        </a:solidFill>
                      </a:defRPr>
                    </a:pPr>
                    <a:fld id="{4E27F739-FE99-4C5A-8A04-2104682BCA2A}" type="VALUE">
                      <a:rPr lang="en-US" altLang="ja-JP">
                        <a:solidFill>
                          <a:sysClr val="windowText" lastClr="000000"/>
                        </a:solidFill>
                      </a:rPr>
                      <a:pPr>
                        <a:defRPr lang="ja-JP" b="1" i="0">
                          <a:solidFill>
                            <a:sysClr val="windowText" lastClr="00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1DB5-4A64-9A31-34F842D070C4}"/>
                </c:ext>
              </c:extLst>
            </c:dLbl>
            <c:numFmt formatCode="_(* #\ ##0_);_(* \(#\ ##0\);_(* &quot;-&quot;??_);_(@_)" sourceLinked="0"/>
            <c:spPr>
              <a:solidFill>
                <a:sysClr val="window" lastClr="FFFFFF">
                  <a:alpha val="50000"/>
                </a:sysClr>
              </a:solidFill>
              <a:ln>
                <a:noFill/>
              </a:ln>
              <a:effectLst/>
            </c:spPr>
            <c:txPr>
              <a:bodyPr/>
              <a:lstStyle/>
              <a:p>
                <a:pPr>
                  <a:defRPr lang="ja-JP"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2745</c:v>
                </c:pt>
                <c:pt idx="3">
                  <c:v>3019</c:v>
                </c:pt>
                <c:pt idx="4">
                  <c:v>3653</c:v>
                </c:pt>
              </c:numCache>
            </c:numRef>
          </c:val>
          <c:extLst>
            <c:ext xmlns:c16="http://schemas.microsoft.com/office/drawing/2014/chart" uri="{C3380CC4-5D6E-409C-BE32-E72D297353CC}">
              <c16:uniqueId val="{00000004-1DB5-4A64-9A31-34F842D070C4}"/>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tx>
                <c:rich>
                  <a:bodyPr wrap="square" lIns="38100" tIns="19050" rIns="38100" bIns="19050" anchor="ctr">
                    <a:spAutoFit/>
                  </a:bodyPr>
                  <a:lstStyle/>
                  <a:p>
                    <a:pPr>
                      <a:defRPr lang="ja-JP" b="1">
                        <a:solidFill>
                          <a:sysClr val="windowText" lastClr="000000"/>
                        </a:solidFill>
                      </a:defRPr>
                    </a:pPr>
                    <a:fld id="{5C6A39A9-6A31-4AC8-8327-06AE636DBCFF}" type="VALUE">
                      <a:rPr lang="en-US" altLang="ja-JP">
                        <a:solidFill>
                          <a:sysClr val="windowText" lastClr="000000"/>
                        </a:solidFill>
                      </a:rPr>
                      <a:pPr>
                        <a:defRPr lang="ja-JP" b="1">
                          <a:solidFill>
                            <a:sysClr val="windowText" lastClr="000000"/>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DB5-4A64-9A31-34F842D070C4}"/>
                </c:ext>
              </c:extLst>
            </c:dLbl>
            <c:dLbl>
              <c:idx val="3"/>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DB5-4A64-9A31-34F842D070C4}"/>
                </c:ext>
              </c:extLst>
            </c:dLbl>
            <c:dLbl>
              <c:idx val="4"/>
              <c:tx>
                <c:rich>
                  <a:bodyPr/>
                  <a:lstStyle/>
                  <a:p>
                    <a:r>
                      <a:rPr lang="en-US" sz="850" b="0"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DB5-4A64-9A31-34F842D070C4}"/>
                </c:ext>
              </c:extLst>
            </c:dLbl>
            <c:numFmt formatCode="_(* #\ ##0_);_(* \(#\ ##0\);_(* &quot;-&quot;??_);_(@_)" sourceLinked="0"/>
            <c:spPr>
              <a:noFill/>
              <a:ln>
                <a:noFill/>
              </a:ln>
              <a:effectLst/>
            </c:spPr>
            <c:txPr>
              <a:bodyPr wrap="square" lIns="38100" tIns="19050" rIns="38100" bIns="19050" anchor="ctr">
                <a:spAutoFit/>
              </a:bodyPr>
              <a:lstStyle/>
              <a:p>
                <a:pPr>
                  <a:defRPr lang="ja-JP"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2238</c:v>
                </c:pt>
                <c:pt idx="1">
                  <c:v>2496</c:v>
                </c:pt>
                <c:pt idx="2">
                  <c:v>4726</c:v>
                </c:pt>
                <c:pt idx="3">
                  <c:v>0</c:v>
                </c:pt>
                <c:pt idx="4">
                  <c:v>0</c:v>
                </c:pt>
              </c:numCache>
            </c:numRef>
          </c:val>
          <c:extLst>
            <c:ext xmlns:c16="http://schemas.microsoft.com/office/drawing/2014/chart" uri="{C3380CC4-5D6E-409C-BE32-E72D297353CC}">
              <c16:uniqueId val="{00000006-1DB5-4A64-9A31-34F842D070C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lang="ja-JP"/>
            </a:pPr>
            <a:endParaRPr lang="en-US"/>
          </a:p>
        </c:tx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a:solidFill>
              <a:sysClr val="windowText" lastClr="000000"/>
            </a:solidFill>
          </a:ln>
        </c:spPr>
        <c:txPr>
          <a:bodyPr rot="0" vert="horz"/>
          <a:lstStyle/>
          <a:p>
            <a:pPr>
              <a:defRPr lang="ja-JP"/>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lang="ja-JP"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7.3163036894635658E-2"/>
          <c:w val="0.94545367330149832"/>
          <c:h val="0.74460706570970669"/>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3587-4041-A922-F2CE415189B8}"/>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3587-4041-A922-F2CE415189B8}"/>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3587-4041-A922-F2CE415189B8}"/>
              </c:ext>
            </c:extLst>
          </c:dPt>
          <c:dPt>
            <c:idx val="4"/>
            <c:invertIfNegative val="0"/>
            <c:bubble3D val="0"/>
            <c:extLst>
              <c:ext xmlns:c16="http://schemas.microsoft.com/office/drawing/2014/chart" uri="{C3380CC4-5D6E-409C-BE32-E72D297353CC}">
                <c16:uniqueId val="{00000006-3587-4041-A922-F2CE415189B8}"/>
              </c:ext>
            </c:extLst>
          </c:dPt>
          <c:dLbls>
            <c:dLbl>
              <c:idx val="1"/>
              <c:numFmt formatCode="_(* #\ ##0_);_(* \(#\ ##0\);_(* &quot;-&quot;??_);_(@_)" sourceLinked="0"/>
              <c:spPr>
                <a:noFill/>
                <a:ln>
                  <a:noFill/>
                </a:ln>
                <a:effectLst/>
              </c:spPr>
              <c:txPr>
                <a:bodyPr/>
                <a:lstStyle/>
                <a:p>
                  <a:pPr>
                    <a:defRPr lang="ja-JP"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587-4041-A922-F2CE415189B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587-4041-A922-F2CE415189B8}"/>
                </c:ext>
              </c:extLst>
            </c:dLbl>
            <c:numFmt formatCode="_(* #\ ##0_);_(* \(#\ ##0\);_(* &quot;-&quot;??_);_(@_)" sourceLinked="0"/>
            <c:spPr>
              <a:solidFill>
                <a:sysClr val="window" lastClr="FFFFFF">
                  <a:alpha val="50000"/>
                </a:sysClr>
              </a:solidFill>
              <a:ln>
                <a:noFill/>
              </a:ln>
              <a:effectLst/>
            </c:spPr>
            <c:txPr>
              <a:bodyPr/>
              <a:lstStyle/>
              <a:p>
                <a:pPr>
                  <a:defRPr lang="ja-JP"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6</c:v>
                </c:pt>
                <c:pt idx="1">
                  <c:v>8</c:v>
                </c:pt>
                <c:pt idx="2">
                  <c:v>13</c:v>
                </c:pt>
                <c:pt idx="3">
                  <c:v>16</c:v>
                </c:pt>
                <c:pt idx="4">
                  <c:v>19</c:v>
                </c:pt>
              </c:numCache>
            </c:numRef>
          </c:val>
          <c:extLst>
            <c:ext xmlns:c16="http://schemas.microsoft.com/office/drawing/2014/chart" uri="{C3380CC4-5D6E-409C-BE32-E72D297353CC}">
              <c16:uniqueId val="{00000007-3587-4041-A922-F2CE415189B8}"/>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lang="ja-JP"/>
            </a:pPr>
            <a:endParaRPr lang="en-US"/>
          </a:p>
        </c:tx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lang="ja-JP"/>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6.8621334996880848E-2"/>
          <c:w val="0.93251611139225932"/>
          <c:h val="0.7174937739769428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E49-4C99-AD66-D28DFA139A69}"/>
              </c:ext>
            </c:extLst>
          </c:dPt>
          <c:dPt>
            <c:idx val="4"/>
            <c:invertIfNegative val="0"/>
            <c:bubble3D val="0"/>
            <c:extLst>
              <c:ext xmlns:c16="http://schemas.microsoft.com/office/drawing/2014/chart" uri="{C3380CC4-5D6E-409C-BE32-E72D297353CC}">
                <c16:uniqueId val="{00000001-1E49-4C99-AD66-D28DFA139A69}"/>
              </c:ext>
            </c:extLst>
          </c:dPt>
          <c:dLbls>
            <c:dLbl>
              <c:idx val="0"/>
              <c:numFmt formatCode="_(* #\ ##0_);_(* \(#\ ##0\);_(* &quot;–&quot;??_);_(@_)" sourceLinked="0"/>
              <c:spPr>
                <a:solidFill>
                  <a:sysClr val="window" lastClr="FFFFFF">
                    <a:alpha val="50000"/>
                  </a:sysClr>
                </a:solidFill>
                <a:ln>
                  <a:noFill/>
                </a:ln>
                <a:effectLst/>
              </c:spPr>
              <c:txPr>
                <a:bodyPr/>
                <a:lstStyle/>
                <a:p>
                  <a:pPr>
                    <a:defRPr b="0" i="0"/>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2-1E49-4C99-AD66-D28DFA139A6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E49-4C99-AD66-D28DFA139A6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E49-4C99-AD66-D28DFA139A69}"/>
                </c:ext>
              </c:extLst>
            </c:dLbl>
            <c:dLbl>
              <c:idx val="4"/>
              <c:tx>
                <c:rich>
                  <a:bodyPr/>
                  <a:lstStyle/>
                  <a:p>
                    <a:pPr>
                      <a:defRPr b="1" i="0">
                        <a:solidFill>
                          <a:sysClr val="windowText" lastClr="000000"/>
                        </a:solidFill>
                      </a:defRPr>
                    </a:pPr>
                    <a:r>
                      <a:rPr lang="en-US">
                        <a:solidFill>
                          <a:sysClr val="windowText" lastClr="000000"/>
                        </a:solidFill>
                      </a:rPr>
                      <a:t>5</a:t>
                    </a:r>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1E49-4C99-AD66-D28DFA139A6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23</c:v>
                </c:pt>
                <c:pt idx="2">
                  <c:v>23</c:v>
                </c:pt>
                <c:pt idx="3">
                  <c:v>23</c:v>
                </c:pt>
                <c:pt idx="4">
                  <c:v>5</c:v>
                </c:pt>
              </c:numCache>
            </c:numRef>
          </c:val>
          <c:extLst>
            <c:ext xmlns:c16="http://schemas.microsoft.com/office/drawing/2014/chart" uri="{C3380CC4-5D6E-409C-BE32-E72D297353CC}">
              <c16:uniqueId val="{00000004-1E49-4C99-AD66-D28DFA139A69}"/>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ysClr val="windowText" lastClr="000000"/>
                        </a:solidFill>
                      </a:defRPr>
                    </a:pPr>
                    <a:r>
                      <a:rPr lang="en-US">
                        <a:solidFill>
                          <a:sysClr val="windowText" lastClr="000000"/>
                        </a:solidFill>
                      </a:rPr>
                      <a:t>24</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E49-4C99-AD66-D28DFA139A6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22</c:v>
                </c:pt>
                <c:pt idx="1">
                  <c:v>33</c:v>
                </c:pt>
                <c:pt idx="2">
                  <c:v>24</c:v>
                </c:pt>
                <c:pt idx="3" formatCode="_(* #,##0.00_);_(* \(#,##0.00\);_(* &quot;-&quot;??_);_(@_)">
                  <c:v>0</c:v>
                </c:pt>
                <c:pt idx="4" formatCode="_(* #,##0.00_);_(* \(#,##0.00\);_(* &quot;-&quot;??_);_(@_)">
                  <c:v>0</c:v>
                </c:pt>
              </c:numCache>
            </c:numRef>
          </c:val>
          <c:extLst>
            <c:ext xmlns:c16="http://schemas.microsoft.com/office/drawing/2014/chart" uri="{C3380CC4-5D6E-409C-BE32-E72D297353CC}">
              <c16:uniqueId val="{00000006-1E49-4C99-AD66-D28DFA139A6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b="0" i="0"/>
            </a:pPr>
            <a:endParaRPr lang="en-US"/>
          </a:p>
        </c:txPr>
      </c:legendEntry>
      <c:layout>
        <c:manualLayout>
          <c:xMode val="edge"/>
          <c:yMode val="edge"/>
          <c:x val="0.41837686067493163"/>
          <c:y val="0.90442428320914037"/>
          <c:w val="0.16324611875541142"/>
          <c:h val="9.5575716790859661E-2"/>
        </c:manualLayout>
      </c:layout>
      <c:overlay val="0"/>
      <c:txPr>
        <a:bodyPr/>
        <a:lstStyle/>
        <a:p>
          <a:pPr>
            <a:defRPr sz="850" b="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3.4042553191489362E-2"/>
          <c:w val="0.93251611139225932"/>
          <c:h val="0.7941234154241357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8729-4E2D-9BC8-D8F0557106BA}"/>
              </c:ext>
            </c:extLst>
          </c:dPt>
          <c:dPt>
            <c:idx val="4"/>
            <c:invertIfNegative val="0"/>
            <c:bubble3D val="0"/>
            <c:extLst>
              <c:ext xmlns:c16="http://schemas.microsoft.com/office/drawing/2014/chart" uri="{C3380CC4-5D6E-409C-BE32-E72D297353CC}">
                <c16:uniqueId val="{00000001-8729-4E2D-9BC8-D8F0557106BA}"/>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729-4E2D-9BC8-D8F0557106BA}"/>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729-4E2D-9BC8-D8F0557106B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729-4E2D-9BC8-D8F0557106BA}"/>
                </c:ext>
              </c:extLst>
            </c:dLbl>
            <c:dLbl>
              <c:idx val="4"/>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8729-4E2D-9BC8-D8F0557106BA}"/>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17</c:v>
                </c:pt>
                <c:pt idx="3" formatCode="General">
                  <c:v>19</c:v>
                </c:pt>
                <c:pt idx="4" formatCode="General">
                  <c:v>7</c:v>
                </c:pt>
              </c:numCache>
            </c:numRef>
          </c:val>
          <c:extLst>
            <c:ext xmlns:c16="http://schemas.microsoft.com/office/drawing/2014/chart" uri="{C3380CC4-5D6E-409C-BE32-E72D297353CC}">
              <c16:uniqueId val="{00000004-8729-4E2D-9BC8-D8F0557106BA}"/>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ysClr val="windowText" lastClr="000000"/>
                        </a:solidFill>
                      </a:defRPr>
                    </a:pPr>
                    <a:r>
                      <a:rPr lang="en-US">
                        <a:solidFill>
                          <a:sysClr val="windowText" lastClr="000000"/>
                        </a:solidFill>
                      </a:rPr>
                      <a:t>23</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8729-4E2D-9BC8-D8F0557106BA}"/>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1</c:v>
                </c:pt>
                <c:pt idx="2">
                  <c:v>23</c:v>
                </c:pt>
                <c:pt idx="3" formatCode="_(* #,##0.00_);_(* \(#,##0.00\);_(* &quot;-&quot;??_);_(@_)">
                  <c:v>0</c:v>
                </c:pt>
                <c:pt idx="4" formatCode="_(* #,##0.00_);_(* \(#,##0.00\);_(* &quot;-&quot;??_);_(@_)">
                  <c:v>0</c:v>
                </c:pt>
              </c:numCache>
            </c:numRef>
          </c:val>
          <c:extLst>
            <c:ext xmlns:c16="http://schemas.microsoft.com/office/drawing/2014/chart" uri="{C3380CC4-5D6E-409C-BE32-E72D297353CC}">
              <c16:uniqueId val="{00000006-8729-4E2D-9BC8-D8F0557106B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
      </c:valAx>
      <c:spPr>
        <a:ln>
          <a:noFill/>
        </a:ln>
      </c:spPr>
    </c:plotArea>
    <c:legend>
      <c:legendPos val="b"/>
      <c:legendEntry>
        <c:idx val="0"/>
        <c:txPr>
          <a:bodyPr/>
          <a:lstStyle/>
          <a:p>
            <a:pPr>
              <a:defRPr sz="850" i="0"/>
            </a:pPr>
            <a:endParaRPr lang="en-US"/>
          </a:p>
        </c:txPr>
      </c:legendEntry>
      <c:layout>
        <c:manualLayout>
          <c:xMode val="edge"/>
          <c:yMode val="edge"/>
          <c:x val="0.41837686067493163"/>
          <c:y val="0.91307354665773166"/>
          <c:w val="0.16324611875541142"/>
          <c:h val="8.6926453342268381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0860321137918094E-2"/>
          <c:y val="3.6889025514909315E-2"/>
          <c:w val="0.92548374570650094"/>
          <c:h val="0.70451406454611243"/>
        </c:manualLayout>
      </c:layout>
      <c:barChart>
        <c:barDir val="col"/>
        <c:grouping val="clustered"/>
        <c:varyColors val="0"/>
        <c:ser>
          <c:idx val="0"/>
          <c:order val="0"/>
          <c:tx>
            <c:strRef>
              <c:f>Sheet1!$B$1</c:f>
              <c:strCache>
                <c:ptCount val="1"/>
                <c:pt idx="0">
                  <c:v>Countries</c:v>
                </c:pt>
              </c:strCache>
            </c:strRef>
          </c:tx>
          <c:spPr>
            <a:pattFill prst="openDmnd">
              <a:fgClr>
                <a:sysClr val="window" lastClr="FFFFFF"/>
              </a:fgClr>
              <a:bgClr>
                <a:sysClr val="window" lastClr="FFFFFF">
                  <a:lumMod val="50000"/>
                </a:sysClr>
              </a:bgClr>
            </a:pattFill>
            <a:ln w="19050">
              <a:noFill/>
            </a:ln>
          </c:spPr>
          <c:invertIfNegative val="0"/>
          <c:dPt>
            <c:idx val="2"/>
            <c:invertIfNegative val="0"/>
            <c:bubble3D val="0"/>
            <c:extLst>
              <c:ext xmlns:c16="http://schemas.microsoft.com/office/drawing/2014/chart" uri="{C3380CC4-5D6E-409C-BE32-E72D297353CC}">
                <c16:uniqueId val="{00000000-75E3-4B4F-BDF2-A8435FF5AA5E}"/>
              </c:ext>
            </c:extLst>
          </c:dPt>
          <c:dPt>
            <c:idx val="3"/>
            <c:invertIfNegative val="0"/>
            <c:bubble3D val="0"/>
            <c:spPr>
              <a:pattFill prst="openDmnd">
                <a:fgClr>
                  <a:sysClr val="window" lastClr="FFFFFF"/>
                </a:fgClr>
                <a:bgClr>
                  <a:srgbClr val="BFBFBF"/>
                </a:bgClr>
              </a:pattFill>
              <a:ln w="19050">
                <a:noFill/>
              </a:ln>
            </c:spPr>
            <c:extLst>
              <c:ext xmlns:c16="http://schemas.microsoft.com/office/drawing/2014/chart" uri="{C3380CC4-5D6E-409C-BE32-E72D297353CC}">
                <c16:uniqueId val="{00000002-75E3-4B4F-BDF2-A8435FF5AA5E}"/>
              </c:ext>
            </c:extLst>
          </c:dPt>
          <c:dPt>
            <c:idx val="4"/>
            <c:invertIfNegative val="0"/>
            <c:bubble3D val="0"/>
            <c:spPr>
              <a:pattFill prst="openDmnd">
                <a:fgClr>
                  <a:sysClr val="window" lastClr="FFFFFF"/>
                </a:fgClr>
                <a:bgClr>
                  <a:srgbClr val="BFBFBF"/>
                </a:bgClr>
              </a:pattFill>
              <a:ln w="19050">
                <a:noFill/>
              </a:ln>
            </c:spPr>
            <c:extLst>
              <c:ext xmlns:c16="http://schemas.microsoft.com/office/drawing/2014/chart" uri="{C3380CC4-5D6E-409C-BE32-E72D297353CC}">
                <c16:uniqueId val="{00000004-75E3-4B4F-BDF2-A8435FF5AA5E}"/>
              </c:ext>
            </c:extLst>
          </c:dPt>
          <c:dLbls>
            <c:dLbl>
              <c:idx val="1"/>
              <c:numFmt formatCode="_(* #\ ##0_);_(* \(#\ ##0\);_(* &quot;-&quot;??_);_(@_)" sourceLinked="0"/>
              <c:spPr>
                <a:noFill/>
                <a:ln>
                  <a:noFill/>
                </a:ln>
                <a:effectLst/>
              </c:spPr>
              <c:txPr>
                <a:bodyPr/>
                <a:lstStyle/>
                <a:p>
                  <a:pPr>
                    <a:defRPr b="1"/>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5E3-4B4F-BDF2-A8435FF5AA5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5E3-4B4F-BDF2-A8435FF5AA5E}"/>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5E3-4B4F-BDF2-A8435FF5AA5E}"/>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5E3-4B4F-BDF2-A8435FF5AA5E}"/>
                </c:ext>
              </c:extLst>
            </c:dLbl>
            <c:numFmt formatCode="_(* #\ ##0_);_(* \(#\ ##0\);_(* &quot;-&quot;??_);_(@_)" sourceLinked="0"/>
            <c:spPr>
              <a:solidFill>
                <a:sysClr val="window" lastClr="FFFFFF">
                  <a:alpha val="50000"/>
                </a:sysClr>
              </a:solidFill>
              <a:ln>
                <a:noFill/>
              </a:ln>
              <a:effectLst/>
            </c:spPr>
            <c:txPr>
              <a:bodyPr/>
              <a:lstStyle/>
              <a:p>
                <a:pPr>
                  <a:defRPr b="1"/>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0</c:formatCode>
                <c:ptCount val="5"/>
                <c:pt idx="0">
                  <c:v>2</c:v>
                </c:pt>
                <c:pt idx="1">
                  <c:v>1</c:v>
                </c:pt>
                <c:pt idx="2">
                  <c:v>8</c:v>
                </c:pt>
                <c:pt idx="3">
                  <c:v>6</c:v>
                </c:pt>
                <c:pt idx="4">
                  <c:v>7</c:v>
                </c:pt>
              </c:numCache>
            </c:numRef>
          </c:val>
          <c:extLst>
            <c:ext xmlns:c16="http://schemas.microsoft.com/office/drawing/2014/chart" uri="{C3380CC4-5D6E-409C-BE32-E72D297353CC}">
              <c16:uniqueId val="{00000006-75E3-4B4F-BDF2-A8435FF5AA5E}"/>
            </c:ext>
          </c:extLst>
        </c:ser>
        <c:ser>
          <c:idx val="1"/>
          <c:order val="1"/>
          <c:tx>
            <c:strRef>
              <c:f>Sheet1!$C$1</c:f>
              <c:strCache>
                <c:ptCount val="1"/>
                <c:pt idx="0">
                  <c:v>Personnel</c:v>
                </c:pt>
              </c:strCache>
            </c:strRef>
          </c:tx>
          <c:spPr>
            <a:pattFill prst="pct10">
              <a:fgClr>
                <a:sysClr val="window" lastClr="FFFFFF"/>
              </a:fgClr>
              <a:bgClr>
                <a:sysClr val="window" lastClr="FFFFFF">
                  <a:lumMod val="85000"/>
                </a:sysClr>
              </a:bgClr>
            </a:pattFill>
          </c:spPr>
          <c:invertIfNegative val="0"/>
          <c:dPt>
            <c:idx val="0"/>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8-75E3-4B4F-BDF2-A8435FF5AA5E}"/>
              </c:ext>
            </c:extLst>
          </c:dPt>
          <c:dPt>
            <c:idx val="1"/>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A-75E3-4B4F-BDF2-A8435FF5AA5E}"/>
              </c:ext>
            </c:extLst>
          </c:dPt>
          <c:dPt>
            <c:idx val="2"/>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C-75E3-4B4F-BDF2-A8435FF5AA5E}"/>
              </c:ext>
            </c:extLst>
          </c:dPt>
          <c:dPt>
            <c:idx val="3"/>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0E-75E3-4B4F-BDF2-A8435FF5AA5E}"/>
              </c:ext>
            </c:extLst>
          </c:dPt>
          <c:dPt>
            <c:idx val="4"/>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10-75E3-4B4F-BDF2-A8435FF5AA5E}"/>
              </c:ext>
            </c:extLst>
          </c:dPt>
          <c:dLbls>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Sheet1!$C$2:$C$6</c:f>
              <c:numCache>
                <c:formatCode>General</c:formatCode>
                <c:ptCount val="5"/>
                <c:pt idx="0">
                  <c:v>8</c:v>
                </c:pt>
                <c:pt idx="1">
                  <c:v>5</c:v>
                </c:pt>
                <c:pt idx="2">
                  <c:v>36</c:v>
                </c:pt>
                <c:pt idx="3">
                  <c:v>35</c:v>
                </c:pt>
                <c:pt idx="4">
                  <c:v>35</c:v>
                </c:pt>
              </c:numCache>
            </c:numRef>
          </c:val>
          <c:extLst>
            <c:ext xmlns:c16="http://schemas.microsoft.com/office/drawing/2014/chart" uri="{C3380CC4-5D6E-409C-BE32-E72D297353CC}">
              <c16:uniqueId val="{00000011-75E3-4B4F-BDF2-A8435FF5AA5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4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39014190161713647"/>
          <c:y val="0.90580518043913416"/>
          <c:w val="0.22878693047984386"/>
          <c:h val="9.419481956086568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48E-2"/>
          <c:w val="0.93251611139225932"/>
          <c:h val="0.748571212598425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9EF-4A19-B654-F826F4657349}"/>
              </c:ext>
            </c:extLst>
          </c:dPt>
          <c:dPt>
            <c:idx val="4"/>
            <c:invertIfNegative val="0"/>
            <c:bubble3D val="0"/>
            <c:extLst>
              <c:ext xmlns:c16="http://schemas.microsoft.com/office/drawing/2014/chart" uri="{C3380CC4-5D6E-409C-BE32-E72D297353CC}">
                <c16:uniqueId val="{00000001-79EF-4A19-B654-F826F4657349}"/>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9EF-4A19-B654-F826F4657349}"/>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9EF-4A19-B654-F826F465734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9EF-4A19-B654-F826F4657349}"/>
                </c:ext>
              </c:extLst>
            </c:dLbl>
            <c:dLbl>
              <c:idx val="4"/>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79EF-4A19-B654-F826F4657349}"/>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11</c:v>
                </c:pt>
                <c:pt idx="3" formatCode="General">
                  <c:v>12</c:v>
                </c:pt>
                <c:pt idx="4" formatCode="General">
                  <c:v>12</c:v>
                </c:pt>
              </c:numCache>
            </c:numRef>
          </c:val>
          <c:extLst>
            <c:ext xmlns:c16="http://schemas.microsoft.com/office/drawing/2014/chart" uri="{C3380CC4-5D6E-409C-BE32-E72D297353CC}">
              <c16:uniqueId val="{00000004-79EF-4A19-B654-F826F4657349}"/>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79EF-4A19-B654-F826F4657349}"/>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c:v>
                </c:pt>
                <c:pt idx="1">
                  <c:v>10</c:v>
                </c:pt>
                <c:pt idx="2">
                  <c:v>10</c:v>
                </c:pt>
                <c:pt idx="3" formatCode="_(* #,##0.00_);_(* \(#,##0.00\);_(* &quot;-&quot;??_);_(@_)">
                  <c:v>0</c:v>
                </c:pt>
                <c:pt idx="4" formatCode="_(* #,##0.00_);_(* \(#,##0.00\);_(* &quot;-&quot;??_);_(@_)">
                  <c:v>0</c:v>
                </c:pt>
              </c:numCache>
            </c:numRef>
          </c:val>
          <c:extLst>
            <c:ext xmlns:c16="http://schemas.microsoft.com/office/drawing/2014/chart" uri="{C3380CC4-5D6E-409C-BE32-E72D297353CC}">
              <c16:uniqueId val="{00000006-79EF-4A19-B654-F826F465734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4"/>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19469606299213"/>
          <c:w val="0.16324611875541142"/>
          <c:h val="9.805303937007874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9785110473230971E-2"/>
          <c:w val="0.94815803117202946"/>
          <c:h val="0.74876823922483848"/>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132-4E44-BB01-10314EF6614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132-4E44-BB01-10314EF6614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132-4E44-BB01-10314EF6614D}"/>
              </c:ext>
            </c:extLst>
          </c:dPt>
          <c:dPt>
            <c:idx val="4"/>
            <c:invertIfNegative val="0"/>
            <c:bubble3D val="0"/>
            <c:extLst>
              <c:ext xmlns:c16="http://schemas.microsoft.com/office/drawing/2014/chart" uri="{C3380CC4-5D6E-409C-BE32-E72D297353CC}">
                <c16:uniqueId val="{00000006-2132-4E44-BB01-10314EF6614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132-4E44-BB01-10314EF6614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132-4E44-BB01-10314EF6614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11</c:v>
                </c:pt>
                <c:pt idx="1">
                  <c:v>36</c:v>
                </c:pt>
                <c:pt idx="2">
                  <c:v>37</c:v>
                </c:pt>
                <c:pt idx="3">
                  <c:v>20</c:v>
                </c:pt>
                <c:pt idx="4">
                  <c:v>25</c:v>
                </c:pt>
              </c:numCache>
            </c:numRef>
          </c:val>
          <c:extLst>
            <c:ext xmlns:c16="http://schemas.microsoft.com/office/drawing/2014/chart" uri="{C3380CC4-5D6E-409C-BE32-E72D297353CC}">
              <c16:uniqueId val="{00000007-2132-4E44-BB01-10314EF6614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722469925800859E-2"/>
          <c:y val="6.7216620837152463E-2"/>
          <c:w val="0.91094023694799342"/>
          <c:h val="0.7293874241888416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692-4D4E-9F4F-3C5DBFA5EDCF}"/>
              </c:ext>
            </c:extLst>
          </c:dPt>
          <c:dPt>
            <c:idx val="4"/>
            <c:invertIfNegative val="0"/>
            <c:bubble3D val="0"/>
            <c:extLst>
              <c:ext xmlns:c16="http://schemas.microsoft.com/office/drawing/2014/chart" uri="{C3380CC4-5D6E-409C-BE32-E72D297353CC}">
                <c16:uniqueId val="{00000001-6692-4D4E-9F4F-3C5DBFA5EDCF}"/>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692-4D4E-9F4F-3C5DBFA5EDCF}"/>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692-4D4E-9F4F-3C5DBFA5EDCF}"/>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692-4D4E-9F4F-3C5DBFA5EDCF}"/>
                </c:ext>
              </c:extLst>
            </c:dLbl>
            <c:dLbl>
              <c:idx val="4"/>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6692-4D4E-9F4F-3C5DBFA5EDCF}"/>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1050</c:v>
                </c:pt>
                <c:pt idx="3" formatCode="General">
                  <c:v>1100</c:v>
                </c:pt>
                <c:pt idx="4" formatCode="General">
                  <c:v>1150</c:v>
                </c:pt>
              </c:numCache>
            </c:numRef>
          </c:val>
          <c:extLst>
            <c:ext xmlns:c16="http://schemas.microsoft.com/office/drawing/2014/chart" uri="{C3380CC4-5D6E-409C-BE32-E72D297353CC}">
              <c16:uniqueId val="{00000004-6692-4D4E-9F4F-3C5DBFA5EDCF}"/>
            </c:ext>
          </c:extLst>
        </c:ser>
        <c:ser>
          <c:idx val="1"/>
          <c:order val="1"/>
          <c:tx>
            <c:strRef>
              <c:f>Sheet1!$C$1</c:f>
              <c:strCache>
                <c:ptCount val="1"/>
                <c:pt idx="0">
                  <c:v>Actual</c:v>
                </c:pt>
              </c:strCache>
            </c:strRef>
          </c:tx>
          <c:spPr>
            <a:solidFill>
              <a:sysClr val="window" lastClr="FFFFFF">
                <a:lumMod val="50000"/>
              </a:sysClr>
            </a:solidFill>
          </c:spPr>
          <c:invertIfNegative val="0"/>
          <c:dLbls>
            <c:numFmt formatCode="_(* #\ ##0_);_(* \(#\ ##0\);_(* &quot;–&quot;??_);_(@_)" sourceLinked="0"/>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959</c:v>
                </c:pt>
                <c:pt idx="1">
                  <c:v>1000</c:v>
                </c:pt>
                <c:pt idx="2" formatCode="General">
                  <c:v>775</c:v>
                </c:pt>
                <c:pt idx="3" formatCode="_(* #,##0.00_);_(* \(#,##0.00\);_(* &quot;-&quot;??_);_(@_)">
                  <c:v>0</c:v>
                </c:pt>
                <c:pt idx="4" formatCode="_(* #,##0.00_);_(* \(#,##0.00\);_(* &quot;-&quot;??_);_(@_)">
                  <c:v>0</c:v>
                </c:pt>
              </c:numCache>
            </c:numRef>
          </c:val>
          <c:extLst>
            <c:ext xmlns:c16="http://schemas.microsoft.com/office/drawing/2014/chart" uri="{C3380CC4-5D6E-409C-BE32-E72D297353CC}">
              <c16:uniqueId val="{00000005-6692-4D4E-9F4F-3C5DBFA5EDCF}"/>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837686067493163"/>
          <c:y val="0.90638076748197483"/>
          <c:w val="0.16324611875541142"/>
          <c:h val="9.36192325180250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87888099353438E-2"/>
          <c:y val="2.7537176454873531E-2"/>
          <c:w val="0.93245438832341077"/>
          <c:h val="0.64386326526382209"/>
        </c:manualLayout>
      </c:layout>
      <c:barChart>
        <c:barDir val="col"/>
        <c:grouping val="clustered"/>
        <c:varyColors val="0"/>
        <c:ser>
          <c:idx val="0"/>
          <c:order val="0"/>
          <c:tx>
            <c:strRef>
              <c:f>Sheet1!$B$1</c:f>
              <c:strCache>
                <c:ptCount val="1"/>
                <c:pt idx="0">
                  <c:v>Designations by States Parties under article 7 (4) of the Convention</c:v>
                </c:pt>
              </c:strCache>
            </c:strRef>
          </c:tx>
          <c:spPr>
            <a:pattFill prst="openDmnd">
              <a:fgClr>
                <a:sysClr val="window" lastClr="FFFFFF"/>
              </a:fgClr>
              <a:bgClr>
                <a:sysClr val="window" lastClr="FFFFFF">
                  <a:lumMod val="50000"/>
                </a:sysClr>
              </a:bgClr>
            </a:pattFill>
            <a:ln w="19050">
              <a:noFill/>
            </a:ln>
          </c:spPr>
          <c:invertIfNegative val="0"/>
          <c:dPt>
            <c:idx val="2"/>
            <c:invertIfNegative val="0"/>
            <c:bubble3D val="0"/>
            <c:extLst>
              <c:ext xmlns:c16="http://schemas.microsoft.com/office/drawing/2014/chart" uri="{C3380CC4-5D6E-409C-BE32-E72D297353CC}">
                <c16:uniqueId val="{00000000-9189-4E41-8571-701C9555E371}"/>
              </c:ext>
            </c:extLst>
          </c:dPt>
          <c:dPt>
            <c:idx val="3"/>
            <c:invertIfNegative val="0"/>
            <c:bubble3D val="0"/>
            <c:spPr>
              <a:pattFill prst="openDmnd">
                <a:fgClr>
                  <a:sysClr val="window" lastClr="FFFFFF"/>
                </a:fgClr>
                <a:bgClr>
                  <a:srgbClr val="BFBFBF"/>
                </a:bgClr>
              </a:pattFill>
              <a:ln w="19050">
                <a:noFill/>
              </a:ln>
            </c:spPr>
            <c:extLst>
              <c:ext xmlns:c16="http://schemas.microsoft.com/office/drawing/2014/chart" uri="{C3380CC4-5D6E-409C-BE32-E72D297353CC}">
                <c16:uniqueId val="{00000002-9189-4E41-8571-701C9555E371}"/>
              </c:ext>
            </c:extLst>
          </c:dPt>
          <c:dPt>
            <c:idx val="4"/>
            <c:invertIfNegative val="0"/>
            <c:bubble3D val="0"/>
            <c:spPr>
              <a:pattFill prst="openDmnd">
                <a:fgClr>
                  <a:sysClr val="window" lastClr="FFFFFF"/>
                </a:fgClr>
                <a:bgClr>
                  <a:srgbClr val="BFBFBF"/>
                </a:bgClr>
              </a:pattFill>
              <a:ln w="19050">
                <a:noFill/>
              </a:ln>
            </c:spPr>
            <c:extLst>
              <c:ext xmlns:c16="http://schemas.microsoft.com/office/drawing/2014/chart" uri="{C3380CC4-5D6E-409C-BE32-E72D297353CC}">
                <c16:uniqueId val="{00000004-9189-4E41-8571-701C9555E371}"/>
              </c:ext>
            </c:extLst>
          </c:dPt>
          <c:dLbls>
            <c:dLbl>
              <c:idx val="1"/>
              <c:numFmt formatCode="_(* #\ ##0_);_(* \(#\ ##0\);_(* &quot;-&quot;??_);_(@_)" sourceLinked="0"/>
              <c:spPr>
                <a:noFill/>
                <a:ln>
                  <a:noFill/>
                </a:ln>
                <a:effectLst/>
              </c:spPr>
              <c:txPr>
                <a:bodyPr/>
                <a:lstStyle/>
                <a:p>
                  <a:pPr>
                    <a:defRPr b="1" spc="2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189-4E41-8571-701C9555E371}"/>
                </c:ext>
              </c:extLst>
            </c:dLbl>
            <c:dLbl>
              <c:idx val="2"/>
              <c:tx>
                <c:rich>
                  <a:bodyPr/>
                  <a:lstStyle/>
                  <a:p>
                    <a:fld id="{BB8AFFC4-083A-422C-876B-959B3AAE460F}" type="VALUE">
                      <a:rPr lang="en-US"/>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9189-4E41-8571-701C9555E371}"/>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189-4E41-8571-701C9555E371}"/>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9189-4E41-8571-701C9555E371}"/>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Sheet1!$B$2:$B$6</c:f>
              <c:numCache>
                <c:formatCode>0</c:formatCode>
                <c:ptCount val="5"/>
                <c:pt idx="0">
                  <c:v>24</c:v>
                </c:pt>
                <c:pt idx="1">
                  <c:v>48</c:v>
                </c:pt>
                <c:pt idx="2">
                  <c:v>58</c:v>
                </c:pt>
                <c:pt idx="3">
                  <c:v>63</c:v>
                </c:pt>
                <c:pt idx="4">
                  <c:v>68</c:v>
                </c:pt>
              </c:numCache>
            </c:numRef>
          </c:val>
          <c:extLst>
            <c:ext xmlns:c16="http://schemas.microsoft.com/office/drawing/2014/chart" uri="{C3380CC4-5D6E-409C-BE32-E72D297353CC}">
              <c16:uniqueId val="{00000006-9189-4E41-8571-701C9555E371}"/>
            </c:ext>
          </c:extLst>
        </c:ser>
        <c:ser>
          <c:idx val="1"/>
          <c:order val="1"/>
          <c:tx>
            <c:strRef>
              <c:f>Sheet1!$C$1</c:f>
              <c:strCache>
                <c:ptCount val="1"/>
                <c:pt idx="0">
                  <c:v>Updated designations by States Parties under article 7(4) of the Convention</c:v>
                </c:pt>
              </c:strCache>
            </c:strRef>
          </c:tx>
          <c:spPr>
            <a:pattFill prst="pct10">
              <a:fgClr>
                <a:sysClr val="window" lastClr="FFFFFF"/>
              </a:fgClr>
              <a:bgClr>
                <a:sysClr val="window" lastClr="FFFFFF">
                  <a:lumMod val="85000"/>
                </a:sysClr>
              </a:bgClr>
            </a:pattFill>
          </c:spPr>
          <c:invertIfNegative val="0"/>
          <c:dPt>
            <c:idx val="0"/>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8-9189-4E41-8571-701C9555E371}"/>
              </c:ext>
            </c:extLst>
          </c:dPt>
          <c:dPt>
            <c:idx val="1"/>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A-9189-4E41-8571-701C9555E371}"/>
              </c:ext>
            </c:extLst>
          </c:dPt>
          <c:dPt>
            <c:idx val="2"/>
            <c:invertIfNegative val="0"/>
            <c:bubble3D val="0"/>
            <c:spPr>
              <a:pattFill prst="pct10">
                <a:fgClr>
                  <a:sysClr val="window" lastClr="FFFFFF"/>
                </a:fgClr>
                <a:bgClr>
                  <a:sysClr val="window" lastClr="FFFFFF">
                    <a:lumMod val="50000"/>
                  </a:sysClr>
                </a:bgClr>
              </a:pattFill>
            </c:spPr>
            <c:extLst>
              <c:ext xmlns:c16="http://schemas.microsoft.com/office/drawing/2014/chart" uri="{C3380CC4-5D6E-409C-BE32-E72D297353CC}">
                <c16:uniqueId val="{0000000C-9189-4E41-8571-701C9555E371}"/>
              </c:ext>
            </c:extLst>
          </c:dPt>
          <c:dPt>
            <c:idx val="3"/>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0E-9189-4E41-8571-701C9555E371}"/>
              </c:ext>
            </c:extLst>
          </c:dPt>
          <c:dPt>
            <c:idx val="4"/>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10-9189-4E41-8571-701C9555E371}"/>
              </c:ext>
            </c:extLst>
          </c:dPt>
          <c:dLbls>
            <c:numFmt formatCode="_(* #\ ##0_);_(* \(#\ ##0\);_(* &quot;–&quot;??_);_(@_)" sourceLinked="0"/>
            <c:spPr>
              <a:noFill/>
              <a:ln>
                <a:noFill/>
              </a:ln>
              <a:effectLst/>
            </c:spPr>
            <c:txPr>
              <a:bodyPr wrap="square" lIns="38100" tIns="19050" rIns="38100" bIns="19050" anchor="ctr">
                <a:spAutoFit/>
              </a:bodyPr>
              <a:lstStyle/>
              <a:p>
                <a:pPr>
                  <a:defRPr b="1" spc="20" baseline="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2023 
(actual)</c:v>
                </c:pt>
                <c:pt idx="1">
                  <c:v>2024 
(actual)</c:v>
                </c:pt>
                <c:pt idx="2">
                  <c:v>2025 
(actual)</c:v>
                </c:pt>
                <c:pt idx="3">
                  <c:v>2026 
(planned)</c:v>
                </c:pt>
                <c:pt idx="4">
                  <c:v>2027 
(planned)</c:v>
                </c:pt>
              </c:strCache>
            </c:strRef>
          </c:cat>
          <c:val>
            <c:numRef>
              <c:f>Sheet1!$C$2:$C$6</c:f>
              <c:numCache>
                <c:formatCode>General</c:formatCode>
                <c:ptCount val="5"/>
                <c:pt idx="0">
                  <c:v>0</c:v>
                </c:pt>
                <c:pt idx="1">
                  <c:v>0</c:v>
                </c:pt>
                <c:pt idx="2">
                  <c:v>13</c:v>
                </c:pt>
                <c:pt idx="3">
                  <c:v>15</c:v>
                </c:pt>
                <c:pt idx="4">
                  <c:v>17</c:v>
                </c:pt>
              </c:numCache>
            </c:numRef>
          </c:val>
          <c:extLst>
            <c:ext xmlns:c16="http://schemas.microsoft.com/office/drawing/2014/chart" uri="{C3380CC4-5D6E-409C-BE32-E72D297353CC}">
              <c16:uniqueId val="{00000011-9189-4E41-8571-701C9555E37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ayout>
        <c:manualLayout>
          <c:xMode val="edge"/>
          <c:yMode val="edge"/>
          <c:x val="0.15564576531592089"/>
          <c:y val="0.8529302439125499"/>
          <c:w val="0.68464326867678116"/>
          <c:h val="0.14706975608745018"/>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049885457481567E-2"/>
          <c:y val="5.6465441819772519E-2"/>
          <c:w val="0.93099040680328315"/>
          <c:h val="0.76895308504443372"/>
        </c:manualLayout>
      </c:layout>
      <c:barChart>
        <c:barDir val="col"/>
        <c:grouping val="clustered"/>
        <c:varyColors val="0"/>
        <c:ser>
          <c:idx val="0"/>
          <c:order val="0"/>
          <c:tx>
            <c:strRef>
              <c:f>Sheet1!$B$1</c:f>
              <c:strCache>
                <c:ptCount val="1"/>
                <c:pt idx="0">
                  <c:v>Number of prisons systems</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DF5A-406E-894B-B04135F8CA48}"/>
              </c:ext>
            </c:extLst>
          </c:dPt>
          <c:dLbls>
            <c:dLbl>
              <c:idx val="0"/>
              <c:tx>
                <c:rich>
                  <a:bodyPr/>
                  <a:lstStyle/>
                  <a:p>
                    <a:r>
                      <a:rPr lang="en-US"/>
                      <a:t>7</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DF5A-406E-894B-B04135F8CA48}"/>
                </c:ext>
              </c:extLst>
            </c:dLbl>
            <c:dLbl>
              <c:idx val="1"/>
              <c:tx>
                <c:rich>
                  <a:bodyPr/>
                  <a:lstStyle/>
                  <a:p>
                    <a:pPr>
                      <a:defRPr b="1"/>
                    </a:pPr>
                    <a:r>
                      <a:rPr lang="en-US"/>
                      <a:t>13</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F5A-406E-894B-B04135F8CA48}"/>
                </c:ext>
              </c:extLst>
            </c:dLbl>
            <c:dLbl>
              <c:idx val="2"/>
              <c:tx>
                <c:rich>
                  <a:bodyPr/>
                  <a:lstStyle/>
                  <a:p>
                    <a:r>
                      <a:rPr lang="en-US"/>
                      <a:t>14</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F5A-406E-894B-B04135F8CA4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c:v>
                </c:pt>
                <c:pt idx="2">
                  <c:v>2025 
(actual) </c:v>
                </c:pt>
              </c:strCache>
            </c:strRef>
          </c:cat>
          <c:val>
            <c:numRef>
              <c:f>Sheet1!$B$2:$B$4</c:f>
              <c:numCache>
                <c:formatCode>0</c:formatCode>
                <c:ptCount val="3"/>
                <c:pt idx="0">
                  <c:v>7</c:v>
                </c:pt>
                <c:pt idx="1">
                  <c:v>13</c:v>
                </c:pt>
                <c:pt idx="2">
                  <c:v>14</c:v>
                </c:pt>
              </c:numCache>
            </c:numRef>
          </c:val>
          <c:extLst>
            <c:ext xmlns:c16="http://schemas.microsoft.com/office/drawing/2014/chart" uri="{C3380CC4-5D6E-409C-BE32-E72D297353CC}">
              <c16:uniqueId val="{00000003-DF5A-406E-894B-B04135F8CA48}"/>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20"/>
        </c:scaling>
        <c:delete val="0"/>
        <c:axPos val="l"/>
        <c:numFmt formatCode="General"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054606447115219E-2"/>
          <c:y val="3.0400260348470324E-2"/>
          <c:w val="0.96094539355288477"/>
          <c:h val="0.7639661445289955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887-423B-8C5C-CFE67A387454}"/>
              </c:ext>
            </c:extLst>
          </c:dPt>
          <c:dPt>
            <c:idx val="4"/>
            <c:invertIfNegative val="0"/>
            <c:bubble3D val="0"/>
            <c:extLst>
              <c:ext xmlns:c16="http://schemas.microsoft.com/office/drawing/2014/chart" uri="{C3380CC4-5D6E-409C-BE32-E72D297353CC}">
                <c16:uniqueId val="{00000001-3887-423B-8C5C-CFE67A387454}"/>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887-423B-8C5C-CFE67A387454}"/>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887-423B-8C5C-CFE67A387454}"/>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887-423B-8C5C-CFE67A387454}"/>
                </c:ext>
              </c:extLst>
            </c:dLbl>
            <c:dLbl>
              <c:idx val="3"/>
              <c:tx>
                <c:rich>
                  <a:bodyPr/>
                  <a:lstStyle/>
                  <a:p>
                    <a:r>
                      <a:rPr lang="en-US"/>
                      <a:t>40</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4-3887-423B-8C5C-CFE67A387454}"/>
                </c:ext>
              </c:extLst>
            </c:dLbl>
            <c:dLbl>
              <c:idx val="4"/>
              <c:tx>
                <c:rich>
                  <a:bodyPr/>
                  <a:lstStyle/>
                  <a:p>
                    <a:pPr>
                      <a:defRPr b="1" i="0">
                        <a:solidFill>
                          <a:sysClr val="windowText" lastClr="000000"/>
                        </a:solidFill>
                      </a:defRPr>
                    </a:pPr>
                    <a:r>
                      <a:rPr lang="en-US">
                        <a:solidFill>
                          <a:sysClr val="windowText" lastClr="000000"/>
                        </a:solidFill>
                      </a:rPr>
                      <a:t>45</a:t>
                    </a:r>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3887-423B-8C5C-CFE67A387454}"/>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20</c:v>
                </c:pt>
                <c:pt idx="2">
                  <c:v>30</c:v>
                </c:pt>
                <c:pt idx="3">
                  <c:v>40</c:v>
                </c:pt>
                <c:pt idx="4">
                  <c:v>45</c:v>
                </c:pt>
              </c:numCache>
            </c:numRef>
          </c:val>
          <c:extLst>
            <c:ext xmlns:c16="http://schemas.microsoft.com/office/drawing/2014/chart" uri="{C3380CC4-5D6E-409C-BE32-E72D297353CC}">
              <c16:uniqueId val="{00000005-3887-423B-8C5C-CFE67A387454}"/>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ysClr val="windowText" lastClr="000000"/>
                        </a:solidFill>
                      </a:defRPr>
                    </a:pPr>
                    <a:fld id="{5C6A39A9-6A31-4AC8-8327-06AE636DBCFF}" type="VALUE">
                      <a:rPr lang="en-US">
                        <a:solidFill>
                          <a:sysClr val="windowText" lastClr="000000"/>
                        </a:solidFill>
                      </a:rPr>
                      <a:pPr>
                        <a:defRPr b="1">
                          <a:solidFill>
                            <a:sysClr val="windowText" lastClr="000000"/>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6-3887-423B-8C5C-CFE67A387454}"/>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10</c:v>
                </c:pt>
                <c:pt idx="1">
                  <c:v>20</c:v>
                </c:pt>
                <c:pt idx="2">
                  <c:v>30</c:v>
                </c:pt>
                <c:pt idx="3">
                  <c:v>0</c:v>
                </c:pt>
                <c:pt idx="4">
                  <c:v>0</c:v>
                </c:pt>
              </c:numCache>
            </c:numRef>
          </c:val>
          <c:extLst>
            <c:ext xmlns:c16="http://schemas.microsoft.com/office/drawing/2014/chart" uri="{C3380CC4-5D6E-409C-BE32-E72D297353CC}">
              <c16:uniqueId val="{00000007-3887-423B-8C5C-CFE67A38745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
        </c:scaling>
        <c:delete val="0"/>
        <c:axPos val="l"/>
        <c:numFmt formatCode="General"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legend>
      <c:legendPos val="b"/>
      <c:legendEntry>
        <c:idx val="0"/>
        <c:txPr>
          <a:bodyPr/>
          <a:lstStyle/>
          <a:p>
            <a:pPr>
              <a:defRPr sz="850" i="0"/>
            </a:pPr>
            <a:endParaRPr lang="en-US"/>
          </a:p>
        </c:txPr>
      </c:legendEntry>
      <c:layout>
        <c:manualLayout>
          <c:xMode val="edge"/>
          <c:yMode val="edge"/>
          <c:x val="0.4346221647667175"/>
          <c:y val="0.91945333872540869"/>
          <c:w val="0.16324611875541142"/>
          <c:h val="7.673145086471441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722469925800859E-2"/>
          <c:y val="4.1728763040238454E-2"/>
          <c:w val="0.93124686706272586"/>
          <c:h val="0.7587915484716267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A83-4433-8136-D23D9AB0DD72}"/>
              </c:ext>
            </c:extLst>
          </c:dPt>
          <c:dPt>
            <c:idx val="4"/>
            <c:invertIfNegative val="0"/>
            <c:bubble3D val="0"/>
            <c:extLst>
              <c:ext xmlns:c16="http://schemas.microsoft.com/office/drawing/2014/chart" uri="{C3380CC4-5D6E-409C-BE32-E72D297353CC}">
                <c16:uniqueId val="{00000001-EA83-4433-8136-D23D9AB0DD72}"/>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A83-4433-8136-D23D9AB0DD72}"/>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A83-4433-8136-D23D9AB0DD7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A83-4433-8136-D23D9AB0DD72}"/>
                </c:ext>
              </c:extLst>
            </c:dLbl>
            <c:dLbl>
              <c:idx val="4"/>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EA83-4433-8136-D23D9AB0DD72}"/>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4000</c:v>
                </c:pt>
                <c:pt idx="3" formatCode="General">
                  <c:v>5000</c:v>
                </c:pt>
                <c:pt idx="4" formatCode="General">
                  <c:v>5500</c:v>
                </c:pt>
              </c:numCache>
            </c:numRef>
          </c:val>
          <c:extLst>
            <c:ext xmlns:c16="http://schemas.microsoft.com/office/drawing/2014/chart" uri="{C3380CC4-5D6E-409C-BE32-E72D297353CC}">
              <c16:uniqueId val="{00000004-EA83-4433-8136-D23D9AB0DD72}"/>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ysClr val="windowText" lastClr="000000"/>
                        </a:solidFill>
                      </a:defRPr>
                    </a:pPr>
                    <a:r>
                      <a:rPr lang="en-US">
                        <a:solidFill>
                          <a:sysClr val="windowText" lastClr="000000"/>
                        </a:solidFill>
                      </a:rPr>
                      <a:t>4 849</a:t>
                    </a: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A83-4433-8136-D23D9AB0DD72}"/>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2000</c:v>
                </c:pt>
                <c:pt idx="1">
                  <c:v>3000</c:v>
                </c:pt>
                <c:pt idx="2">
                  <c:v>4849</c:v>
                </c:pt>
                <c:pt idx="3" formatCode="_(* #,##0.00_);_(* \(#,##0.00\);_(* &quot;-&quot;??_);_(@_)">
                  <c:v>0</c:v>
                </c:pt>
                <c:pt idx="4" formatCode="_(* #,##0.00_);_(* \(#,##0.00\);_(* &quot;-&quot;??_);_(@_)">
                  <c:v>0</c:v>
                </c:pt>
              </c:numCache>
            </c:numRef>
          </c:val>
          <c:extLst>
            <c:ext xmlns:c16="http://schemas.microsoft.com/office/drawing/2014/chart" uri="{C3380CC4-5D6E-409C-BE32-E72D297353CC}">
              <c16:uniqueId val="{00000006-EA83-4433-8136-D23D9AB0DD7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6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4883680584703023"/>
          <c:y val="0.92805515627186341"/>
          <c:w val="0.16324611875541142"/>
          <c:h val="7.1944843728136573E-2"/>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8117929224364193E-2"/>
          <c:w val="0.9373310212556053"/>
          <c:h val="0.75880926512919877"/>
        </c:manualLayout>
      </c:layout>
      <c:barChart>
        <c:barDir val="col"/>
        <c:grouping val="clustered"/>
        <c:varyColors val="0"/>
        <c:ser>
          <c:idx val="0"/>
          <c:order val="0"/>
          <c:tx>
            <c:strRef>
              <c:f>Sheet1!$B$1</c:f>
              <c:strCache>
                <c:ptCount val="1"/>
                <c:pt idx="0">
                  <c:v>Number of Technical Assistance Activities</c:v>
                </c:pt>
              </c:strCache>
            </c:strRef>
          </c:tx>
          <c:spPr>
            <a:solidFill>
              <a:sysClr val="window" lastClr="FFFFFF">
                <a:lumMod val="75000"/>
              </a:sysClr>
            </a:solidFill>
            <a:ln w="19050">
              <a:noFill/>
            </a:ln>
          </c:spPr>
          <c:invertIfNegative val="0"/>
          <c:dPt>
            <c:idx val="0"/>
            <c:invertIfNegative val="0"/>
            <c:bubble3D val="0"/>
            <c:spPr>
              <a:solidFill>
                <a:srgbClr val="7F7F7F"/>
              </a:solidFill>
              <a:ln w="19050">
                <a:noFill/>
              </a:ln>
            </c:spPr>
            <c:extLst>
              <c:ext xmlns:c16="http://schemas.microsoft.com/office/drawing/2014/chart" uri="{C3380CC4-5D6E-409C-BE32-E72D297353CC}">
                <c16:uniqueId val="{00000001-C687-402A-999E-C8374C57AAA7}"/>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C687-402A-999E-C8374C57AAA7}"/>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C687-402A-999E-C8374C57AAA7}"/>
              </c:ext>
            </c:extLst>
          </c:dPt>
          <c:dPt>
            <c:idx val="4"/>
            <c:invertIfNegative val="0"/>
            <c:bubble3D val="0"/>
            <c:extLst>
              <c:ext xmlns:c16="http://schemas.microsoft.com/office/drawing/2014/chart" uri="{C3380CC4-5D6E-409C-BE32-E72D297353CC}">
                <c16:uniqueId val="{00000006-C687-402A-999E-C8374C57AAA7}"/>
              </c:ext>
            </c:extLst>
          </c:dPt>
          <c:dLbls>
            <c:dLbl>
              <c:idx val="1"/>
              <c:tx>
                <c:rich>
                  <a:bodyPr/>
                  <a:lstStyle/>
                  <a:p>
                    <a:pPr>
                      <a:defRPr b="1"/>
                    </a:pPr>
                    <a:r>
                      <a:rPr lang="en-US"/>
                      <a:t>64</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687-402A-999E-C8374C57AAA7}"/>
                </c:ext>
              </c:extLst>
            </c:dLbl>
            <c:dLbl>
              <c:idx val="2"/>
              <c:tx>
                <c:rich>
                  <a:bodyPr/>
                  <a:lstStyle/>
                  <a:p>
                    <a:r>
                      <a:rPr lang="en-US"/>
                      <a:t>82</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687-402A-999E-C8374C57AAA7}"/>
                </c:ext>
              </c:extLst>
            </c:dLbl>
            <c:dLbl>
              <c:idx val="3"/>
              <c:tx>
                <c:rich>
                  <a:bodyPr/>
                  <a:lstStyle/>
                  <a:p>
                    <a:r>
                      <a:rPr lang="en-US"/>
                      <a:t>100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C687-402A-999E-C8374C57AAA7}"/>
                </c:ext>
              </c:extLst>
            </c:dLbl>
            <c:dLbl>
              <c:idx val="4"/>
              <c:tx>
                <c:rich>
                  <a:bodyPr/>
                  <a:lstStyle/>
                  <a:p>
                    <a:r>
                      <a:rPr lang="en-US"/>
                      <a:t>110</a:t>
                    </a:r>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6-C687-402A-999E-C8374C57AAA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50</c:v>
                </c:pt>
                <c:pt idx="1">
                  <c:v>64</c:v>
                </c:pt>
                <c:pt idx="2">
                  <c:v>82</c:v>
                </c:pt>
                <c:pt idx="3">
                  <c:v>100</c:v>
                </c:pt>
                <c:pt idx="4">
                  <c:v>110</c:v>
                </c:pt>
              </c:numCache>
            </c:numRef>
          </c:val>
          <c:extLst>
            <c:ext xmlns:c16="http://schemas.microsoft.com/office/drawing/2014/chart" uri="{C3380CC4-5D6E-409C-BE32-E72D297353CC}">
              <c16:uniqueId val="{00000008-C687-402A-999E-C8374C57AAA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General"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3.2573289902280131E-2"/>
          <c:w val="0.92388579359349809"/>
          <c:h val="0.77012541999025352"/>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E60-493F-9E8C-29D5FB56BBB7}"/>
              </c:ext>
            </c:extLst>
          </c:dPt>
          <c:dPt>
            <c:idx val="4"/>
            <c:invertIfNegative val="0"/>
            <c:bubble3D val="0"/>
            <c:extLst>
              <c:ext xmlns:c16="http://schemas.microsoft.com/office/drawing/2014/chart" uri="{C3380CC4-5D6E-409C-BE32-E72D297353CC}">
                <c16:uniqueId val="{00000001-6E60-493F-9E8C-29D5FB56BBB7}"/>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6E60-493F-9E8C-29D5FB56BBB7}"/>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6E60-493F-9E8C-29D5FB56BBB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E60-493F-9E8C-29D5FB56BBB7}"/>
                </c:ext>
              </c:extLst>
            </c:dLbl>
            <c:dLbl>
              <c:idx val="4"/>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6E60-493F-9E8C-29D5FB56BBB7}"/>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196</c:v>
                </c:pt>
                <c:pt idx="2">
                  <c:v>206</c:v>
                </c:pt>
                <c:pt idx="3">
                  <c:v>227</c:v>
                </c:pt>
                <c:pt idx="4">
                  <c:v>249</c:v>
                </c:pt>
              </c:numCache>
            </c:numRef>
          </c:val>
          <c:extLst>
            <c:ext xmlns:c16="http://schemas.microsoft.com/office/drawing/2014/chart" uri="{C3380CC4-5D6E-409C-BE32-E72D297353CC}">
              <c16:uniqueId val="{00000004-6E60-493F-9E8C-29D5FB56BBB7}"/>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rgbClr val="FF0000"/>
                        </a:solidFill>
                      </a:defRPr>
                    </a:pPr>
                    <a:fld id="{DC004F70-6EA8-5042-9466-2A7CA570FEF0}" type="VALUE">
                      <a:rPr lang="en-US">
                        <a:solidFill>
                          <a:sysClr val="windowText" lastClr="000000"/>
                        </a:solidFill>
                      </a:rPr>
                      <a:pPr>
                        <a:defRPr b="1">
                          <a:solidFill>
                            <a:srgbClr val="FF0000"/>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E60-493F-9E8C-29D5FB56BBB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187</c:v>
                </c:pt>
                <c:pt idx="1">
                  <c:v>196</c:v>
                </c:pt>
                <c:pt idx="2">
                  <c:v>216</c:v>
                </c:pt>
                <c:pt idx="3" formatCode="_(* #,##0.00_);_(* \(#,##0.00\);_(* &quot;-&quot;??_);_(@_)">
                  <c:v>0</c:v>
                </c:pt>
                <c:pt idx="4" formatCode="_(* #,##0.00_);_(* \(#,##0.00\);_(* &quot;-&quot;??_);_(@_)">
                  <c:v>0</c:v>
                </c:pt>
              </c:numCache>
            </c:numRef>
          </c:val>
          <c:extLst>
            <c:ext xmlns:c16="http://schemas.microsoft.com/office/drawing/2014/chart" uri="{C3380CC4-5D6E-409C-BE32-E72D297353CC}">
              <c16:uniqueId val="{00000006-6E60-493F-9E8C-29D5FB56BBB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3259150175524425"/>
          <c:y val="0.93165661561027335"/>
          <c:w val="0.16324611875541142"/>
          <c:h val="6.8343384389726633E-2"/>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7088924652009116E-2"/>
          <c:y val="2.3514459056822853E-2"/>
          <c:w val="0.91275776029062461"/>
          <c:h val="0.73314151824358487"/>
        </c:manualLayout>
      </c:layout>
      <c:barChart>
        <c:barDir val="col"/>
        <c:grouping val="clustered"/>
        <c:varyColors val="0"/>
        <c:ser>
          <c:idx val="0"/>
          <c:order val="0"/>
          <c:tx>
            <c:strRef>
              <c:f>Sheet1!$B$1</c:f>
              <c:strCache>
                <c:ptCount val="1"/>
                <c:pt idx="0">
                  <c:v>Total number of points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954F-4583-85DB-1F1C3ADE39EC}"/>
              </c:ext>
            </c:extLst>
          </c:dPt>
          <c:dPt>
            <c:idx val="4"/>
            <c:invertIfNegative val="0"/>
            <c:bubble3D val="0"/>
            <c:extLst>
              <c:ext xmlns:c16="http://schemas.microsoft.com/office/drawing/2014/chart" uri="{C3380CC4-5D6E-409C-BE32-E72D297353CC}">
                <c16:uniqueId val="{00000001-954F-4583-85DB-1F1C3ADE39EC}"/>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954F-4583-85DB-1F1C3ADE39EC}"/>
                </c:ext>
              </c:extLst>
            </c:dLbl>
            <c:dLbl>
              <c:idx val="1"/>
              <c:numFmt formatCode="_(* #\ ##0_);_(* \(#\ ##0\);_(* &quot;–&quot;??_);_(@_)" sourceLinked="0"/>
              <c:spPr>
                <a:noFill/>
                <a:ln>
                  <a:noFill/>
                </a:ln>
                <a:effectLst/>
              </c:spPr>
              <c:txPr>
                <a:bodyPr/>
                <a:lstStyle/>
                <a:p>
                  <a:pPr>
                    <a:defRPr b="1" i="0" spc="2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954F-4583-85DB-1F1C3ADE39EC}"/>
                </c:ext>
              </c:extLst>
            </c:dLbl>
            <c:dLbl>
              <c:idx val="2"/>
              <c:layout>
                <c:manualLayout>
                  <c:x val="-4.0613260229464924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954F-4583-85DB-1F1C3ADE39EC}"/>
                </c:ext>
              </c:extLst>
            </c:dLbl>
            <c:dLbl>
              <c:idx val="4"/>
              <c:numFmt formatCode="_(* #\ ##0_);_(* \(#\ ##0\);_(* &quot;–&quot;??_);_(@_)" sourceLinked="0"/>
              <c:spPr>
                <a:noFill/>
                <a:ln>
                  <a:noFill/>
                </a:ln>
                <a:effectLst/>
              </c:spPr>
              <c:txPr>
                <a:bodyPr/>
                <a:lstStyle/>
                <a:p>
                  <a:pPr>
                    <a:defRPr b="1" i="0" spc="20" baseline="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954F-4583-85DB-1F1C3ADE39EC}"/>
                </c:ext>
              </c:extLst>
            </c:dLbl>
            <c:numFmt formatCode="_(* #\ ##0_);_(* \(#\ ##0\);_(* &quot;–&quot;??_);_(@_)" sourceLinked="0"/>
            <c:spPr>
              <a:no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36000</c:v>
                </c:pt>
                <c:pt idx="3" formatCode="General">
                  <c:v>38500</c:v>
                </c:pt>
                <c:pt idx="4" formatCode="General">
                  <c:v>41000</c:v>
                </c:pt>
              </c:numCache>
            </c:numRef>
          </c:val>
          <c:extLst>
            <c:ext xmlns:c16="http://schemas.microsoft.com/office/drawing/2014/chart" uri="{C3380CC4-5D6E-409C-BE32-E72D297353CC}">
              <c16:uniqueId val="{00000004-954F-4583-85DB-1F1C3ADE39EC}"/>
            </c:ext>
          </c:extLst>
        </c:ser>
        <c:ser>
          <c:idx val="1"/>
          <c:order val="1"/>
          <c:tx>
            <c:strRef>
              <c:f>Sheet1!$C$1</c:f>
              <c:strCache>
                <c:ptCount val="1"/>
                <c:pt idx="0">
                  <c:v>Total number of points (actual)</c:v>
                </c:pt>
              </c:strCache>
            </c:strRef>
          </c:tx>
          <c:spPr>
            <a:pattFill prst="openDmnd">
              <a:fgClr>
                <a:sysClr val="window" lastClr="FFFFFF"/>
              </a:fgClr>
              <a:bgClr>
                <a:sysClr val="window" lastClr="FFFFFF">
                  <a:lumMod val="50000"/>
                </a:sysClr>
              </a:bgClr>
            </a:pattFill>
          </c:spPr>
          <c:invertIfNegative val="0"/>
          <c:dLbls>
            <c:dLbl>
              <c:idx val="2"/>
              <c:layout>
                <c:manualLayout>
                  <c:x val="1.4214641080312647E-2"/>
                  <c:y val="0"/>
                </c:manualLayout>
              </c:layout>
              <c:numFmt formatCode="_(* #\ ##0_);_(* \(#\ ##0\);_(* &quot;–&quot;??_);_(@_)" sourceLinked="0"/>
              <c:spPr>
                <a:noFill/>
                <a:ln>
                  <a:noFill/>
                </a:ln>
                <a:effectLst/>
              </c:spPr>
              <c:txPr>
                <a:bodyPr wrap="square" lIns="38100" tIns="19050" rIns="38100" bIns="19050" anchor="ctr">
                  <a:spAutoFit/>
                </a:bodyPr>
                <a:lstStyle/>
                <a:p>
                  <a:pPr>
                    <a:defRPr b="1" spc="20" baseline="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54F-4583-85DB-1F1C3ADE39EC}"/>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30665</c:v>
                </c:pt>
                <c:pt idx="1">
                  <c:v>33840</c:v>
                </c:pt>
                <c:pt idx="2">
                  <c:v>37610</c:v>
                </c:pt>
                <c:pt idx="3" formatCode="_(* #,##0.00_);_(* \(#,##0.00\);_(* &quot;-&quot;??_);_(@_)">
                  <c:v>0</c:v>
                </c:pt>
                <c:pt idx="4" formatCode="_(* #,##0.00_);_(* \(#,##0.00\);_(* &quot;-&quot;??_);_(@_)">
                  <c:v>0</c:v>
                </c:pt>
              </c:numCache>
            </c:numRef>
          </c:val>
          <c:extLst>
            <c:ext xmlns:c16="http://schemas.microsoft.com/office/drawing/2014/chart" uri="{C3380CC4-5D6E-409C-BE32-E72D297353CC}">
              <c16:uniqueId val="{00000006-954F-4583-85DB-1F1C3ADE39EC}"/>
            </c:ext>
          </c:extLst>
        </c:ser>
        <c:ser>
          <c:idx val="2"/>
          <c:order val="2"/>
          <c:tx>
            <c:strRef>
              <c:f>Sheet1!$D$1</c:f>
              <c:strCache>
                <c:ptCount val="1"/>
                <c:pt idx="0">
                  <c:v>Sex-disaggregated data points (planned)</c:v>
                </c:pt>
              </c:strCache>
            </c:strRef>
          </c:tx>
          <c:spPr>
            <a:pattFill prst="dkUpDiag">
              <a:fgClr>
                <a:srgbClr val="BFBFBF"/>
              </a:fgClr>
              <a:bgClr>
                <a:sysClr val="window" lastClr="FFFFFF"/>
              </a:bgClr>
            </a:pattFill>
          </c:spPr>
          <c:invertIfNegative val="0"/>
          <c:dLbls>
            <c:dLbl>
              <c:idx val="2"/>
              <c:layout>
                <c:manualLayout>
                  <c:x val="6.0919090870569324E-3"/>
                  <c:y val="-1.2027715323171807E-2"/>
                </c:manualLayout>
              </c:layout>
              <c:numFmt formatCode="_(* #\ ##0_);_(* \(#\ ##0\);_(* &quot;–&quot;??_);_(@_)" sourceLinked="0"/>
              <c:spPr>
                <a:noFill/>
                <a:ln>
                  <a:noFill/>
                </a:ln>
                <a:effectLst/>
              </c:spPr>
              <c:txPr>
                <a:bodyPr wrap="square" lIns="38100" tIns="19050" rIns="38100" bIns="19050" anchor="ctr">
                  <a:noAutofit/>
                </a:bodyPr>
                <a:lstStyle/>
                <a:p>
                  <a:pPr>
                    <a:defRPr b="1" i="0" spc="20" baseline="0"/>
                  </a:pPr>
                  <a:endParaRPr lang="en-US"/>
                </a:p>
              </c:txPr>
              <c:showLegendKey val="0"/>
              <c:showVal val="1"/>
              <c:showCatName val="0"/>
              <c:showSerName val="0"/>
              <c:showPercent val="0"/>
              <c:showBubbleSize val="0"/>
              <c:extLst>
                <c:ext xmlns:c15="http://schemas.microsoft.com/office/drawing/2012/chart" uri="{CE6537A1-D6FC-4f65-9D91-7224C49458BB}">
                  <c15:layout>
                    <c:manualLayout>
                      <c:w val="6.6808813077469789E-2"/>
                      <c:h val="6.6273944527682163E-2"/>
                    </c:manualLayout>
                  </c15:layout>
                </c:ext>
                <c:ext xmlns:c16="http://schemas.microsoft.com/office/drawing/2014/chart" uri="{C3380CC4-5D6E-409C-BE32-E72D297353CC}">
                  <c16:uniqueId val="{00000007-954F-4583-85DB-1F1C3ADE39EC}"/>
                </c:ext>
              </c:extLst>
            </c:dLbl>
            <c:dLbl>
              <c:idx val="4"/>
              <c:numFmt formatCode="_(* #\ ##0_);_(* \(#\ ##0\);_(* &quot;–&quot;??_);_(@_)" sourceLinked="0"/>
              <c:spPr>
                <a:noFill/>
                <a:ln>
                  <a:noFill/>
                </a:ln>
                <a:effectLst/>
              </c:spPr>
              <c:txPr>
                <a:bodyPr wrap="square" lIns="38100" tIns="19050" rIns="38100" bIns="19050" anchor="ctr">
                  <a:spAutoFit/>
                </a:bodyPr>
                <a:lstStyle/>
                <a:p>
                  <a:pPr>
                    <a:defRPr b="1" i="0" spc="20" baseline="0">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8-954F-4583-85DB-1F1C3ADE39EC}"/>
                </c:ext>
              </c:extLst>
            </c:dLbl>
            <c:numFmt formatCode="_(* #\ ##0_);_(* \(#\ ##0\);_(* &quot;–&quot;??_);_(@_)" sourceLinked="0"/>
            <c:spPr>
              <a:noFill/>
              <a:ln>
                <a:noFill/>
              </a:ln>
              <a:effectLst/>
            </c:spPr>
            <c:txPr>
              <a:bodyPr wrap="square" lIns="38100" tIns="19050" rIns="38100" bIns="19050" anchor="ctr">
                <a:spAutoFit/>
              </a:bodyPr>
              <a:lstStyle/>
              <a:p>
                <a:pPr>
                  <a:defRPr b="1" i="0"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_(* #,##0.00_);_(* \(#,##0.00\);_(* "-"??_);_(@_)</c:formatCode>
                <c:ptCount val="5"/>
                <c:pt idx="0">
                  <c:v>0</c:v>
                </c:pt>
                <c:pt idx="1">
                  <c:v>0</c:v>
                </c:pt>
                <c:pt idx="2" formatCode="General">
                  <c:v>27000</c:v>
                </c:pt>
                <c:pt idx="3" formatCode="General">
                  <c:v>29500</c:v>
                </c:pt>
                <c:pt idx="4" formatCode="General">
                  <c:v>33000</c:v>
                </c:pt>
              </c:numCache>
            </c:numRef>
          </c:val>
          <c:extLst>
            <c:ext xmlns:c16="http://schemas.microsoft.com/office/drawing/2014/chart" uri="{C3380CC4-5D6E-409C-BE32-E72D297353CC}">
              <c16:uniqueId val="{00000009-954F-4583-85DB-1F1C3ADE39EC}"/>
            </c:ext>
          </c:extLst>
        </c:ser>
        <c:ser>
          <c:idx val="3"/>
          <c:order val="3"/>
          <c:tx>
            <c:strRef>
              <c:f>Sheet1!$E$1</c:f>
              <c:strCache>
                <c:ptCount val="1"/>
                <c:pt idx="0">
                  <c:v>Sex-disaggregated data points (actual)</c:v>
                </c:pt>
              </c:strCache>
            </c:strRef>
          </c:tx>
          <c:spPr>
            <a:pattFill prst="ltVert">
              <a:fgClr>
                <a:sysClr val="window" lastClr="FFFFFF"/>
              </a:fgClr>
              <a:bgClr>
                <a:sysClr val="window" lastClr="FFFFFF">
                  <a:lumMod val="50000"/>
                </a:sysClr>
              </a:bgClr>
            </a:pattFill>
          </c:spPr>
          <c:invertIfNegative val="0"/>
          <c:dLbls>
            <c:dLbl>
              <c:idx val="2"/>
              <c:layout>
                <c:manualLayout>
                  <c:x val="1.624530409178597E-2"/>
                  <c:y val="-1.1682789110105524E-2"/>
                </c:manualLayout>
              </c:layout>
              <c:numFmt formatCode="_(* #\ ##0_);_(* \(#\ ##0\);_(* &quot;–&quot;??_);_(@_)" sourceLinked="0"/>
              <c:spPr>
                <a:noFill/>
                <a:ln>
                  <a:noFill/>
                </a:ln>
                <a:effectLst/>
              </c:spPr>
              <c:txPr>
                <a:bodyPr wrap="square" lIns="38100" tIns="19050" rIns="38100" bIns="19050" anchor="ctr">
                  <a:spAutoFit/>
                </a:bodyPr>
                <a:lstStyle/>
                <a:p>
                  <a:pPr>
                    <a:defRPr b="1" spc="20" baseline="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954F-4583-85DB-1F1C3ADE39EC}"/>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21462</c:v>
                </c:pt>
                <c:pt idx="1">
                  <c:v>24521</c:v>
                </c:pt>
                <c:pt idx="2">
                  <c:v>29703</c:v>
                </c:pt>
                <c:pt idx="3" formatCode="_(* #,##0.00_);_(* \(#,##0.00\);_(* &quot;-&quot;??_);_(@_)">
                  <c:v>0</c:v>
                </c:pt>
                <c:pt idx="4" formatCode="_(* #,##0.00_);_(* \(#,##0.00\);_(* &quot;-&quot;??_);_(@_)">
                  <c:v>0</c:v>
                </c:pt>
              </c:numCache>
            </c:numRef>
          </c:val>
          <c:extLst>
            <c:ext xmlns:c16="http://schemas.microsoft.com/office/drawing/2014/chart" uri="{C3380CC4-5D6E-409C-BE32-E72D297353CC}">
              <c16:uniqueId val="{0000000B-954F-4583-85DB-1F1C3ADE39E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5000"/>
      </c:valAx>
      <c:spPr>
        <a:ln>
          <a:noFill/>
        </a:ln>
      </c:spPr>
    </c:plotArea>
    <c:legend>
      <c:legendPos val="b"/>
      <c:legendEntry>
        <c:idx val="0"/>
        <c:txPr>
          <a:bodyPr/>
          <a:lstStyle/>
          <a:p>
            <a:pPr>
              <a:defRPr sz="850" i="0" spc="20" baseline="0"/>
            </a:pPr>
            <a:endParaRPr lang="en-US"/>
          </a:p>
        </c:txPr>
      </c:legendEntry>
      <c:legendEntry>
        <c:idx val="2"/>
        <c:txPr>
          <a:bodyPr/>
          <a:lstStyle/>
          <a:p>
            <a:pPr>
              <a:defRPr sz="850" i="0" spc="20" baseline="0"/>
            </a:pPr>
            <a:endParaRPr lang="en-US"/>
          </a:p>
        </c:txPr>
      </c:legendEntry>
      <c:layout>
        <c:manualLayout>
          <c:xMode val="edge"/>
          <c:yMode val="edge"/>
          <c:x val="0.20362769152789803"/>
          <c:y val="0.85979516572937409"/>
          <c:w val="0.65772567341662247"/>
          <c:h val="0.14020483427062597"/>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938996964398642E-2"/>
          <c:y val="3.2692176019803544E-2"/>
          <c:w val="0.95154566233591809"/>
          <c:h val="0.79272641087088191"/>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E8EB-41D6-BF4D-D2A400BB604E}"/>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E8EB-41D6-BF4D-D2A400BB604E}"/>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E8EB-41D6-BF4D-D2A400BB604E}"/>
              </c:ext>
            </c:extLst>
          </c:dPt>
          <c:dPt>
            <c:idx val="4"/>
            <c:invertIfNegative val="0"/>
            <c:bubble3D val="0"/>
            <c:extLst>
              <c:ext xmlns:c16="http://schemas.microsoft.com/office/drawing/2014/chart" uri="{C3380CC4-5D6E-409C-BE32-E72D297353CC}">
                <c16:uniqueId val="{00000006-E8EB-41D6-BF4D-D2A400BB604E}"/>
              </c:ext>
            </c:extLst>
          </c:dPt>
          <c:dLbls>
            <c:dLbl>
              <c:idx val="1"/>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8EB-41D6-BF4D-D2A400BB604E}"/>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8EB-41D6-BF4D-D2A400BB604E}"/>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20</c:v>
                </c:pt>
                <c:pt idx="1">
                  <c:v>23</c:v>
                </c:pt>
                <c:pt idx="2">
                  <c:v>27</c:v>
                </c:pt>
                <c:pt idx="3">
                  <c:v>31</c:v>
                </c:pt>
                <c:pt idx="4">
                  <c:v>35</c:v>
                </c:pt>
              </c:numCache>
            </c:numRef>
          </c:val>
          <c:extLst>
            <c:ext xmlns:c16="http://schemas.microsoft.com/office/drawing/2014/chart" uri="{C3380CC4-5D6E-409C-BE32-E72D297353CC}">
              <c16:uniqueId val="{00000007-E8EB-41D6-BF4D-D2A400BB604E}"/>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6.9663752660838657E-2"/>
          <c:w val="0.92632713464008487"/>
          <c:h val="0.79521813710294087"/>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2FAA-4A33-A8E7-8E5702174286}"/>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FAA-4A33-A8E7-8E5702174286}"/>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FAA-4A33-A8E7-8E5702174286}"/>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c:v>
                </c:pt>
              </c:strCache>
            </c:strRef>
          </c:cat>
          <c:val>
            <c:numRef>
              <c:f>Sheet1!$B$2:$B$4</c:f>
              <c:numCache>
                <c:formatCode>0</c:formatCode>
                <c:ptCount val="3"/>
                <c:pt idx="0">
                  <c:v>11300</c:v>
                </c:pt>
                <c:pt idx="1">
                  <c:v>11954</c:v>
                </c:pt>
                <c:pt idx="2">
                  <c:v>6694</c:v>
                </c:pt>
              </c:numCache>
            </c:numRef>
          </c:val>
          <c:extLst>
            <c:ext xmlns:c16="http://schemas.microsoft.com/office/drawing/2014/chart" uri="{C3380CC4-5D6E-409C-BE32-E72D297353CC}">
              <c16:uniqueId val="{00000002-2FAA-4A33-A8E7-8E5702174286}"/>
            </c:ext>
          </c:extLst>
        </c:ser>
        <c:dLbls>
          <c:dLblPos val="outEnd"/>
          <c:showLegendKey val="0"/>
          <c:showVal val="1"/>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000"/>
          <c:min val="0"/>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0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339342177110584E-2"/>
          <c:y val="2.8835063437139562E-2"/>
          <c:w val="0.95256866878846969"/>
          <c:h val="0.7792056053546939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1E0-452F-995E-0E7656E79792}"/>
              </c:ext>
            </c:extLst>
          </c:dPt>
          <c:dPt>
            <c:idx val="4"/>
            <c:invertIfNegative val="0"/>
            <c:bubble3D val="0"/>
            <c:extLst>
              <c:ext xmlns:c16="http://schemas.microsoft.com/office/drawing/2014/chart" uri="{C3380CC4-5D6E-409C-BE32-E72D297353CC}">
                <c16:uniqueId val="{00000001-C1E0-452F-995E-0E7656E79792}"/>
              </c:ext>
            </c:extLst>
          </c:dPt>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1E0-452F-995E-0E7656E7979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1E0-452F-995E-0E7656E79792}"/>
                </c:ext>
              </c:extLst>
            </c:dLbl>
            <c:dLbl>
              <c:idx val="4"/>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C1E0-452F-995E-0E7656E79792}"/>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formatCode="0">
                  <c:v>0</c:v>
                </c:pt>
                <c:pt idx="1">
                  <c:v>0</c:v>
                </c:pt>
                <c:pt idx="2" formatCode="General">
                  <c:v>2</c:v>
                </c:pt>
                <c:pt idx="3" formatCode="General">
                  <c:v>2</c:v>
                </c:pt>
                <c:pt idx="4" formatCode="General">
                  <c:v>2</c:v>
                </c:pt>
              </c:numCache>
            </c:numRef>
          </c:val>
          <c:extLst>
            <c:ext xmlns:c16="http://schemas.microsoft.com/office/drawing/2014/chart" uri="{C3380CC4-5D6E-409C-BE32-E72D297353CC}">
              <c16:uniqueId val="{00000003-C1E0-452F-995E-0E7656E79792}"/>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4-C1E0-452F-995E-0E7656E79792}"/>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0</c:v>
                </c:pt>
                <c:pt idx="1">
                  <c:v>1</c:v>
                </c:pt>
                <c:pt idx="2">
                  <c:v>2</c:v>
                </c:pt>
                <c:pt idx="3" formatCode="_(* #,##0.00_);_(* \(#,##0.00\);_(* &quot;-&quot;??_);_(@_)">
                  <c:v>0</c:v>
                </c:pt>
                <c:pt idx="4" formatCode="_(* #,##0.00_);_(* \(#,##0.00\);_(* &quot;-&quot;??_);_(@_)">
                  <c:v>0</c:v>
                </c:pt>
              </c:numCache>
            </c:numRef>
          </c:val>
          <c:extLst>
            <c:ext xmlns:c16="http://schemas.microsoft.com/office/drawing/2014/chart" uri="{C3380CC4-5D6E-409C-BE32-E72D297353CC}">
              <c16:uniqueId val="{00000005-C1E0-452F-995E-0E7656E7979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
          <c:min val="0"/>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minorUnit val="0.5"/>
      </c:valAx>
      <c:spPr>
        <a:ln>
          <a:noFill/>
        </a:ln>
      </c:spPr>
    </c:plotArea>
    <c:legend>
      <c:legendPos val="b"/>
      <c:legendEntry>
        <c:idx val="0"/>
        <c:txPr>
          <a:bodyPr/>
          <a:lstStyle/>
          <a:p>
            <a:pPr>
              <a:defRPr sz="850" i="0" spc="20" baseline="0"/>
            </a:pPr>
            <a:endParaRPr lang="en-US"/>
          </a:p>
        </c:txPr>
      </c:legendEntry>
      <c:layout>
        <c:manualLayout>
          <c:xMode val="edge"/>
          <c:yMode val="edge"/>
          <c:x val="0.43551597628121647"/>
          <c:y val="0.92894586273601609"/>
          <c:w val="0.16958130766703203"/>
          <c:h val="7.1054137263983866E-2"/>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063290701949627E-2"/>
          <c:w val="0.89671776102614043"/>
          <c:h val="0.80578250344842905"/>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B37C-4B8A-A2F1-2FE3CC431639}"/>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B37C-4B8A-A2F1-2FE3CC431639}"/>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B37C-4B8A-A2F1-2FE3CC431639}"/>
              </c:ext>
            </c:extLst>
          </c:dPt>
          <c:dPt>
            <c:idx val="4"/>
            <c:invertIfNegative val="0"/>
            <c:bubble3D val="0"/>
            <c:extLst>
              <c:ext xmlns:c16="http://schemas.microsoft.com/office/drawing/2014/chart" uri="{C3380CC4-5D6E-409C-BE32-E72D297353CC}">
                <c16:uniqueId val="{00000006-B37C-4B8A-A2F1-2FE3CC431639}"/>
              </c:ext>
            </c:extLst>
          </c:dPt>
          <c:dLbls>
            <c:dLbl>
              <c:idx val="1"/>
              <c:numFmt formatCode="_(* #\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37C-4B8A-A2F1-2FE3CC43163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37C-4B8A-A2F1-2FE3CC431639}"/>
                </c:ext>
              </c:extLst>
            </c:dLbl>
            <c:numFmt formatCode="_(* #\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_(* #,##0.00_);_(* \(#,##0.00\);_(* "-"??_);_(@_)</c:formatCode>
                <c:ptCount val="5"/>
                <c:pt idx="0">
                  <c:v>824619</c:v>
                </c:pt>
                <c:pt idx="1">
                  <c:v>886134</c:v>
                </c:pt>
                <c:pt idx="2">
                  <c:v>948328</c:v>
                </c:pt>
                <c:pt idx="3">
                  <c:v>1014710</c:v>
                </c:pt>
                <c:pt idx="4">
                  <c:v>1085740</c:v>
                </c:pt>
              </c:numCache>
            </c:numRef>
          </c:val>
          <c:extLst>
            <c:ext xmlns:c16="http://schemas.microsoft.com/office/drawing/2014/chart" uri="{C3380CC4-5D6E-409C-BE32-E72D297353CC}">
              <c16:uniqueId val="{00000007-B37C-4B8A-A2F1-2FE3CC43163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329035363116922E-2"/>
          <c:y val="1.4677118062944835E-2"/>
          <c:w val="0.87459072946372107"/>
          <c:h val="0.57640817625069596"/>
        </c:manualLayout>
      </c:layout>
      <c:barChart>
        <c:barDir val="col"/>
        <c:grouping val="clustered"/>
        <c:varyColors val="0"/>
        <c:ser>
          <c:idx val="0"/>
          <c:order val="1"/>
          <c:tx>
            <c:strRef>
              <c:f>Sheet1!$B$1</c:f>
              <c:strCache>
                <c:ptCount val="1"/>
                <c:pt idx="0">
                  <c:v>Number of seized assets auctioned (planned)</c:v>
                </c:pt>
              </c:strCache>
            </c:strRef>
          </c:tx>
          <c:spPr>
            <a:pattFill prst="pct10">
              <a:fgClr>
                <a:sysClr val="window" lastClr="FFFFFF"/>
              </a:fgClr>
              <a:bgClr>
                <a:srgbClr val="BFBFBF"/>
              </a:bgClr>
            </a:pattFill>
          </c:spPr>
          <c:invertIfNegative val="0"/>
          <c:dPt>
            <c:idx val="3"/>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01-B9DC-4A97-9821-96A010E294CB}"/>
              </c:ext>
            </c:extLst>
          </c:dPt>
          <c:dPt>
            <c:idx val="4"/>
            <c:invertIfNegative val="0"/>
            <c:bubble3D val="0"/>
            <c:spPr>
              <a:pattFill prst="pct10">
                <a:fgClr>
                  <a:sysClr val="window" lastClr="FFFFFF"/>
                </a:fgClr>
                <a:bgClr>
                  <a:srgbClr val="BFBFBF"/>
                </a:bgClr>
              </a:pattFill>
            </c:spPr>
            <c:extLst>
              <c:ext xmlns:c16="http://schemas.microsoft.com/office/drawing/2014/chart" uri="{C3380CC4-5D6E-409C-BE32-E72D297353CC}">
                <c16:uniqueId val="{00000003-B9DC-4A97-9821-96A010E294CB}"/>
              </c:ext>
            </c:extLst>
          </c:dPt>
          <c:dLbls>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Sheet1!$B$2:$B$11</c:f>
              <c:numCache>
                <c:formatCode>_-* #,##0_-;\-* #,##0_-;_-* "-"??_-;_-@_-</c:formatCode>
                <c:ptCount val="10"/>
                <c:pt idx="0">
                  <c:v>0</c:v>
                </c:pt>
                <c:pt idx="1">
                  <c:v>0</c:v>
                </c:pt>
                <c:pt idx="2">
                  <c:v>300</c:v>
                </c:pt>
                <c:pt idx="3">
                  <c:v>400</c:v>
                </c:pt>
                <c:pt idx="4">
                  <c:v>540</c:v>
                </c:pt>
              </c:numCache>
            </c:numRef>
          </c:val>
          <c:extLst>
            <c:ext xmlns:c16="http://schemas.microsoft.com/office/drawing/2014/chart" uri="{C3380CC4-5D6E-409C-BE32-E72D297353CC}">
              <c16:uniqueId val="{00000004-B9DC-4A97-9821-96A010E294CB}"/>
            </c:ext>
          </c:extLst>
        </c:ser>
        <c:ser>
          <c:idx val="1"/>
          <c:order val="2"/>
          <c:tx>
            <c:strRef>
              <c:f>Sheet1!$C$1</c:f>
              <c:strCache>
                <c:ptCount val="1"/>
                <c:pt idx="0">
                  <c:v>Number of seized assets auctioned  (actual)</c:v>
                </c:pt>
              </c:strCache>
            </c:strRef>
          </c:tx>
          <c:spPr>
            <a:pattFill prst="pct10">
              <a:fgClr>
                <a:sysClr val="window" lastClr="FFFFFF"/>
              </a:fgClr>
              <a:bgClr>
                <a:sysClr val="window" lastClr="FFFFFF">
                  <a:lumMod val="50000"/>
                </a:sysClr>
              </a:bgClr>
            </a:pattFill>
            <a:ln>
              <a:noFill/>
            </a:ln>
          </c:spPr>
          <c:invertIfNegative val="0"/>
          <c:dPt>
            <c:idx val="8"/>
            <c:invertIfNegative val="0"/>
            <c:bubble3D val="0"/>
            <c:spPr>
              <a:pattFill prst="pct10">
                <a:fgClr>
                  <a:sysClr val="window" lastClr="FFFFFF"/>
                </a:fgClr>
                <a:bgClr>
                  <a:sysClr val="window" lastClr="FFFFFF">
                    <a:lumMod val="50000"/>
                  </a:sysClr>
                </a:bgClr>
              </a:pattFill>
              <a:ln>
                <a:noFill/>
                <a:prstDash val="dashDot"/>
              </a:ln>
            </c:spPr>
            <c:extLst>
              <c:ext xmlns:c16="http://schemas.microsoft.com/office/drawing/2014/chart" uri="{C3380CC4-5D6E-409C-BE32-E72D297353CC}">
                <c16:uniqueId val="{00000006-B9DC-4A97-9821-96A010E294CB}"/>
              </c:ext>
            </c:extLst>
          </c:dPt>
          <c:dPt>
            <c:idx val="9"/>
            <c:invertIfNegative val="0"/>
            <c:bubble3D val="0"/>
            <c:spPr>
              <a:pattFill prst="pct10">
                <a:fgClr>
                  <a:sysClr val="window" lastClr="FFFFFF"/>
                </a:fgClr>
                <a:bgClr>
                  <a:sysClr val="window" lastClr="FFFFFF">
                    <a:lumMod val="50000"/>
                  </a:sysClr>
                </a:bgClr>
              </a:pattFill>
              <a:ln>
                <a:noFill/>
                <a:prstDash val="dashDot"/>
              </a:ln>
            </c:spPr>
            <c:extLst>
              <c:ext xmlns:c16="http://schemas.microsoft.com/office/drawing/2014/chart" uri="{C3380CC4-5D6E-409C-BE32-E72D297353CC}">
                <c16:uniqueId val="{00000008-B9DC-4A97-9821-96A010E294CB}"/>
              </c:ext>
            </c:extLst>
          </c:dPt>
          <c:dLbls>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Sheet1!$C$2:$C$11</c:f>
              <c:numCache>
                <c:formatCode>_-* #,##0_-;\-* #,##0_-;_-* "-"??_-;_-@_-</c:formatCode>
                <c:ptCount val="10"/>
                <c:pt idx="0">
                  <c:v>0</c:v>
                </c:pt>
                <c:pt idx="1">
                  <c:v>93</c:v>
                </c:pt>
                <c:pt idx="2">
                  <c:v>93</c:v>
                </c:pt>
                <c:pt idx="3">
                  <c:v>0</c:v>
                </c:pt>
                <c:pt idx="4">
                  <c:v>0</c:v>
                </c:pt>
              </c:numCache>
            </c:numRef>
          </c:val>
          <c:extLst>
            <c:ext xmlns:c16="http://schemas.microsoft.com/office/drawing/2014/chart" uri="{C3380CC4-5D6E-409C-BE32-E72D297353CC}">
              <c16:uniqueId val="{00000009-B9DC-4A97-9821-96A010E294CB}"/>
            </c:ext>
          </c:extLst>
        </c:ser>
        <c:ser>
          <c:idx val="5"/>
          <c:order val="3"/>
          <c:tx>
            <c:strRef>
              <c:f>Sheet1!$D$1</c:f>
              <c:strCache>
                <c:ptCount val="1"/>
                <c:pt idx="0">
                  <c:v>Number of seized assets managed (leased to third-party private sector entities) (planned)</c:v>
                </c:pt>
              </c:strCache>
            </c:strRef>
          </c:tx>
          <c:spPr>
            <a:pattFill prst="wdDnDiag">
              <a:fgClr>
                <a:sysClr val="window" lastClr="FFFFFF"/>
              </a:fgClr>
              <a:bgClr>
                <a:srgbClr val="BFBFBF"/>
              </a:bgClr>
            </a:pattFill>
          </c:spPr>
          <c:invertIfNegative val="0"/>
          <c:dLbls>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Sheet1!$D$2:$D$11</c:f>
              <c:numCache>
                <c:formatCode>_-* #,##0_-;\-* #,##0_-;_-* "-"??_-;_-@_-</c:formatCode>
                <c:ptCount val="10"/>
                <c:pt idx="0">
                  <c:v>0</c:v>
                </c:pt>
                <c:pt idx="1">
                  <c:v>0</c:v>
                </c:pt>
                <c:pt idx="2">
                  <c:v>60</c:v>
                </c:pt>
                <c:pt idx="3">
                  <c:v>70</c:v>
                </c:pt>
                <c:pt idx="4">
                  <c:v>75</c:v>
                </c:pt>
              </c:numCache>
            </c:numRef>
          </c:val>
          <c:extLst>
            <c:ext xmlns:c16="http://schemas.microsoft.com/office/drawing/2014/chart" uri="{C3380CC4-5D6E-409C-BE32-E72D297353CC}">
              <c16:uniqueId val="{0000000A-B9DC-4A97-9821-96A010E294CB}"/>
            </c:ext>
          </c:extLst>
        </c:ser>
        <c:ser>
          <c:idx val="6"/>
          <c:order val="4"/>
          <c:tx>
            <c:strRef>
              <c:f>Sheet1!$E$1</c:f>
              <c:strCache>
                <c:ptCount val="1"/>
                <c:pt idx="0">
                  <c:v>Number of seized assets managed (leased to third-party private sector entities) (actual)</c:v>
                </c:pt>
              </c:strCache>
            </c:strRef>
          </c:tx>
          <c:spPr>
            <a:pattFill prst="wdDnDiag">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Sheet1!$E$2:$E$11</c:f>
              <c:numCache>
                <c:formatCode>_-* #,##0_-;\-* #,##0_-;_-* "-"??_-;_-@_-</c:formatCode>
                <c:ptCount val="10"/>
                <c:pt idx="0">
                  <c:v>15</c:v>
                </c:pt>
                <c:pt idx="1">
                  <c:v>30</c:v>
                </c:pt>
                <c:pt idx="2">
                  <c:v>37</c:v>
                </c:pt>
                <c:pt idx="3">
                  <c:v>0</c:v>
                </c:pt>
                <c:pt idx="4">
                  <c:v>0</c:v>
                </c:pt>
              </c:numCache>
            </c:numRef>
          </c:val>
          <c:extLst>
            <c:ext xmlns:c16="http://schemas.microsoft.com/office/drawing/2014/chart" uri="{C3380CC4-5D6E-409C-BE32-E72D297353CC}">
              <c16:uniqueId val="{0000000B-B9DC-4A97-9821-96A010E294CB}"/>
            </c:ext>
          </c:extLst>
        </c:ser>
        <c:ser>
          <c:idx val="7"/>
          <c:order val="5"/>
          <c:tx>
            <c:strRef>
              <c:f>Sheet1!$F$1</c:f>
              <c:strCache>
                <c:ptCount val="1"/>
                <c:pt idx="0">
                  <c:v>Number of seized assets allocated to public services (planned)</c:v>
                </c:pt>
              </c:strCache>
            </c:strRef>
          </c:tx>
          <c:spPr>
            <a:pattFill prst="openDmnd">
              <a:fgClr>
                <a:sysClr val="window" lastClr="FFFFFF"/>
              </a:fgClr>
              <a:bgClr>
                <a:sysClr val="window" lastClr="FFFFFF">
                  <a:lumMod val="75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Sheet1!$F$2:$F$6</c:f>
              <c:numCache>
                <c:formatCode>_-* #,##0_-;\-* #,##0_-;_-* "-"??_-;_-@_-</c:formatCode>
                <c:ptCount val="5"/>
                <c:pt idx="0">
                  <c:v>0</c:v>
                </c:pt>
                <c:pt idx="1">
                  <c:v>0</c:v>
                </c:pt>
                <c:pt idx="2">
                  <c:v>120</c:v>
                </c:pt>
                <c:pt idx="3">
                  <c:v>180</c:v>
                </c:pt>
                <c:pt idx="4">
                  <c:v>180</c:v>
                </c:pt>
              </c:numCache>
            </c:numRef>
          </c:val>
          <c:extLst>
            <c:ext xmlns:c16="http://schemas.microsoft.com/office/drawing/2014/chart" uri="{C3380CC4-5D6E-409C-BE32-E72D297353CC}">
              <c16:uniqueId val="{0000000C-B9DC-4A97-9821-96A010E294CB}"/>
            </c:ext>
          </c:extLst>
        </c:ser>
        <c:ser>
          <c:idx val="8"/>
          <c:order val="6"/>
          <c:tx>
            <c:strRef>
              <c:f>Sheet1!$G$1</c:f>
              <c:strCache>
                <c:ptCount val="1"/>
                <c:pt idx="0">
                  <c:v>Number of seized assets allocated to public services (actual)</c:v>
                </c:pt>
              </c:strCache>
            </c:strRef>
          </c:tx>
          <c:spPr>
            <a:pattFill prst="openDmnd">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Sheet1!$G$2:$G$6</c:f>
              <c:numCache>
                <c:formatCode>_-* #,##0_-;\-* #,##0_-;_-* "-"??_-;_-@_-</c:formatCode>
                <c:ptCount val="5"/>
                <c:pt idx="0">
                  <c:v>33</c:v>
                </c:pt>
                <c:pt idx="1">
                  <c:v>43</c:v>
                </c:pt>
                <c:pt idx="2">
                  <c:v>69</c:v>
                </c:pt>
                <c:pt idx="3">
                  <c:v>0</c:v>
                </c:pt>
                <c:pt idx="4">
                  <c:v>0</c:v>
                </c:pt>
              </c:numCache>
            </c:numRef>
          </c:val>
          <c:extLst>
            <c:ext xmlns:c16="http://schemas.microsoft.com/office/drawing/2014/chart" uri="{C3380CC4-5D6E-409C-BE32-E72D297353CC}">
              <c16:uniqueId val="{0000000D-B9DC-4A97-9821-96A010E294CB}"/>
            </c:ext>
          </c:extLst>
        </c:ser>
        <c:dLbls>
          <c:showLegendKey val="0"/>
          <c:showVal val="1"/>
          <c:showCatName val="0"/>
          <c:showSerName val="0"/>
          <c:showPercent val="0"/>
          <c:showBubbleSize val="0"/>
        </c:dLbls>
        <c:gapWidth val="150"/>
        <c:axId val="-2072927080"/>
        <c:axId val="-2060356152"/>
      </c:barChart>
      <c:lineChart>
        <c:grouping val="standard"/>
        <c:varyColors val="0"/>
        <c:ser>
          <c:idx val="3"/>
          <c:order val="7"/>
          <c:tx>
            <c:strRef>
              <c:f>Sheet1!$H$1</c:f>
              <c:strCache>
                <c:ptCount val="1"/>
                <c:pt idx="0">
                  <c:v> Revenue generated (millions of United States dollars) (planned) </c:v>
                </c:pt>
              </c:strCache>
            </c:strRef>
          </c:tx>
          <c:spPr>
            <a:ln>
              <a:solidFill>
                <a:sysClr val="window" lastClr="FFFFFF">
                  <a:lumMod val="75000"/>
                </a:sysClr>
              </a:solidFill>
              <a:prstDash val="dashDot"/>
            </a:ln>
          </c:spPr>
          <c:marker>
            <c:symbol val="none"/>
          </c:marker>
          <c:dLbls>
            <c:dLbl>
              <c:idx val="7"/>
              <c:layout>
                <c:manualLayout>
                  <c:x val="-5.8889227332724135E-2"/>
                  <c:y val="2.19092331768388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B9DC-4A97-9821-96A010E294CB}"/>
                </c:ext>
              </c:extLst>
            </c:dLbl>
            <c:dLbl>
              <c:idx val="8"/>
              <c:layout>
                <c:manualLayout>
                  <c:x val="-6.4981216367143879E-2"/>
                  <c:y val="-3.129890453834115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B9DC-4A97-9821-96A010E294CB}"/>
                </c:ext>
              </c:extLst>
            </c:dLbl>
            <c:dLbl>
              <c:idx val="9"/>
              <c:layout>
                <c:manualLayout>
                  <c:x val="-4.8735912275357902E-2"/>
                  <c:y val="-3.129890453834118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B9DC-4A97-9821-96A010E294CB}"/>
                </c:ext>
              </c:extLst>
            </c:dLbl>
            <c:numFmt formatCode="&quot;$&quot;#,##0.00"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Sheet1!$H$2:$H$11</c:f>
              <c:numCache>
                <c:formatCode>General</c:formatCode>
                <c:ptCount val="10"/>
                <c:pt idx="7" formatCode="&quot;$&quot;#,##0">
                  <c:v>23440000</c:v>
                </c:pt>
                <c:pt idx="8" formatCode="&quot;$&quot;#,##0">
                  <c:v>31250000</c:v>
                </c:pt>
                <c:pt idx="9" formatCode="&quot;$&quot;#,##0">
                  <c:v>31250000</c:v>
                </c:pt>
              </c:numCache>
            </c:numRef>
          </c:val>
          <c:smooth val="0"/>
          <c:extLst>
            <c:ext xmlns:c16="http://schemas.microsoft.com/office/drawing/2014/chart" uri="{C3380CC4-5D6E-409C-BE32-E72D297353CC}">
              <c16:uniqueId val="{00000011-B9DC-4A97-9821-96A010E294CB}"/>
            </c:ext>
          </c:extLst>
        </c:ser>
        <c:ser>
          <c:idx val="4"/>
          <c:order val="8"/>
          <c:tx>
            <c:strRef>
              <c:f>Sheet1!$I$1</c:f>
              <c:strCache>
                <c:ptCount val="1"/>
                <c:pt idx="0">
                  <c:v> Revenue generated (millions of United States dollars) (actual) </c:v>
                </c:pt>
              </c:strCache>
            </c:strRef>
          </c:tx>
          <c:spPr>
            <a:ln>
              <a:solidFill>
                <a:sysClr val="window" lastClr="FFFFFF">
                  <a:lumMod val="50000"/>
                </a:sysClr>
              </a:solidFill>
            </a:ln>
          </c:spPr>
          <c:marker>
            <c:symbol val="none"/>
          </c:marker>
          <c:dLbls>
            <c:dLbl>
              <c:idx val="5"/>
              <c:layout>
                <c:manualLayout>
                  <c:x val="-2.0306630114732462E-3"/>
                  <c:y val="6.259780907668174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B9DC-4A97-9821-96A010E294CB}"/>
                </c:ext>
              </c:extLst>
            </c:dLbl>
            <c:dLbl>
              <c:idx val="6"/>
              <c:layout>
                <c:manualLayout>
                  <c:x val="-4.8735912275357902E-2"/>
                  <c:y val="-3.442879499217533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B9DC-4A97-9821-96A010E294CB}"/>
                </c:ext>
              </c:extLst>
            </c:dLbl>
            <c:dLbl>
              <c:idx val="7"/>
              <c:layout>
                <c:manualLayout>
                  <c:x val="-1.6245304091786116E-2"/>
                  <c:y val="-2.50391236306729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B9DC-4A97-9821-96A010E294CB}"/>
                </c:ext>
              </c:extLst>
            </c:dLbl>
            <c:numFmt formatCode="&quot;$&quot;#,##0.00"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Sheet1!$I$2:$I$11</c:f>
              <c:numCache>
                <c:formatCode>General</c:formatCode>
                <c:ptCount val="10"/>
                <c:pt idx="5" formatCode="&quot;$&quot;#,##0">
                  <c:v>5312500</c:v>
                </c:pt>
                <c:pt idx="6" formatCode="&quot;$&quot;#,##0">
                  <c:v>8415797</c:v>
                </c:pt>
                <c:pt idx="7" formatCode="&quot;$&quot;#,##0">
                  <c:v>15950000</c:v>
                </c:pt>
              </c:numCache>
            </c:numRef>
          </c:val>
          <c:smooth val="0"/>
          <c:extLst>
            <c:ext xmlns:c16="http://schemas.microsoft.com/office/drawing/2014/chart" uri="{C3380CC4-5D6E-409C-BE32-E72D297353CC}">
              <c16:uniqueId val="{00000015-B9DC-4A97-9821-96A010E294CB}"/>
            </c:ext>
          </c:extLst>
        </c:ser>
        <c:dLbls>
          <c:showLegendKey val="0"/>
          <c:showVal val="1"/>
          <c:showCatName val="0"/>
          <c:showSerName val="0"/>
          <c:showPercent val="0"/>
          <c:showBubbleSize val="0"/>
        </c:dLbls>
        <c:marker val="1"/>
        <c:smooth val="0"/>
        <c:axId val="1861746880"/>
        <c:axId val="1861732480"/>
      </c:lineChart>
      <c:scatterChart>
        <c:scatterStyle val="lineMarker"/>
        <c:varyColors val="0"/>
        <c:ser>
          <c:idx val="2"/>
          <c:order val="0"/>
          <c:tx>
            <c:strRef>
              <c:f>Sheet1!$P$3</c:f>
              <c:strCache>
                <c:ptCount val="1"/>
                <c:pt idx="0">
                  <c:v>Dividers</c:v>
                </c:pt>
              </c:strCache>
            </c:strRef>
          </c:tx>
          <c:spPr>
            <a:ln w="6350">
              <a:solidFill>
                <a:sysClr val="windowText" lastClr="000000"/>
              </a:solidFill>
            </a:ln>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16-B9DC-4A97-9821-96A010E294CB}"/>
                </c:ext>
              </c:extLst>
            </c:dLbl>
            <c:dLbl>
              <c:idx val="1"/>
              <c:delete val="1"/>
              <c:extLst>
                <c:ext xmlns:c15="http://schemas.microsoft.com/office/drawing/2012/chart" uri="{CE6537A1-D6FC-4f65-9D91-7224C49458BB}"/>
                <c:ext xmlns:c16="http://schemas.microsoft.com/office/drawing/2014/chart" uri="{C3380CC4-5D6E-409C-BE32-E72D297353CC}">
                  <c16:uniqueId val="{00000017-B9DC-4A97-9821-96A010E294CB}"/>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xVal>
            <c:numRef>
              <c:f>Sheet1!$O$4:$O$5</c:f>
              <c:numCache>
                <c:formatCode>General</c:formatCode>
                <c:ptCount val="2"/>
                <c:pt idx="0">
                  <c:v>5.5</c:v>
                </c:pt>
                <c:pt idx="1">
                  <c:v>5.5</c:v>
                </c:pt>
              </c:numCache>
            </c:numRef>
          </c:xVal>
          <c:yVal>
            <c:numRef>
              <c:f>Sheet1!$P$4:$P$5</c:f>
              <c:numCache>
                <c:formatCode>_-* #,##0_-;\-* #,##0_-;_-* "-"??_-;_-@_-</c:formatCode>
                <c:ptCount val="2"/>
                <c:pt idx="0" formatCode="General">
                  <c:v>0</c:v>
                </c:pt>
                <c:pt idx="1">
                  <c:v>46875000</c:v>
                </c:pt>
              </c:numCache>
            </c:numRef>
          </c:yVal>
          <c:smooth val="0"/>
          <c:extLst>
            <c:ext xmlns:c16="http://schemas.microsoft.com/office/drawing/2014/chart" uri="{C3380CC4-5D6E-409C-BE32-E72D297353CC}">
              <c16:uniqueId val="{00000018-B9DC-4A97-9821-96A010E294CB}"/>
            </c:ext>
          </c:extLst>
        </c:ser>
        <c:dLbls>
          <c:showLegendKey val="0"/>
          <c:showVal val="1"/>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General"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spc="2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scaling>
        <c:delete val="0"/>
        <c:axPos val="r"/>
        <c:numFmt formatCode="&quot;$&quot;#,##0" sourceLinked="0"/>
        <c:majorTickMark val="out"/>
        <c:minorTickMark val="none"/>
        <c:tickLblPos val="nextTo"/>
        <c:spPr>
          <a:ln w="6350">
            <a:solidFill>
              <a:sysClr val="windowText" lastClr="000000"/>
            </a:solidFill>
          </a:ln>
        </c:spPr>
        <c:txPr>
          <a:bodyPr/>
          <a:lstStyle/>
          <a:p>
            <a:pPr>
              <a:defRPr sz="850" spc="20" baseline="0">
                <a:latin typeface="Times New Roman" panose="02020603050405020304" pitchFamily="18" charset="0"/>
                <a:cs typeface="Times New Roman" panose="02020603050405020304" pitchFamily="18" charset="0"/>
              </a:defRPr>
            </a:pPr>
            <a:endParaRPr lang="en-US"/>
          </a:p>
        </c:txPr>
        <c:crossAx val="1861746880"/>
        <c:crosses val="max"/>
        <c:crossBetween val="between"/>
        <c:dispUnits>
          <c:builtInUnit val="millions"/>
          <c:dispUnitsLbl>
            <c:layout>
              <c:manualLayout>
                <c:xMode val="edge"/>
                <c:yMode val="edge"/>
                <c:x val="0.97405820008106658"/>
                <c:y val="0.25043555366390013"/>
              </c:manualLayout>
            </c:layout>
            <c:tx>
              <c:rich>
                <a:bodyPr/>
                <a:lstStyle/>
                <a:p>
                  <a:pPr>
                    <a:defRPr b="0">
                      <a:latin typeface="Times New Roman" panose="02020603050405020304" pitchFamily="18" charset="0"/>
                      <a:cs typeface="Times New Roman" panose="02020603050405020304" pitchFamily="18" charset="0"/>
                    </a:defRPr>
                  </a:pPr>
                  <a:r>
                    <a:rPr lang="en-US" sz="850" spc="20" baseline="0"/>
                    <a:t>Millions</a:t>
                  </a:r>
                </a:p>
              </c:rich>
            </c:tx>
          </c:dispUnitsLbl>
        </c:dispUnits>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w="25400">
          <a:noFill/>
        </a:ln>
        <a:effectLst/>
      </c:spPr>
    </c:plotArea>
    <c:legend>
      <c:legendPos val="b"/>
      <c:legendEntry>
        <c:idx val="0"/>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6"/>
        <c:txPr>
          <a:bodyPr/>
          <a:lstStyle/>
          <a:p>
            <a:pPr>
              <a:defRPr sz="850" i="0" spc="20" baseline="0">
                <a:latin typeface="Times New Roman" panose="02020603050405020304" pitchFamily="18" charset="0"/>
                <a:cs typeface="Times New Roman" panose="02020603050405020304" pitchFamily="18" charset="0"/>
              </a:defRPr>
            </a:pPr>
            <a:endParaRPr lang="en-US"/>
          </a:p>
        </c:txPr>
      </c:legendEntry>
      <c:legendEntry>
        <c:idx val="8"/>
        <c:delete val="1"/>
      </c:legendEntry>
      <c:layout>
        <c:manualLayout>
          <c:xMode val="edge"/>
          <c:yMode val="edge"/>
          <c:x val="4.722810501565769E-2"/>
          <c:y val="0.65297542352660454"/>
          <c:w val="0.87102251877363945"/>
          <c:h val="0.34702457647339535"/>
        </c:manualLayout>
      </c:layout>
      <c:overlay val="0"/>
      <c:txPr>
        <a:bodyPr/>
        <a:lstStyle/>
        <a:p>
          <a:pPr>
            <a:defRPr sz="850" i="0" spc="20" baseline="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7854913106275917E-2"/>
          <c:w val="0.95560698835886448"/>
          <c:h val="0.8177076829893305"/>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1A53-432C-92DA-7BA5968773DD}"/>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1A53-432C-92DA-7BA5968773DD}"/>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1A53-432C-92DA-7BA5968773DD}"/>
              </c:ext>
            </c:extLst>
          </c:dPt>
          <c:dPt>
            <c:idx val="4"/>
            <c:invertIfNegative val="0"/>
            <c:bubble3D val="0"/>
            <c:extLst>
              <c:ext xmlns:c16="http://schemas.microsoft.com/office/drawing/2014/chart" uri="{C3380CC4-5D6E-409C-BE32-E72D297353CC}">
                <c16:uniqueId val="{00000006-1A53-432C-92DA-7BA5968773DD}"/>
              </c:ext>
            </c:extLst>
          </c:dPt>
          <c:dLbls>
            <c:dLbl>
              <c:idx val="0"/>
              <c:numFmt formatCode="_(* #\ ##0_);_(* \(#\ ##0\);_(* &quot;–&quot;??_);_(@_)" sourceLinked="0"/>
              <c:spPr>
                <a:solidFill>
                  <a:sysClr val="window" lastClr="FFFFFF">
                    <a:alpha val="50000"/>
                  </a:sysClr>
                </a:solidFill>
                <a:ln>
                  <a:noFill/>
                </a:ln>
                <a:effectLst/>
              </c:spPr>
              <c:txPr>
                <a:bodyPr/>
                <a:lstStyle/>
                <a:p>
                  <a:pPr>
                    <a:defRPr b="1">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1A53-432C-92DA-7BA5968773DD}"/>
                </c:ext>
              </c:extLst>
            </c:dLbl>
            <c:dLbl>
              <c:idx val="1"/>
              <c:numFmt formatCode="_(* #\ ##0_);_(* \(#\ ##0\);_(* &quot;-&quot;??_);_(@_)" sourceLinked="0"/>
              <c:spPr>
                <a:noFill/>
                <a:ln>
                  <a:noFill/>
                </a:ln>
                <a:effectLst/>
              </c:spPr>
              <c:txPr>
                <a:bodyPr/>
                <a:lstStyle/>
                <a:p>
                  <a:pPr>
                    <a:defRPr b="1">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A53-432C-92DA-7BA5968773D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A53-432C-92DA-7BA5968773DD}"/>
                </c:ext>
              </c:extLst>
            </c:dLbl>
            <c:numFmt formatCode="_(* #\ ##0_);_(* \(#\ ##0\);_(* &quot;-&quot;??_);_(@_)" sourceLinked="0"/>
            <c:spPr>
              <a:solidFill>
                <a:sysClr val="window" lastClr="FFFFFF">
                  <a:alpha val="50000"/>
                </a:sysClr>
              </a:solidFill>
              <a:ln>
                <a:noFill/>
              </a:ln>
              <a:effectLst/>
            </c:spPr>
            <c:txPr>
              <a:bodyPr/>
              <a:lstStyle/>
              <a:p>
                <a:pPr>
                  <a:defRPr b="1">
                    <a:latin typeface="Times New Roman" panose="02020603050405020304" pitchFamily="18" charset="0"/>
                    <a:cs typeface="Times New Roman" panose="02020603050405020304" pitchFamily="18" charset="0"/>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45</c:v>
                </c:pt>
                <c:pt idx="2">
                  <c:v>62</c:v>
                </c:pt>
                <c:pt idx="3">
                  <c:v>86</c:v>
                </c:pt>
                <c:pt idx="4">
                  <c:v>119</c:v>
                </c:pt>
              </c:numCache>
            </c:numRef>
          </c:val>
          <c:extLst>
            <c:ext xmlns:c16="http://schemas.microsoft.com/office/drawing/2014/chart" uri="{C3380CC4-5D6E-409C-BE32-E72D297353CC}">
              <c16:uniqueId val="{00000007-1A53-432C-92DA-7BA5968773D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General"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6722629820526166E-2"/>
          <c:y val="7.7410274454609435E-2"/>
          <c:w val="0.91094007705326818"/>
          <c:h val="0.7094599012561853"/>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A36C-4812-8D73-F3E3A2F2E670}"/>
              </c:ext>
            </c:extLst>
          </c:dPt>
          <c:dPt>
            <c:idx val="4"/>
            <c:invertIfNegative val="0"/>
            <c:bubble3D val="0"/>
            <c:extLst>
              <c:ext xmlns:c16="http://schemas.microsoft.com/office/drawing/2014/chart" uri="{C3380CC4-5D6E-409C-BE32-E72D297353CC}">
                <c16:uniqueId val="{00000001-A36C-4812-8D73-F3E3A2F2E670}"/>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36C-4812-8D73-F3E3A2F2E670}"/>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A36C-4812-8D73-F3E3A2F2E670}"/>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36C-4812-8D73-F3E3A2F2E670}"/>
                </c:ext>
              </c:extLst>
            </c:dLbl>
            <c:dLbl>
              <c:idx val="4"/>
              <c:tx>
                <c:rich>
                  <a:bodyPr/>
                  <a:lstStyle/>
                  <a:p>
                    <a:r>
                      <a:rPr lang="en-US">
                        <a:solidFill>
                          <a:sysClr val="windowText" lastClr="000000"/>
                        </a:solidFill>
                      </a:rPr>
                      <a:t>94</a:t>
                    </a:r>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A36C-4812-8D73-F3E3A2F2E670}"/>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85</c:v>
                </c:pt>
                <c:pt idx="2">
                  <c:v>87</c:v>
                </c:pt>
                <c:pt idx="3">
                  <c:v>94</c:v>
                </c:pt>
                <c:pt idx="4">
                  <c:v>94</c:v>
                </c:pt>
              </c:numCache>
            </c:numRef>
          </c:val>
          <c:extLst>
            <c:ext xmlns:c16="http://schemas.microsoft.com/office/drawing/2014/chart" uri="{C3380CC4-5D6E-409C-BE32-E72D297353CC}">
              <c16:uniqueId val="{00000004-A36C-4812-8D73-F3E3A2F2E670}"/>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2"/>
              <c:tx>
                <c:rich>
                  <a:bodyPr/>
                  <a:lstStyle/>
                  <a:p>
                    <a:fld id="{5C6A39A9-6A31-4AC8-8327-06AE636DBCFF}"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A36C-4812-8D73-F3E3A2F2E670}"/>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100</c:v>
                </c:pt>
                <c:pt idx="1">
                  <c:v>98</c:v>
                </c:pt>
                <c:pt idx="2">
                  <c:v>100</c:v>
                </c:pt>
                <c:pt idx="3">
                  <c:v>0</c:v>
                </c:pt>
                <c:pt idx="4">
                  <c:v>0</c:v>
                </c:pt>
              </c:numCache>
            </c:numRef>
          </c:val>
          <c:extLst>
            <c:ext xmlns:c16="http://schemas.microsoft.com/office/drawing/2014/chart" uri="{C3380CC4-5D6E-409C-BE32-E72D297353CC}">
              <c16:uniqueId val="{00000006-A36C-4812-8D73-F3E3A2F2E670}"/>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3064638242181347"/>
          <c:y val="0.92033224910925548"/>
          <c:w val="0.17525900946816617"/>
          <c:h val="7.9667750890744571E-2"/>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3776913280296254E-2"/>
          <c:y val="6.8642745709828396E-2"/>
          <c:w val="0.92388579359349809"/>
          <c:h val="0.742366626948542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89F-4A9E-9760-ACE0CCDF5A11}"/>
              </c:ext>
            </c:extLst>
          </c:dPt>
          <c:dPt>
            <c:idx val="4"/>
            <c:invertIfNegative val="0"/>
            <c:bubble3D val="0"/>
            <c:extLst>
              <c:ext xmlns:c16="http://schemas.microsoft.com/office/drawing/2014/chart" uri="{C3380CC4-5D6E-409C-BE32-E72D297353CC}">
                <c16:uniqueId val="{00000001-189F-4A9E-9760-ACE0CCDF5A11}"/>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89F-4A9E-9760-ACE0CCDF5A11}"/>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89F-4A9E-9760-ACE0CCDF5A11}"/>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89F-4A9E-9760-ACE0CCDF5A11}"/>
                </c:ext>
              </c:extLst>
            </c:dLbl>
            <c:dLbl>
              <c:idx val="4"/>
              <c:tx>
                <c:rich>
                  <a:bodyPr/>
                  <a:lstStyle/>
                  <a:p>
                    <a:pPr>
                      <a:defRPr b="1" i="0">
                        <a:solidFill>
                          <a:srgbClr val="FF0000"/>
                        </a:solidFill>
                      </a:defRPr>
                    </a:pPr>
                    <a:fld id="{65F1A1FF-2CEE-4576-BA28-3F66D743CCB9}" type="VALUE">
                      <a:rPr lang="en-US">
                        <a:solidFill>
                          <a:sysClr val="windowText" lastClr="000000"/>
                        </a:solidFill>
                      </a:rPr>
                      <a:pPr>
                        <a:defRPr b="1" i="0">
                          <a:solidFill>
                            <a:srgbClr val="FF0000"/>
                          </a:solidFill>
                        </a:defRPr>
                      </a:pPr>
                      <a:t>[VALUE]</a:t>
                    </a:fld>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189F-4A9E-9760-ACE0CCDF5A11}"/>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87</c:v>
                </c:pt>
                <c:pt idx="3" formatCode="General">
                  <c:v>89</c:v>
                </c:pt>
                <c:pt idx="4" formatCode="General">
                  <c:v>89</c:v>
                </c:pt>
              </c:numCache>
            </c:numRef>
          </c:val>
          <c:extLst>
            <c:ext xmlns:c16="http://schemas.microsoft.com/office/drawing/2014/chart" uri="{C3380CC4-5D6E-409C-BE32-E72D297353CC}">
              <c16:uniqueId val="{00000004-189F-4A9E-9760-ACE0CCDF5A11}"/>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wrap="square" lIns="38100" tIns="19050" rIns="38100" bIns="19050" anchor="ctr">
                    <a:spAutoFit/>
                  </a:bodyPr>
                  <a:lstStyle/>
                  <a:p>
                    <a:pPr>
                      <a:defRPr b="1">
                        <a:solidFill>
                          <a:srgbClr val="FF0000"/>
                        </a:solidFill>
                      </a:defRPr>
                    </a:pPr>
                    <a:fld id="{2E2FCE7A-254F-459B-8A49-93001BCC2DA4}" type="VALUE">
                      <a:rPr lang="en-US">
                        <a:solidFill>
                          <a:sysClr val="windowText" lastClr="000000"/>
                        </a:solidFill>
                      </a:rPr>
                      <a:pPr>
                        <a:defRPr b="1">
                          <a:solidFill>
                            <a:srgbClr val="FF0000"/>
                          </a:solidFill>
                        </a:defRPr>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189F-4A9E-9760-ACE0CCDF5A11}"/>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100</c:v>
                </c:pt>
                <c:pt idx="1">
                  <c:v>98</c:v>
                </c:pt>
                <c:pt idx="2">
                  <c:v>100</c:v>
                </c:pt>
                <c:pt idx="3" formatCode="_(* #,##0.00_);_(* \(#,##0.00\);_(* &quot;-&quot;??_);_(@_)">
                  <c:v>0</c:v>
                </c:pt>
                <c:pt idx="4" formatCode="_(* #,##0.00_);_(* \(#,##0.00\);_(* &quot;-&quot;??_);_(@_)">
                  <c:v>0</c:v>
                </c:pt>
              </c:numCache>
            </c:numRef>
          </c:val>
          <c:extLst>
            <c:ext xmlns:c16="http://schemas.microsoft.com/office/drawing/2014/chart" uri="{C3380CC4-5D6E-409C-BE32-E72D297353CC}">
              <c16:uniqueId val="{00000006-189F-4A9E-9760-ACE0CCDF5A1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General"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
      </c:valAx>
      <c:spPr>
        <a:ln>
          <a:noFill/>
        </a:ln>
      </c:spPr>
    </c:plotArea>
    <c:legend>
      <c:legendPos val="b"/>
      <c:legendEntry>
        <c:idx val="0"/>
        <c:txPr>
          <a:bodyPr/>
          <a:lstStyle/>
          <a:p>
            <a:pPr>
              <a:defRPr sz="850" i="0" spc="20" baseline="0"/>
            </a:pPr>
            <a:endParaRPr lang="en-US"/>
          </a:p>
        </c:txPr>
      </c:legendEntry>
      <c:layout>
        <c:manualLayout>
          <c:xMode val="edge"/>
          <c:yMode val="edge"/>
          <c:x val="0.43145465025827001"/>
          <c:y val="0.92935546083260656"/>
          <c:w val="0.16958130766703203"/>
          <c:h val="7.0644539167393466E-2"/>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715587257349758E-2"/>
          <c:y val="3.5747793250503292E-2"/>
          <c:w val="0.94951499932444483"/>
          <c:h val="0.80848821280093408"/>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77A5-4124-8651-6347BB2C3431}"/>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77A5-4124-8651-6347BB2C3431}"/>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77A5-4124-8651-6347BB2C3431}"/>
              </c:ext>
            </c:extLst>
          </c:dPt>
          <c:dPt>
            <c:idx val="4"/>
            <c:invertIfNegative val="0"/>
            <c:bubble3D val="0"/>
            <c:extLst>
              <c:ext xmlns:c16="http://schemas.microsoft.com/office/drawing/2014/chart" uri="{C3380CC4-5D6E-409C-BE32-E72D297353CC}">
                <c16:uniqueId val="{00000006-77A5-4124-8651-6347BB2C3431}"/>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7A5-4124-8651-6347BB2C343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7A5-4124-8651-6347BB2C343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92</c:v>
                </c:pt>
                <c:pt idx="3">
                  <c:v>90</c:v>
                </c:pt>
                <c:pt idx="4">
                  <c:v>90</c:v>
                </c:pt>
              </c:numCache>
            </c:numRef>
          </c:val>
          <c:extLst>
            <c:ext xmlns:c16="http://schemas.microsoft.com/office/drawing/2014/chart" uri="{C3380CC4-5D6E-409C-BE32-E72D297353CC}">
              <c16:uniqueId val="{00000007-77A5-4124-8651-6347BB2C3431}"/>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General"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20"/>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5199632561921225E-2"/>
          <c:y val="2.5064001615182716E-2"/>
          <c:w val="0.93480036743807882"/>
          <c:h val="0.73117585301837262"/>
        </c:manualLayout>
      </c:layout>
      <c:barChart>
        <c:barDir val="col"/>
        <c:grouping val="clustered"/>
        <c:varyColors val="0"/>
        <c:ser>
          <c:idx val="0"/>
          <c:order val="0"/>
          <c:tx>
            <c:strRef>
              <c:f>Sheet1!$B$1</c:f>
              <c:strCache>
                <c:ptCount val="1"/>
                <c:pt idx="0">
                  <c:v>Estimates of licit requirements of narcotic drugs</c:v>
                </c:pt>
              </c:strCache>
            </c:strRef>
          </c:tx>
          <c:spPr>
            <a:pattFill prst="openDmnd">
              <a:fgClr>
                <a:sysClr val="window" lastClr="FFFFFF"/>
              </a:fgClr>
              <a:bgClr>
                <a:sysClr val="window" lastClr="FFFFFF">
                  <a:lumMod val="50000"/>
                </a:sysClr>
              </a:bgClr>
            </a:pattFill>
          </c:spPr>
          <c:invertIfNegative val="0"/>
          <c:dPt>
            <c:idx val="1"/>
            <c:invertIfNegative val="0"/>
            <c:bubble3D val="0"/>
            <c:extLst>
              <c:ext xmlns:c16="http://schemas.microsoft.com/office/drawing/2014/chart" uri="{C3380CC4-5D6E-409C-BE32-E72D297353CC}">
                <c16:uniqueId val="{00000000-36A4-41E8-8807-D519AC3DD1BA}"/>
              </c:ext>
            </c:extLst>
          </c:dPt>
          <c:dLbls>
            <c:dLbl>
              <c:idx val="0"/>
              <c:numFmt formatCode="_(* #\ ##0_);_(* \(#\ ##0\);_(* &quot;-&quot;??_);_(@_)" sourceLinked="0"/>
              <c:spPr>
                <a:noFill/>
                <a:ln>
                  <a:noFill/>
                </a:ln>
                <a:effectLst/>
              </c:spPr>
              <c:txPr>
                <a:bodyPr/>
                <a:lstStyle/>
                <a:p>
                  <a:pPr>
                    <a:defRPr b="1" spc="2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6A4-41E8-8807-D519AC3DD1BA}"/>
                </c:ext>
              </c:extLst>
            </c:dLbl>
            <c:dLbl>
              <c:idx val="1"/>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6A4-41E8-8807-D519AC3DD1B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6A4-41E8-8807-D519AC3DD1BA}"/>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c:v>
                </c:pt>
              </c:strCache>
            </c:strRef>
          </c:cat>
          <c:val>
            <c:numRef>
              <c:f>Sheet1!$B$2:$B$4</c:f>
              <c:numCache>
                <c:formatCode>0</c:formatCode>
                <c:ptCount val="3"/>
                <c:pt idx="0">
                  <c:v>4218</c:v>
                </c:pt>
                <c:pt idx="1">
                  <c:v>4368</c:v>
                </c:pt>
                <c:pt idx="2">
                  <c:v>4456</c:v>
                </c:pt>
              </c:numCache>
            </c:numRef>
          </c:val>
          <c:extLst>
            <c:ext xmlns:c16="http://schemas.microsoft.com/office/drawing/2014/chart" uri="{C3380CC4-5D6E-409C-BE32-E72D297353CC}">
              <c16:uniqueId val="{00000003-36A4-41E8-8807-D519AC3DD1BA}"/>
            </c:ext>
          </c:extLst>
        </c:ser>
        <c:ser>
          <c:idx val="1"/>
          <c:order val="1"/>
          <c:tx>
            <c:strRef>
              <c:f>Sheet1!$C$1</c:f>
              <c:strCache>
                <c:ptCount val="1"/>
                <c:pt idx="0">
                  <c:v>Assessments of licit requirements for psychotropic substances</c:v>
                </c:pt>
              </c:strCache>
            </c:strRef>
          </c:tx>
          <c:spPr>
            <a:pattFill prst="pct10">
              <a:fgClr>
                <a:sysClr val="window" lastClr="FFFFFF"/>
              </a:fgClr>
              <a:bgClr>
                <a:sysClr val="window" lastClr="FFFFFF">
                  <a:lumMod val="50000"/>
                </a:sysClr>
              </a:bgClr>
            </a:pattFill>
          </c:spPr>
          <c:invertIfNegative val="0"/>
          <c:dLbls>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2023 
(actual)</c:v>
                </c:pt>
                <c:pt idx="1">
                  <c:v>2024 
(actual) </c:v>
                </c:pt>
                <c:pt idx="2">
                  <c:v>2025 
(actual)</c:v>
                </c:pt>
              </c:strCache>
            </c:strRef>
          </c:cat>
          <c:val>
            <c:numRef>
              <c:f>Sheet1!$C$2:$C$4</c:f>
              <c:numCache>
                <c:formatCode>General</c:formatCode>
                <c:ptCount val="3"/>
                <c:pt idx="0">
                  <c:v>4013</c:v>
                </c:pt>
                <c:pt idx="1">
                  <c:v>4623</c:v>
                </c:pt>
                <c:pt idx="2">
                  <c:v>3348</c:v>
                </c:pt>
              </c:numCache>
            </c:numRef>
          </c:val>
          <c:extLst>
            <c:ext xmlns:c16="http://schemas.microsoft.com/office/drawing/2014/chart" uri="{C3380CC4-5D6E-409C-BE32-E72D297353CC}">
              <c16:uniqueId val="{00000004-36A4-41E8-8807-D519AC3DD1BA}"/>
            </c:ext>
          </c:extLst>
        </c:ser>
        <c:dLbls>
          <c:showLegendKey val="0"/>
          <c:showVal val="1"/>
          <c:showCatName val="0"/>
          <c:showSerName val="0"/>
          <c:showPercent val="0"/>
          <c:showBubbleSize val="0"/>
        </c:dLbls>
        <c:gapWidth val="11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ayout>
        <c:manualLayout>
          <c:xMode val="edge"/>
          <c:yMode val="edge"/>
          <c:x val="8.6551974180199762E-2"/>
          <c:y val="0.92143185947910355"/>
          <c:w val="0.89999992005263729"/>
          <c:h val="7.8568140520896432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654261234403269E-2"/>
          <c:y val="5.1145258825025734E-2"/>
          <c:w val="0.9543457387655967"/>
          <c:h val="0.7574992773480406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DE1-4378-9436-C01E87399186}"/>
              </c:ext>
            </c:extLst>
          </c:dPt>
          <c:dPt>
            <c:idx val="4"/>
            <c:invertIfNegative val="0"/>
            <c:bubble3D val="0"/>
            <c:extLst>
              <c:ext xmlns:c16="http://schemas.microsoft.com/office/drawing/2014/chart" uri="{C3380CC4-5D6E-409C-BE32-E72D297353CC}">
                <c16:uniqueId val="{00000001-DDE1-4378-9436-C01E87399186}"/>
              </c:ext>
            </c:extLst>
          </c:dPt>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DDE1-4378-9436-C01E87399186}"/>
                </c:ext>
              </c:extLst>
            </c:dLbl>
            <c:dLbl>
              <c:idx val="1"/>
              <c:numFmt formatCode="_(* #\ ##0_);_(* \(#\ ##0\);_(* &quot;–&quot;??_);_(@_)" sourceLinked="0"/>
              <c:spPr>
                <a:noFill/>
                <a:ln>
                  <a:noFill/>
                </a:ln>
                <a:effectLst/>
              </c:spPr>
              <c:txPr>
                <a:bodyPr/>
                <a:lstStyle/>
                <a:p>
                  <a:pPr>
                    <a:defRPr b="1" i="0" spc="20" baseline="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DE1-4378-9436-C01E8739918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DE1-4378-9436-C01E87399186}"/>
                </c:ext>
              </c:extLst>
            </c:dLbl>
            <c:dLbl>
              <c:idx val="4"/>
              <c:numFmt formatCode="_(* #\ ##0_);_(* \(#\ ##0\);_(* &quot;–&quot;??_);_(@_)" sourceLinked="0"/>
              <c:spPr>
                <a:solidFill>
                  <a:sysClr val="window" lastClr="FFFFFF">
                    <a:alpha val="50000"/>
                  </a:sysClr>
                </a:solidFill>
                <a:ln>
                  <a:noFill/>
                </a:ln>
                <a:effectLst/>
              </c:spPr>
              <c:txPr>
                <a:bodyPr/>
                <a:lstStyle/>
                <a:p>
                  <a:pPr>
                    <a:defRPr b="1" i="0" spc="20" baseline="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DDE1-4378-9436-C01E87399186}"/>
                </c:ext>
              </c:extLst>
            </c:dLbl>
            <c:numFmt formatCode="_(* #\ ##0_);_(* \(#\ ##0\);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160</c:v>
                </c:pt>
                <c:pt idx="3" formatCode="General">
                  <c:v>170</c:v>
                </c:pt>
                <c:pt idx="4" formatCode="General">
                  <c:v>180</c:v>
                </c:pt>
              </c:numCache>
            </c:numRef>
          </c:val>
          <c:extLst>
            <c:ext xmlns:c16="http://schemas.microsoft.com/office/drawing/2014/chart" uri="{C3380CC4-5D6E-409C-BE32-E72D297353CC}">
              <c16:uniqueId val="{00000004-DDE1-4378-9436-C01E87399186}"/>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DDE1-4378-9436-C01E87399186}"/>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152</c:v>
                </c:pt>
                <c:pt idx="1">
                  <c:v>154</c:v>
                </c:pt>
                <c:pt idx="2">
                  <c:v>160</c:v>
                </c:pt>
                <c:pt idx="3" formatCode="_(* #,##0.00_);_(* \(#,##0.00\);_(* &quot;-&quot;??_);_(@_)">
                  <c:v>0</c:v>
                </c:pt>
                <c:pt idx="4" formatCode="_(* #,##0.00_);_(* \(#,##0.00\);_(* &quot;-&quot;??_);_(@_)">
                  <c:v>0</c:v>
                </c:pt>
              </c:numCache>
            </c:numRef>
          </c:val>
          <c:extLst>
            <c:ext xmlns:c16="http://schemas.microsoft.com/office/drawing/2014/chart" uri="{C3380CC4-5D6E-409C-BE32-E72D297353CC}">
              <c16:uniqueId val="{00000006-DDE1-4378-9436-C01E8739918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190"/>
          <c:min val="0"/>
        </c:scaling>
        <c:delete val="0"/>
        <c:axPos val="l"/>
        <c:numFmt formatCode="General"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3754663929268972"/>
          <c:y val="0.9100100593152729"/>
          <c:w val="0.16958130766703203"/>
          <c:h val="8.9989940684727182E-2"/>
        </c:manualLayout>
      </c:layout>
      <c:overlay val="0"/>
      <c:txPr>
        <a:bodyPr/>
        <a:lstStyle/>
        <a:p>
          <a:pPr>
            <a:defRPr sz="850" i="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28446</Words>
  <Characters>162144</Characters>
  <Application>Microsoft Office Word</Application>
  <DocSecurity>0</DocSecurity>
  <Lines>1351</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Leila Samuels</cp:lastModifiedBy>
  <cp:revision>3</cp:revision>
  <cp:lastPrinted>2026-04-24T19:17:00Z</cp:lastPrinted>
  <dcterms:created xsi:type="dcterms:W3CDTF">2026-04-24T19:17:00Z</dcterms:created>
  <dcterms:modified xsi:type="dcterms:W3CDTF">2026-04-24T19:17:00Z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2603369</vt:lpwstr>
  </property>
  <property fmtid="{D5CDD505-2E9C-101B-9397-08002B2CF9AE}" pid="3" name="ODSRefJobNo">
    <vt:lpwstr>2604903E</vt:lpwstr>
  </property>
  <property fmtid="{D5CDD505-2E9C-101B-9397-08002B2CF9AE}" pid="4" name="Symbol1">
    <vt:lpwstr>A/81/6 (Sect. 16)</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Eighty-first session _x000d_</vt:lpwstr>
  </property>
  <property fmtid="{D5CDD505-2E9C-101B-9397-08002B2CF9AE}" pid="14" name="Agenda1">
    <vt:lpwstr>Items 138 and 139 of the preliminary list</vt:lpwstr>
  </property>
  <property fmtid="{D5CDD505-2E9C-101B-9397-08002B2CF9AE}" pid="15" name="Agenda Title1">
    <vt:lpwstr>Proposed programme budget for 2027_x000d_</vt:lpwstr>
  </property>
  <property fmtid="{D5CDD505-2E9C-101B-9397-08002B2CF9AE}" pid="16" name="Agenda Title2">
    <vt:lpwstr>Programme planning_x000d_</vt:lpwstr>
  </property>
  <property fmtid="{D5CDD505-2E9C-101B-9397-08002B2CF9AE}" pid="17" name="Title1">
    <vt:lpwstr>		Proposed programme budget for 2027 _x000d_</vt:lpwstr>
  </property>
  <property fmtid="{D5CDD505-2E9C-101B-9397-08002B2CF9AE}" pid="18" name="Title2">
    <vt:lpwstr>		International drug control, crime and terrorism prevention and criminal justice_x000d_</vt:lpwstr>
  </property>
</Properties>
</file>