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7.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8.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9.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10.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1.xml" ContentType="application/vnd.openxmlformats-officedocument.drawingml.chart+xml"/>
  <Override PartName="/word/theme/themeOverride6.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09927" w14:textId="77777777" w:rsidR="00C52CFC" w:rsidRPr="004917F6" w:rsidRDefault="00C52CFC" w:rsidP="00C52CFC">
      <w:pPr>
        <w:spacing w:line="240" w:lineRule="auto"/>
        <w:rPr>
          <w:sz w:val="2"/>
          <w:lang w:val="en-GB"/>
        </w:rPr>
        <w:sectPr w:rsidR="00C52CFC" w:rsidRPr="004917F6" w:rsidSect="00D835E5">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commentRangeStart w:id="0"/>
      <w:commentRangeEnd w:id="0"/>
      <w:r w:rsidRPr="004917F6">
        <w:rPr>
          <w:rStyle w:val="CommentReference"/>
          <w:szCs w:val="20"/>
          <w:lang w:val="en-GB"/>
        </w:rPr>
        <w:commentReference w:id="0"/>
      </w:r>
    </w:p>
    <w:p w14:paraId="706B2C7B" w14:textId="17BADE0D" w:rsidR="00C52CFC" w:rsidRPr="004917F6" w:rsidRDefault="00D835E5" w:rsidP="00D835E5">
      <w:pPr>
        <w:pStyle w:val="Session"/>
        <w:rPr>
          <w:lang w:val="en-GB"/>
        </w:rPr>
      </w:pPr>
      <w:r w:rsidRPr="004917F6">
        <w:rPr>
          <w:lang w:val="en-GB"/>
        </w:rPr>
        <w:t>Eighty-first session</w:t>
      </w:r>
    </w:p>
    <w:p w14:paraId="1B654272" w14:textId="358DF62B" w:rsidR="00E61214" w:rsidRPr="004917F6" w:rsidRDefault="00E61214" w:rsidP="00E61214">
      <w:pPr>
        <w:pStyle w:val="AgendaItemNormal"/>
        <w:rPr>
          <w:lang w:val="en-GB"/>
        </w:rPr>
      </w:pPr>
      <w:r w:rsidRPr="004917F6">
        <w:rPr>
          <w:lang w:val="en-GB"/>
        </w:rPr>
        <w:t>Items 138 and 139 of the preliminary list</w:t>
      </w:r>
      <w:r w:rsidR="00E1607C" w:rsidRPr="004917F6">
        <w:rPr>
          <w:lang w:val="en-GB"/>
        </w:rPr>
        <w:t>**</w:t>
      </w:r>
    </w:p>
    <w:p w14:paraId="16B2C9A3" w14:textId="77777777" w:rsidR="00E61214" w:rsidRPr="004917F6" w:rsidRDefault="00E61214" w:rsidP="00E61214">
      <w:pPr>
        <w:spacing w:line="120" w:lineRule="exact"/>
        <w:rPr>
          <w:sz w:val="10"/>
          <w:lang w:val="en-GB"/>
        </w:rPr>
      </w:pPr>
    </w:p>
    <w:p w14:paraId="63EE2ADC" w14:textId="77777777" w:rsidR="00E61214" w:rsidRPr="004917F6" w:rsidRDefault="00E61214" w:rsidP="00E61214">
      <w:pPr>
        <w:pStyle w:val="AgendaTitleH2"/>
        <w:tabs>
          <w:tab w:val="clear" w:pos="1742"/>
        </w:tabs>
        <w:ind w:right="0"/>
        <w:rPr>
          <w:lang w:val="en-GB"/>
        </w:rPr>
      </w:pPr>
      <w:r w:rsidRPr="004917F6">
        <w:rPr>
          <w:lang w:val="en-GB"/>
        </w:rPr>
        <w:t>Proposed programme budget for 2027</w:t>
      </w:r>
    </w:p>
    <w:p w14:paraId="42EF200D" w14:textId="77777777" w:rsidR="00E61214" w:rsidRPr="004917F6" w:rsidRDefault="00E61214" w:rsidP="00E61214">
      <w:pPr>
        <w:spacing w:line="120" w:lineRule="exact"/>
        <w:rPr>
          <w:sz w:val="10"/>
          <w:lang w:val="en-GB"/>
        </w:rPr>
      </w:pPr>
    </w:p>
    <w:p w14:paraId="0E5A61AE" w14:textId="6AAD5C4D" w:rsidR="00E61214" w:rsidRPr="004917F6" w:rsidRDefault="00E61214" w:rsidP="00E61214">
      <w:pPr>
        <w:pStyle w:val="AgendaTitleH2"/>
        <w:tabs>
          <w:tab w:val="clear" w:pos="1742"/>
        </w:tabs>
        <w:ind w:right="0"/>
        <w:rPr>
          <w:lang w:val="en-GB"/>
        </w:rPr>
      </w:pPr>
      <w:r w:rsidRPr="004917F6">
        <w:rPr>
          <w:lang w:val="en-GB"/>
        </w:rPr>
        <w:t>Programme planning</w:t>
      </w:r>
    </w:p>
    <w:p w14:paraId="1978EE7D" w14:textId="77777777" w:rsidR="00E61214" w:rsidRPr="004917F6" w:rsidRDefault="00E61214" w:rsidP="00D835E5">
      <w:pPr>
        <w:pStyle w:val="SingleTxt"/>
        <w:spacing w:after="0" w:line="120" w:lineRule="exact"/>
        <w:rPr>
          <w:sz w:val="10"/>
          <w:lang w:val="en-GB"/>
        </w:rPr>
      </w:pPr>
    </w:p>
    <w:p w14:paraId="5056CF47" w14:textId="77777777" w:rsidR="00D835E5" w:rsidRPr="004917F6" w:rsidRDefault="00D835E5" w:rsidP="00D835E5">
      <w:pPr>
        <w:pStyle w:val="SingleTxt"/>
        <w:spacing w:after="0" w:line="120" w:lineRule="exact"/>
        <w:rPr>
          <w:sz w:val="10"/>
          <w:lang w:val="en-GB"/>
        </w:rPr>
      </w:pPr>
    </w:p>
    <w:p w14:paraId="0C4DDBFB" w14:textId="77777777" w:rsidR="00D835E5" w:rsidRPr="004917F6" w:rsidRDefault="00D835E5" w:rsidP="00D835E5">
      <w:pPr>
        <w:pStyle w:val="SingleTxt"/>
        <w:spacing w:after="0" w:line="240" w:lineRule="auto"/>
        <w:rPr>
          <w:sz w:val="10"/>
          <w:lang w:val="en-GB"/>
        </w:rPr>
      </w:pPr>
    </w:p>
    <w:p w14:paraId="3CA14BC0" w14:textId="2A663BE3" w:rsidR="00D835E5" w:rsidRPr="004917F6" w:rsidRDefault="00D835E5" w:rsidP="00D835E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pacing w:val="3"/>
          <w:sz w:val="17"/>
          <w:lang w:val="en-GB"/>
        </w:rPr>
      </w:pPr>
      <w:r w:rsidRPr="004917F6">
        <w:rPr>
          <w:spacing w:val="3"/>
          <w:sz w:val="17"/>
          <w:lang w:val="en-GB"/>
        </w:rPr>
        <w:tab/>
        <w:t>*</w:t>
      </w:r>
      <w:r w:rsidRPr="004917F6">
        <w:rPr>
          <w:spacing w:val="3"/>
          <w:sz w:val="17"/>
          <w:lang w:val="en-GB"/>
        </w:rPr>
        <w:tab/>
        <w:t xml:space="preserve">The present document (A/81/6 (Sect. 19)/Part A), consisting of the programme plan and programme performance information (part II; see General Assembly resolution </w:t>
      </w:r>
      <w:hyperlink r:id="rId21" w:history="1">
        <w:r w:rsidRPr="004917F6">
          <w:rPr>
            <w:rStyle w:val="Hyperlink"/>
            <w:spacing w:val="3"/>
            <w:sz w:val="17"/>
            <w:lang w:val="en-GB"/>
          </w:rPr>
          <w:t>77/267</w:t>
        </w:r>
      </w:hyperlink>
      <w:r w:rsidRPr="004917F6">
        <w:rPr>
          <w:spacing w:val="3"/>
          <w:sz w:val="17"/>
          <w:lang w:val="en-GB"/>
        </w:rPr>
        <w:t>, para. 10), will be replaced by a document containing parts A and B (A/81/6 (Sect. 19)) once part B is issued.</w:t>
      </w:r>
    </w:p>
    <w:p w14:paraId="4A1C9AA3" w14:textId="352C25F2" w:rsidR="00D835E5" w:rsidRPr="004917F6" w:rsidRDefault="00D835E5" w:rsidP="00D835E5">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lang w:val="en-GB"/>
        </w:rPr>
      </w:pPr>
      <w:r w:rsidRPr="004917F6">
        <w:rPr>
          <w:sz w:val="17"/>
          <w:lang w:val="en-GB"/>
        </w:rPr>
        <w:tab/>
        <w:t>**</w:t>
      </w:r>
      <w:r w:rsidRPr="004917F6">
        <w:rPr>
          <w:sz w:val="17"/>
          <w:lang w:val="en-GB"/>
        </w:rPr>
        <w:tab/>
      </w:r>
      <w:hyperlink r:id="rId22" w:history="1">
        <w:r w:rsidRPr="004917F6">
          <w:rPr>
            <w:rStyle w:val="Hyperlink"/>
            <w:sz w:val="17"/>
            <w:lang w:val="en-GB"/>
          </w:rPr>
          <w:t>A/81/50</w:t>
        </w:r>
      </w:hyperlink>
      <w:r w:rsidRPr="004917F6">
        <w:rPr>
          <w:sz w:val="17"/>
          <w:lang w:val="en-GB"/>
        </w:rPr>
        <w:t>.</w:t>
      </w:r>
    </w:p>
    <w:p w14:paraId="103DCD8B" w14:textId="3649AACE" w:rsidR="00D835E5" w:rsidRPr="004917F6" w:rsidRDefault="00D835E5" w:rsidP="00096203">
      <w:pPr>
        <w:framePr w:w="9792" w:h="432" w:hSpace="180" w:wrap="around" w:vAnchor="page" w:hAnchor="page" w:x="1196" w:y="1296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uto"/>
        <w:ind w:left="1267" w:right="1267" w:hanging="576"/>
        <w:rPr>
          <w:sz w:val="17"/>
          <w:lang w:val="en-GB"/>
        </w:rPr>
      </w:pPr>
      <w:r w:rsidRPr="004917F6">
        <w:rPr>
          <w:sz w:val="17"/>
          <w:lang w:val="en-GB"/>
        </w:rPr>
        <w:tab/>
        <w:t>***</w:t>
      </w:r>
      <w:r w:rsidRPr="004917F6">
        <w:rPr>
          <w:sz w:val="17"/>
          <w:lang w:val="en-GB"/>
        </w:rPr>
        <w:tab/>
        <w:t xml:space="preserve">In keeping with paragraph 10 of General Assembly resolution </w:t>
      </w:r>
      <w:hyperlink r:id="rId23" w:history="1">
        <w:r w:rsidRPr="004917F6">
          <w:rPr>
            <w:rStyle w:val="Hyperlink"/>
            <w:sz w:val="17"/>
            <w:lang w:val="en-GB"/>
          </w:rPr>
          <w:t>77/267</w:t>
        </w:r>
      </w:hyperlink>
      <w:r w:rsidRPr="004917F6">
        <w:rPr>
          <w:sz w:val="17"/>
          <w:lang w:val="en-GB"/>
        </w:rPr>
        <w:t>, the part consisting of the programme plan and programme performance information (part II) is submitted through the Committee for Programme and Coordination for the consideration of the Assembly.</w:t>
      </w:r>
    </w:p>
    <w:p w14:paraId="0061A270" w14:textId="74549BFE" w:rsidR="00D835E5" w:rsidRPr="004917F6" w:rsidRDefault="00D835E5" w:rsidP="00D835E5">
      <w:pPr>
        <w:pStyle w:val="TitleHCH"/>
        <w:ind w:right="18"/>
        <w:rPr>
          <w:lang w:val="en-GB"/>
        </w:rPr>
      </w:pPr>
      <w:r w:rsidRPr="004917F6">
        <w:rPr>
          <w:lang w:val="en-GB"/>
        </w:rPr>
        <w:tab/>
      </w:r>
      <w:r w:rsidRPr="004917F6">
        <w:rPr>
          <w:lang w:val="en-GB"/>
        </w:rPr>
        <w:tab/>
        <w:t>Proposed programme budget for 2027</w:t>
      </w:r>
    </w:p>
    <w:p w14:paraId="6E607DA8" w14:textId="77777777" w:rsidR="00D835E5" w:rsidRPr="004917F6" w:rsidRDefault="00D835E5" w:rsidP="00D835E5">
      <w:pPr>
        <w:pStyle w:val="SingleTxt"/>
        <w:spacing w:after="0" w:line="120" w:lineRule="exact"/>
        <w:rPr>
          <w:sz w:val="10"/>
          <w:lang w:val="en-GB"/>
        </w:rPr>
      </w:pPr>
    </w:p>
    <w:p w14:paraId="49C1CF1F" w14:textId="77777777" w:rsidR="00D835E5" w:rsidRPr="004917F6" w:rsidRDefault="00D835E5" w:rsidP="00D835E5">
      <w:pPr>
        <w:pStyle w:val="SingleTxt"/>
        <w:spacing w:after="0" w:line="120" w:lineRule="exact"/>
        <w:rPr>
          <w:sz w:val="10"/>
          <w:lang w:val="en-GB"/>
        </w:rPr>
      </w:pPr>
    </w:p>
    <w:p w14:paraId="7B2A2B42" w14:textId="2DDF7E47" w:rsidR="00D835E5" w:rsidRPr="004917F6" w:rsidRDefault="00D835E5" w:rsidP="00D835E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4917F6">
        <w:rPr>
          <w:lang w:val="en-GB"/>
        </w:rPr>
        <w:tab/>
      </w:r>
      <w:r w:rsidRPr="004917F6">
        <w:rPr>
          <w:lang w:val="en-GB"/>
        </w:rPr>
        <w:tab/>
        <w:t>Part V</w:t>
      </w:r>
    </w:p>
    <w:p w14:paraId="710705B5" w14:textId="4752AE67" w:rsidR="00D835E5" w:rsidRPr="004917F6" w:rsidRDefault="00D835E5" w:rsidP="00D835E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sidRPr="004917F6">
        <w:rPr>
          <w:lang w:val="en-GB"/>
        </w:rPr>
        <w:tab/>
      </w:r>
      <w:r w:rsidRPr="004917F6">
        <w:rPr>
          <w:lang w:val="en-GB"/>
        </w:rPr>
        <w:tab/>
        <w:t>Regional cooperation for development</w:t>
      </w:r>
    </w:p>
    <w:p w14:paraId="02ADE300" w14:textId="77777777" w:rsidR="00D835E5" w:rsidRPr="004917F6" w:rsidRDefault="00D835E5" w:rsidP="00D835E5">
      <w:pPr>
        <w:pStyle w:val="SingleTxt"/>
        <w:spacing w:after="0" w:line="120" w:lineRule="exact"/>
        <w:rPr>
          <w:sz w:val="10"/>
          <w:lang w:val="en-GB"/>
        </w:rPr>
      </w:pPr>
    </w:p>
    <w:p w14:paraId="270537AC" w14:textId="77777777" w:rsidR="00D835E5" w:rsidRPr="004917F6" w:rsidRDefault="00D835E5" w:rsidP="00D835E5">
      <w:pPr>
        <w:pStyle w:val="SingleTxt"/>
        <w:spacing w:after="0" w:line="120" w:lineRule="exact"/>
        <w:rPr>
          <w:sz w:val="10"/>
          <w:lang w:val="en-GB"/>
        </w:rPr>
      </w:pPr>
    </w:p>
    <w:p w14:paraId="3724CCE4" w14:textId="11FD7D8D" w:rsidR="00D835E5" w:rsidRPr="004917F6" w:rsidRDefault="00D835E5" w:rsidP="00D835E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Section 19</w:t>
      </w:r>
    </w:p>
    <w:p w14:paraId="03E0B1B6" w14:textId="5E0E52CE" w:rsidR="00D835E5" w:rsidRPr="004917F6" w:rsidRDefault="00D835E5" w:rsidP="00D835E5">
      <w:pPr>
        <w:pStyle w:val="TitleHCH"/>
        <w:ind w:right="1260"/>
        <w:rPr>
          <w:lang w:val="en-GB"/>
        </w:rPr>
      </w:pPr>
      <w:r w:rsidRPr="004917F6">
        <w:rPr>
          <w:lang w:val="en-GB"/>
        </w:rPr>
        <w:tab/>
      </w:r>
      <w:r w:rsidRPr="004917F6">
        <w:rPr>
          <w:lang w:val="en-GB"/>
        </w:rPr>
        <w:tab/>
        <w:t>Economic and social development in Asia and the Pacific</w:t>
      </w:r>
    </w:p>
    <w:p w14:paraId="13659E66" w14:textId="77777777" w:rsidR="00D835E5" w:rsidRPr="004917F6" w:rsidRDefault="00D835E5" w:rsidP="00D835E5">
      <w:pPr>
        <w:pStyle w:val="SingleTxt"/>
        <w:spacing w:after="0" w:line="120" w:lineRule="exact"/>
        <w:rPr>
          <w:sz w:val="10"/>
          <w:lang w:val="en-GB"/>
        </w:rPr>
      </w:pPr>
    </w:p>
    <w:p w14:paraId="3FCC39F0" w14:textId="77777777" w:rsidR="00D835E5" w:rsidRPr="004917F6" w:rsidRDefault="00D835E5" w:rsidP="00D835E5">
      <w:pPr>
        <w:pStyle w:val="SingleTxt"/>
        <w:spacing w:after="0" w:line="120" w:lineRule="exact"/>
        <w:rPr>
          <w:sz w:val="10"/>
          <w:lang w:val="en-GB"/>
        </w:rPr>
      </w:pPr>
    </w:p>
    <w:p w14:paraId="1FC1C645" w14:textId="6122BAA2" w:rsidR="00D835E5" w:rsidRPr="004917F6" w:rsidRDefault="00D835E5" w:rsidP="00D835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16</w:t>
      </w:r>
    </w:p>
    <w:p w14:paraId="2BA317D0" w14:textId="628DD359" w:rsidR="00D835E5" w:rsidRPr="004917F6" w:rsidRDefault="00D835E5" w:rsidP="00D835E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Economic and social development in Asia and the Pacific</w:t>
      </w:r>
    </w:p>
    <w:p w14:paraId="5BB88F0F" w14:textId="77777777" w:rsidR="00D835E5" w:rsidRPr="004917F6" w:rsidRDefault="00D835E5" w:rsidP="00D835E5">
      <w:pPr>
        <w:pStyle w:val="SingleTxt"/>
        <w:spacing w:after="0" w:line="120" w:lineRule="exact"/>
        <w:rPr>
          <w:sz w:val="10"/>
          <w:lang w:val="en-GB"/>
        </w:rPr>
      </w:pPr>
    </w:p>
    <w:p w14:paraId="24100132" w14:textId="77777777" w:rsidR="00D835E5" w:rsidRPr="004917F6" w:rsidRDefault="00D835E5" w:rsidP="00D835E5">
      <w:pPr>
        <w:pStyle w:val="SingleTxt"/>
        <w:spacing w:after="0" w:line="120" w:lineRule="exact"/>
        <w:rPr>
          <w:sz w:val="10"/>
          <w:lang w:val="en-GB"/>
        </w:rPr>
      </w:pPr>
    </w:p>
    <w:p w14:paraId="522E6E51" w14:textId="77777777" w:rsidR="00D835E5" w:rsidRPr="004917F6" w:rsidRDefault="00D835E5" w:rsidP="00D835E5">
      <w:pPr>
        <w:pStyle w:val="SingleTxt"/>
        <w:spacing w:after="0" w:line="120" w:lineRule="exact"/>
        <w:rPr>
          <w:sz w:val="10"/>
          <w:lang w:val="en-GB"/>
        </w:rPr>
      </w:pPr>
    </w:p>
    <w:p w14:paraId="09CD7915" w14:textId="4C51B6F6" w:rsidR="00D835E5" w:rsidRPr="004917F6" w:rsidRDefault="00096203" w:rsidP="00D835E5">
      <w:pPr>
        <w:pStyle w:val="HCh"/>
        <w:spacing w:after="120"/>
        <w:rPr>
          <w:b w:val="0"/>
          <w:lang w:val="en-GB"/>
        </w:rPr>
      </w:pPr>
      <w:r w:rsidRPr="004917F6">
        <w:rPr>
          <w:noProof/>
          <w:spacing w:val="3"/>
          <w:w w:val="100"/>
          <w:lang w:val="en-GB"/>
        </w:rPr>
        <mc:AlternateContent>
          <mc:Choice Requires="wps">
            <w:drawing>
              <wp:anchor distT="0" distB="0" distL="114300" distR="114300" simplePos="0" relativeHeight="251659264" behindDoc="0" locked="0" layoutInCell="1" allowOverlap="1" wp14:anchorId="44FB1568" wp14:editId="44ED59AB">
                <wp:simplePos x="0" y="0"/>
                <wp:positionH relativeFrom="page">
                  <wp:posOffset>1398270</wp:posOffset>
                </wp:positionH>
                <wp:positionV relativeFrom="paragraph">
                  <wp:posOffset>2606939</wp:posOffset>
                </wp:positionV>
                <wp:extent cx="914400" cy="0"/>
                <wp:effectExtent l="0" t="0" r="0" b="0"/>
                <wp:wrapNone/>
                <wp:docPr id="187565970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AF982C4"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1pt,205.25pt" to="182.1pt,20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" strokecolor="#010000" strokeweight=".25pt">
                <v:stroke joinstyle="miter"/>
                <w10:wrap anchorx="page"/>
              </v:line>
            </w:pict>
          </mc:Fallback>
        </mc:AlternateContent>
      </w:r>
      <w:r w:rsidR="00D835E5" w:rsidRPr="004917F6">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4917F6" w:rsidRPr="004917F6" w14:paraId="5A8F28F9" w14:textId="77777777" w:rsidTr="00387CE9">
        <w:tc>
          <w:tcPr>
            <w:tcW w:w="1060" w:type="dxa"/>
          </w:tcPr>
          <w:p w14:paraId="63CF3AFB" w14:textId="77777777" w:rsidR="004917F6" w:rsidRPr="004917F6" w:rsidRDefault="004917F6" w:rsidP="00387CE9">
            <w:pPr>
              <w:spacing w:after="120" w:line="240" w:lineRule="auto"/>
              <w:jc w:val="right"/>
              <w:rPr>
                <w:rFonts w:asciiTheme="majorBidi" w:hAnsiTheme="majorBidi" w:cstheme="majorBidi"/>
                <w:i/>
                <w:sz w:val="14"/>
                <w:lang w:val="en-GB"/>
              </w:rPr>
            </w:pPr>
            <w:bookmarkStart w:id="1" w:name="_Hlk161304479"/>
          </w:p>
        </w:tc>
        <w:tc>
          <w:tcPr>
            <w:tcW w:w="7315" w:type="dxa"/>
          </w:tcPr>
          <w:p w14:paraId="20169ADC" w14:textId="77777777" w:rsidR="004917F6" w:rsidRPr="004917F6" w:rsidRDefault="004917F6" w:rsidP="00387CE9">
            <w:pPr>
              <w:spacing w:after="120" w:line="240" w:lineRule="auto"/>
              <w:rPr>
                <w:rFonts w:asciiTheme="majorBidi" w:hAnsiTheme="majorBidi" w:cstheme="majorBidi"/>
                <w:i/>
                <w:sz w:val="14"/>
                <w:lang w:val="en-GB"/>
              </w:rPr>
            </w:pPr>
          </w:p>
        </w:tc>
        <w:tc>
          <w:tcPr>
            <w:tcW w:w="994" w:type="dxa"/>
          </w:tcPr>
          <w:p w14:paraId="1E3F9E13" w14:textId="77777777" w:rsidR="004917F6" w:rsidRPr="004917F6" w:rsidRDefault="004917F6" w:rsidP="00387CE9">
            <w:pPr>
              <w:spacing w:after="120" w:line="240" w:lineRule="auto"/>
              <w:jc w:val="right"/>
              <w:rPr>
                <w:rFonts w:asciiTheme="majorBidi" w:hAnsiTheme="majorBidi" w:cstheme="majorBidi"/>
                <w:i/>
                <w:sz w:val="14"/>
                <w:lang w:val="en-GB"/>
              </w:rPr>
            </w:pPr>
          </w:p>
        </w:tc>
        <w:tc>
          <w:tcPr>
            <w:tcW w:w="533" w:type="dxa"/>
          </w:tcPr>
          <w:p w14:paraId="09A00291" w14:textId="77777777" w:rsidR="004917F6" w:rsidRPr="004917F6" w:rsidRDefault="004917F6" w:rsidP="00387CE9">
            <w:pPr>
              <w:spacing w:after="120" w:line="240" w:lineRule="auto"/>
              <w:jc w:val="right"/>
              <w:rPr>
                <w:rFonts w:asciiTheme="majorBidi" w:hAnsiTheme="majorBidi" w:cstheme="majorBidi"/>
                <w:i/>
                <w:sz w:val="14"/>
                <w:lang w:val="en-GB"/>
              </w:rPr>
            </w:pPr>
            <w:r w:rsidRPr="004917F6">
              <w:rPr>
                <w:rFonts w:asciiTheme="majorBidi" w:hAnsiTheme="majorBidi" w:cstheme="majorBidi"/>
                <w:i/>
                <w:sz w:val="14"/>
                <w:lang w:val="en-GB"/>
              </w:rPr>
              <w:t>Page</w:t>
            </w:r>
          </w:p>
        </w:tc>
      </w:tr>
      <w:tr w:rsidR="004917F6" w:rsidRPr="004917F6" w14:paraId="02C3EE99" w14:textId="77777777" w:rsidTr="00387CE9">
        <w:tc>
          <w:tcPr>
            <w:tcW w:w="9369" w:type="dxa"/>
            <w:gridSpan w:val="3"/>
          </w:tcPr>
          <w:p w14:paraId="4123D06B" w14:textId="77777777" w:rsidR="004917F6" w:rsidRPr="004917F6" w:rsidRDefault="004917F6" w:rsidP="00387CE9">
            <w:pPr>
              <w:numPr>
                <w:ilvl w:val="0"/>
                <w:numId w:val="26"/>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firstLine="202"/>
              <w:rPr>
                <w:rFonts w:asciiTheme="majorBidi" w:hAnsiTheme="majorBidi" w:cstheme="majorBidi"/>
                <w:lang w:val="en-GB"/>
              </w:rPr>
            </w:pPr>
            <w:r w:rsidRPr="004917F6">
              <w:rPr>
                <w:rFonts w:asciiTheme="majorBidi" w:hAnsiTheme="majorBidi" w:cstheme="majorBidi"/>
                <w:lang w:val="en-GB"/>
              </w:rPr>
              <w:t>Proposed programme plan for 2027 and programme performance in 2025***</w:t>
            </w:r>
            <w:r w:rsidRPr="004917F6">
              <w:rPr>
                <w:rFonts w:asciiTheme="majorBidi" w:hAnsiTheme="majorBidi" w:cstheme="majorBidi"/>
                <w:spacing w:val="60"/>
                <w:sz w:val="17"/>
                <w:lang w:val="en-GB"/>
              </w:rPr>
              <w:tab/>
            </w:r>
          </w:p>
        </w:tc>
        <w:tc>
          <w:tcPr>
            <w:tcW w:w="533" w:type="dxa"/>
            <w:vAlign w:val="bottom"/>
          </w:tcPr>
          <w:p w14:paraId="15FF6B4C"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3</w:t>
            </w:r>
          </w:p>
        </w:tc>
      </w:tr>
      <w:tr w:rsidR="004917F6" w:rsidRPr="004917F6" w14:paraId="0E94FCC2" w14:textId="77777777" w:rsidTr="00387CE9">
        <w:tc>
          <w:tcPr>
            <w:tcW w:w="9369" w:type="dxa"/>
            <w:gridSpan w:val="3"/>
          </w:tcPr>
          <w:p w14:paraId="31A50899" w14:textId="77777777" w:rsidR="004917F6" w:rsidRPr="004917F6" w:rsidRDefault="004917F6" w:rsidP="00387CE9">
            <w:pPr>
              <w:tabs>
                <w:tab w:val="right" w:pos="1080"/>
                <w:tab w:val="left" w:pos="1296"/>
                <w:tab w:val="left" w:pos="1728"/>
                <w:tab w:val="left" w:pos="2160"/>
                <w:tab w:val="left" w:pos="2592"/>
                <w:tab w:val="left" w:pos="3024"/>
                <w:tab w:val="right" w:leader="dot" w:pos="9360"/>
              </w:tabs>
              <w:spacing w:after="120"/>
              <w:ind w:left="1498"/>
              <w:rPr>
                <w:rFonts w:asciiTheme="majorBidi" w:hAnsiTheme="majorBidi" w:cstheme="majorBidi"/>
                <w:spacing w:val="60"/>
                <w:sz w:val="17"/>
                <w:lang w:val="en-GB"/>
              </w:rPr>
            </w:pPr>
            <w:r w:rsidRPr="004917F6">
              <w:rPr>
                <w:rFonts w:asciiTheme="majorBidi" w:hAnsiTheme="majorBidi" w:cstheme="majorBidi"/>
                <w:lang w:val="en-GB"/>
              </w:rPr>
              <w:tab/>
              <w:t>Overall orientation</w:t>
            </w:r>
            <w:r w:rsidRPr="004917F6">
              <w:rPr>
                <w:rFonts w:asciiTheme="majorBidi" w:hAnsiTheme="majorBidi" w:cstheme="majorBidi"/>
                <w:spacing w:val="60"/>
                <w:sz w:val="17"/>
                <w:lang w:val="en-GB"/>
              </w:rPr>
              <w:tab/>
            </w:r>
          </w:p>
        </w:tc>
        <w:tc>
          <w:tcPr>
            <w:tcW w:w="533" w:type="dxa"/>
            <w:vAlign w:val="bottom"/>
          </w:tcPr>
          <w:p w14:paraId="2347A516"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3</w:t>
            </w:r>
          </w:p>
        </w:tc>
      </w:tr>
      <w:tr w:rsidR="004917F6" w:rsidRPr="004917F6" w14:paraId="6ABF0F32" w14:textId="77777777" w:rsidTr="00387CE9">
        <w:tc>
          <w:tcPr>
            <w:tcW w:w="9369" w:type="dxa"/>
            <w:gridSpan w:val="3"/>
          </w:tcPr>
          <w:p w14:paraId="04B1680F" w14:textId="77777777" w:rsidR="004917F6" w:rsidRPr="004917F6" w:rsidRDefault="004917F6" w:rsidP="00387CE9">
            <w:pPr>
              <w:tabs>
                <w:tab w:val="right" w:pos="1080"/>
                <w:tab w:val="left" w:pos="1296"/>
                <w:tab w:val="left" w:pos="1728"/>
                <w:tab w:val="left" w:pos="2160"/>
                <w:tab w:val="left" w:pos="2592"/>
                <w:tab w:val="left" w:pos="3024"/>
                <w:tab w:val="left" w:pos="3456"/>
                <w:tab w:val="right" w:leader="dot" w:pos="9360"/>
              </w:tabs>
              <w:spacing w:after="120"/>
              <w:ind w:left="1498"/>
              <w:rPr>
                <w:rFonts w:asciiTheme="majorBidi" w:hAnsiTheme="majorBidi" w:cstheme="majorBidi"/>
                <w:spacing w:val="60"/>
                <w:sz w:val="17"/>
                <w:lang w:val="en-GB"/>
              </w:rPr>
            </w:pPr>
            <w:r w:rsidRPr="004917F6">
              <w:rPr>
                <w:rFonts w:asciiTheme="majorBidi" w:hAnsiTheme="majorBidi" w:cstheme="majorBidi"/>
                <w:lang w:val="en-GB"/>
              </w:rPr>
              <w:tab/>
              <w:t>Programme of work</w:t>
            </w:r>
            <w:r w:rsidRPr="004917F6">
              <w:rPr>
                <w:rFonts w:asciiTheme="majorBidi" w:hAnsiTheme="majorBidi" w:cstheme="majorBidi"/>
                <w:spacing w:val="60"/>
                <w:sz w:val="17"/>
                <w:lang w:val="en-GB"/>
              </w:rPr>
              <w:tab/>
            </w:r>
            <w:r w:rsidRPr="004917F6">
              <w:rPr>
                <w:rFonts w:asciiTheme="majorBidi" w:hAnsiTheme="majorBidi" w:cstheme="majorBidi"/>
                <w:spacing w:val="60"/>
                <w:sz w:val="17"/>
                <w:lang w:val="en-GB"/>
              </w:rPr>
              <w:tab/>
            </w:r>
          </w:p>
        </w:tc>
        <w:tc>
          <w:tcPr>
            <w:tcW w:w="533" w:type="dxa"/>
            <w:vAlign w:val="bottom"/>
          </w:tcPr>
          <w:p w14:paraId="24F1C92A"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15</w:t>
            </w:r>
          </w:p>
        </w:tc>
      </w:tr>
      <w:tr w:rsidR="004917F6" w:rsidRPr="004917F6" w14:paraId="03631D4D" w14:textId="77777777" w:rsidTr="00387CE9">
        <w:tc>
          <w:tcPr>
            <w:tcW w:w="9369" w:type="dxa"/>
            <w:gridSpan w:val="3"/>
          </w:tcPr>
          <w:p w14:paraId="3EB6E12F" w14:textId="77777777" w:rsidR="004917F6" w:rsidRPr="004917F6" w:rsidRDefault="004917F6" w:rsidP="00387CE9">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tab/>
              <w:t>Subprogramme 1. Macroeconomic policy, poverty reduction and financing for development</w:t>
            </w:r>
            <w:r w:rsidRPr="004917F6">
              <w:rPr>
                <w:rFonts w:asciiTheme="majorBidi" w:hAnsiTheme="majorBidi" w:cstheme="majorBidi"/>
                <w:spacing w:val="60"/>
                <w:sz w:val="17"/>
                <w:lang w:val="en-GB"/>
              </w:rPr>
              <w:tab/>
            </w:r>
          </w:p>
        </w:tc>
        <w:tc>
          <w:tcPr>
            <w:tcW w:w="533" w:type="dxa"/>
            <w:vAlign w:val="bottom"/>
          </w:tcPr>
          <w:p w14:paraId="08E990C2"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15</w:t>
            </w:r>
          </w:p>
        </w:tc>
      </w:tr>
      <w:tr w:rsidR="004917F6" w:rsidRPr="004917F6" w14:paraId="1B95FD3D" w14:textId="77777777" w:rsidTr="00387CE9">
        <w:tc>
          <w:tcPr>
            <w:tcW w:w="9369" w:type="dxa"/>
            <w:gridSpan w:val="3"/>
          </w:tcPr>
          <w:p w14:paraId="0C67B6A4" w14:textId="77777777" w:rsidR="004917F6" w:rsidRPr="004917F6" w:rsidRDefault="004917F6" w:rsidP="00387CE9">
            <w:pPr>
              <w:tabs>
                <w:tab w:val="left" w:pos="2070"/>
                <w:tab w:val="left" w:pos="2592"/>
                <w:tab w:val="left" w:pos="3024"/>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tab/>
              <w:t>Subprogramme 2. Trade, investment and innovation</w:t>
            </w:r>
            <w:r w:rsidRPr="004917F6">
              <w:rPr>
                <w:rFonts w:asciiTheme="majorBidi" w:hAnsiTheme="majorBidi" w:cstheme="majorBidi"/>
                <w:spacing w:val="60"/>
                <w:sz w:val="17"/>
                <w:lang w:val="en-GB"/>
              </w:rPr>
              <w:tab/>
            </w:r>
          </w:p>
        </w:tc>
        <w:tc>
          <w:tcPr>
            <w:tcW w:w="533" w:type="dxa"/>
            <w:vAlign w:val="bottom"/>
          </w:tcPr>
          <w:p w14:paraId="01D676BE"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20</w:t>
            </w:r>
          </w:p>
        </w:tc>
      </w:tr>
      <w:tr w:rsidR="004917F6" w:rsidRPr="004917F6" w14:paraId="7B7E7481" w14:textId="77777777" w:rsidTr="00387CE9">
        <w:tc>
          <w:tcPr>
            <w:tcW w:w="9369" w:type="dxa"/>
            <w:gridSpan w:val="3"/>
          </w:tcPr>
          <w:p w14:paraId="6420D910" w14:textId="77777777" w:rsidR="004917F6" w:rsidRPr="004917F6" w:rsidRDefault="004917F6" w:rsidP="00387CE9">
            <w:pPr>
              <w:tabs>
                <w:tab w:val="left" w:pos="2070"/>
                <w:tab w:val="left" w:pos="2592"/>
                <w:tab w:val="left" w:pos="3024"/>
                <w:tab w:val="right" w:leader="dot" w:pos="9360"/>
              </w:tabs>
              <w:spacing w:after="120"/>
              <w:ind w:left="2070" w:hanging="342"/>
              <w:rPr>
                <w:rFonts w:asciiTheme="majorBidi" w:hAnsiTheme="majorBidi" w:cstheme="majorBidi"/>
                <w:lang w:val="en-GB"/>
              </w:rPr>
            </w:pPr>
            <w:r w:rsidRPr="004917F6">
              <w:rPr>
                <w:rFonts w:asciiTheme="majorBidi" w:hAnsiTheme="majorBidi" w:cstheme="majorBidi"/>
                <w:lang w:val="en-GB"/>
              </w:rPr>
              <w:tab/>
              <w:t>Subprogramme 3. Transport</w:t>
            </w:r>
            <w:r w:rsidRPr="004917F6">
              <w:rPr>
                <w:rFonts w:asciiTheme="majorBidi" w:hAnsiTheme="majorBidi" w:cstheme="majorBidi"/>
                <w:spacing w:val="60"/>
                <w:sz w:val="17"/>
                <w:lang w:val="en-GB"/>
              </w:rPr>
              <w:tab/>
            </w:r>
          </w:p>
        </w:tc>
        <w:tc>
          <w:tcPr>
            <w:tcW w:w="533" w:type="dxa"/>
            <w:vAlign w:val="bottom"/>
          </w:tcPr>
          <w:p w14:paraId="5B342BBA"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25</w:t>
            </w:r>
          </w:p>
        </w:tc>
      </w:tr>
      <w:tr w:rsidR="004917F6" w:rsidRPr="004917F6" w14:paraId="140E5990" w14:textId="77777777" w:rsidTr="00387CE9">
        <w:tc>
          <w:tcPr>
            <w:tcW w:w="9369" w:type="dxa"/>
            <w:gridSpan w:val="3"/>
          </w:tcPr>
          <w:p w14:paraId="3D487552" w14:textId="77777777" w:rsidR="004917F6" w:rsidRPr="004917F6" w:rsidRDefault="004917F6" w:rsidP="00387CE9">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tab/>
              <w:t>Subprogramme 4. Environment and development and disaster risk reduction and management</w:t>
            </w:r>
            <w:r w:rsidRPr="004917F6">
              <w:rPr>
                <w:rFonts w:asciiTheme="majorBidi" w:hAnsiTheme="majorBidi" w:cstheme="majorBidi"/>
                <w:spacing w:val="60"/>
                <w:sz w:val="17"/>
                <w:lang w:val="en-GB"/>
              </w:rPr>
              <w:tab/>
            </w:r>
          </w:p>
        </w:tc>
        <w:tc>
          <w:tcPr>
            <w:tcW w:w="533" w:type="dxa"/>
            <w:vAlign w:val="bottom"/>
          </w:tcPr>
          <w:p w14:paraId="1FC99964"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30</w:t>
            </w:r>
          </w:p>
        </w:tc>
      </w:tr>
      <w:tr w:rsidR="004917F6" w:rsidRPr="004917F6" w14:paraId="4F924BCA" w14:textId="77777777" w:rsidTr="00387CE9">
        <w:trPr>
          <w:trHeight w:hRule="exact" w:val="144"/>
        </w:trPr>
        <w:tc>
          <w:tcPr>
            <w:tcW w:w="9369" w:type="dxa"/>
            <w:gridSpan w:val="3"/>
          </w:tcPr>
          <w:p w14:paraId="65CDAD1D" w14:textId="77777777" w:rsidR="004917F6" w:rsidRDefault="004917F6" w:rsidP="00387CE9">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lang w:val="en-GB"/>
              </w:rPr>
            </w:pPr>
          </w:p>
          <w:p w14:paraId="5B746B95" w14:textId="77777777" w:rsidR="002F348D" w:rsidRPr="002F348D" w:rsidRDefault="002F348D" w:rsidP="002F348D">
            <w:pPr>
              <w:rPr>
                <w:rFonts w:asciiTheme="majorBidi" w:hAnsiTheme="majorBidi" w:cstheme="majorBidi"/>
                <w:lang w:val="en-GB"/>
              </w:rPr>
            </w:pPr>
          </w:p>
          <w:p w14:paraId="4AA04321" w14:textId="77777777" w:rsidR="002F348D" w:rsidRPr="002F348D" w:rsidRDefault="002F348D" w:rsidP="002F348D">
            <w:pPr>
              <w:rPr>
                <w:rFonts w:asciiTheme="majorBidi" w:hAnsiTheme="majorBidi" w:cstheme="majorBidi"/>
                <w:lang w:val="en-GB"/>
              </w:rPr>
            </w:pPr>
          </w:p>
          <w:p w14:paraId="7C9ABEF7" w14:textId="77777777" w:rsidR="002F348D" w:rsidRPr="002F348D" w:rsidRDefault="002F348D" w:rsidP="002F348D">
            <w:pPr>
              <w:rPr>
                <w:rFonts w:asciiTheme="majorBidi" w:hAnsiTheme="majorBidi" w:cstheme="majorBidi"/>
                <w:lang w:val="en-GB"/>
              </w:rPr>
            </w:pPr>
          </w:p>
          <w:p w14:paraId="4022810F" w14:textId="77777777" w:rsidR="002F348D" w:rsidRPr="002F348D" w:rsidRDefault="002F348D" w:rsidP="002F348D">
            <w:pPr>
              <w:rPr>
                <w:rFonts w:asciiTheme="majorBidi" w:hAnsiTheme="majorBidi" w:cstheme="majorBidi"/>
                <w:lang w:val="en-GB"/>
              </w:rPr>
            </w:pPr>
          </w:p>
          <w:p w14:paraId="40C9649D" w14:textId="77777777" w:rsidR="002F348D" w:rsidRPr="002F348D" w:rsidRDefault="002F348D" w:rsidP="002F348D">
            <w:pPr>
              <w:rPr>
                <w:rFonts w:asciiTheme="majorBidi" w:hAnsiTheme="majorBidi" w:cstheme="majorBidi"/>
                <w:lang w:val="en-GB"/>
              </w:rPr>
            </w:pPr>
          </w:p>
          <w:p w14:paraId="08C38E17" w14:textId="77777777" w:rsidR="002F348D" w:rsidRPr="002F348D" w:rsidRDefault="002F348D" w:rsidP="002F348D">
            <w:pPr>
              <w:rPr>
                <w:rFonts w:asciiTheme="majorBidi" w:hAnsiTheme="majorBidi" w:cstheme="majorBidi"/>
                <w:lang w:val="en-GB"/>
              </w:rPr>
            </w:pPr>
          </w:p>
          <w:p w14:paraId="0A613B1D" w14:textId="77777777" w:rsidR="002F348D" w:rsidRPr="002F348D" w:rsidRDefault="002F348D" w:rsidP="002F348D">
            <w:pPr>
              <w:rPr>
                <w:rFonts w:asciiTheme="majorBidi" w:hAnsiTheme="majorBidi" w:cstheme="majorBidi"/>
                <w:lang w:val="en-GB"/>
              </w:rPr>
            </w:pPr>
          </w:p>
          <w:p w14:paraId="058EA0B0" w14:textId="4F2577CA" w:rsidR="002F348D" w:rsidRPr="002F348D" w:rsidRDefault="002F348D" w:rsidP="002F348D">
            <w:pPr>
              <w:tabs>
                <w:tab w:val="left" w:pos="1685"/>
              </w:tabs>
              <w:rPr>
                <w:rFonts w:asciiTheme="majorBidi" w:hAnsiTheme="majorBidi" w:cstheme="majorBidi"/>
                <w:lang w:val="en-GB"/>
              </w:rPr>
            </w:pPr>
            <w:r>
              <w:rPr>
                <w:rFonts w:asciiTheme="majorBidi" w:hAnsiTheme="majorBidi" w:cstheme="majorBidi"/>
                <w:lang w:val="en-GB"/>
              </w:rPr>
              <w:tab/>
            </w:r>
          </w:p>
        </w:tc>
        <w:tc>
          <w:tcPr>
            <w:tcW w:w="533" w:type="dxa"/>
            <w:vAlign w:val="bottom"/>
          </w:tcPr>
          <w:p w14:paraId="4BB73C54" w14:textId="77777777" w:rsidR="004917F6" w:rsidRPr="004917F6" w:rsidRDefault="004917F6" w:rsidP="00387CE9">
            <w:pPr>
              <w:spacing w:after="120"/>
              <w:jc w:val="right"/>
              <w:rPr>
                <w:rFonts w:asciiTheme="majorBidi" w:hAnsiTheme="majorBidi" w:cstheme="majorBidi"/>
                <w:lang w:val="en-GB"/>
              </w:rPr>
            </w:pPr>
          </w:p>
        </w:tc>
      </w:tr>
      <w:tr w:rsidR="004917F6" w:rsidRPr="004917F6" w14:paraId="4D990B26" w14:textId="77777777" w:rsidTr="00387CE9">
        <w:tc>
          <w:tcPr>
            <w:tcW w:w="9369" w:type="dxa"/>
            <w:gridSpan w:val="3"/>
          </w:tcPr>
          <w:p w14:paraId="3A726617" w14:textId="77777777" w:rsidR="004917F6" w:rsidRPr="004917F6" w:rsidRDefault="004917F6" w:rsidP="00387CE9">
            <w:pPr>
              <w:tabs>
                <w:tab w:val="right" w:pos="1080"/>
                <w:tab w:val="left" w:pos="1296"/>
                <w:tab w:val="left" w:pos="1728"/>
                <w:tab w:val="left" w:pos="2160"/>
                <w:tab w:val="left" w:pos="2592"/>
                <w:tab w:val="left" w:pos="3024"/>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lastRenderedPageBreak/>
              <w:tab/>
              <w:t>Subprogramme 5. Information and communications technology and space applications</w:t>
            </w:r>
            <w:r w:rsidRPr="004917F6">
              <w:rPr>
                <w:rFonts w:asciiTheme="majorBidi" w:hAnsiTheme="majorBidi" w:cstheme="majorBidi"/>
                <w:spacing w:val="60"/>
                <w:sz w:val="17"/>
                <w:lang w:val="en-GB"/>
              </w:rPr>
              <w:tab/>
            </w:r>
          </w:p>
        </w:tc>
        <w:tc>
          <w:tcPr>
            <w:tcW w:w="533" w:type="dxa"/>
            <w:vAlign w:val="bottom"/>
          </w:tcPr>
          <w:p w14:paraId="51C354CD"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35</w:t>
            </w:r>
          </w:p>
        </w:tc>
      </w:tr>
      <w:tr w:rsidR="004917F6" w:rsidRPr="004917F6" w14:paraId="2C1E7CF4" w14:textId="77777777" w:rsidTr="00387CE9">
        <w:tc>
          <w:tcPr>
            <w:tcW w:w="9369" w:type="dxa"/>
            <w:gridSpan w:val="3"/>
          </w:tcPr>
          <w:p w14:paraId="034D8002" w14:textId="77777777" w:rsidR="004917F6" w:rsidRPr="004917F6" w:rsidRDefault="004917F6" w:rsidP="00387CE9">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tab/>
              <w:t>Subprogramme 6. Social development</w:t>
            </w:r>
            <w:r w:rsidRPr="004917F6">
              <w:rPr>
                <w:rFonts w:asciiTheme="majorBidi" w:hAnsiTheme="majorBidi" w:cstheme="majorBidi"/>
                <w:spacing w:val="60"/>
                <w:sz w:val="17"/>
                <w:lang w:val="en-GB"/>
              </w:rPr>
              <w:tab/>
            </w:r>
          </w:p>
        </w:tc>
        <w:tc>
          <w:tcPr>
            <w:tcW w:w="533" w:type="dxa"/>
            <w:vAlign w:val="bottom"/>
          </w:tcPr>
          <w:p w14:paraId="4F347FFA"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41</w:t>
            </w:r>
          </w:p>
        </w:tc>
      </w:tr>
      <w:tr w:rsidR="004917F6" w:rsidRPr="004917F6" w14:paraId="14D45B7B" w14:textId="77777777" w:rsidTr="00387CE9">
        <w:tc>
          <w:tcPr>
            <w:tcW w:w="9369" w:type="dxa"/>
            <w:gridSpan w:val="3"/>
          </w:tcPr>
          <w:p w14:paraId="28AC7309" w14:textId="77777777" w:rsidR="004917F6" w:rsidRPr="004917F6" w:rsidRDefault="004917F6" w:rsidP="00387CE9">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tab/>
              <w:t>Subprogramme 7. Statistics</w:t>
            </w:r>
            <w:r w:rsidRPr="004917F6">
              <w:rPr>
                <w:rFonts w:asciiTheme="majorBidi" w:hAnsiTheme="majorBidi" w:cstheme="majorBidi"/>
                <w:spacing w:val="60"/>
                <w:sz w:val="17"/>
                <w:lang w:val="en-GB"/>
              </w:rPr>
              <w:tab/>
            </w:r>
          </w:p>
        </w:tc>
        <w:tc>
          <w:tcPr>
            <w:tcW w:w="533" w:type="dxa"/>
            <w:vAlign w:val="bottom"/>
          </w:tcPr>
          <w:p w14:paraId="7AC5E44D"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46</w:t>
            </w:r>
          </w:p>
        </w:tc>
      </w:tr>
      <w:tr w:rsidR="004917F6" w:rsidRPr="004917F6" w14:paraId="5A885D12" w14:textId="77777777" w:rsidTr="00387CE9">
        <w:tc>
          <w:tcPr>
            <w:tcW w:w="9369" w:type="dxa"/>
            <w:gridSpan w:val="3"/>
          </w:tcPr>
          <w:p w14:paraId="31C63AC0" w14:textId="77777777" w:rsidR="004917F6" w:rsidRPr="004917F6" w:rsidRDefault="004917F6" w:rsidP="00387CE9">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tab/>
              <w:t>Subprogramme 8. Subregional activities for development</w:t>
            </w:r>
            <w:r w:rsidRPr="004917F6">
              <w:rPr>
                <w:rFonts w:asciiTheme="majorBidi" w:hAnsiTheme="majorBidi" w:cstheme="majorBidi"/>
                <w:spacing w:val="60"/>
                <w:sz w:val="17"/>
                <w:lang w:val="en-GB"/>
              </w:rPr>
              <w:tab/>
            </w:r>
          </w:p>
        </w:tc>
        <w:tc>
          <w:tcPr>
            <w:tcW w:w="533" w:type="dxa"/>
            <w:vAlign w:val="bottom"/>
          </w:tcPr>
          <w:p w14:paraId="1CC8B304"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50</w:t>
            </w:r>
          </w:p>
        </w:tc>
      </w:tr>
      <w:tr w:rsidR="004917F6" w:rsidRPr="004917F6" w14:paraId="03F107FD" w14:textId="77777777" w:rsidTr="00387CE9">
        <w:tc>
          <w:tcPr>
            <w:tcW w:w="9369" w:type="dxa"/>
            <w:gridSpan w:val="3"/>
          </w:tcPr>
          <w:p w14:paraId="3C67535B" w14:textId="77777777" w:rsidR="004917F6" w:rsidRPr="004917F6" w:rsidRDefault="004917F6" w:rsidP="00387CE9">
            <w:pPr>
              <w:tabs>
                <w:tab w:val="right" w:pos="1080"/>
                <w:tab w:val="left" w:pos="1296"/>
                <w:tab w:val="left" w:pos="1728"/>
                <w:tab w:val="left" w:pos="2160"/>
                <w:tab w:val="left" w:pos="2592"/>
                <w:tab w:val="left" w:pos="3024"/>
                <w:tab w:val="right" w:leader="dot" w:pos="9360"/>
              </w:tabs>
              <w:spacing w:after="120"/>
              <w:ind w:left="2502" w:hanging="342"/>
              <w:rPr>
                <w:rFonts w:asciiTheme="majorBidi" w:hAnsiTheme="majorBidi" w:cstheme="majorBidi"/>
                <w:lang w:val="en-GB"/>
              </w:rPr>
            </w:pPr>
            <w:r w:rsidRPr="004917F6">
              <w:rPr>
                <w:rFonts w:asciiTheme="majorBidi" w:hAnsiTheme="majorBidi" w:cstheme="majorBidi"/>
                <w:lang w:val="en-GB"/>
              </w:rPr>
              <w:tab/>
            </w:r>
            <w:r w:rsidRPr="004917F6">
              <w:rPr>
                <w:rFonts w:asciiTheme="majorBidi" w:hAnsiTheme="majorBidi" w:cstheme="majorBidi"/>
                <w:kern w:val="14"/>
                <w:lang w:val="en-GB" w:eastAsia="zh-CN"/>
                <w14:ligatures w14:val="none"/>
              </w:rPr>
              <w:t>Component</w:t>
            </w:r>
            <w:r w:rsidRPr="004917F6">
              <w:rPr>
                <w:rFonts w:asciiTheme="majorBidi" w:hAnsiTheme="majorBidi" w:cstheme="majorBidi"/>
                <w:lang w:val="en-GB"/>
              </w:rPr>
              <w:t xml:space="preserve"> 1. Subregional activities for development in the Pacific</w:t>
            </w:r>
          </w:p>
        </w:tc>
        <w:tc>
          <w:tcPr>
            <w:tcW w:w="533" w:type="dxa"/>
            <w:vAlign w:val="bottom"/>
          </w:tcPr>
          <w:p w14:paraId="62F59F66"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50</w:t>
            </w:r>
          </w:p>
        </w:tc>
      </w:tr>
      <w:tr w:rsidR="004917F6" w:rsidRPr="004917F6" w14:paraId="31DE2D55" w14:textId="77777777" w:rsidTr="00387CE9">
        <w:tc>
          <w:tcPr>
            <w:tcW w:w="9369" w:type="dxa"/>
            <w:gridSpan w:val="3"/>
          </w:tcPr>
          <w:p w14:paraId="50CC3905" w14:textId="77777777" w:rsidR="004917F6" w:rsidRPr="004917F6" w:rsidRDefault="004917F6" w:rsidP="00387CE9">
            <w:pPr>
              <w:tabs>
                <w:tab w:val="right" w:pos="1080"/>
                <w:tab w:val="left" w:pos="1296"/>
                <w:tab w:val="left" w:pos="1728"/>
                <w:tab w:val="left" w:pos="2160"/>
                <w:tab w:val="left" w:pos="2592"/>
                <w:tab w:val="right" w:leader="dot" w:pos="9360"/>
              </w:tabs>
              <w:spacing w:after="120"/>
              <w:ind w:left="2502" w:hanging="342"/>
              <w:rPr>
                <w:rFonts w:asciiTheme="majorBidi" w:hAnsiTheme="majorBidi" w:cstheme="majorBidi"/>
                <w:spacing w:val="60"/>
                <w:sz w:val="17"/>
                <w:lang w:val="en-GB"/>
              </w:rPr>
            </w:pPr>
            <w:r w:rsidRPr="004917F6">
              <w:rPr>
                <w:rFonts w:asciiTheme="majorBidi" w:hAnsiTheme="majorBidi" w:cstheme="majorBidi"/>
                <w:lang w:val="en-GB"/>
              </w:rPr>
              <w:tab/>
              <w:t>Component 2. Subregional activities for development in East and North-East Asia</w:t>
            </w:r>
            <w:r w:rsidRPr="004917F6">
              <w:rPr>
                <w:rFonts w:asciiTheme="majorBidi" w:hAnsiTheme="majorBidi" w:cstheme="majorBidi"/>
                <w:spacing w:val="60"/>
                <w:sz w:val="17"/>
                <w:lang w:val="en-GB"/>
              </w:rPr>
              <w:tab/>
            </w:r>
          </w:p>
        </w:tc>
        <w:tc>
          <w:tcPr>
            <w:tcW w:w="533" w:type="dxa"/>
            <w:vAlign w:val="bottom"/>
          </w:tcPr>
          <w:p w14:paraId="45B452ED"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55</w:t>
            </w:r>
          </w:p>
        </w:tc>
      </w:tr>
      <w:tr w:rsidR="004917F6" w:rsidRPr="004917F6" w14:paraId="76FE11E2" w14:textId="77777777" w:rsidTr="00387CE9">
        <w:tc>
          <w:tcPr>
            <w:tcW w:w="9369" w:type="dxa"/>
            <w:gridSpan w:val="3"/>
          </w:tcPr>
          <w:p w14:paraId="337DEA8D" w14:textId="77777777" w:rsidR="004917F6" w:rsidRPr="004917F6" w:rsidRDefault="004917F6" w:rsidP="00387CE9">
            <w:pPr>
              <w:tabs>
                <w:tab w:val="right" w:pos="1080"/>
                <w:tab w:val="left" w:pos="1296"/>
                <w:tab w:val="left" w:pos="1728"/>
                <w:tab w:val="left" w:pos="2160"/>
                <w:tab w:val="left" w:pos="2592"/>
                <w:tab w:val="right" w:leader="dot" w:pos="9360"/>
              </w:tabs>
              <w:spacing w:after="120"/>
              <w:ind w:left="2502" w:hanging="342"/>
              <w:rPr>
                <w:rFonts w:asciiTheme="majorBidi" w:hAnsiTheme="majorBidi" w:cstheme="majorBidi"/>
                <w:spacing w:val="60"/>
                <w:sz w:val="17"/>
                <w:lang w:val="en-GB"/>
              </w:rPr>
            </w:pPr>
            <w:r w:rsidRPr="004917F6">
              <w:rPr>
                <w:rFonts w:asciiTheme="majorBidi" w:hAnsiTheme="majorBidi" w:cstheme="majorBidi"/>
                <w:lang w:val="en-GB"/>
              </w:rPr>
              <w:tab/>
              <w:t>Component 3. Subregional activities for development in North and Central Asia</w:t>
            </w:r>
            <w:r w:rsidRPr="004917F6">
              <w:rPr>
                <w:rFonts w:asciiTheme="majorBidi" w:hAnsiTheme="majorBidi" w:cstheme="majorBidi"/>
                <w:spacing w:val="60"/>
                <w:sz w:val="17"/>
                <w:lang w:val="en-GB"/>
              </w:rPr>
              <w:tab/>
            </w:r>
          </w:p>
        </w:tc>
        <w:tc>
          <w:tcPr>
            <w:tcW w:w="533" w:type="dxa"/>
            <w:vAlign w:val="bottom"/>
          </w:tcPr>
          <w:p w14:paraId="009BE071"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59</w:t>
            </w:r>
          </w:p>
        </w:tc>
      </w:tr>
      <w:tr w:rsidR="004917F6" w:rsidRPr="004917F6" w14:paraId="2A3B85C3" w14:textId="77777777" w:rsidTr="00387CE9">
        <w:tc>
          <w:tcPr>
            <w:tcW w:w="9369" w:type="dxa"/>
            <w:gridSpan w:val="3"/>
          </w:tcPr>
          <w:p w14:paraId="0C010C35" w14:textId="77777777" w:rsidR="004917F6" w:rsidRPr="004917F6" w:rsidRDefault="004917F6" w:rsidP="00387CE9">
            <w:pPr>
              <w:tabs>
                <w:tab w:val="right" w:pos="1080"/>
                <w:tab w:val="left" w:pos="1296"/>
                <w:tab w:val="left" w:pos="1728"/>
                <w:tab w:val="left" w:pos="2160"/>
                <w:tab w:val="left" w:pos="2592"/>
                <w:tab w:val="right" w:leader="dot" w:pos="9360"/>
              </w:tabs>
              <w:spacing w:after="120"/>
              <w:ind w:left="2502" w:hanging="342"/>
              <w:rPr>
                <w:rFonts w:asciiTheme="majorBidi" w:hAnsiTheme="majorBidi" w:cstheme="majorBidi"/>
                <w:spacing w:val="60"/>
                <w:sz w:val="17"/>
                <w:lang w:val="en-GB"/>
              </w:rPr>
            </w:pPr>
            <w:r w:rsidRPr="004917F6">
              <w:rPr>
                <w:rFonts w:asciiTheme="majorBidi" w:hAnsiTheme="majorBidi" w:cstheme="majorBidi"/>
                <w:lang w:val="en-GB"/>
              </w:rPr>
              <w:tab/>
              <w:t>Component 4. Subregional activities for development in South and South-West Asia</w:t>
            </w:r>
            <w:r w:rsidRPr="004917F6">
              <w:rPr>
                <w:rFonts w:asciiTheme="majorBidi" w:hAnsiTheme="majorBidi" w:cstheme="majorBidi"/>
                <w:spacing w:val="60"/>
                <w:sz w:val="17"/>
                <w:lang w:val="en-GB"/>
              </w:rPr>
              <w:tab/>
            </w:r>
          </w:p>
        </w:tc>
        <w:tc>
          <w:tcPr>
            <w:tcW w:w="533" w:type="dxa"/>
            <w:vAlign w:val="bottom"/>
          </w:tcPr>
          <w:p w14:paraId="1F3E0B12"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64</w:t>
            </w:r>
          </w:p>
        </w:tc>
      </w:tr>
      <w:tr w:rsidR="004917F6" w:rsidRPr="004917F6" w14:paraId="23D23D4A" w14:textId="77777777" w:rsidTr="00387CE9">
        <w:tc>
          <w:tcPr>
            <w:tcW w:w="9369" w:type="dxa"/>
            <w:gridSpan w:val="3"/>
          </w:tcPr>
          <w:p w14:paraId="4887439C" w14:textId="77777777" w:rsidR="004917F6" w:rsidRPr="004917F6" w:rsidRDefault="004917F6" w:rsidP="00387CE9">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right" w:leader="dot" w:pos="9360"/>
              </w:tabs>
              <w:spacing w:after="120"/>
              <w:ind w:left="2502" w:hanging="342"/>
              <w:rPr>
                <w:rFonts w:asciiTheme="majorBidi" w:hAnsiTheme="majorBidi" w:cstheme="majorBidi"/>
                <w:spacing w:val="60"/>
                <w:sz w:val="17"/>
                <w:lang w:val="en-GB"/>
              </w:rPr>
            </w:pPr>
            <w:r w:rsidRPr="004917F6">
              <w:rPr>
                <w:rFonts w:asciiTheme="majorBidi" w:hAnsiTheme="majorBidi" w:cstheme="majorBidi"/>
                <w:lang w:val="en-GB"/>
              </w:rPr>
              <w:tab/>
              <w:t>Component 5. Subregional activities for development in South-East Asia</w:t>
            </w:r>
            <w:r w:rsidRPr="004917F6">
              <w:rPr>
                <w:rFonts w:asciiTheme="majorBidi" w:hAnsiTheme="majorBidi" w:cstheme="majorBidi"/>
                <w:spacing w:val="60"/>
                <w:sz w:val="17"/>
                <w:lang w:val="en-GB"/>
              </w:rPr>
              <w:tab/>
            </w:r>
          </w:p>
        </w:tc>
        <w:tc>
          <w:tcPr>
            <w:tcW w:w="533" w:type="dxa"/>
            <w:vAlign w:val="bottom"/>
          </w:tcPr>
          <w:p w14:paraId="0839933D"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68</w:t>
            </w:r>
          </w:p>
        </w:tc>
      </w:tr>
      <w:tr w:rsidR="004917F6" w:rsidRPr="004917F6" w14:paraId="53332922" w14:textId="77777777" w:rsidTr="00387CE9">
        <w:tc>
          <w:tcPr>
            <w:tcW w:w="9369" w:type="dxa"/>
            <w:gridSpan w:val="3"/>
          </w:tcPr>
          <w:p w14:paraId="53860737" w14:textId="77777777" w:rsidR="004917F6" w:rsidRPr="004917F6" w:rsidRDefault="004917F6" w:rsidP="00387CE9">
            <w:pPr>
              <w:tabs>
                <w:tab w:val="right" w:pos="1080"/>
                <w:tab w:val="left" w:pos="1296"/>
                <w:tab w:val="left" w:pos="1728"/>
                <w:tab w:val="left" w:pos="2160"/>
                <w:tab w:val="left" w:pos="2592"/>
                <w:tab w:val="left" w:pos="3024"/>
                <w:tab w:val="left" w:pos="3456"/>
                <w:tab w:val="left" w:pos="3888"/>
                <w:tab w:val="right" w:leader="dot" w:pos="9360"/>
              </w:tabs>
              <w:spacing w:after="120"/>
              <w:ind w:left="2070" w:hanging="342"/>
              <w:rPr>
                <w:rFonts w:asciiTheme="majorBidi" w:hAnsiTheme="majorBidi" w:cstheme="majorBidi"/>
                <w:spacing w:val="60"/>
                <w:sz w:val="17"/>
                <w:lang w:val="en-GB"/>
              </w:rPr>
            </w:pPr>
            <w:r w:rsidRPr="004917F6">
              <w:rPr>
                <w:rFonts w:asciiTheme="majorBidi" w:hAnsiTheme="majorBidi" w:cstheme="majorBidi"/>
                <w:lang w:val="en-GB"/>
              </w:rPr>
              <w:tab/>
              <w:t>Subprogramme 9. Energy</w:t>
            </w:r>
            <w:r w:rsidRPr="004917F6">
              <w:rPr>
                <w:rFonts w:asciiTheme="majorBidi" w:hAnsiTheme="majorBidi" w:cstheme="majorBidi"/>
                <w:spacing w:val="60"/>
                <w:sz w:val="17"/>
                <w:lang w:val="en-GB"/>
              </w:rPr>
              <w:tab/>
            </w:r>
          </w:p>
        </w:tc>
        <w:tc>
          <w:tcPr>
            <w:tcW w:w="533" w:type="dxa"/>
            <w:vAlign w:val="bottom"/>
          </w:tcPr>
          <w:p w14:paraId="57CF9FD2" w14:textId="77777777" w:rsidR="004917F6" w:rsidRPr="004917F6" w:rsidRDefault="004917F6" w:rsidP="00387CE9">
            <w:pPr>
              <w:spacing w:after="120"/>
              <w:jc w:val="right"/>
              <w:rPr>
                <w:rFonts w:asciiTheme="majorBidi" w:hAnsiTheme="majorBidi" w:cstheme="majorBidi"/>
                <w:lang w:val="en-GB"/>
              </w:rPr>
            </w:pPr>
            <w:r>
              <w:rPr>
                <w:rFonts w:asciiTheme="majorBidi" w:hAnsiTheme="majorBidi" w:cstheme="majorBidi"/>
                <w:lang w:val="en-GB"/>
              </w:rPr>
              <w:t>72</w:t>
            </w:r>
          </w:p>
        </w:tc>
      </w:tr>
      <w:bookmarkEnd w:id="1"/>
    </w:tbl>
    <w:p w14:paraId="57FC8323" w14:textId="77777777" w:rsidR="00D835E5" w:rsidRPr="004917F6" w:rsidRDefault="00D835E5" w:rsidP="00D835E5">
      <w:pPr>
        <w:rPr>
          <w:lang w:val="en-GB"/>
        </w:rPr>
      </w:pPr>
    </w:p>
    <w:p w14:paraId="2D0F45B5" w14:textId="77777777" w:rsidR="00D835E5" w:rsidRPr="004917F6" w:rsidRDefault="00D835E5" w:rsidP="00D835E5">
      <w:pPr>
        <w:pStyle w:val="SingleTxt"/>
        <w:rPr>
          <w:lang w:val="en-GB"/>
        </w:rPr>
      </w:pPr>
    </w:p>
    <w:p w14:paraId="1E168E7D" w14:textId="77777777" w:rsidR="00D835E5" w:rsidRPr="004917F6" w:rsidRDefault="00D835E5" w:rsidP="00D835E5">
      <w:pPr>
        <w:pStyle w:val="SingleTxt"/>
        <w:rPr>
          <w:lang w:val="en-GB"/>
        </w:rPr>
        <w:sectPr w:rsidR="00D835E5" w:rsidRPr="004917F6" w:rsidSect="00D835E5">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6FCDB511" w14:textId="77777777" w:rsidR="00053FCC" w:rsidRPr="004917F6" w:rsidRDefault="00053FCC" w:rsidP="00AC0F0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4917F6">
        <w:rPr>
          <w:lang w:val="en-GB"/>
        </w:rPr>
        <w:lastRenderedPageBreak/>
        <w:tab/>
        <w:t>A.</w:t>
      </w:r>
      <w:r w:rsidRPr="004917F6">
        <w:rPr>
          <w:lang w:val="en-GB"/>
        </w:rPr>
        <w:tab/>
        <w:t>Proposed programme plan for 2027 and programme performance in 2025</w:t>
      </w:r>
    </w:p>
    <w:p w14:paraId="41A8401E" w14:textId="77777777" w:rsidR="00053FCC" w:rsidRPr="004917F6" w:rsidRDefault="00053FCC" w:rsidP="00AC0F0E">
      <w:pPr>
        <w:pStyle w:val="SingleTxt"/>
        <w:spacing w:after="0" w:line="120" w:lineRule="exact"/>
        <w:rPr>
          <w:sz w:val="10"/>
          <w:lang w:val="en-GB"/>
        </w:rPr>
      </w:pPr>
    </w:p>
    <w:p w14:paraId="7E668BD4" w14:textId="77777777" w:rsidR="00AC0F0E" w:rsidRPr="004917F6" w:rsidRDefault="00AC0F0E" w:rsidP="00AC0F0E">
      <w:pPr>
        <w:pStyle w:val="SingleTxt"/>
        <w:spacing w:after="0" w:line="120" w:lineRule="exact"/>
        <w:rPr>
          <w:sz w:val="10"/>
          <w:lang w:val="en-GB"/>
        </w:rPr>
      </w:pPr>
    </w:p>
    <w:p w14:paraId="05CF7422" w14:textId="77777777" w:rsidR="00053FCC" w:rsidRPr="004917F6" w:rsidRDefault="00053FCC" w:rsidP="00AC0F0E">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Overall orientation</w:t>
      </w:r>
    </w:p>
    <w:p w14:paraId="02A6E68A" w14:textId="77777777" w:rsidR="00053FCC" w:rsidRPr="004917F6" w:rsidRDefault="00053FCC" w:rsidP="00AC0F0E">
      <w:pPr>
        <w:pStyle w:val="SingleTxt"/>
        <w:spacing w:after="0" w:line="120" w:lineRule="exact"/>
        <w:rPr>
          <w:sz w:val="10"/>
          <w:lang w:val="en-GB"/>
        </w:rPr>
      </w:pPr>
    </w:p>
    <w:p w14:paraId="2552FC73" w14:textId="77777777" w:rsidR="00AC0F0E" w:rsidRPr="004917F6" w:rsidRDefault="00AC0F0E" w:rsidP="00AC0F0E">
      <w:pPr>
        <w:pStyle w:val="SingleTxt"/>
        <w:spacing w:after="0" w:line="120" w:lineRule="exact"/>
        <w:rPr>
          <w:sz w:val="10"/>
          <w:lang w:val="en-GB"/>
        </w:rPr>
      </w:pPr>
    </w:p>
    <w:p w14:paraId="530713E3" w14:textId="77777777" w:rsidR="00053FCC" w:rsidRPr="004917F6" w:rsidRDefault="00053FCC" w:rsidP="00AC0F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Mandates and background</w:t>
      </w:r>
    </w:p>
    <w:p w14:paraId="5192C89A" w14:textId="77777777" w:rsidR="00053FCC" w:rsidRPr="004917F6" w:rsidRDefault="00053FCC" w:rsidP="00AC0F0E">
      <w:pPr>
        <w:pStyle w:val="SingleTxt"/>
        <w:spacing w:after="0" w:line="120" w:lineRule="exact"/>
        <w:rPr>
          <w:sz w:val="10"/>
          <w:lang w:val="en-GB"/>
        </w:rPr>
      </w:pPr>
    </w:p>
    <w:p w14:paraId="444CDDFC" w14:textId="77777777" w:rsidR="00AC0F0E" w:rsidRPr="004917F6" w:rsidRDefault="00AC0F0E" w:rsidP="00AC0F0E">
      <w:pPr>
        <w:pStyle w:val="SingleTxt"/>
        <w:spacing w:after="0" w:line="120" w:lineRule="exact"/>
        <w:rPr>
          <w:sz w:val="10"/>
          <w:lang w:val="en-GB"/>
        </w:rPr>
      </w:pPr>
    </w:p>
    <w:p w14:paraId="6D08404E" w14:textId="47215455"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19.1</w:t>
      </w:r>
      <w:r w:rsidRPr="004917F6">
        <w:rPr>
          <w:lang w:val="en-GB"/>
        </w:rPr>
        <w:tab/>
        <w:t xml:space="preserve">As the principal intergovernmental platform of the United Nations in the region, the Economic and Social Commission for Asia and the Pacific (ESCAP) supports its member States and associate members in pursuing integrated solutions to advance the sustainable development of the region. Established by Economic and Social Council resolution </w:t>
      </w:r>
      <w:hyperlink r:id="rId26" w:history="1">
        <w:r w:rsidRPr="004917F6">
          <w:rPr>
            <w:rStyle w:val="Hyperlink"/>
            <w:lang w:val="en-GB"/>
          </w:rPr>
          <w:t>37 (IV)</w:t>
        </w:r>
      </w:hyperlink>
      <w:r w:rsidRPr="004917F6">
        <w:rPr>
          <w:lang w:val="en-GB"/>
        </w:rPr>
        <w:t xml:space="preserve"> and subsequently strengthened through Council resolution </w:t>
      </w:r>
      <w:hyperlink r:id="rId27" w:history="1">
        <w:r w:rsidRPr="004917F6">
          <w:rPr>
            <w:rStyle w:val="Hyperlink"/>
            <w:lang w:val="en-GB"/>
          </w:rPr>
          <w:t>1895 (LVII)</w:t>
        </w:r>
      </w:hyperlink>
      <w:r w:rsidRPr="004917F6">
        <w:rPr>
          <w:lang w:val="en-GB"/>
        </w:rPr>
        <w:t xml:space="preserve"> to include the social dimension of integrated development, ESCAP derives its mandate from the priorities established in relevant resolutions and decisions of the General Assembly, the Economic and Social Council and the Commission itself.</w:t>
      </w:r>
    </w:p>
    <w:p w14:paraId="7097CF0B" w14:textId="77777777"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19.2</w:t>
      </w:r>
      <w:r w:rsidRPr="004917F6">
        <w:rPr>
          <w:lang w:val="en-GB"/>
        </w:rPr>
        <w:tab/>
        <w:t>Guided by the Commission and its sectoral committees, which oversee the work of the secretariat at the regional and subregional levels, ESCAP fulfils its mandate through three interlinked core functions: research and knowledge management; the facilitation of intergovernmental consensus-building and norm-setting; and capacity-development services. These functions enable it to provide policy advice and serve as the regional convener and operational arm of the United Nations for advancing inclusive, resilient and sustainable development across Asia and the Pacific.</w:t>
      </w:r>
    </w:p>
    <w:p w14:paraId="0AEEC99E" w14:textId="62BB35EC"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19.3</w:t>
      </w:r>
      <w:r w:rsidRPr="004917F6">
        <w:rPr>
          <w:lang w:val="en-GB"/>
        </w:rPr>
        <w:tab/>
        <w:t xml:space="preserve">The work of ESCAP is further guided by General Assembly resolutions, global development frameworks and the regional road map for implementing the 2030 Agenda for Sustainable Development in Asia and the Pacific, endorsed by the Commission in its resolution 73/9, which serve as reference frameworks. The conference structure of the Commission, which was approved through Economic and Social Council resolution </w:t>
      </w:r>
      <w:hyperlink r:id="rId28" w:history="1">
        <w:r w:rsidRPr="004917F6">
          <w:rPr>
            <w:rStyle w:val="Hyperlink"/>
            <w:lang w:val="en-GB"/>
          </w:rPr>
          <w:t>2015/30</w:t>
        </w:r>
      </w:hyperlink>
      <w:r w:rsidRPr="004917F6">
        <w:rPr>
          <w:lang w:val="en-GB"/>
        </w:rPr>
        <w:t xml:space="preserve"> and is aligned with the requirements of the 2030 Agenda, is reviewed periodically to ensure its continued relevance. The next review will be presented to the Commission at its eighty-third session, in 2027, for its consideration and decision.</w:t>
      </w:r>
    </w:p>
    <w:p w14:paraId="05B9662E" w14:textId="77777777" w:rsidR="00053FCC" w:rsidRPr="004917F6" w:rsidRDefault="00053FCC" w:rsidP="00AC0F0E">
      <w:pPr>
        <w:pStyle w:val="SingleTxt"/>
        <w:spacing w:after="0" w:line="120" w:lineRule="exact"/>
        <w:rPr>
          <w:sz w:val="10"/>
          <w:lang w:val="en-GB"/>
        </w:rPr>
      </w:pPr>
    </w:p>
    <w:p w14:paraId="71E811DF" w14:textId="77777777" w:rsidR="00AC0F0E" w:rsidRPr="004917F6" w:rsidRDefault="00AC0F0E" w:rsidP="00AC0F0E">
      <w:pPr>
        <w:pStyle w:val="SingleTxt"/>
        <w:spacing w:after="0" w:line="120" w:lineRule="exact"/>
        <w:rPr>
          <w:sz w:val="10"/>
          <w:lang w:val="en-GB"/>
        </w:rPr>
      </w:pPr>
    </w:p>
    <w:p w14:paraId="4FD59150" w14:textId="77777777" w:rsidR="00053FCC" w:rsidRPr="004917F6" w:rsidRDefault="00053FCC" w:rsidP="00AC0F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 and external factors for 2027</w:t>
      </w:r>
    </w:p>
    <w:p w14:paraId="4F3479C9" w14:textId="77777777" w:rsidR="00053FCC" w:rsidRPr="004917F6" w:rsidRDefault="00053FCC" w:rsidP="00AC0F0E">
      <w:pPr>
        <w:pStyle w:val="SingleTxt"/>
        <w:spacing w:after="0" w:line="120" w:lineRule="exact"/>
        <w:rPr>
          <w:sz w:val="10"/>
          <w:lang w:val="en-GB"/>
        </w:rPr>
      </w:pPr>
    </w:p>
    <w:p w14:paraId="4C0B1392" w14:textId="77777777" w:rsidR="00AC0F0E" w:rsidRPr="004917F6" w:rsidRDefault="00AC0F0E" w:rsidP="00AC0F0E">
      <w:pPr>
        <w:pStyle w:val="SingleTxt"/>
        <w:spacing w:after="0" w:line="120" w:lineRule="exact"/>
        <w:rPr>
          <w:sz w:val="10"/>
          <w:lang w:val="en-GB"/>
        </w:rPr>
      </w:pPr>
    </w:p>
    <w:p w14:paraId="10A8D102" w14:textId="77777777" w:rsidR="00053FCC" w:rsidRPr="004917F6" w:rsidRDefault="00053FCC" w:rsidP="00053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w:t>
      </w:r>
      <w:r w:rsidRPr="004917F6">
        <w:rPr>
          <w:lang w:val="en-GB"/>
        </w:rPr>
        <w:tab/>
        <w:t xml:space="preserve">The programme strategy for 2027 is anchored in the principles and objectives of key global frameworks, such as the 2030 Agenda for Sustainable Development, the Pact for the Future and its Global Digital Compact, the Sevilla Commitment of the Fourth International Conference on Financing for Development, the Doha Political Declaration of the “World Social Summit” under the title “the Second World Summit for Social Development” and the programmes of action and development agendas of the least developed countries, landlocked developing countries and small island developing States (countries in special situations). Together, these frameworks underpin the commitment of ESCAP to promoting multilateralism and international cooperation and advancing sustainable, people-centred and inclusive development in the region. </w:t>
      </w:r>
    </w:p>
    <w:p w14:paraId="3766FBBD" w14:textId="77777777" w:rsidR="00053FCC" w:rsidRPr="004917F6" w:rsidRDefault="00053FCC" w:rsidP="00053FC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w:t>
      </w:r>
      <w:r w:rsidRPr="004917F6">
        <w:rPr>
          <w:lang w:val="en-GB"/>
        </w:rPr>
        <w:tab/>
        <w:t xml:space="preserve">The Commission’s overall programme strategy is aimed at the balanced integration of the economic, social and environmental dimensions to advance sustainable development in Asia and the Pacific. It is implemented through nine subprogrammes, which collectively address the priorities of the region in areas such as macroeconomic policy and financing for development, trade facilitation and infrastructure connectivity, technology and innovation, sustainable management of natural resources and urban development, disaster risk reduction and resilience, social and demographic development and affordable and clean energy, while strengthening member States’ capacities to measure progress towards the achievement of the 2030 Agenda for Sustainable Development and their access to timely and quality evidence for informed policymaking. A central focus of the programme of work for 2027 remains on supporting countries in special situations by mainstreaming their needs as well as the relevant global programmes of action and agendas across all areas of work. The implementation of the programme of work is supported by the regular programme of technical cooperation and Development Account projects. </w:t>
      </w:r>
    </w:p>
    <w:p w14:paraId="04D45C7A" w14:textId="2BCA57FE" w:rsidR="00053FCC" w:rsidRPr="004917F6" w:rsidRDefault="00053FCC"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19.6</w:t>
      </w:r>
      <w:r w:rsidRPr="004917F6">
        <w:rPr>
          <w:lang w:val="en-GB"/>
        </w:rPr>
        <w:tab/>
        <w:t xml:space="preserve">For 2027, the programme of work has been adjusted by strengthening the substantive linkages between the environment and issues related to disaster risk reduction, as reflected in the objective and strategy of subprogrammes 4 and 5 in line with an evaluation recommendation issued by the Office of Internal Oversight Services (OIOS; see also para. 19.21). In consideration of the substantive proximity of environment, climate change and disaster-related issues and aiming to provide more integrated policy advice and effectively deliver on its mandates on environment and development and disaster risk reduction and management, ESCAP has aligned </w:t>
      </w:r>
      <w:r w:rsidR="004917F6" w:rsidRPr="004917F6">
        <w:rPr>
          <w:lang w:val="en-GB"/>
        </w:rPr>
        <w:t>the</w:t>
      </w:r>
      <w:r w:rsidRPr="004917F6">
        <w:rPr>
          <w:lang w:val="en-GB"/>
        </w:rPr>
        <w:t xml:space="preserve"> structure</w:t>
      </w:r>
      <w:r w:rsidR="004917F6" w:rsidRPr="004917F6">
        <w:rPr>
          <w:lang w:val="en-GB"/>
        </w:rPr>
        <w:t xml:space="preserve"> of its programme of work</w:t>
      </w:r>
      <w:r w:rsidRPr="004917F6">
        <w:rPr>
          <w:lang w:val="en-GB"/>
        </w:rPr>
        <w:t xml:space="preserve"> with the thematic grouping of these issues in the United Nations Sustainable Development Cooperation Frameworks of countries in the Asia-Pacific region. </w:t>
      </w:r>
    </w:p>
    <w:p w14:paraId="61EC6D7D" w14:textId="77777777" w:rsidR="00053FCC" w:rsidRPr="004917F6" w:rsidRDefault="00053FCC"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19.7</w:t>
      </w:r>
      <w:r w:rsidRPr="004917F6">
        <w:rPr>
          <w:lang w:val="en-GB"/>
        </w:rPr>
        <w:tab/>
        <w:t xml:space="preserve">To deliver on its mandates, ESCAP acts as a regional policy platform by convening intergovernmental and multi-stakeholder forums that foster dialogue and build consensus on regional and transboundary challenges. It also fulfils a normative function through the development and implementation of regional action programmes and framework agreements that guide policy alignment and cooperation among member States. Through its research, ESCAP delivers timely analytical work and innovative policy solutions, grounded in its suite of data-driven tools and knowledge repositories. These efforts are complemented by the Commission’s operational role, which focuses on providing evidence-based policy advice and demand-driven and context-specific technical assistance, enabling member States to translate regional commitments into tangible national outcomes. By offering capacity development initiatives and peer-to-peer exchanges, ESCAP also aims to strengthen institutional capacities and foster whole-of-government and whole-of-society approaches to accelerate progress towards the achievement of the Sustainable Development Goals. </w:t>
      </w:r>
    </w:p>
    <w:p w14:paraId="463144F4" w14:textId="77777777" w:rsidR="00053FCC" w:rsidRPr="004917F6" w:rsidRDefault="00053FCC"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19.8</w:t>
      </w:r>
      <w:r w:rsidRPr="004917F6">
        <w:rPr>
          <w:lang w:val="en-GB"/>
        </w:rPr>
        <w:tab/>
        <w:t xml:space="preserve">In 2027, ESCAP will continue to convene the Asia-Pacific Forum on Sustainable Development as the central multi-stakeholder platform for the follow-up and review of the 2030 Agenda in the region. The Forum will provide an opportunity for countries to share experiences, identify regional priorities and develop policy recommendations that contribute to global discussions at the high-level political forum on sustainable development. ESCAP will also assist countries in preparing voluntary national reviews, including through the twinning programme and by enhancing policy coherence, data quality and stakeholder engagement in the process. </w:t>
      </w:r>
    </w:p>
    <w:p w14:paraId="6B2F17BC" w14:textId="77777777" w:rsidR="00053FCC" w:rsidRPr="004917F6" w:rsidRDefault="00053FCC"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19.9</w:t>
      </w:r>
      <w:r w:rsidRPr="004917F6">
        <w:rPr>
          <w:lang w:val="en-GB"/>
        </w:rPr>
        <w:tab/>
        <w:t>With regard to cooperation with other entities at the global, regional, national and local levels, the work of ESCAP will continue to be characterized by strong partnerships and collaboration across a broad and diverse range of stakeholders. The Commission collaborates with global, regional and subregional intergovernmental bodies and international organizations, as well as regional and local government associations, civil society networks and the private sector, in an open and transparent manner to promote durable solutions for regional and transboundary challenges and to advance the priorities of the Asia-Pacific region in global development processes. Building on its long-standing partnerships, ESCAP will pursue joint activities with, inter alia, international development banks and research institutes and will continue to promote North-South, South-South and triangular cooperation as key modalities for implementing its programme of work.</w:t>
      </w:r>
    </w:p>
    <w:p w14:paraId="08AE7200" w14:textId="0D720549" w:rsidR="00053FCC" w:rsidRPr="004917F6" w:rsidRDefault="00053FCC"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2"/>
          <w:w w:val="101"/>
          <w:lang w:val="en-GB"/>
        </w:rPr>
      </w:pPr>
      <w:r w:rsidRPr="004917F6">
        <w:rPr>
          <w:spacing w:val="2"/>
          <w:w w:val="101"/>
          <w:lang w:val="en-GB"/>
        </w:rPr>
        <w:tab/>
        <w:t>19.10</w:t>
      </w:r>
      <w:r w:rsidRPr="004917F6">
        <w:rPr>
          <w:spacing w:val="2"/>
          <w:w w:val="101"/>
          <w:lang w:val="en-GB"/>
        </w:rPr>
        <w:tab/>
        <w:t>With regard to inter-agency coordination and liaison, ESCAP works in close partnership with the other United Nations regional commissions and contributes to joint global analytical products and to projects implemented under the Development Account. It maintains close collaboration with the Office of the High Representative for the Least Developed Countries, Landlocked Developing Countries and Small Island Developing States to provide coordinated support to the countries in special situations in the region. ESCAP will provide secretariat services to the Regional Collaborative Platform for Asia and the Pacific, supporting issue-based coalitions, including co</w:t>
      </w:r>
      <w:r w:rsidR="00EF3C2E" w:rsidRPr="004917F6">
        <w:rPr>
          <w:spacing w:val="2"/>
          <w:w w:val="101"/>
          <w:lang w:val="en-GB"/>
        </w:rPr>
        <w:noBreakHyphen/>
      </w:r>
      <w:r w:rsidRPr="004917F6">
        <w:rPr>
          <w:spacing w:val="2"/>
          <w:w w:val="101"/>
          <w:lang w:val="en-GB"/>
        </w:rPr>
        <w:t>leading two of the five i</w:t>
      </w:r>
      <w:bookmarkStart w:id="2" w:name="BeginPage"/>
      <w:bookmarkEnd w:id="2"/>
      <w:r w:rsidRPr="004917F6">
        <w:rPr>
          <w:spacing w:val="2"/>
          <w:w w:val="101"/>
          <w:lang w:val="en-GB"/>
        </w:rPr>
        <w:t>ssue-based coalitions, namely, the coalition on digital transformation with the International Telecommunication Union and the United Nations Educational, Scientific and Cultural Organization and the coalition on raising ambitions on climate action and energy transition with the United Nations Environment Programme.</w:t>
      </w:r>
    </w:p>
    <w:p w14:paraId="2758104A" w14:textId="77777777" w:rsidR="00053FCC" w:rsidRPr="004917F6" w:rsidRDefault="00053FCC"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spacing w:val="2"/>
          <w:lang w:val="en-GB"/>
        </w:rPr>
      </w:pPr>
      <w:r w:rsidRPr="004917F6">
        <w:rPr>
          <w:spacing w:val="2"/>
          <w:lang w:val="en-GB"/>
        </w:rPr>
        <w:tab/>
        <w:t>19.11</w:t>
      </w:r>
      <w:r w:rsidRPr="004917F6">
        <w:rPr>
          <w:spacing w:val="2"/>
          <w:lang w:val="en-GB"/>
        </w:rPr>
        <w:tab/>
        <w:t xml:space="preserve">Through its subregional offices, ESCAP coordinates with resident coordinators and United Nations country teams, ensuring effective participation in common country assessments and United Nations Sustainable Development Cooperation Frameworks and coherence and complementarity between regional and national actions. It also promotes collaboration across the United Nations system that strengthens the integration of regional outcomes into national sustainable development strategies and reinforces the collective impact of the United Nations development system in the Asia-Pacific region. </w:t>
      </w:r>
    </w:p>
    <w:p w14:paraId="7875B9C0" w14:textId="77777777"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19.12</w:t>
      </w:r>
      <w:r w:rsidRPr="004917F6">
        <w:rPr>
          <w:lang w:val="en-GB"/>
        </w:rPr>
        <w:tab/>
        <w:t>With regard to the external factors, the overall plan for 2027 is based on the following planning assumptions:</w:t>
      </w:r>
    </w:p>
    <w:p w14:paraId="5763F6E8" w14:textId="77777777"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4917F6">
        <w:rPr>
          <w:lang w:val="en-GB"/>
        </w:rPr>
        <w:tab/>
      </w:r>
      <w:r w:rsidRPr="004917F6">
        <w:rPr>
          <w:lang w:val="en-GB"/>
        </w:rPr>
        <w:tab/>
        <w:t>(a)</w:t>
      </w:r>
      <w:r w:rsidRPr="004917F6">
        <w:rPr>
          <w:lang w:val="en-GB"/>
        </w:rPr>
        <w:tab/>
        <w:t>National Governments maintain and strengthen their commitment to the Commission as the principal intergovernmental platform in the region for leveraging regional cooperation to meet transboundary and common challenges;</w:t>
      </w:r>
    </w:p>
    <w:p w14:paraId="3103FB5F" w14:textId="77777777"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4917F6">
        <w:rPr>
          <w:lang w:val="en-GB"/>
        </w:rPr>
        <w:tab/>
      </w:r>
      <w:r w:rsidRPr="004917F6">
        <w:rPr>
          <w:lang w:val="en-GB"/>
        </w:rPr>
        <w:tab/>
        <w:t>(b)</w:t>
      </w:r>
      <w:r w:rsidRPr="004917F6">
        <w:rPr>
          <w:lang w:val="en-GB"/>
        </w:rPr>
        <w:tab/>
        <w:t>Governments and other stakeholders continue to collaborate with the Commission in undertaking the proposed programme activities with the necessary capacity and resources;</w:t>
      </w:r>
    </w:p>
    <w:p w14:paraId="00CF443B" w14:textId="77777777"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742" w:hanging="1742"/>
        <w:jc w:val="both"/>
        <w:rPr>
          <w:lang w:val="en-GB"/>
        </w:rPr>
      </w:pPr>
      <w:r w:rsidRPr="004917F6">
        <w:rPr>
          <w:lang w:val="en-GB"/>
        </w:rPr>
        <w:tab/>
      </w:r>
      <w:r w:rsidRPr="004917F6">
        <w:rPr>
          <w:lang w:val="en-GB"/>
        </w:rPr>
        <w:tab/>
        <w:t>(c)</w:t>
      </w:r>
      <w:r w:rsidRPr="004917F6">
        <w:rPr>
          <w:lang w:val="en-GB"/>
        </w:rPr>
        <w:tab/>
        <w:t>Extrabudgetary funding for technical cooperation continues to be available, and ESCAP is able to further mobilize voluntary contributions from State and non-State entities.</w:t>
      </w:r>
    </w:p>
    <w:p w14:paraId="2A79414F" w14:textId="6A41742B"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19.13</w:t>
      </w:r>
      <w:r w:rsidRPr="004917F6">
        <w:rPr>
          <w:lang w:val="en-GB"/>
        </w:rPr>
        <w:tab/>
        <w:t>ESCAP integrates a gender perspective into its operational activities, deliverables and results, as relevant and appropriate. Gender equality and the empowerment of women is a thematic area for subprogramme 6, while advancing the disaggregation of data, including disaggregation by sex, is a focus of subprogramme 7. In the 2027 programme plan, subprogrammes 2, 3, 6 and 7 and component 4 of subprogramme 8 specifically contribute results in this regard, while subprogrammes 2 to 9</w:t>
      </w:r>
      <w:r w:rsidR="00E6017D" w:rsidRPr="004917F6">
        <w:rPr>
          <w:lang w:val="en-GB"/>
        </w:rPr>
        <w:t xml:space="preserve"> </w:t>
      </w:r>
      <w:r w:rsidRPr="004917F6">
        <w:rPr>
          <w:lang w:val="en-GB"/>
        </w:rPr>
        <w:t>mainstream gender equality and the empowerment of women in their respective strategies. In 2027, ESCAP will also continue to implement its gender equality policy and gender equality action plan to accelerate progress in gender equality through concerted actions across its programme of work.</w:t>
      </w:r>
    </w:p>
    <w:p w14:paraId="08CB3E2F" w14:textId="77777777"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19.14</w:t>
      </w:r>
      <w:r w:rsidRPr="004917F6">
        <w:rPr>
          <w:lang w:val="en-GB"/>
        </w:rPr>
        <w:tab/>
        <w:t>In line with the United Nations Disability Inclusion Strategy, ESCAP is committed to mainstreaming disability perspectives and ensuring the inclusion of persons with disabilities in all its work through its implementation of the ESCAP disability inclusion policy and its action plan. Subprogrammes 3, 5, 6 and 7 and component 4 of subprogramme 8 incorporate disability-specific interventions to support and empower persons with disabilities and, ultimately, to build disability-inclusive societies.</w:t>
      </w:r>
    </w:p>
    <w:p w14:paraId="781D3ED1" w14:textId="77777777" w:rsidR="00053FCC" w:rsidRPr="004917F6" w:rsidRDefault="00053FCC" w:rsidP="00AC0F0E">
      <w:pPr>
        <w:pStyle w:val="SingleTxt"/>
        <w:spacing w:after="0" w:line="120" w:lineRule="exact"/>
        <w:rPr>
          <w:sz w:val="10"/>
          <w:lang w:val="en-GB"/>
        </w:rPr>
      </w:pPr>
    </w:p>
    <w:p w14:paraId="3293D3FC" w14:textId="77777777" w:rsidR="00053FCC" w:rsidRPr="004917F6" w:rsidRDefault="00053FCC" w:rsidP="00AC0F0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Adjustments arising from the UN80 Initiative</w:t>
      </w:r>
    </w:p>
    <w:p w14:paraId="6C3832C6" w14:textId="77777777" w:rsidR="00053FCC" w:rsidRPr="004917F6" w:rsidRDefault="00053FCC" w:rsidP="00AC0F0E">
      <w:pPr>
        <w:pStyle w:val="SingleTxt"/>
        <w:spacing w:after="0" w:line="120" w:lineRule="exact"/>
        <w:rPr>
          <w:sz w:val="10"/>
          <w:lang w:val="en-GB"/>
        </w:rPr>
      </w:pPr>
    </w:p>
    <w:p w14:paraId="4300DA07" w14:textId="6E1A742E" w:rsidR="00053FCC" w:rsidRPr="004917F6" w:rsidRDefault="00AC0F0E"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r>
      <w:r w:rsidR="00053FCC" w:rsidRPr="004917F6">
        <w:rPr>
          <w:lang w:val="en-GB"/>
        </w:rPr>
        <w:t>19.15</w:t>
      </w:r>
      <w:r w:rsidRPr="004917F6">
        <w:rPr>
          <w:lang w:val="en-GB"/>
        </w:rPr>
        <w:tab/>
      </w:r>
      <w:r w:rsidR="00053FCC" w:rsidRPr="004917F6">
        <w:rPr>
          <w:lang w:val="en-GB"/>
        </w:rPr>
        <w:t xml:space="preserve">The proposed programme plan for 2027 reflects changes arising from the UN80 Initiative. In particular, the tables of deliverables reflect updated planned deliverables for 2026, in line with the approved programme budget for 2026. </w:t>
      </w:r>
    </w:p>
    <w:p w14:paraId="12B92160" w14:textId="3FAE6130" w:rsidR="00053FCC" w:rsidRPr="004917F6" w:rsidRDefault="00AC0F0E"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r>
      <w:r w:rsidR="00053FCC" w:rsidRPr="004917F6">
        <w:rPr>
          <w:lang w:val="en-GB"/>
        </w:rPr>
        <w:t>19.16</w:t>
      </w:r>
      <w:r w:rsidRPr="004917F6">
        <w:rPr>
          <w:lang w:val="en-GB"/>
        </w:rPr>
        <w:tab/>
      </w:r>
      <w:r w:rsidR="00053FCC" w:rsidRPr="004917F6">
        <w:rPr>
          <w:lang w:val="en-GB"/>
        </w:rPr>
        <w:t>ESCAP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for strengthening collaboration with the United Nations Conference on Trade and Development (UNCTAD), the Department of Economic and Social Affairs of the Secretariat and the other regional commissions through joint mechanisms. ESCAP will jointly explore options for strengthening macroeconomic analysis capacities, with a view to contributing more harmonized analysis and policy support to Member States.</w:t>
      </w:r>
    </w:p>
    <w:p w14:paraId="634229C1" w14:textId="77777777" w:rsidR="00053FCC" w:rsidRPr="004917F6" w:rsidRDefault="00053FCC" w:rsidP="00AC0F0E">
      <w:pPr>
        <w:pStyle w:val="SingleTxt"/>
        <w:spacing w:after="0" w:line="120" w:lineRule="exact"/>
        <w:rPr>
          <w:sz w:val="10"/>
          <w:lang w:val="en-GB"/>
        </w:rPr>
      </w:pPr>
    </w:p>
    <w:p w14:paraId="07D07A3C" w14:textId="77777777" w:rsidR="00AC0F0E" w:rsidRPr="004917F6" w:rsidRDefault="00AC0F0E" w:rsidP="00AC0F0E">
      <w:pPr>
        <w:pStyle w:val="SingleTxt"/>
        <w:spacing w:after="0" w:line="120" w:lineRule="exact"/>
        <w:rPr>
          <w:sz w:val="10"/>
          <w:lang w:val="en-GB"/>
        </w:rPr>
      </w:pPr>
    </w:p>
    <w:p w14:paraId="0B62DDDA" w14:textId="77777777" w:rsidR="00053FCC" w:rsidRPr="004917F6" w:rsidRDefault="00053FCC" w:rsidP="00AC0F0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Legislative mandates </w:t>
      </w:r>
    </w:p>
    <w:p w14:paraId="6AE598FC" w14:textId="77777777" w:rsidR="00053FCC" w:rsidRPr="004917F6" w:rsidRDefault="00053FCC" w:rsidP="00AC0F0E">
      <w:pPr>
        <w:pStyle w:val="SingleTxt"/>
        <w:spacing w:after="0" w:line="120" w:lineRule="exact"/>
        <w:rPr>
          <w:sz w:val="10"/>
          <w:lang w:val="en-GB"/>
        </w:rPr>
      </w:pPr>
    </w:p>
    <w:p w14:paraId="62E2E9CE" w14:textId="77777777" w:rsidR="00AC0F0E" w:rsidRPr="004917F6" w:rsidRDefault="00AC0F0E" w:rsidP="00AC0F0E">
      <w:pPr>
        <w:pStyle w:val="SingleTxt"/>
        <w:spacing w:after="0" w:line="120" w:lineRule="exact"/>
        <w:rPr>
          <w:sz w:val="10"/>
          <w:lang w:val="en-GB"/>
        </w:rPr>
      </w:pPr>
    </w:p>
    <w:p w14:paraId="585A1C80" w14:textId="77777777" w:rsidR="00053FCC" w:rsidRPr="004917F6" w:rsidRDefault="00053FC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00" w:line="232" w:lineRule="exact"/>
        <w:ind w:left="1267" w:hanging="1267"/>
        <w:jc w:val="both"/>
        <w:rPr>
          <w:lang w:val="en-GB"/>
        </w:rPr>
      </w:pPr>
      <w:r w:rsidRPr="004917F6">
        <w:rPr>
          <w:lang w:val="en-GB"/>
        </w:rPr>
        <w:tab/>
        <w:t>19.17</w:t>
      </w:r>
      <w:r w:rsidRPr="004917F6">
        <w:rPr>
          <w:lang w:val="en-GB"/>
        </w:rPr>
        <w:tab/>
        <w:t>The list below, which was reviewed in the preparation of the proposed programme budget, provides all mandates entrusted to the programme.</w:t>
      </w:r>
    </w:p>
    <w:p w14:paraId="22146B9C" w14:textId="737B835A" w:rsidR="009D5A41" w:rsidRPr="004917F6" w:rsidRDefault="009D5A41" w:rsidP="00FD362B">
      <w:pPr>
        <w:suppressAutoHyphens w:val="0"/>
        <w:spacing w:line="120" w:lineRule="exact"/>
        <w:rPr>
          <w:sz w:val="10"/>
          <w:lang w:val="en-GB"/>
        </w:rPr>
      </w:pPr>
    </w:p>
    <w:p w14:paraId="01305595" w14:textId="77777777" w:rsidR="00053FCC" w:rsidRPr="004917F6" w:rsidRDefault="00053FCC" w:rsidP="00AC0F0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General Assembly resolutions</w:t>
      </w:r>
    </w:p>
    <w:p w14:paraId="6632CD79" w14:textId="77777777" w:rsidR="004041BD" w:rsidRPr="004917F6" w:rsidRDefault="004041BD" w:rsidP="004041BD">
      <w:pPr>
        <w:spacing w:line="120" w:lineRule="exact"/>
        <w:rPr>
          <w:sz w:val="10"/>
          <w:lang w:val="en-GB"/>
        </w:rPr>
      </w:pPr>
    </w:p>
    <w:p w14:paraId="20613EEC" w14:textId="77777777" w:rsidR="009D5A41" w:rsidRPr="004917F6" w:rsidRDefault="009D5A41" w:rsidP="004041BD">
      <w:pPr>
        <w:spacing w:line="240" w:lineRule="auto"/>
        <w:rPr>
          <w:sz w:val="2"/>
          <w:lang w:val="en-GB"/>
        </w:rPr>
      </w:pPr>
    </w:p>
    <w:p w14:paraId="7B83B068" w14:textId="77777777" w:rsidR="004041BD" w:rsidRPr="004917F6" w:rsidRDefault="004041BD" w:rsidP="004041BD">
      <w:pPr>
        <w:spacing w:line="240" w:lineRule="auto"/>
        <w:rPr>
          <w:sz w:val="2"/>
          <w:lang w:val="en-GB"/>
        </w:rPr>
        <w:sectPr w:rsidR="004041BD" w:rsidRPr="004917F6" w:rsidSect="00D835E5">
          <w:headerReference w:type="even" r:id="rId29"/>
          <w:headerReference w:type="default" r:id="rId30"/>
          <w:footerReference w:type="default" r:id="rId31"/>
          <w:endnotePr>
            <w:numFmt w:val="decimal"/>
          </w:endnotePr>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4A0" w:firstRow="1" w:lastRow="0" w:firstColumn="1" w:lastColumn="0" w:noHBand="0" w:noVBand="1"/>
      </w:tblPr>
      <w:tblGrid>
        <w:gridCol w:w="1408"/>
        <w:gridCol w:w="3397"/>
      </w:tblGrid>
      <w:tr w:rsidR="004041BD" w:rsidRPr="001C502D" w14:paraId="67F8AEA0" w14:textId="77777777" w:rsidTr="00C04321">
        <w:tc>
          <w:tcPr>
            <w:tcW w:w="1465" w:type="pct"/>
            <w:tcMar>
              <w:left w:w="0" w:type="dxa"/>
              <w:right w:w="115" w:type="dxa"/>
            </w:tcMar>
          </w:tcPr>
          <w:p w14:paraId="06138ADC" w14:textId="6F35744A"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2" w:history="1">
              <w:r w:rsidRPr="004917F6">
                <w:rPr>
                  <w:rStyle w:val="Hyperlink"/>
                  <w:rFonts w:asciiTheme="majorBidi" w:hAnsiTheme="majorBidi" w:cstheme="majorBidi"/>
                  <w:sz w:val="17"/>
                  <w:szCs w:val="17"/>
                  <w:lang w:val="en-GB"/>
                </w:rPr>
                <w:t>61/16</w:t>
              </w:r>
            </w:hyperlink>
          </w:p>
        </w:tc>
        <w:tc>
          <w:tcPr>
            <w:tcW w:w="3535" w:type="pct"/>
          </w:tcPr>
          <w:p w14:paraId="36C2BDD0"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 xml:space="preserve">Strengthening of the Economic and Social Council </w:t>
            </w:r>
          </w:p>
        </w:tc>
      </w:tr>
      <w:tr w:rsidR="004041BD" w:rsidRPr="004917F6" w14:paraId="43130C38" w14:textId="77777777" w:rsidTr="00C04321">
        <w:tc>
          <w:tcPr>
            <w:tcW w:w="1465" w:type="pct"/>
            <w:tcMar>
              <w:left w:w="0" w:type="dxa"/>
              <w:right w:w="115" w:type="dxa"/>
            </w:tcMar>
          </w:tcPr>
          <w:p w14:paraId="4A5016B4" w14:textId="56F6ADD8"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3" w:history="1">
              <w:r w:rsidRPr="004917F6">
                <w:rPr>
                  <w:rStyle w:val="Hyperlink"/>
                  <w:rFonts w:asciiTheme="majorBidi" w:hAnsiTheme="majorBidi" w:cstheme="majorBidi"/>
                  <w:sz w:val="17"/>
                  <w:szCs w:val="17"/>
                  <w:lang w:val="en-GB"/>
                </w:rPr>
                <w:t>66/288</w:t>
              </w:r>
            </w:hyperlink>
          </w:p>
        </w:tc>
        <w:tc>
          <w:tcPr>
            <w:tcW w:w="3535" w:type="pct"/>
          </w:tcPr>
          <w:p w14:paraId="7D83C46A"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 xml:space="preserve">The future we want </w:t>
            </w:r>
          </w:p>
        </w:tc>
      </w:tr>
      <w:tr w:rsidR="004041BD" w:rsidRPr="001C502D" w14:paraId="6FD76AA8" w14:textId="77777777" w:rsidTr="00C04321">
        <w:tc>
          <w:tcPr>
            <w:tcW w:w="1465" w:type="pct"/>
            <w:tcMar>
              <w:left w:w="0" w:type="dxa"/>
              <w:right w:w="115" w:type="dxa"/>
            </w:tcMar>
          </w:tcPr>
          <w:p w14:paraId="4CC8A7F8" w14:textId="2D19A8E2"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4" w:history="1">
              <w:r w:rsidRPr="004917F6">
                <w:rPr>
                  <w:rStyle w:val="Hyperlink"/>
                  <w:rFonts w:asciiTheme="majorBidi" w:hAnsiTheme="majorBidi" w:cstheme="majorBidi"/>
                  <w:sz w:val="17"/>
                  <w:szCs w:val="17"/>
                  <w:lang w:val="en-GB"/>
                </w:rPr>
                <w:t>69/142</w:t>
              </w:r>
            </w:hyperlink>
          </w:p>
        </w:tc>
        <w:tc>
          <w:tcPr>
            <w:tcW w:w="3535" w:type="pct"/>
          </w:tcPr>
          <w:p w14:paraId="48E0B6F3"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Realizing the Millennium Development Goals and other internationally agreed development goals for persons with disabilities towards 2015 and beyond</w:t>
            </w:r>
          </w:p>
        </w:tc>
      </w:tr>
      <w:tr w:rsidR="004041BD" w:rsidRPr="001C502D" w14:paraId="08BF4D4E" w14:textId="77777777" w:rsidTr="00C04321">
        <w:tc>
          <w:tcPr>
            <w:tcW w:w="1465" w:type="pct"/>
            <w:tcMar>
              <w:left w:w="0" w:type="dxa"/>
              <w:right w:w="115" w:type="dxa"/>
            </w:tcMar>
          </w:tcPr>
          <w:p w14:paraId="36239BD4" w14:textId="1CB40FE6"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5" w:history="1">
              <w:r w:rsidRPr="004917F6">
                <w:rPr>
                  <w:rStyle w:val="Hyperlink"/>
                  <w:rFonts w:asciiTheme="majorBidi" w:hAnsiTheme="majorBidi" w:cstheme="majorBidi"/>
                  <w:sz w:val="17"/>
                  <w:szCs w:val="17"/>
                  <w:lang w:val="en-GB"/>
                </w:rPr>
                <w:t>69/277</w:t>
              </w:r>
            </w:hyperlink>
          </w:p>
        </w:tc>
        <w:tc>
          <w:tcPr>
            <w:tcW w:w="3535" w:type="pct"/>
          </w:tcPr>
          <w:p w14:paraId="0F1DE3F8"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Political declaration on strengthening cooperation between the United Nations and regional and subregional organizations</w:t>
            </w:r>
          </w:p>
        </w:tc>
      </w:tr>
      <w:tr w:rsidR="004041BD" w:rsidRPr="001C502D" w14:paraId="48678EC8" w14:textId="77777777" w:rsidTr="00C04321">
        <w:tc>
          <w:tcPr>
            <w:tcW w:w="1465" w:type="pct"/>
            <w:tcMar>
              <w:left w:w="0" w:type="dxa"/>
              <w:right w:w="115" w:type="dxa"/>
            </w:tcMar>
          </w:tcPr>
          <w:p w14:paraId="2E056342" w14:textId="2555E6F5"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6" w:history="1">
              <w:r w:rsidRPr="004917F6">
                <w:rPr>
                  <w:rStyle w:val="Hyperlink"/>
                  <w:rFonts w:asciiTheme="majorBidi" w:hAnsiTheme="majorBidi" w:cstheme="majorBidi"/>
                  <w:sz w:val="17"/>
                  <w:szCs w:val="17"/>
                  <w:lang w:val="en-GB"/>
                </w:rPr>
                <w:t>69/283</w:t>
              </w:r>
            </w:hyperlink>
          </w:p>
        </w:tc>
        <w:tc>
          <w:tcPr>
            <w:tcW w:w="3535" w:type="pct"/>
          </w:tcPr>
          <w:p w14:paraId="1FBD9E1D"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Sendai Framework for Disaster Risk Reduction 2015–2030</w:t>
            </w:r>
          </w:p>
        </w:tc>
      </w:tr>
      <w:tr w:rsidR="004041BD" w:rsidRPr="001C502D" w14:paraId="20361B86" w14:textId="77777777" w:rsidTr="00C04321">
        <w:tc>
          <w:tcPr>
            <w:tcW w:w="1465" w:type="pct"/>
            <w:tcMar>
              <w:left w:w="0" w:type="dxa"/>
              <w:right w:w="115" w:type="dxa"/>
            </w:tcMar>
          </w:tcPr>
          <w:p w14:paraId="47DD7D1A" w14:textId="2CB1576F"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7" w:history="1">
              <w:r w:rsidRPr="004917F6">
                <w:rPr>
                  <w:rStyle w:val="Hyperlink"/>
                  <w:rFonts w:asciiTheme="majorBidi" w:hAnsiTheme="majorBidi" w:cstheme="majorBidi"/>
                  <w:sz w:val="17"/>
                  <w:szCs w:val="17"/>
                  <w:lang w:val="en-GB"/>
                </w:rPr>
                <w:t>69/313</w:t>
              </w:r>
            </w:hyperlink>
          </w:p>
        </w:tc>
        <w:tc>
          <w:tcPr>
            <w:tcW w:w="3535" w:type="pct"/>
          </w:tcPr>
          <w:p w14:paraId="17151E3F"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Addis Ababa Action Agenda of the Third International Conference on Financing for Development (Addis Ababa Action Agenda)</w:t>
            </w:r>
          </w:p>
        </w:tc>
      </w:tr>
      <w:tr w:rsidR="004041BD" w:rsidRPr="001C502D" w14:paraId="093ED5DB" w14:textId="77777777" w:rsidTr="00C04321">
        <w:tc>
          <w:tcPr>
            <w:tcW w:w="1465" w:type="pct"/>
            <w:tcMar>
              <w:left w:w="0" w:type="dxa"/>
              <w:right w:w="115" w:type="dxa"/>
            </w:tcMar>
          </w:tcPr>
          <w:p w14:paraId="56CAA5D7" w14:textId="430573CB"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8" w:history="1">
              <w:r w:rsidRPr="004917F6">
                <w:rPr>
                  <w:rStyle w:val="Hyperlink"/>
                  <w:rFonts w:asciiTheme="majorBidi" w:hAnsiTheme="majorBidi" w:cstheme="majorBidi"/>
                  <w:sz w:val="17"/>
                  <w:szCs w:val="17"/>
                  <w:lang w:val="en-GB"/>
                </w:rPr>
                <w:t>70/1</w:t>
              </w:r>
            </w:hyperlink>
          </w:p>
        </w:tc>
        <w:tc>
          <w:tcPr>
            <w:tcW w:w="3535" w:type="pct"/>
          </w:tcPr>
          <w:p w14:paraId="374911DB"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Transforming our world: the 2030 Agenda for Sustainable Development</w:t>
            </w:r>
          </w:p>
        </w:tc>
      </w:tr>
      <w:tr w:rsidR="004041BD" w:rsidRPr="001C502D" w14:paraId="51667EB3" w14:textId="77777777" w:rsidTr="00C04321">
        <w:tc>
          <w:tcPr>
            <w:tcW w:w="1465" w:type="pct"/>
            <w:tcMar>
              <w:left w:w="0" w:type="dxa"/>
              <w:right w:w="115" w:type="dxa"/>
            </w:tcMar>
          </w:tcPr>
          <w:p w14:paraId="4A9ED720" w14:textId="55B285E8"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39" w:history="1">
              <w:r w:rsidRPr="004917F6">
                <w:rPr>
                  <w:rStyle w:val="Hyperlink"/>
                  <w:rFonts w:asciiTheme="majorBidi" w:hAnsiTheme="majorBidi" w:cstheme="majorBidi"/>
                  <w:sz w:val="17"/>
                  <w:szCs w:val="17"/>
                  <w:lang w:val="en-GB"/>
                </w:rPr>
                <w:t>70/170</w:t>
              </w:r>
            </w:hyperlink>
          </w:p>
        </w:tc>
        <w:tc>
          <w:tcPr>
            <w:tcW w:w="3535" w:type="pct"/>
          </w:tcPr>
          <w:p w14:paraId="4AAFB2AD"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Towards the full realization of an inclusive and accessible United Nations for persons with disabilities</w:t>
            </w:r>
          </w:p>
        </w:tc>
      </w:tr>
      <w:tr w:rsidR="004041BD" w:rsidRPr="001C502D" w14:paraId="7F0584F4" w14:textId="77777777" w:rsidTr="00C04321">
        <w:tc>
          <w:tcPr>
            <w:tcW w:w="1465" w:type="pct"/>
            <w:tcMar>
              <w:left w:w="0" w:type="dxa"/>
              <w:right w:w="115" w:type="dxa"/>
            </w:tcMar>
          </w:tcPr>
          <w:p w14:paraId="6417696C" w14:textId="612C9BE4"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40" w:history="1">
              <w:r w:rsidRPr="004917F6">
                <w:rPr>
                  <w:rStyle w:val="Hyperlink"/>
                  <w:rFonts w:asciiTheme="majorBidi" w:hAnsiTheme="majorBidi" w:cstheme="majorBidi"/>
                  <w:sz w:val="17"/>
                  <w:szCs w:val="17"/>
                  <w:lang w:val="en-GB"/>
                </w:rPr>
                <w:t>72/279</w:t>
              </w:r>
            </w:hyperlink>
          </w:p>
        </w:tc>
        <w:tc>
          <w:tcPr>
            <w:tcW w:w="3535" w:type="pct"/>
          </w:tcPr>
          <w:p w14:paraId="7134509D"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Repositioning of the United Nations development system in the context of the quadrennial comprehensive policy review of operational activities for development of the United Nations system</w:t>
            </w:r>
          </w:p>
        </w:tc>
      </w:tr>
      <w:tr w:rsidR="004041BD" w:rsidRPr="001C502D" w14:paraId="7C44B013" w14:textId="77777777" w:rsidTr="00C04321">
        <w:tc>
          <w:tcPr>
            <w:tcW w:w="1465" w:type="pct"/>
            <w:tcMar>
              <w:left w:w="0" w:type="dxa"/>
              <w:right w:w="115" w:type="dxa"/>
            </w:tcMar>
          </w:tcPr>
          <w:p w14:paraId="11CA7077" w14:textId="5991A764"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41" w:history="1">
              <w:r w:rsidRPr="004917F6">
                <w:rPr>
                  <w:rStyle w:val="Hyperlink"/>
                  <w:rFonts w:asciiTheme="majorBidi" w:hAnsiTheme="majorBidi" w:cstheme="majorBidi"/>
                  <w:sz w:val="17"/>
                  <w:szCs w:val="17"/>
                  <w:lang w:val="en-GB"/>
                </w:rPr>
                <w:t>74/3</w:t>
              </w:r>
            </w:hyperlink>
          </w:p>
        </w:tc>
        <w:tc>
          <w:tcPr>
            <w:tcW w:w="3535" w:type="pct"/>
          </w:tcPr>
          <w:p w14:paraId="1E494765"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 xml:space="preserve">Political declaration of the high-level meeting to review progress made in addressing the priorities of small island developing States through the implementation of the SIDS Accelerated Modalities of Action (SAMOA) Pathway </w:t>
            </w:r>
          </w:p>
        </w:tc>
      </w:tr>
      <w:tr w:rsidR="004041BD" w:rsidRPr="001C502D" w14:paraId="47DF3BC1" w14:textId="77777777" w:rsidTr="00C04321">
        <w:tc>
          <w:tcPr>
            <w:tcW w:w="1465" w:type="pct"/>
            <w:tcMar>
              <w:left w:w="0" w:type="dxa"/>
              <w:right w:w="115" w:type="dxa"/>
            </w:tcMar>
          </w:tcPr>
          <w:p w14:paraId="0964E400" w14:textId="0A562366"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42" w:history="1">
              <w:r w:rsidRPr="004917F6">
                <w:rPr>
                  <w:rStyle w:val="Hyperlink"/>
                  <w:rFonts w:asciiTheme="majorBidi" w:hAnsiTheme="majorBidi" w:cstheme="majorBidi"/>
                  <w:sz w:val="17"/>
                  <w:szCs w:val="17"/>
                  <w:lang w:val="en-GB"/>
                </w:rPr>
                <w:t>75/290</w:t>
              </w:r>
            </w:hyperlink>
            <w:r w:rsidRPr="004917F6">
              <w:rPr>
                <w:rFonts w:asciiTheme="majorBidi" w:hAnsiTheme="majorBidi" w:cstheme="majorBidi"/>
                <w:sz w:val="17"/>
                <w:szCs w:val="17"/>
                <w:lang w:val="en-GB"/>
              </w:rPr>
              <w:t xml:space="preserve"> A</w:t>
            </w:r>
          </w:p>
        </w:tc>
        <w:tc>
          <w:tcPr>
            <w:tcW w:w="3535" w:type="pct"/>
          </w:tcPr>
          <w:p w14:paraId="1A4C2538" w14:textId="716DD492"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 xml:space="preserve">Review of the implementation of General Assembly resolution </w:t>
            </w:r>
            <w:hyperlink r:id="rId43" w:history="1">
              <w:r w:rsidRPr="004917F6">
                <w:rPr>
                  <w:rStyle w:val="Hyperlink"/>
                  <w:rFonts w:asciiTheme="majorBidi" w:hAnsiTheme="majorBidi" w:cstheme="majorBidi"/>
                  <w:sz w:val="17"/>
                  <w:szCs w:val="17"/>
                  <w:lang w:val="en-GB"/>
                </w:rPr>
                <w:t>72/305</w:t>
              </w:r>
            </w:hyperlink>
            <w:r w:rsidRPr="004917F6">
              <w:rPr>
                <w:rFonts w:asciiTheme="majorBidi" w:hAnsiTheme="majorBidi" w:cstheme="majorBidi"/>
                <w:color w:val="000000" w:themeColor="text1"/>
                <w:sz w:val="17"/>
                <w:szCs w:val="17"/>
                <w:lang w:val="en-GB"/>
              </w:rPr>
              <w:t xml:space="preserve"> on the strengthening of the Economic and Social Council</w:t>
            </w:r>
          </w:p>
          <w:p w14:paraId="7E8B7A49" w14:textId="50203ED2"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pacing w:val="0"/>
                <w:sz w:val="17"/>
                <w:szCs w:val="17"/>
                <w:lang w:val="en-GB"/>
              </w:rPr>
            </w:pPr>
            <w:r w:rsidRPr="004917F6">
              <w:rPr>
                <w:rFonts w:asciiTheme="majorBidi" w:hAnsiTheme="majorBidi" w:cstheme="majorBidi"/>
                <w:color w:val="000000" w:themeColor="text1"/>
                <w:sz w:val="17"/>
                <w:szCs w:val="17"/>
                <w:lang w:val="en-GB"/>
              </w:rPr>
              <w:t xml:space="preserve">Review of the implementation of General Assembly resolutions </w:t>
            </w:r>
            <w:hyperlink r:id="rId44" w:history="1">
              <w:r w:rsidRPr="004917F6">
                <w:rPr>
                  <w:rStyle w:val="Hyperlink"/>
                  <w:rFonts w:asciiTheme="majorBidi" w:hAnsiTheme="majorBidi" w:cstheme="majorBidi"/>
                  <w:sz w:val="17"/>
                  <w:szCs w:val="17"/>
                  <w:lang w:val="en-GB"/>
                </w:rPr>
                <w:t>67/290</w:t>
              </w:r>
            </w:hyperlink>
            <w:r w:rsidRPr="004917F6">
              <w:rPr>
                <w:rFonts w:asciiTheme="majorBidi" w:hAnsiTheme="majorBidi" w:cstheme="majorBidi"/>
                <w:color w:val="000000" w:themeColor="text1"/>
                <w:sz w:val="17"/>
                <w:szCs w:val="17"/>
                <w:lang w:val="en-GB"/>
              </w:rPr>
              <w:t xml:space="preserve"> on the format and organizational aspects of the high-level political forum on sustainable development and </w:t>
            </w:r>
            <w:hyperlink r:id="rId45" w:history="1">
              <w:r w:rsidRPr="004917F6">
                <w:rPr>
                  <w:rStyle w:val="Hyperlink"/>
                  <w:rFonts w:asciiTheme="majorBidi" w:hAnsiTheme="majorBidi" w:cstheme="majorBidi"/>
                  <w:sz w:val="17"/>
                  <w:szCs w:val="17"/>
                  <w:lang w:val="en-GB"/>
                </w:rPr>
                <w:t>70/299</w:t>
              </w:r>
            </w:hyperlink>
            <w:r w:rsidRPr="004917F6">
              <w:rPr>
                <w:rFonts w:asciiTheme="majorBidi" w:hAnsiTheme="majorBidi" w:cstheme="majorBidi"/>
                <w:color w:val="000000" w:themeColor="text1"/>
                <w:sz w:val="17"/>
                <w:szCs w:val="17"/>
                <w:lang w:val="en-GB"/>
              </w:rPr>
              <w:t xml:space="preserve"> on the follow-up and review of the 2030 Agenda for Sustainable Development at the global level</w:t>
            </w:r>
          </w:p>
        </w:tc>
      </w:tr>
      <w:tr w:rsidR="004041BD" w:rsidRPr="001C502D" w14:paraId="685D3E89" w14:textId="77777777" w:rsidTr="00C04321">
        <w:tc>
          <w:tcPr>
            <w:tcW w:w="1465" w:type="pct"/>
            <w:tcMar>
              <w:left w:w="0" w:type="dxa"/>
              <w:right w:w="115" w:type="dxa"/>
            </w:tcMar>
          </w:tcPr>
          <w:p w14:paraId="45622623" w14:textId="05CD6E6B"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46" w:history="1">
              <w:r w:rsidRPr="004917F6">
                <w:rPr>
                  <w:rStyle w:val="Hyperlink"/>
                  <w:rFonts w:asciiTheme="majorBidi" w:hAnsiTheme="majorBidi" w:cstheme="majorBidi"/>
                  <w:sz w:val="17"/>
                  <w:szCs w:val="17"/>
                  <w:lang w:val="en-GB"/>
                </w:rPr>
                <w:t>75/290</w:t>
              </w:r>
            </w:hyperlink>
            <w:r w:rsidRPr="004917F6">
              <w:rPr>
                <w:rFonts w:asciiTheme="majorBidi" w:hAnsiTheme="majorBidi" w:cstheme="majorBidi"/>
                <w:sz w:val="17"/>
                <w:szCs w:val="17"/>
                <w:lang w:val="en-GB"/>
              </w:rPr>
              <w:t xml:space="preserve"> B</w:t>
            </w:r>
          </w:p>
        </w:tc>
        <w:tc>
          <w:tcPr>
            <w:tcW w:w="3535" w:type="pct"/>
          </w:tcPr>
          <w:p w14:paraId="615DD911"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High-level political forum on sustainable development</w:t>
            </w:r>
          </w:p>
        </w:tc>
      </w:tr>
      <w:tr w:rsidR="004041BD" w:rsidRPr="001C502D" w14:paraId="25693C36" w14:textId="77777777" w:rsidTr="00C04321">
        <w:tc>
          <w:tcPr>
            <w:tcW w:w="1465" w:type="pct"/>
            <w:tcMar>
              <w:left w:w="0" w:type="dxa"/>
              <w:right w:w="115" w:type="dxa"/>
            </w:tcMar>
          </w:tcPr>
          <w:p w14:paraId="5C34F40C" w14:textId="0072DC81"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47" w:history="1">
              <w:r w:rsidRPr="004917F6">
                <w:rPr>
                  <w:rStyle w:val="Hyperlink"/>
                  <w:rFonts w:asciiTheme="majorBidi" w:hAnsiTheme="majorBidi" w:cstheme="majorBidi"/>
                  <w:sz w:val="17"/>
                  <w:szCs w:val="17"/>
                  <w:lang w:val="en-GB"/>
                </w:rPr>
                <w:t>76/258</w:t>
              </w:r>
            </w:hyperlink>
          </w:p>
        </w:tc>
        <w:tc>
          <w:tcPr>
            <w:tcW w:w="3535" w:type="pct"/>
          </w:tcPr>
          <w:p w14:paraId="768347DF"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Doha Programme of Action for the Least Developed Countries</w:t>
            </w:r>
          </w:p>
        </w:tc>
      </w:tr>
      <w:tr w:rsidR="004041BD" w:rsidRPr="001C502D" w14:paraId="7D0ABCC8" w14:textId="77777777" w:rsidTr="00C04321">
        <w:tc>
          <w:tcPr>
            <w:tcW w:w="1465" w:type="pct"/>
            <w:tcMar>
              <w:left w:w="0" w:type="dxa"/>
              <w:right w:w="115" w:type="dxa"/>
            </w:tcMar>
          </w:tcPr>
          <w:p w14:paraId="5137A361" w14:textId="005C8CBC"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48" w:history="1">
              <w:r w:rsidRPr="004917F6">
                <w:rPr>
                  <w:rStyle w:val="Hyperlink"/>
                  <w:rFonts w:asciiTheme="majorBidi" w:hAnsiTheme="majorBidi" w:cstheme="majorBidi"/>
                  <w:sz w:val="17"/>
                  <w:szCs w:val="17"/>
                  <w:lang w:val="en-GB"/>
                </w:rPr>
                <w:t>76/273</w:t>
              </w:r>
            </w:hyperlink>
          </w:p>
        </w:tc>
        <w:tc>
          <w:tcPr>
            <w:tcW w:w="3535" w:type="pct"/>
          </w:tcPr>
          <w:p w14:paraId="5E83B02E"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Enhancing accessibility for persons with disabilities to conferences and meetings of the United Nations system</w:t>
            </w:r>
          </w:p>
        </w:tc>
      </w:tr>
      <w:tr w:rsidR="004041BD" w:rsidRPr="001C502D" w14:paraId="0C9B52E2" w14:textId="77777777" w:rsidTr="00C04321">
        <w:tc>
          <w:tcPr>
            <w:tcW w:w="1465" w:type="pct"/>
            <w:tcMar>
              <w:left w:w="0" w:type="dxa"/>
              <w:right w:w="115" w:type="dxa"/>
            </w:tcMar>
          </w:tcPr>
          <w:p w14:paraId="1FF95053" w14:textId="1707306E"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49" w:history="1">
              <w:r w:rsidRPr="004917F6">
                <w:rPr>
                  <w:rStyle w:val="Hyperlink"/>
                  <w:rFonts w:asciiTheme="majorBidi" w:hAnsiTheme="majorBidi" w:cstheme="majorBidi"/>
                  <w:sz w:val="17"/>
                  <w:szCs w:val="17"/>
                  <w:lang w:val="en-GB"/>
                </w:rPr>
                <w:t>76/296</w:t>
              </w:r>
            </w:hyperlink>
          </w:p>
        </w:tc>
        <w:tc>
          <w:tcPr>
            <w:tcW w:w="3535" w:type="pct"/>
          </w:tcPr>
          <w:p w14:paraId="3A8B49CF"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Our ocean, our future, our responsibility</w:t>
            </w:r>
          </w:p>
        </w:tc>
      </w:tr>
      <w:tr w:rsidR="004041BD" w:rsidRPr="001C502D" w14:paraId="7458415C" w14:textId="77777777" w:rsidTr="00C04321">
        <w:tc>
          <w:tcPr>
            <w:tcW w:w="1465" w:type="pct"/>
            <w:tcMar>
              <w:left w:w="0" w:type="dxa"/>
              <w:right w:w="115" w:type="dxa"/>
            </w:tcMar>
          </w:tcPr>
          <w:p w14:paraId="3DC762EC" w14:textId="7D789556"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50" w:history="1">
              <w:r w:rsidRPr="004917F6">
                <w:rPr>
                  <w:rStyle w:val="Hyperlink"/>
                  <w:rFonts w:asciiTheme="majorBidi" w:hAnsiTheme="majorBidi" w:cstheme="majorBidi"/>
                  <w:sz w:val="17"/>
                  <w:szCs w:val="17"/>
                  <w:lang w:val="en-GB"/>
                </w:rPr>
                <w:t>77/21</w:t>
              </w:r>
            </w:hyperlink>
          </w:p>
        </w:tc>
        <w:tc>
          <w:tcPr>
            <w:tcW w:w="3535" w:type="pct"/>
          </w:tcPr>
          <w:p w14:paraId="252AC1C4" w14:textId="6C128DBB"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Cooperation between the United Nations and the Organisation for Economic Co</w:t>
            </w:r>
            <w:r w:rsidR="002424AF" w:rsidRPr="004917F6">
              <w:rPr>
                <w:rFonts w:asciiTheme="majorBidi" w:hAnsiTheme="majorBidi" w:cstheme="majorBidi"/>
                <w:color w:val="000000" w:themeColor="text1"/>
                <w:sz w:val="17"/>
                <w:szCs w:val="17"/>
                <w:lang w:val="en-GB"/>
              </w:rPr>
              <w:noBreakHyphen/>
            </w:r>
            <w:r w:rsidRPr="004917F6">
              <w:rPr>
                <w:rFonts w:asciiTheme="majorBidi" w:hAnsiTheme="majorBidi" w:cstheme="majorBidi"/>
                <w:color w:val="000000" w:themeColor="text1"/>
                <w:sz w:val="17"/>
                <w:szCs w:val="17"/>
                <w:lang w:val="en-GB"/>
              </w:rPr>
              <w:t>operation and Development (OECD)</w:t>
            </w:r>
          </w:p>
        </w:tc>
      </w:tr>
      <w:tr w:rsidR="004041BD" w:rsidRPr="001C502D" w14:paraId="7FEFC9AA" w14:textId="77777777" w:rsidTr="00C04321">
        <w:tc>
          <w:tcPr>
            <w:tcW w:w="1465" w:type="pct"/>
            <w:tcMar>
              <w:left w:w="0" w:type="dxa"/>
              <w:right w:w="115" w:type="dxa"/>
            </w:tcMar>
          </w:tcPr>
          <w:p w14:paraId="78D0595C" w14:textId="01C84570"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51" w:history="1">
              <w:r w:rsidRPr="004917F6">
                <w:rPr>
                  <w:rStyle w:val="Hyperlink"/>
                  <w:rFonts w:asciiTheme="majorBidi" w:hAnsiTheme="majorBidi" w:cstheme="majorBidi"/>
                  <w:sz w:val="17"/>
                  <w:szCs w:val="17"/>
                  <w:lang w:val="en-GB"/>
                </w:rPr>
                <w:t>77/323</w:t>
              </w:r>
            </w:hyperlink>
          </w:p>
        </w:tc>
        <w:tc>
          <w:tcPr>
            <w:tcW w:w="3535" w:type="pct"/>
          </w:tcPr>
          <w:p w14:paraId="6C0110D6" w14:textId="77777777" w:rsidR="004041BD" w:rsidRPr="004917F6" w:rsidRDefault="004041BD" w:rsidP="00FD362B">
            <w:pPr>
              <w:tabs>
                <w:tab w:val="left" w:pos="288"/>
                <w:tab w:val="left" w:pos="576"/>
                <w:tab w:val="left" w:pos="864"/>
                <w:tab w:val="left" w:pos="1152"/>
              </w:tabs>
              <w:spacing w:before="40" w:after="40" w:line="196" w:lineRule="exact"/>
              <w:ind w:left="86"/>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 xml:space="preserve">Extension of the preparatory period </w:t>
            </w:r>
            <w:r w:rsidRPr="004917F6">
              <w:rPr>
                <w:rFonts w:asciiTheme="majorBidi" w:hAnsiTheme="majorBidi" w:cstheme="majorBidi"/>
                <w:color w:val="000000" w:themeColor="text1"/>
                <w:spacing w:val="3"/>
                <w:sz w:val="17"/>
                <w:szCs w:val="17"/>
                <w:lang w:val="en-GB"/>
              </w:rPr>
              <w:t>preceding the graduation of Solomon Islands</w:t>
            </w:r>
            <w:r w:rsidRPr="004917F6">
              <w:rPr>
                <w:rFonts w:asciiTheme="majorBidi" w:hAnsiTheme="majorBidi" w:cstheme="majorBidi"/>
                <w:color w:val="000000" w:themeColor="text1"/>
                <w:sz w:val="17"/>
                <w:szCs w:val="17"/>
                <w:lang w:val="en-GB"/>
              </w:rPr>
              <w:t xml:space="preserve"> from the least developed country category</w:t>
            </w:r>
          </w:p>
        </w:tc>
      </w:tr>
      <w:tr w:rsidR="004041BD" w:rsidRPr="001C502D" w14:paraId="128B7D65" w14:textId="77777777" w:rsidTr="00C04321">
        <w:tc>
          <w:tcPr>
            <w:tcW w:w="1465" w:type="pct"/>
            <w:tcMar>
              <w:left w:w="0" w:type="dxa"/>
              <w:right w:w="115" w:type="dxa"/>
            </w:tcMar>
          </w:tcPr>
          <w:p w14:paraId="2D187C90" w14:textId="12156DCA"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52" w:history="1">
              <w:r w:rsidRPr="004917F6">
                <w:rPr>
                  <w:rStyle w:val="Hyperlink"/>
                  <w:rFonts w:asciiTheme="majorBidi" w:hAnsiTheme="majorBidi" w:cstheme="majorBidi"/>
                  <w:sz w:val="17"/>
                  <w:szCs w:val="17"/>
                  <w:lang w:val="en-GB"/>
                </w:rPr>
                <w:t>77/332</w:t>
              </w:r>
            </w:hyperlink>
          </w:p>
        </w:tc>
        <w:tc>
          <w:tcPr>
            <w:tcW w:w="3535" w:type="pct"/>
          </w:tcPr>
          <w:p w14:paraId="1F6F7941"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Cooperation between the United Nations and the Pacific Islands Forum</w:t>
            </w:r>
          </w:p>
        </w:tc>
      </w:tr>
      <w:tr w:rsidR="004041BD" w:rsidRPr="001C502D" w14:paraId="5552A11C" w14:textId="77777777" w:rsidTr="00C04321">
        <w:tc>
          <w:tcPr>
            <w:tcW w:w="1465" w:type="pct"/>
            <w:tcMar>
              <w:left w:w="0" w:type="dxa"/>
              <w:right w:w="115" w:type="dxa"/>
            </w:tcMar>
          </w:tcPr>
          <w:p w14:paraId="0C5649CF" w14:textId="30DD027E"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53" w:history="1">
              <w:r w:rsidRPr="004917F6">
                <w:rPr>
                  <w:rStyle w:val="Hyperlink"/>
                  <w:rFonts w:asciiTheme="majorBidi" w:hAnsiTheme="majorBidi" w:cstheme="majorBidi"/>
                  <w:sz w:val="17"/>
                  <w:szCs w:val="17"/>
                  <w:lang w:val="en-GB"/>
                </w:rPr>
                <w:t>78/1</w:t>
              </w:r>
            </w:hyperlink>
          </w:p>
        </w:tc>
        <w:tc>
          <w:tcPr>
            <w:tcW w:w="3535" w:type="pct"/>
          </w:tcPr>
          <w:p w14:paraId="655A53ED" w14:textId="77777777" w:rsidR="004041BD" w:rsidRPr="004917F6" w:rsidRDefault="004041BD" w:rsidP="00FD362B">
            <w:pPr>
              <w:tabs>
                <w:tab w:val="left" w:pos="288"/>
                <w:tab w:val="left" w:pos="576"/>
                <w:tab w:val="left" w:pos="864"/>
                <w:tab w:val="left" w:pos="1152"/>
              </w:tabs>
              <w:spacing w:before="40" w:after="40" w:line="196" w:lineRule="exact"/>
              <w:ind w:left="86"/>
              <w:rPr>
                <w:rFonts w:asciiTheme="majorBidi" w:hAnsiTheme="majorBidi" w:cstheme="majorBidi"/>
                <w:color w:val="000000" w:themeColor="text1"/>
                <w:spacing w:val="2"/>
                <w:w w:val="101"/>
                <w:sz w:val="17"/>
                <w:szCs w:val="17"/>
                <w:lang w:val="en-GB"/>
              </w:rPr>
            </w:pPr>
            <w:r w:rsidRPr="004917F6">
              <w:rPr>
                <w:rFonts w:asciiTheme="majorBidi" w:hAnsiTheme="majorBidi" w:cstheme="majorBidi"/>
                <w:color w:val="000000" w:themeColor="text1"/>
                <w:spacing w:val="2"/>
                <w:w w:val="101"/>
                <w:sz w:val="17"/>
                <w:szCs w:val="17"/>
                <w:lang w:val="en-GB"/>
              </w:rPr>
              <w:t>Political declaration of the high-level political forum on sustainable development convened under the auspices of the General Assembly</w:t>
            </w:r>
          </w:p>
        </w:tc>
      </w:tr>
      <w:tr w:rsidR="004041BD" w:rsidRPr="001C502D" w14:paraId="228B2088" w14:textId="77777777" w:rsidTr="00C04321">
        <w:tc>
          <w:tcPr>
            <w:tcW w:w="1465" w:type="pct"/>
            <w:tcMar>
              <w:left w:w="0" w:type="dxa"/>
              <w:right w:w="115" w:type="dxa"/>
            </w:tcMar>
          </w:tcPr>
          <w:p w14:paraId="5DFB8C3B" w14:textId="30B0223E"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54" w:history="1">
              <w:r w:rsidRPr="004917F6">
                <w:rPr>
                  <w:rStyle w:val="Hyperlink"/>
                  <w:rFonts w:asciiTheme="majorBidi" w:hAnsiTheme="majorBidi" w:cstheme="majorBidi"/>
                  <w:sz w:val="17"/>
                  <w:szCs w:val="17"/>
                  <w:lang w:val="en-GB"/>
                </w:rPr>
                <w:t>78/147</w:t>
              </w:r>
            </w:hyperlink>
          </w:p>
        </w:tc>
        <w:tc>
          <w:tcPr>
            <w:tcW w:w="3535" w:type="pct"/>
          </w:tcPr>
          <w:p w14:paraId="163FA434"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Central Asia facing environmental challenges: fostering regional solidarity for sustainable development and prosperity</w:t>
            </w:r>
          </w:p>
        </w:tc>
      </w:tr>
      <w:tr w:rsidR="004041BD" w:rsidRPr="001C502D" w14:paraId="5B7C10B1" w14:textId="77777777" w:rsidTr="00C04321">
        <w:tc>
          <w:tcPr>
            <w:tcW w:w="1465" w:type="pct"/>
            <w:tcMar>
              <w:left w:w="0" w:type="dxa"/>
              <w:right w:w="115" w:type="dxa"/>
            </w:tcMar>
          </w:tcPr>
          <w:p w14:paraId="77C1202D" w14:textId="5D558248" w:rsidR="004041BD" w:rsidRPr="004917F6" w:rsidRDefault="004041BD" w:rsidP="004041BD">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55" w:history="1">
              <w:r w:rsidRPr="004917F6">
                <w:rPr>
                  <w:rStyle w:val="Hyperlink"/>
                  <w:rFonts w:asciiTheme="majorBidi" w:hAnsiTheme="majorBidi" w:cstheme="majorBidi"/>
                  <w:sz w:val="17"/>
                  <w:szCs w:val="17"/>
                  <w:lang w:val="en-GB"/>
                </w:rPr>
                <w:t>78/259</w:t>
              </w:r>
            </w:hyperlink>
          </w:p>
        </w:tc>
        <w:tc>
          <w:tcPr>
            <w:tcW w:w="3535" w:type="pct"/>
          </w:tcPr>
          <w:p w14:paraId="46FC6358" w14:textId="77777777" w:rsidR="004041BD" w:rsidRPr="004917F6" w:rsidRDefault="004041BD" w:rsidP="004041BD">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International Day of Science, Technology and Innovation for the South</w:t>
            </w:r>
          </w:p>
        </w:tc>
      </w:tr>
      <w:tr w:rsidR="004041BD" w:rsidRPr="001C502D" w14:paraId="1A0A62A2" w14:textId="77777777" w:rsidTr="00C04321">
        <w:tc>
          <w:tcPr>
            <w:tcW w:w="1465" w:type="pct"/>
            <w:tcMar>
              <w:left w:w="0" w:type="dxa"/>
              <w:right w:w="115" w:type="dxa"/>
            </w:tcMar>
          </w:tcPr>
          <w:p w14:paraId="41993B74" w14:textId="6017A344"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56" w:history="1">
              <w:r w:rsidRPr="004917F6">
                <w:rPr>
                  <w:rStyle w:val="Hyperlink"/>
                  <w:rFonts w:asciiTheme="majorBidi" w:hAnsiTheme="majorBidi" w:cstheme="majorBidi"/>
                  <w:sz w:val="17"/>
                  <w:szCs w:val="17"/>
                  <w:lang w:val="en-GB"/>
                </w:rPr>
                <w:t>78/265</w:t>
              </w:r>
            </w:hyperlink>
          </w:p>
        </w:tc>
        <w:tc>
          <w:tcPr>
            <w:tcW w:w="3535" w:type="pct"/>
          </w:tcPr>
          <w:p w14:paraId="2E8AB339"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Seizing the opportunities of safe, secure and trustworthy artificial intelligence systems for sustainable development</w:t>
            </w:r>
          </w:p>
        </w:tc>
      </w:tr>
      <w:tr w:rsidR="004041BD" w:rsidRPr="001C502D" w14:paraId="28516D35" w14:textId="77777777" w:rsidTr="00C04321">
        <w:tc>
          <w:tcPr>
            <w:tcW w:w="1465" w:type="pct"/>
            <w:tcMar>
              <w:left w:w="0" w:type="dxa"/>
              <w:right w:w="115" w:type="dxa"/>
            </w:tcMar>
          </w:tcPr>
          <w:p w14:paraId="1B769AEC" w14:textId="652C51C3"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57" w:history="1">
              <w:r w:rsidRPr="004917F6">
                <w:rPr>
                  <w:rStyle w:val="Hyperlink"/>
                  <w:rFonts w:asciiTheme="majorBidi" w:hAnsiTheme="majorBidi" w:cstheme="majorBidi"/>
                  <w:sz w:val="17"/>
                  <w:szCs w:val="17"/>
                  <w:lang w:val="en-GB"/>
                </w:rPr>
                <w:t>78/285</w:t>
              </w:r>
            </w:hyperlink>
          </w:p>
        </w:tc>
        <w:tc>
          <w:tcPr>
            <w:tcW w:w="3535" w:type="pct"/>
          </w:tcPr>
          <w:p w14:paraId="302220CF" w14:textId="21454CB1"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 xml:space="preserve">Review of the implementation of General Assembly resolution </w:t>
            </w:r>
            <w:hyperlink r:id="rId58" w:history="1">
              <w:r w:rsidRPr="004917F6">
                <w:rPr>
                  <w:rStyle w:val="Hyperlink"/>
                  <w:rFonts w:asciiTheme="majorBidi" w:hAnsiTheme="majorBidi" w:cstheme="majorBidi"/>
                  <w:sz w:val="17"/>
                  <w:szCs w:val="17"/>
                  <w:lang w:val="en-GB"/>
                </w:rPr>
                <w:t>75/290</w:t>
              </w:r>
            </w:hyperlink>
            <w:r w:rsidRPr="004917F6">
              <w:rPr>
                <w:rFonts w:asciiTheme="majorBidi" w:hAnsiTheme="majorBidi" w:cstheme="majorBidi"/>
                <w:color w:val="000000" w:themeColor="text1"/>
                <w:sz w:val="17"/>
                <w:szCs w:val="17"/>
                <w:lang w:val="en-GB"/>
              </w:rPr>
              <w:t xml:space="preserve"> A on the strengthening of the Economic and Social Council and resolution </w:t>
            </w:r>
            <w:hyperlink r:id="rId59" w:history="1">
              <w:r w:rsidRPr="004917F6">
                <w:rPr>
                  <w:rStyle w:val="Hyperlink"/>
                  <w:rFonts w:asciiTheme="majorBidi" w:hAnsiTheme="majorBidi" w:cstheme="majorBidi"/>
                  <w:sz w:val="17"/>
                  <w:szCs w:val="17"/>
                  <w:lang w:val="en-GB"/>
                </w:rPr>
                <w:t>75/290</w:t>
              </w:r>
            </w:hyperlink>
            <w:r w:rsidRPr="004917F6">
              <w:rPr>
                <w:rFonts w:asciiTheme="majorBidi" w:hAnsiTheme="majorBidi" w:cstheme="majorBidi"/>
                <w:color w:val="000000" w:themeColor="text1"/>
                <w:sz w:val="17"/>
                <w:szCs w:val="17"/>
                <w:lang w:val="en-GB"/>
              </w:rPr>
              <w:t xml:space="preserve"> B on the high-level political forum on sustainable development and the follow-up and review of the 2030 Agenda for Sustainable Development at the global level</w:t>
            </w:r>
          </w:p>
        </w:tc>
      </w:tr>
      <w:tr w:rsidR="004041BD" w:rsidRPr="001C502D" w14:paraId="674FF689" w14:textId="77777777" w:rsidTr="00C04321">
        <w:tc>
          <w:tcPr>
            <w:tcW w:w="1465" w:type="pct"/>
            <w:tcMar>
              <w:left w:w="0" w:type="dxa"/>
              <w:right w:w="115" w:type="dxa"/>
            </w:tcMar>
          </w:tcPr>
          <w:p w14:paraId="56D75315" w14:textId="4AF71BD7"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0" w:history="1">
              <w:r w:rsidRPr="004917F6">
                <w:rPr>
                  <w:rStyle w:val="Hyperlink"/>
                  <w:rFonts w:asciiTheme="majorBidi" w:hAnsiTheme="majorBidi" w:cstheme="majorBidi"/>
                  <w:sz w:val="17"/>
                  <w:szCs w:val="17"/>
                  <w:lang w:val="en-GB"/>
                </w:rPr>
                <w:t>78/311</w:t>
              </w:r>
            </w:hyperlink>
          </w:p>
        </w:tc>
        <w:tc>
          <w:tcPr>
            <w:tcW w:w="3535" w:type="pct"/>
          </w:tcPr>
          <w:p w14:paraId="1D9B3BC0"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Enhancing international cooperation on capacity-building of artificial intelligence</w:t>
            </w:r>
          </w:p>
        </w:tc>
      </w:tr>
      <w:tr w:rsidR="004041BD" w:rsidRPr="001C502D" w14:paraId="5DE7EB76" w14:textId="77777777" w:rsidTr="00C04321">
        <w:tc>
          <w:tcPr>
            <w:tcW w:w="1465" w:type="pct"/>
            <w:tcMar>
              <w:left w:w="0" w:type="dxa"/>
              <w:right w:w="115" w:type="dxa"/>
            </w:tcMar>
          </w:tcPr>
          <w:p w14:paraId="01B1D20C" w14:textId="1A0C80F8"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1" w:history="1">
              <w:r w:rsidRPr="004917F6">
                <w:rPr>
                  <w:rStyle w:val="Hyperlink"/>
                  <w:rFonts w:asciiTheme="majorBidi" w:hAnsiTheme="majorBidi" w:cstheme="majorBidi"/>
                  <w:sz w:val="17"/>
                  <w:szCs w:val="17"/>
                  <w:lang w:val="en-GB"/>
                </w:rPr>
                <w:t>78/317</w:t>
              </w:r>
            </w:hyperlink>
          </w:p>
        </w:tc>
        <w:tc>
          <w:tcPr>
            <w:tcW w:w="3535" w:type="pct"/>
          </w:tcPr>
          <w:p w14:paraId="1DD3B588"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The Antigua and Barbuda Agenda for Small Island Developing States: A Renewed Declaration for Resilient Prosperity</w:t>
            </w:r>
          </w:p>
        </w:tc>
      </w:tr>
      <w:tr w:rsidR="004041BD" w:rsidRPr="001C502D" w14:paraId="205E2FD9" w14:textId="77777777" w:rsidTr="00C04321">
        <w:tc>
          <w:tcPr>
            <w:tcW w:w="1465" w:type="pct"/>
            <w:tcMar>
              <w:left w:w="0" w:type="dxa"/>
              <w:right w:w="115" w:type="dxa"/>
            </w:tcMar>
          </w:tcPr>
          <w:p w14:paraId="25410288" w14:textId="13E81E7C"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2" w:history="1">
              <w:r w:rsidRPr="004917F6">
                <w:rPr>
                  <w:rStyle w:val="Hyperlink"/>
                  <w:rFonts w:asciiTheme="majorBidi" w:hAnsiTheme="majorBidi" w:cstheme="majorBidi"/>
                  <w:sz w:val="17"/>
                  <w:szCs w:val="17"/>
                  <w:lang w:val="en-GB"/>
                </w:rPr>
                <w:t>79/1</w:t>
              </w:r>
            </w:hyperlink>
          </w:p>
        </w:tc>
        <w:tc>
          <w:tcPr>
            <w:tcW w:w="3535" w:type="pct"/>
          </w:tcPr>
          <w:p w14:paraId="4A0AEE20"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The Pact for the Future</w:t>
            </w:r>
          </w:p>
        </w:tc>
      </w:tr>
      <w:tr w:rsidR="004041BD" w:rsidRPr="001C502D" w14:paraId="35A2F414" w14:textId="77777777" w:rsidTr="00C04321">
        <w:tc>
          <w:tcPr>
            <w:tcW w:w="1465" w:type="pct"/>
            <w:tcMar>
              <w:left w:w="0" w:type="dxa"/>
              <w:right w:w="115" w:type="dxa"/>
            </w:tcMar>
          </w:tcPr>
          <w:p w14:paraId="585E52B9" w14:textId="7FA9ED46"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3" w:history="1">
              <w:r w:rsidRPr="004917F6">
                <w:rPr>
                  <w:rStyle w:val="Hyperlink"/>
                  <w:rFonts w:asciiTheme="majorBidi" w:hAnsiTheme="majorBidi" w:cstheme="majorBidi"/>
                  <w:sz w:val="17"/>
                  <w:szCs w:val="17"/>
                  <w:lang w:val="en-GB"/>
                </w:rPr>
                <w:t>79/9</w:t>
              </w:r>
            </w:hyperlink>
          </w:p>
        </w:tc>
        <w:tc>
          <w:tcPr>
            <w:tcW w:w="3535" w:type="pct"/>
          </w:tcPr>
          <w:p w14:paraId="35987A92" w14:textId="77777777" w:rsidR="004041BD" w:rsidRPr="004917F6" w:rsidRDefault="004041BD" w:rsidP="00FD362B">
            <w:pPr>
              <w:tabs>
                <w:tab w:val="left" w:pos="288"/>
                <w:tab w:val="left" w:pos="576"/>
                <w:tab w:val="left" w:pos="864"/>
                <w:tab w:val="left" w:pos="1152"/>
              </w:tabs>
              <w:spacing w:before="40" w:after="40" w:line="196" w:lineRule="exact"/>
              <w:ind w:left="86"/>
              <w:rPr>
                <w:rFonts w:asciiTheme="majorBidi" w:hAnsiTheme="majorBidi" w:cstheme="majorBidi"/>
                <w:color w:val="000000" w:themeColor="text1"/>
                <w:w w:val="102"/>
                <w:sz w:val="17"/>
                <w:szCs w:val="17"/>
                <w:lang w:val="en-GB"/>
              </w:rPr>
            </w:pPr>
            <w:r w:rsidRPr="004917F6">
              <w:rPr>
                <w:rFonts w:asciiTheme="majorBidi" w:hAnsiTheme="majorBidi" w:cstheme="majorBidi"/>
                <w:color w:val="000000" w:themeColor="text1"/>
                <w:w w:val="102"/>
                <w:sz w:val="17"/>
                <w:szCs w:val="17"/>
                <w:lang w:val="en-GB"/>
              </w:rPr>
              <w:t>Cooperation between the United Nations and the Organization of Islamic Cooperation</w:t>
            </w:r>
          </w:p>
        </w:tc>
      </w:tr>
      <w:tr w:rsidR="004041BD" w:rsidRPr="001C502D" w14:paraId="2A3390E1" w14:textId="77777777" w:rsidTr="00C04321">
        <w:tc>
          <w:tcPr>
            <w:tcW w:w="1465" w:type="pct"/>
            <w:tcMar>
              <w:left w:w="0" w:type="dxa"/>
              <w:right w:w="115" w:type="dxa"/>
            </w:tcMar>
          </w:tcPr>
          <w:p w14:paraId="477A7038" w14:textId="71F8DE19"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4" w:history="1">
              <w:r w:rsidRPr="004917F6">
                <w:rPr>
                  <w:rStyle w:val="Hyperlink"/>
                  <w:rFonts w:asciiTheme="majorBidi" w:hAnsiTheme="majorBidi" w:cstheme="majorBidi"/>
                  <w:sz w:val="17"/>
                  <w:szCs w:val="17"/>
                  <w:lang w:val="en-GB"/>
                </w:rPr>
                <w:t>79/149</w:t>
              </w:r>
            </w:hyperlink>
          </w:p>
        </w:tc>
        <w:tc>
          <w:tcPr>
            <w:tcW w:w="3535" w:type="pct"/>
          </w:tcPr>
          <w:p w14:paraId="3F2FDCBA"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Inclusive development for and with persons with disabilities</w:t>
            </w:r>
          </w:p>
        </w:tc>
      </w:tr>
      <w:tr w:rsidR="004041BD" w:rsidRPr="001C502D" w14:paraId="3C46A718" w14:textId="77777777" w:rsidTr="00C04321">
        <w:tc>
          <w:tcPr>
            <w:tcW w:w="1465" w:type="pct"/>
            <w:tcMar>
              <w:left w:w="0" w:type="dxa"/>
              <w:right w:w="115" w:type="dxa"/>
            </w:tcMar>
          </w:tcPr>
          <w:p w14:paraId="1749E241" w14:textId="4360FAE5"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5" w:history="1">
              <w:r w:rsidRPr="004917F6">
                <w:rPr>
                  <w:rStyle w:val="Hyperlink"/>
                  <w:rFonts w:asciiTheme="majorBidi" w:hAnsiTheme="majorBidi" w:cstheme="majorBidi"/>
                  <w:sz w:val="17"/>
                  <w:szCs w:val="17"/>
                  <w:lang w:val="en-GB"/>
                </w:rPr>
                <w:t>79/178</w:t>
              </w:r>
            </w:hyperlink>
          </w:p>
        </w:tc>
        <w:tc>
          <w:tcPr>
            <w:tcW w:w="3535" w:type="pct"/>
          </w:tcPr>
          <w:p w14:paraId="08799B47"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Human rights and extreme poverty</w:t>
            </w:r>
          </w:p>
        </w:tc>
      </w:tr>
      <w:tr w:rsidR="004041BD" w:rsidRPr="001C502D" w14:paraId="209AD52E" w14:textId="77777777" w:rsidTr="00C04321">
        <w:tc>
          <w:tcPr>
            <w:tcW w:w="1465" w:type="pct"/>
            <w:tcMar>
              <w:left w:w="0" w:type="dxa"/>
              <w:right w:w="115" w:type="dxa"/>
            </w:tcMar>
          </w:tcPr>
          <w:p w14:paraId="7D851550" w14:textId="011AEFA7"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6" w:history="1">
              <w:r w:rsidRPr="004917F6">
                <w:rPr>
                  <w:rStyle w:val="Hyperlink"/>
                  <w:rFonts w:asciiTheme="majorBidi" w:hAnsiTheme="majorBidi" w:cstheme="majorBidi"/>
                  <w:sz w:val="17"/>
                  <w:szCs w:val="17"/>
                  <w:lang w:val="en-GB"/>
                </w:rPr>
                <w:t>79/203</w:t>
              </w:r>
            </w:hyperlink>
          </w:p>
        </w:tc>
        <w:tc>
          <w:tcPr>
            <w:tcW w:w="3535" w:type="pct"/>
          </w:tcPr>
          <w:p w14:paraId="758F96D8" w14:textId="77777777" w:rsidR="004041BD" w:rsidRPr="004917F6" w:rsidRDefault="004041BD" w:rsidP="00FD362B">
            <w:pPr>
              <w:tabs>
                <w:tab w:val="left" w:pos="288"/>
                <w:tab w:val="left" w:pos="576"/>
                <w:tab w:val="left" w:pos="864"/>
                <w:tab w:val="left" w:pos="1152"/>
              </w:tabs>
              <w:spacing w:before="40" w:after="40" w:line="196" w:lineRule="exact"/>
              <w:ind w:left="86"/>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pacing w:val="2"/>
                <w:sz w:val="17"/>
                <w:szCs w:val="17"/>
                <w:lang w:val="en-GB"/>
              </w:rPr>
              <w:t>Follow-up to and implementation of the SIDS</w:t>
            </w:r>
            <w:r w:rsidRPr="004917F6">
              <w:rPr>
                <w:rFonts w:asciiTheme="majorBidi" w:hAnsiTheme="majorBidi" w:cstheme="majorBidi"/>
                <w:color w:val="000000" w:themeColor="text1"/>
                <w:sz w:val="17"/>
                <w:szCs w:val="17"/>
                <w:lang w:val="en-GB"/>
              </w:rPr>
              <w:t xml:space="preserve"> Accelerated Modalities of Action (SAMOA) Pathway and the Mauritius Strategy for the Further Implementation of the Programme of Action for the Sustainable Development of Small Island Developing States</w:t>
            </w:r>
          </w:p>
        </w:tc>
      </w:tr>
      <w:tr w:rsidR="004041BD" w:rsidRPr="004917F6" w14:paraId="0BD500BA" w14:textId="77777777" w:rsidTr="00C04321">
        <w:tc>
          <w:tcPr>
            <w:tcW w:w="1465" w:type="pct"/>
            <w:tcMar>
              <w:left w:w="0" w:type="dxa"/>
              <w:right w:w="115" w:type="dxa"/>
            </w:tcMar>
          </w:tcPr>
          <w:p w14:paraId="6EF11129" w14:textId="21522942"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7" w:history="1">
              <w:r w:rsidRPr="004917F6">
                <w:rPr>
                  <w:rStyle w:val="Hyperlink"/>
                  <w:rFonts w:asciiTheme="majorBidi" w:hAnsiTheme="majorBidi" w:cstheme="majorBidi"/>
                  <w:sz w:val="17"/>
                  <w:szCs w:val="17"/>
                  <w:lang w:val="en-GB"/>
                </w:rPr>
                <w:t>79/223</w:t>
              </w:r>
            </w:hyperlink>
          </w:p>
        </w:tc>
        <w:tc>
          <w:tcPr>
            <w:tcW w:w="3535" w:type="pct"/>
          </w:tcPr>
          <w:p w14:paraId="312C4EBA"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Women in development</w:t>
            </w:r>
          </w:p>
        </w:tc>
      </w:tr>
      <w:tr w:rsidR="004041BD" w:rsidRPr="001C502D" w14:paraId="1E7E28E9" w14:textId="77777777" w:rsidTr="00C04321">
        <w:tc>
          <w:tcPr>
            <w:tcW w:w="1465" w:type="pct"/>
            <w:tcMar>
              <w:left w:w="0" w:type="dxa"/>
              <w:right w:w="115" w:type="dxa"/>
            </w:tcMar>
          </w:tcPr>
          <w:p w14:paraId="05899A2B" w14:textId="3696AC76"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8" w:history="1">
              <w:r w:rsidRPr="004917F6">
                <w:rPr>
                  <w:rStyle w:val="Hyperlink"/>
                  <w:rFonts w:asciiTheme="majorBidi" w:hAnsiTheme="majorBidi" w:cstheme="majorBidi"/>
                  <w:sz w:val="17"/>
                  <w:szCs w:val="17"/>
                  <w:lang w:val="en-GB"/>
                </w:rPr>
                <w:t>79/226</w:t>
              </w:r>
            </w:hyperlink>
          </w:p>
        </w:tc>
        <w:tc>
          <w:tcPr>
            <w:tcW w:w="3535" w:type="pct"/>
          </w:tcPr>
          <w:p w14:paraId="0AEC18C0"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Quadrennial comprehensive policy review of operational activities for development of the United Nations system</w:t>
            </w:r>
          </w:p>
        </w:tc>
      </w:tr>
      <w:tr w:rsidR="004041BD" w:rsidRPr="001C502D" w14:paraId="61D0BB39" w14:textId="77777777" w:rsidTr="00C04321">
        <w:tc>
          <w:tcPr>
            <w:tcW w:w="1465" w:type="pct"/>
            <w:tcMar>
              <w:left w:w="0" w:type="dxa"/>
              <w:right w:w="115" w:type="dxa"/>
            </w:tcMar>
          </w:tcPr>
          <w:p w14:paraId="68F43E18" w14:textId="67A7A8BB" w:rsidR="004041BD" w:rsidRPr="004917F6" w:rsidRDefault="004041BD" w:rsidP="00FD362B">
            <w:pPr>
              <w:keepNext/>
              <w:keepLines/>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69" w:history="1">
              <w:r w:rsidRPr="004917F6">
                <w:rPr>
                  <w:rStyle w:val="Hyperlink"/>
                  <w:rFonts w:asciiTheme="majorBidi" w:hAnsiTheme="majorBidi" w:cstheme="majorBidi"/>
                  <w:sz w:val="17"/>
                  <w:szCs w:val="17"/>
                  <w:lang w:val="en-GB"/>
                </w:rPr>
                <w:t>79/228</w:t>
              </w:r>
            </w:hyperlink>
          </w:p>
        </w:tc>
        <w:tc>
          <w:tcPr>
            <w:tcW w:w="3535" w:type="pct"/>
          </w:tcPr>
          <w:p w14:paraId="7CFF1B8C" w14:textId="77777777" w:rsidR="004041BD" w:rsidRPr="004917F6" w:rsidRDefault="004041BD" w:rsidP="00FD362B">
            <w:pPr>
              <w:keepNext/>
              <w:keepLines/>
              <w:tabs>
                <w:tab w:val="left" w:pos="288"/>
                <w:tab w:val="left" w:pos="576"/>
                <w:tab w:val="left" w:pos="864"/>
                <w:tab w:val="left" w:pos="1152"/>
              </w:tabs>
              <w:spacing w:before="40" w:after="40" w:line="196" w:lineRule="exact"/>
              <w:ind w:left="86"/>
              <w:rPr>
                <w:rFonts w:asciiTheme="majorBidi" w:hAnsiTheme="majorBidi" w:cstheme="majorBidi"/>
                <w:color w:val="000000" w:themeColor="text1"/>
                <w:spacing w:val="2"/>
                <w:w w:val="101"/>
                <w:sz w:val="17"/>
                <w:szCs w:val="17"/>
                <w:lang w:val="en-GB"/>
              </w:rPr>
            </w:pPr>
            <w:r w:rsidRPr="004917F6">
              <w:rPr>
                <w:rFonts w:asciiTheme="majorBidi" w:hAnsiTheme="majorBidi" w:cstheme="majorBidi"/>
                <w:color w:val="000000" w:themeColor="text1"/>
                <w:spacing w:val="2"/>
                <w:w w:val="101"/>
                <w:sz w:val="17"/>
                <w:szCs w:val="17"/>
                <w:lang w:val="en-GB"/>
              </w:rPr>
              <w:t>Towards global partnerships: a principle-based approach to enhanced cooperation between the United Nations and all relevant partners</w:t>
            </w:r>
          </w:p>
        </w:tc>
      </w:tr>
      <w:tr w:rsidR="004041BD" w:rsidRPr="001C502D" w14:paraId="098E0FA9" w14:textId="77777777" w:rsidTr="00C04321">
        <w:tc>
          <w:tcPr>
            <w:tcW w:w="1465" w:type="pct"/>
            <w:tcMar>
              <w:left w:w="0" w:type="dxa"/>
              <w:right w:w="115" w:type="dxa"/>
            </w:tcMar>
          </w:tcPr>
          <w:p w14:paraId="1FAB732B" w14:textId="0D9733C9"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0" w:history="1">
              <w:r w:rsidRPr="004917F6">
                <w:rPr>
                  <w:rStyle w:val="Hyperlink"/>
                  <w:rFonts w:asciiTheme="majorBidi" w:hAnsiTheme="majorBidi" w:cstheme="majorBidi"/>
                  <w:sz w:val="17"/>
                  <w:szCs w:val="17"/>
                  <w:lang w:val="en-GB"/>
                </w:rPr>
                <w:t>79/230</w:t>
              </w:r>
            </w:hyperlink>
          </w:p>
        </w:tc>
        <w:tc>
          <w:tcPr>
            <w:tcW w:w="3535" w:type="pct"/>
          </w:tcPr>
          <w:p w14:paraId="0F6DFCF6"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Graduation of Cambodia and Senegal from the least developed country category</w:t>
            </w:r>
          </w:p>
        </w:tc>
      </w:tr>
      <w:tr w:rsidR="004041BD" w:rsidRPr="001C502D" w14:paraId="2E0D6822" w14:textId="77777777" w:rsidTr="00C04321">
        <w:tc>
          <w:tcPr>
            <w:tcW w:w="1465" w:type="pct"/>
            <w:tcMar>
              <w:left w:w="0" w:type="dxa"/>
              <w:right w:w="115" w:type="dxa"/>
            </w:tcMar>
          </w:tcPr>
          <w:p w14:paraId="29FB72E7" w14:textId="2C74E31D"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1" w:history="1">
              <w:r w:rsidRPr="004917F6">
                <w:rPr>
                  <w:rStyle w:val="Hyperlink"/>
                  <w:rFonts w:asciiTheme="majorBidi" w:hAnsiTheme="majorBidi" w:cstheme="majorBidi"/>
                  <w:sz w:val="17"/>
                  <w:szCs w:val="17"/>
                  <w:lang w:val="en-GB"/>
                </w:rPr>
                <w:t>79/233</w:t>
              </w:r>
            </w:hyperlink>
          </w:p>
        </w:tc>
        <w:tc>
          <w:tcPr>
            <w:tcW w:w="3535" w:type="pct"/>
          </w:tcPr>
          <w:p w14:paraId="2E73DDB6"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Programme of Action for Landlocked Developing Countries for the Decade 2024–‍‍2034</w:t>
            </w:r>
          </w:p>
        </w:tc>
      </w:tr>
      <w:tr w:rsidR="004041BD" w:rsidRPr="001C502D" w14:paraId="10173E28" w14:textId="77777777" w:rsidTr="00C04321">
        <w:tc>
          <w:tcPr>
            <w:tcW w:w="1465" w:type="pct"/>
            <w:tcMar>
              <w:left w:w="0" w:type="dxa"/>
              <w:right w:w="115" w:type="dxa"/>
            </w:tcMar>
          </w:tcPr>
          <w:p w14:paraId="5360B219" w14:textId="0D4EE31F"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2" w:history="1">
              <w:r w:rsidRPr="004917F6">
                <w:rPr>
                  <w:rStyle w:val="Hyperlink"/>
                  <w:rFonts w:asciiTheme="majorBidi" w:hAnsiTheme="majorBidi" w:cstheme="majorBidi"/>
                  <w:sz w:val="17"/>
                  <w:szCs w:val="17"/>
                  <w:lang w:val="en-GB"/>
                </w:rPr>
                <w:t>79/290</w:t>
              </w:r>
            </w:hyperlink>
          </w:p>
        </w:tc>
        <w:tc>
          <w:tcPr>
            <w:tcW w:w="3535" w:type="pct"/>
          </w:tcPr>
          <w:p w14:paraId="3F9D4971" w14:textId="77777777" w:rsidR="004041BD" w:rsidRPr="004917F6" w:rsidRDefault="004041BD" w:rsidP="00FD362B">
            <w:pPr>
              <w:tabs>
                <w:tab w:val="left" w:pos="288"/>
                <w:tab w:val="left" w:pos="576"/>
                <w:tab w:val="left" w:pos="864"/>
                <w:tab w:val="left" w:pos="1152"/>
              </w:tabs>
              <w:spacing w:before="40" w:after="40" w:line="196" w:lineRule="exact"/>
              <w:ind w:left="86"/>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pacing w:val="2"/>
                <w:sz w:val="17"/>
                <w:szCs w:val="17"/>
                <w:lang w:val="en-GB"/>
              </w:rPr>
              <w:t>Cooperation between the United Nations and</w:t>
            </w:r>
            <w:r w:rsidRPr="004917F6">
              <w:rPr>
                <w:rFonts w:asciiTheme="majorBidi" w:hAnsiTheme="majorBidi" w:cstheme="majorBidi"/>
                <w:color w:val="000000" w:themeColor="text1"/>
                <w:sz w:val="17"/>
                <w:szCs w:val="17"/>
                <w:lang w:val="en-GB"/>
              </w:rPr>
              <w:t xml:space="preserve"> the Association of Southeast Asian Nations</w:t>
            </w:r>
          </w:p>
        </w:tc>
      </w:tr>
      <w:tr w:rsidR="004041BD" w:rsidRPr="004917F6" w14:paraId="09CE167A" w14:textId="77777777" w:rsidTr="00C04321">
        <w:tc>
          <w:tcPr>
            <w:tcW w:w="1465" w:type="pct"/>
            <w:tcMar>
              <w:left w:w="0" w:type="dxa"/>
              <w:right w:w="115" w:type="dxa"/>
            </w:tcMar>
          </w:tcPr>
          <w:p w14:paraId="66B850A8" w14:textId="10B15B79"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3" w:history="1">
              <w:r w:rsidRPr="004917F6">
                <w:rPr>
                  <w:rStyle w:val="Hyperlink"/>
                  <w:rFonts w:asciiTheme="majorBidi" w:hAnsiTheme="majorBidi" w:cstheme="majorBidi"/>
                  <w:sz w:val="17"/>
                  <w:szCs w:val="17"/>
                  <w:lang w:val="en-GB"/>
                </w:rPr>
                <w:t>79/323</w:t>
              </w:r>
            </w:hyperlink>
          </w:p>
        </w:tc>
        <w:tc>
          <w:tcPr>
            <w:tcW w:w="3535" w:type="pct"/>
          </w:tcPr>
          <w:p w14:paraId="47FB2BDA"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Sevilla Commitment</w:t>
            </w:r>
          </w:p>
        </w:tc>
      </w:tr>
      <w:tr w:rsidR="004041BD" w:rsidRPr="001C502D" w14:paraId="5DD14313" w14:textId="77777777" w:rsidTr="00C04321">
        <w:tc>
          <w:tcPr>
            <w:tcW w:w="1465" w:type="pct"/>
            <w:tcMar>
              <w:left w:w="0" w:type="dxa"/>
              <w:right w:w="115" w:type="dxa"/>
            </w:tcMar>
          </w:tcPr>
          <w:p w14:paraId="4240F659" w14:textId="7BD0EBCD"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4" w:history="1">
              <w:r w:rsidRPr="004917F6">
                <w:rPr>
                  <w:rStyle w:val="Hyperlink"/>
                  <w:rFonts w:asciiTheme="majorBidi" w:hAnsiTheme="majorBidi" w:cstheme="majorBidi"/>
                  <w:sz w:val="17"/>
                  <w:szCs w:val="17"/>
                  <w:lang w:val="en-GB"/>
                </w:rPr>
                <w:t>79/332</w:t>
              </w:r>
            </w:hyperlink>
          </w:p>
        </w:tc>
        <w:tc>
          <w:tcPr>
            <w:tcW w:w="3535" w:type="pct"/>
          </w:tcPr>
          <w:p w14:paraId="51379EBB"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Cooperation between the United Nations and the Shanghai Cooperation Organization</w:t>
            </w:r>
          </w:p>
        </w:tc>
      </w:tr>
      <w:tr w:rsidR="004041BD" w:rsidRPr="001C502D" w14:paraId="7D3D012A" w14:textId="77777777" w:rsidTr="00C04321">
        <w:tc>
          <w:tcPr>
            <w:tcW w:w="1465" w:type="pct"/>
            <w:tcMar>
              <w:left w:w="0" w:type="dxa"/>
              <w:right w:w="115" w:type="dxa"/>
            </w:tcMar>
          </w:tcPr>
          <w:p w14:paraId="40071342" w14:textId="3E67B60C"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5" w:history="1">
              <w:r w:rsidRPr="004917F6">
                <w:rPr>
                  <w:rStyle w:val="Hyperlink"/>
                  <w:rFonts w:asciiTheme="majorBidi" w:hAnsiTheme="majorBidi" w:cstheme="majorBidi"/>
                  <w:sz w:val="17"/>
                  <w:szCs w:val="17"/>
                  <w:lang w:val="en-GB"/>
                </w:rPr>
                <w:t>79/334</w:t>
              </w:r>
            </w:hyperlink>
          </w:p>
        </w:tc>
        <w:tc>
          <w:tcPr>
            <w:tcW w:w="3535" w:type="pct"/>
          </w:tcPr>
          <w:p w14:paraId="6A7A9F45"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Impact of rapid technological change on the achievement of the Sustainable Development Goals and targets</w:t>
            </w:r>
          </w:p>
        </w:tc>
      </w:tr>
      <w:tr w:rsidR="004041BD" w:rsidRPr="004917F6" w14:paraId="16E992E5" w14:textId="77777777" w:rsidTr="00C04321">
        <w:tc>
          <w:tcPr>
            <w:tcW w:w="1465" w:type="pct"/>
            <w:tcMar>
              <w:left w:w="0" w:type="dxa"/>
              <w:right w:w="115" w:type="dxa"/>
            </w:tcMar>
          </w:tcPr>
          <w:p w14:paraId="2862A610" w14:textId="75B45742"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6" w:history="1">
              <w:r w:rsidRPr="004917F6">
                <w:rPr>
                  <w:rStyle w:val="Hyperlink"/>
                  <w:rFonts w:asciiTheme="majorBidi" w:hAnsiTheme="majorBidi" w:cstheme="majorBidi"/>
                  <w:sz w:val="17"/>
                  <w:szCs w:val="17"/>
                  <w:lang w:val="en-GB"/>
                </w:rPr>
                <w:t>80/3</w:t>
              </w:r>
            </w:hyperlink>
          </w:p>
        </w:tc>
        <w:tc>
          <w:tcPr>
            <w:tcW w:w="3535" w:type="pct"/>
          </w:tcPr>
          <w:p w14:paraId="6B898CC0"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Awaza Political Declaration</w:t>
            </w:r>
          </w:p>
        </w:tc>
      </w:tr>
      <w:tr w:rsidR="004041BD" w:rsidRPr="001C502D" w14:paraId="0101E065" w14:textId="77777777" w:rsidTr="00C04321">
        <w:tc>
          <w:tcPr>
            <w:tcW w:w="1465" w:type="pct"/>
            <w:tcMar>
              <w:left w:w="0" w:type="dxa"/>
              <w:right w:w="115" w:type="dxa"/>
            </w:tcMar>
          </w:tcPr>
          <w:p w14:paraId="19B51976" w14:textId="4F21441E"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7" w:history="1">
              <w:r w:rsidRPr="004917F6">
                <w:rPr>
                  <w:rStyle w:val="Hyperlink"/>
                  <w:rFonts w:asciiTheme="majorBidi" w:hAnsiTheme="majorBidi" w:cstheme="majorBidi"/>
                  <w:sz w:val="17"/>
                  <w:szCs w:val="17"/>
                  <w:lang w:val="en-GB"/>
                </w:rPr>
                <w:t>80/110</w:t>
              </w:r>
            </w:hyperlink>
          </w:p>
        </w:tc>
        <w:tc>
          <w:tcPr>
            <w:tcW w:w="3535" w:type="pct"/>
          </w:tcPr>
          <w:p w14:paraId="539E752B"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Oceans and the law of the sea</w:t>
            </w:r>
          </w:p>
        </w:tc>
      </w:tr>
      <w:tr w:rsidR="004041BD" w:rsidRPr="001C502D" w14:paraId="3D7FCB4E" w14:textId="77777777" w:rsidTr="00C04321">
        <w:tc>
          <w:tcPr>
            <w:tcW w:w="1465" w:type="pct"/>
            <w:tcMar>
              <w:left w:w="0" w:type="dxa"/>
              <w:right w:w="115" w:type="dxa"/>
            </w:tcMar>
          </w:tcPr>
          <w:p w14:paraId="400A3A23" w14:textId="6F4BA6AB"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8" w:history="1">
              <w:r w:rsidRPr="004917F6">
                <w:rPr>
                  <w:rStyle w:val="Hyperlink"/>
                  <w:rFonts w:asciiTheme="majorBidi" w:hAnsiTheme="majorBidi" w:cstheme="majorBidi"/>
                  <w:sz w:val="17"/>
                  <w:szCs w:val="17"/>
                  <w:lang w:val="en-GB"/>
                </w:rPr>
                <w:t>80/127</w:t>
              </w:r>
            </w:hyperlink>
          </w:p>
        </w:tc>
        <w:tc>
          <w:tcPr>
            <w:tcW w:w="3535" w:type="pct"/>
          </w:tcPr>
          <w:p w14:paraId="63653A70"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Promoting investments for sustainable development</w:t>
            </w:r>
          </w:p>
        </w:tc>
      </w:tr>
      <w:tr w:rsidR="004041BD" w:rsidRPr="001C502D" w14:paraId="589977E0" w14:textId="77777777" w:rsidTr="00C04321">
        <w:tc>
          <w:tcPr>
            <w:tcW w:w="1465" w:type="pct"/>
            <w:tcMar>
              <w:left w:w="0" w:type="dxa"/>
              <w:right w:w="115" w:type="dxa"/>
            </w:tcMar>
          </w:tcPr>
          <w:p w14:paraId="6AA74966" w14:textId="4587C95B"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79" w:history="1">
              <w:r w:rsidRPr="004917F6">
                <w:rPr>
                  <w:rStyle w:val="Hyperlink"/>
                  <w:rFonts w:asciiTheme="majorBidi" w:hAnsiTheme="majorBidi" w:cstheme="majorBidi"/>
                  <w:sz w:val="17"/>
                  <w:szCs w:val="17"/>
                  <w:lang w:val="en-GB"/>
                </w:rPr>
                <w:t>80/129</w:t>
              </w:r>
            </w:hyperlink>
          </w:p>
        </w:tc>
        <w:tc>
          <w:tcPr>
            <w:tcW w:w="3535" w:type="pct"/>
          </w:tcPr>
          <w:p w14:paraId="2EB7B4A2"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Follow-up to and implementation of the outcomes of the International Conferences on Financing for Development</w:t>
            </w:r>
          </w:p>
        </w:tc>
      </w:tr>
      <w:tr w:rsidR="004041BD" w:rsidRPr="001C502D" w14:paraId="76C08862" w14:textId="77777777" w:rsidTr="00C04321">
        <w:tc>
          <w:tcPr>
            <w:tcW w:w="1465" w:type="pct"/>
            <w:tcMar>
              <w:left w:w="0" w:type="dxa"/>
              <w:right w:w="115" w:type="dxa"/>
            </w:tcMar>
          </w:tcPr>
          <w:p w14:paraId="1298C217" w14:textId="30F8BD90" w:rsidR="004041BD" w:rsidRPr="004917F6" w:rsidRDefault="004041BD" w:rsidP="00FD362B">
            <w:pPr>
              <w:tabs>
                <w:tab w:val="left" w:pos="288"/>
                <w:tab w:val="left" w:pos="576"/>
                <w:tab w:val="left" w:pos="864"/>
                <w:tab w:val="left" w:pos="1152"/>
              </w:tabs>
              <w:spacing w:before="40" w:after="40" w:line="194" w:lineRule="exact"/>
              <w:ind w:right="43"/>
              <w:rPr>
                <w:rFonts w:asciiTheme="majorBidi" w:hAnsiTheme="majorBidi" w:cstheme="majorBidi"/>
                <w:sz w:val="17"/>
                <w:szCs w:val="17"/>
                <w:lang w:val="en-GB"/>
              </w:rPr>
            </w:pPr>
            <w:hyperlink r:id="rId80" w:history="1">
              <w:r w:rsidRPr="004917F6">
                <w:rPr>
                  <w:rStyle w:val="Hyperlink"/>
                  <w:rFonts w:asciiTheme="majorBidi" w:hAnsiTheme="majorBidi" w:cstheme="majorBidi"/>
                  <w:sz w:val="17"/>
                  <w:szCs w:val="17"/>
                  <w:lang w:val="en-GB"/>
                </w:rPr>
                <w:t>80/133</w:t>
              </w:r>
            </w:hyperlink>
          </w:p>
        </w:tc>
        <w:tc>
          <w:tcPr>
            <w:tcW w:w="3535" w:type="pct"/>
          </w:tcPr>
          <w:p w14:paraId="095AAD8C"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Agricultural technology for sustainable development</w:t>
            </w:r>
          </w:p>
        </w:tc>
      </w:tr>
      <w:tr w:rsidR="004041BD" w:rsidRPr="001C502D" w14:paraId="53B9731E" w14:textId="77777777" w:rsidTr="00C04321">
        <w:tc>
          <w:tcPr>
            <w:tcW w:w="1465" w:type="pct"/>
            <w:tcMar>
              <w:left w:w="0" w:type="dxa"/>
              <w:right w:w="115" w:type="dxa"/>
            </w:tcMar>
          </w:tcPr>
          <w:p w14:paraId="533CFE1A" w14:textId="2B8A72AE"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1" w:history="1">
              <w:r w:rsidRPr="004917F6">
                <w:rPr>
                  <w:rStyle w:val="Hyperlink"/>
                  <w:rFonts w:asciiTheme="majorBidi" w:hAnsiTheme="majorBidi" w:cstheme="majorBidi"/>
                  <w:sz w:val="17"/>
                  <w:szCs w:val="17"/>
                  <w:lang w:val="en-GB"/>
                </w:rPr>
                <w:t>80/135</w:t>
              </w:r>
            </w:hyperlink>
          </w:p>
        </w:tc>
        <w:tc>
          <w:tcPr>
            <w:tcW w:w="3535" w:type="pct"/>
          </w:tcPr>
          <w:p w14:paraId="65ED17DD"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Promoting sustainable consumption and production patterns for the implementation of the 2030 Agenda for Sustainable Development, building on Agenda 21</w:t>
            </w:r>
          </w:p>
        </w:tc>
      </w:tr>
      <w:tr w:rsidR="004041BD" w:rsidRPr="001C502D" w14:paraId="4566A1CE" w14:textId="77777777" w:rsidTr="00C04321">
        <w:tc>
          <w:tcPr>
            <w:tcW w:w="1465" w:type="pct"/>
            <w:tcMar>
              <w:left w:w="0" w:type="dxa"/>
              <w:right w:w="115" w:type="dxa"/>
            </w:tcMar>
          </w:tcPr>
          <w:p w14:paraId="0C822D14" w14:textId="3044A1AB"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2" w:history="1">
              <w:r w:rsidRPr="004917F6">
                <w:rPr>
                  <w:rStyle w:val="Hyperlink"/>
                  <w:rFonts w:asciiTheme="majorBidi" w:hAnsiTheme="majorBidi" w:cstheme="majorBidi"/>
                  <w:sz w:val="17"/>
                  <w:szCs w:val="17"/>
                  <w:lang w:val="en-GB"/>
                </w:rPr>
                <w:t>80/136</w:t>
              </w:r>
            </w:hyperlink>
          </w:p>
        </w:tc>
        <w:tc>
          <w:tcPr>
            <w:tcW w:w="3535" w:type="pct"/>
          </w:tcPr>
          <w:p w14:paraId="7908104F"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Follow-up to and implementation of the Antigua and Barbuda Agenda for Small Island Developing States: A Renewed Declaration for Resilient Prosperity</w:t>
            </w:r>
          </w:p>
        </w:tc>
      </w:tr>
      <w:tr w:rsidR="004041BD" w:rsidRPr="001C502D" w14:paraId="55F91237" w14:textId="77777777" w:rsidTr="00C04321">
        <w:tc>
          <w:tcPr>
            <w:tcW w:w="1465" w:type="pct"/>
            <w:tcMar>
              <w:left w:w="0" w:type="dxa"/>
              <w:right w:w="115" w:type="dxa"/>
            </w:tcMar>
          </w:tcPr>
          <w:p w14:paraId="0D5A4676" w14:textId="5AC1F0FE"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3" w:history="1">
              <w:r w:rsidRPr="004917F6">
                <w:rPr>
                  <w:rStyle w:val="Hyperlink"/>
                  <w:rFonts w:asciiTheme="majorBidi" w:hAnsiTheme="majorBidi" w:cstheme="majorBidi"/>
                  <w:sz w:val="17"/>
                  <w:szCs w:val="17"/>
                  <w:lang w:val="en-GB"/>
                </w:rPr>
                <w:t>80/143</w:t>
              </w:r>
            </w:hyperlink>
          </w:p>
        </w:tc>
        <w:tc>
          <w:tcPr>
            <w:tcW w:w="3535" w:type="pct"/>
          </w:tcPr>
          <w:p w14:paraId="5B4DE28D"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Combating sand and dust storms</w:t>
            </w:r>
          </w:p>
        </w:tc>
      </w:tr>
      <w:tr w:rsidR="004041BD" w:rsidRPr="001C502D" w14:paraId="3B5B3D35" w14:textId="77777777" w:rsidTr="00C04321">
        <w:tc>
          <w:tcPr>
            <w:tcW w:w="1465" w:type="pct"/>
            <w:tcMar>
              <w:left w:w="0" w:type="dxa"/>
              <w:right w:w="115" w:type="dxa"/>
            </w:tcMar>
          </w:tcPr>
          <w:p w14:paraId="4F3C9D66" w14:textId="0AE7260A"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4" w:history="1">
              <w:r w:rsidRPr="004917F6">
                <w:rPr>
                  <w:rStyle w:val="Hyperlink"/>
                  <w:rFonts w:asciiTheme="majorBidi" w:hAnsiTheme="majorBidi" w:cstheme="majorBidi"/>
                  <w:sz w:val="17"/>
                  <w:szCs w:val="17"/>
                  <w:lang w:val="en-GB"/>
                </w:rPr>
                <w:t>80/147</w:t>
              </w:r>
            </w:hyperlink>
          </w:p>
        </w:tc>
        <w:tc>
          <w:tcPr>
            <w:tcW w:w="3535" w:type="pct"/>
          </w:tcPr>
          <w:p w14:paraId="636F2E97"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Science, technology and innovation for sustainable development</w:t>
            </w:r>
          </w:p>
        </w:tc>
      </w:tr>
      <w:tr w:rsidR="004041BD" w:rsidRPr="001C502D" w14:paraId="5E7E90F0" w14:textId="77777777" w:rsidTr="00C04321">
        <w:tc>
          <w:tcPr>
            <w:tcW w:w="1465" w:type="pct"/>
            <w:tcMar>
              <w:left w:w="0" w:type="dxa"/>
              <w:right w:w="115" w:type="dxa"/>
            </w:tcMar>
          </w:tcPr>
          <w:p w14:paraId="3647F8BD" w14:textId="1C3696C2"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5" w:history="1">
              <w:r w:rsidRPr="004917F6">
                <w:rPr>
                  <w:rStyle w:val="Hyperlink"/>
                  <w:rFonts w:asciiTheme="majorBidi" w:hAnsiTheme="majorBidi" w:cstheme="majorBidi"/>
                  <w:sz w:val="17"/>
                  <w:szCs w:val="17"/>
                  <w:lang w:val="en-GB"/>
                </w:rPr>
                <w:t>80/149</w:t>
              </w:r>
            </w:hyperlink>
          </w:p>
        </w:tc>
        <w:tc>
          <w:tcPr>
            <w:tcW w:w="3535" w:type="pct"/>
          </w:tcPr>
          <w:p w14:paraId="021E4660"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Development cooperation with middle-income countries</w:t>
            </w:r>
          </w:p>
        </w:tc>
      </w:tr>
      <w:tr w:rsidR="004041BD" w:rsidRPr="001C502D" w14:paraId="01C13BB9" w14:textId="77777777" w:rsidTr="00C04321">
        <w:tc>
          <w:tcPr>
            <w:tcW w:w="1465" w:type="pct"/>
            <w:tcMar>
              <w:left w:w="0" w:type="dxa"/>
              <w:right w:w="115" w:type="dxa"/>
            </w:tcMar>
          </w:tcPr>
          <w:p w14:paraId="388B2CA5" w14:textId="0DB690F7"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6" w:history="1">
              <w:r w:rsidRPr="004917F6">
                <w:rPr>
                  <w:rStyle w:val="Hyperlink"/>
                  <w:rFonts w:asciiTheme="majorBidi" w:hAnsiTheme="majorBidi" w:cstheme="majorBidi"/>
                  <w:sz w:val="17"/>
                  <w:szCs w:val="17"/>
                  <w:lang w:val="en-GB"/>
                </w:rPr>
                <w:t>80/150</w:t>
              </w:r>
            </w:hyperlink>
          </w:p>
        </w:tc>
        <w:tc>
          <w:tcPr>
            <w:tcW w:w="3535" w:type="pct"/>
          </w:tcPr>
          <w:p w14:paraId="4E3C7E2C" w14:textId="77777777" w:rsidR="004041BD" w:rsidRPr="004917F6" w:rsidRDefault="004041BD" w:rsidP="00FD362B">
            <w:pPr>
              <w:tabs>
                <w:tab w:val="left" w:pos="288"/>
                <w:tab w:val="left" w:pos="576"/>
                <w:tab w:val="left" w:pos="864"/>
                <w:tab w:val="left" w:pos="1152"/>
              </w:tabs>
              <w:spacing w:before="40" w:after="40" w:line="196" w:lineRule="exact"/>
              <w:ind w:left="86"/>
              <w:rPr>
                <w:rFonts w:asciiTheme="majorBidi" w:hAnsiTheme="majorBidi" w:cstheme="majorBidi"/>
                <w:color w:val="000000" w:themeColor="text1"/>
                <w:spacing w:val="2"/>
                <w:w w:val="101"/>
                <w:sz w:val="17"/>
                <w:szCs w:val="17"/>
                <w:lang w:val="en-GB"/>
              </w:rPr>
            </w:pPr>
            <w:r w:rsidRPr="004917F6">
              <w:rPr>
                <w:rFonts w:asciiTheme="majorBidi" w:hAnsiTheme="majorBidi" w:cstheme="majorBidi"/>
                <w:color w:val="000000" w:themeColor="text1"/>
                <w:spacing w:val="2"/>
                <w:w w:val="101"/>
                <w:sz w:val="17"/>
                <w:szCs w:val="17"/>
                <w:lang w:val="en-GB"/>
              </w:rPr>
              <w:t>Follow-up to the Fifth United Nations Conference on the Least Developed Countries</w:t>
            </w:r>
          </w:p>
        </w:tc>
      </w:tr>
      <w:tr w:rsidR="004041BD" w:rsidRPr="001C502D" w14:paraId="64F98C44" w14:textId="77777777" w:rsidTr="00C04321">
        <w:tc>
          <w:tcPr>
            <w:tcW w:w="1465" w:type="pct"/>
            <w:tcMar>
              <w:left w:w="0" w:type="dxa"/>
              <w:right w:w="115" w:type="dxa"/>
            </w:tcMar>
          </w:tcPr>
          <w:p w14:paraId="6D1CE499" w14:textId="5CB2AE5E"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7" w:history="1">
              <w:r w:rsidRPr="004917F6">
                <w:rPr>
                  <w:rStyle w:val="Hyperlink"/>
                  <w:rFonts w:asciiTheme="majorBidi" w:hAnsiTheme="majorBidi" w:cstheme="majorBidi"/>
                  <w:sz w:val="17"/>
                  <w:szCs w:val="17"/>
                  <w:lang w:val="en-GB"/>
                </w:rPr>
                <w:t>80/151</w:t>
              </w:r>
            </w:hyperlink>
          </w:p>
        </w:tc>
        <w:tc>
          <w:tcPr>
            <w:tcW w:w="3535" w:type="pct"/>
          </w:tcPr>
          <w:p w14:paraId="087AAADD"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Follow-up to the Third United Nations Conference on Landlocked Developing Countries</w:t>
            </w:r>
          </w:p>
        </w:tc>
      </w:tr>
      <w:tr w:rsidR="004041BD" w:rsidRPr="001C502D" w14:paraId="6E672221" w14:textId="77777777" w:rsidTr="00C04321">
        <w:tc>
          <w:tcPr>
            <w:tcW w:w="1465" w:type="pct"/>
            <w:tcMar>
              <w:left w:w="0" w:type="dxa"/>
              <w:right w:w="115" w:type="dxa"/>
            </w:tcMar>
          </w:tcPr>
          <w:p w14:paraId="5486FE71" w14:textId="7CAE391B"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8" w:history="1">
              <w:r w:rsidRPr="004917F6">
                <w:rPr>
                  <w:rStyle w:val="Hyperlink"/>
                  <w:rFonts w:asciiTheme="majorBidi" w:hAnsiTheme="majorBidi" w:cstheme="majorBidi"/>
                  <w:sz w:val="17"/>
                  <w:szCs w:val="17"/>
                  <w:lang w:val="en-GB"/>
                </w:rPr>
                <w:t>80/153</w:t>
              </w:r>
            </w:hyperlink>
          </w:p>
        </w:tc>
        <w:tc>
          <w:tcPr>
            <w:tcW w:w="3535" w:type="pct"/>
          </w:tcPr>
          <w:p w14:paraId="59DC2AE9"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Implementation of the Third United Nations Decade for the Eradication of Poverty (2018–2027)</w:t>
            </w:r>
          </w:p>
        </w:tc>
      </w:tr>
      <w:tr w:rsidR="004041BD" w:rsidRPr="001C502D" w14:paraId="6477B6B6" w14:textId="77777777" w:rsidTr="00C04321">
        <w:tc>
          <w:tcPr>
            <w:tcW w:w="1465" w:type="pct"/>
            <w:tcMar>
              <w:left w:w="0" w:type="dxa"/>
              <w:right w:w="115" w:type="dxa"/>
            </w:tcMar>
          </w:tcPr>
          <w:p w14:paraId="05954500" w14:textId="053F5252"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89" w:history="1">
              <w:r w:rsidRPr="004917F6">
                <w:rPr>
                  <w:rStyle w:val="Hyperlink"/>
                  <w:rFonts w:asciiTheme="majorBidi" w:hAnsiTheme="majorBidi" w:cstheme="majorBidi"/>
                  <w:sz w:val="17"/>
                  <w:szCs w:val="17"/>
                  <w:lang w:val="en-GB"/>
                </w:rPr>
                <w:t>80/154</w:t>
              </w:r>
            </w:hyperlink>
          </w:p>
        </w:tc>
        <w:tc>
          <w:tcPr>
            <w:tcW w:w="3535" w:type="pct"/>
          </w:tcPr>
          <w:p w14:paraId="4A84D1F6"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Eradicating rural poverty to implement the 2030 Agenda for Sustainable Development</w:t>
            </w:r>
          </w:p>
        </w:tc>
      </w:tr>
      <w:tr w:rsidR="004041BD" w:rsidRPr="001C502D" w14:paraId="471D3AB8" w14:textId="77777777" w:rsidTr="00C04321">
        <w:tc>
          <w:tcPr>
            <w:tcW w:w="1465" w:type="pct"/>
            <w:tcMar>
              <w:left w:w="0" w:type="dxa"/>
              <w:right w:w="115" w:type="dxa"/>
            </w:tcMar>
          </w:tcPr>
          <w:p w14:paraId="5FA956FB" w14:textId="36955AE2" w:rsidR="004041BD" w:rsidRPr="004917F6" w:rsidRDefault="004041BD" w:rsidP="00FD362B">
            <w:pPr>
              <w:tabs>
                <w:tab w:val="left" w:pos="288"/>
                <w:tab w:val="left" w:pos="576"/>
                <w:tab w:val="left" w:pos="864"/>
                <w:tab w:val="left" w:pos="1152"/>
              </w:tabs>
              <w:spacing w:before="40" w:after="40" w:line="196" w:lineRule="exact"/>
              <w:ind w:right="43"/>
              <w:rPr>
                <w:color w:val="92D050"/>
                <w:sz w:val="17"/>
                <w:lang w:val="en-GB"/>
              </w:rPr>
            </w:pPr>
            <w:hyperlink r:id="rId90" w:history="1">
              <w:r w:rsidRPr="004917F6">
                <w:rPr>
                  <w:rStyle w:val="Hyperlink"/>
                  <w:rFonts w:asciiTheme="majorBidi" w:hAnsiTheme="majorBidi" w:cstheme="majorBidi"/>
                  <w:sz w:val="17"/>
                  <w:szCs w:val="17"/>
                  <w:lang w:val="en-GB"/>
                </w:rPr>
                <w:t>80/155</w:t>
              </w:r>
            </w:hyperlink>
          </w:p>
        </w:tc>
        <w:tc>
          <w:tcPr>
            <w:tcW w:w="3535" w:type="pct"/>
          </w:tcPr>
          <w:p w14:paraId="7E7AC67A"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Operational activities for development of the United Nations system</w:t>
            </w:r>
          </w:p>
        </w:tc>
      </w:tr>
      <w:tr w:rsidR="004041BD" w:rsidRPr="004917F6" w14:paraId="6BC1F176" w14:textId="77777777" w:rsidTr="00C04321">
        <w:tc>
          <w:tcPr>
            <w:tcW w:w="1465" w:type="pct"/>
            <w:tcMar>
              <w:left w:w="0" w:type="dxa"/>
              <w:right w:w="115" w:type="dxa"/>
            </w:tcMar>
          </w:tcPr>
          <w:p w14:paraId="47627D2F" w14:textId="2CE40CED"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91" w:history="1">
              <w:r w:rsidRPr="004917F6">
                <w:rPr>
                  <w:rStyle w:val="Hyperlink"/>
                  <w:rFonts w:asciiTheme="majorBidi" w:hAnsiTheme="majorBidi" w:cstheme="majorBidi"/>
                  <w:sz w:val="17"/>
                  <w:szCs w:val="17"/>
                  <w:lang w:val="en-GB"/>
                </w:rPr>
                <w:t>80/156</w:t>
              </w:r>
            </w:hyperlink>
          </w:p>
        </w:tc>
        <w:tc>
          <w:tcPr>
            <w:tcW w:w="3535" w:type="pct"/>
          </w:tcPr>
          <w:p w14:paraId="286953D6"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South-South cooperation</w:t>
            </w:r>
          </w:p>
        </w:tc>
      </w:tr>
      <w:tr w:rsidR="004041BD" w:rsidRPr="001C502D" w14:paraId="2A8886E4" w14:textId="77777777" w:rsidTr="00C04321">
        <w:tc>
          <w:tcPr>
            <w:tcW w:w="1465" w:type="pct"/>
            <w:tcMar>
              <w:left w:w="0" w:type="dxa"/>
              <w:right w:w="115" w:type="dxa"/>
            </w:tcMar>
          </w:tcPr>
          <w:p w14:paraId="0A5928F7" w14:textId="36A2BE94"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92" w:history="1">
              <w:r w:rsidRPr="004917F6">
                <w:rPr>
                  <w:rStyle w:val="Hyperlink"/>
                  <w:rFonts w:asciiTheme="majorBidi" w:hAnsiTheme="majorBidi" w:cstheme="majorBidi"/>
                  <w:sz w:val="17"/>
                  <w:szCs w:val="17"/>
                  <w:lang w:val="en-GB"/>
                </w:rPr>
                <w:t>80/157</w:t>
              </w:r>
            </w:hyperlink>
          </w:p>
        </w:tc>
        <w:tc>
          <w:tcPr>
            <w:tcW w:w="3535" w:type="pct"/>
          </w:tcPr>
          <w:p w14:paraId="19855131"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Agriculture development, food security and nutrition</w:t>
            </w:r>
          </w:p>
        </w:tc>
      </w:tr>
      <w:tr w:rsidR="004041BD" w:rsidRPr="001C502D" w14:paraId="42752487" w14:textId="77777777" w:rsidTr="00C04321">
        <w:tc>
          <w:tcPr>
            <w:tcW w:w="1465" w:type="pct"/>
            <w:tcMar>
              <w:left w:w="0" w:type="dxa"/>
              <w:right w:w="115" w:type="dxa"/>
            </w:tcMar>
          </w:tcPr>
          <w:p w14:paraId="52AB943F" w14:textId="78E919FC"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93" w:history="1">
              <w:r w:rsidRPr="004917F6">
                <w:rPr>
                  <w:rStyle w:val="Hyperlink"/>
                  <w:rFonts w:asciiTheme="majorBidi" w:hAnsiTheme="majorBidi" w:cstheme="majorBidi"/>
                  <w:sz w:val="17"/>
                  <w:szCs w:val="17"/>
                  <w:lang w:val="en-GB"/>
                </w:rPr>
                <w:t>80/181</w:t>
              </w:r>
            </w:hyperlink>
          </w:p>
        </w:tc>
        <w:tc>
          <w:tcPr>
            <w:tcW w:w="3535" w:type="pct"/>
          </w:tcPr>
          <w:p w14:paraId="1B63104D"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Promoting social integration through social inclusion</w:t>
            </w:r>
          </w:p>
        </w:tc>
      </w:tr>
      <w:tr w:rsidR="004041BD" w:rsidRPr="004917F6" w14:paraId="0691D54D" w14:textId="77777777" w:rsidTr="00C04321">
        <w:tc>
          <w:tcPr>
            <w:tcW w:w="1465" w:type="pct"/>
            <w:tcMar>
              <w:left w:w="0" w:type="dxa"/>
              <w:right w:w="115" w:type="dxa"/>
            </w:tcMar>
          </w:tcPr>
          <w:p w14:paraId="23071E9E" w14:textId="32343903"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94" w:history="1">
              <w:r w:rsidRPr="004917F6">
                <w:rPr>
                  <w:rStyle w:val="Hyperlink"/>
                  <w:rFonts w:asciiTheme="majorBidi" w:hAnsiTheme="majorBidi" w:cstheme="majorBidi"/>
                  <w:sz w:val="17"/>
                  <w:szCs w:val="17"/>
                  <w:lang w:val="en-GB"/>
                </w:rPr>
                <w:t>80/191</w:t>
              </w:r>
            </w:hyperlink>
          </w:p>
        </w:tc>
        <w:tc>
          <w:tcPr>
            <w:tcW w:w="3535" w:type="pct"/>
          </w:tcPr>
          <w:p w14:paraId="632E697D"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Rights of Indigenous Peoples</w:t>
            </w:r>
          </w:p>
        </w:tc>
      </w:tr>
      <w:tr w:rsidR="004041BD" w:rsidRPr="001C502D" w14:paraId="79E4F80C" w14:textId="77777777" w:rsidTr="00C04321">
        <w:tc>
          <w:tcPr>
            <w:tcW w:w="1465" w:type="pct"/>
            <w:tcMar>
              <w:left w:w="0" w:type="dxa"/>
              <w:right w:w="115" w:type="dxa"/>
            </w:tcMar>
          </w:tcPr>
          <w:p w14:paraId="23B0AC3D" w14:textId="697F6C54" w:rsidR="004041BD" w:rsidRPr="004917F6" w:rsidRDefault="004041BD"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hyperlink r:id="rId95" w:history="1">
              <w:r w:rsidRPr="004917F6">
                <w:rPr>
                  <w:rStyle w:val="Hyperlink"/>
                  <w:rFonts w:asciiTheme="majorBidi" w:hAnsiTheme="majorBidi" w:cstheme="majorBidi"/>
                  <w:sz w:val="17"/>
                  <w:szCs w:val="17"/>
                  <w:lang w:val="en-GB"/>
                </w:rPr>
                <w:t>80/197</w:t>
              </w:r>
            </w:hyperlink>
          </w:p>
        </w:tc>
        <w:tc>
          <w:tcPr>
            <w:tcW w:w="3535" w:type="pct"/>
          </w:tcPr>
          <w:p w14:paraId="4BCC5BA7"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Implementation of the Convention on the Rights of Persons with Disabilities and the Optional Protocol thereto: amplified barriers in diverse contexts</w:t>
            </w:r>
          </w:p>
        </w:tc>
      </w:tr>
      <w:tr w:rsidR="004041BD" w:rsidRPr="004917F6" w14:paraId="0AE53042" w14:textId="77777777" w:rsidTr="00C04321">
        <w:tc>
          <w:tcPr>
            <w:tcW w:w="1465" w:type="pct"/>
            <w:tcMar>
              <w:left w:w="0" w:type="dxa"/>
              <w:right w:w="115" w:type="dxa"/>
            </w:tcMar>
          </w:tcPr>
          <w:p w14:paraId="600CD127" w14:textId="37C83953" w:rsidR="004041BD" w:rsidRPr="004917F6" w:rsidRDefault="004041BD" w:rsidP="00FD362B">
            <w:pPr>
              <w:tabs>
                <w:tab w:val="left" w:pos="288"/>
                <w:tab w:val="left" w:pos="576"/>
                <w:tab w:val="left" w:pos="864"/>
                <w:tab w:val="left" w:pos="1152"/>
              </w:tabs>
              <w:spacing w:before="40" w:after="40" w:line="196" w:lineRule="exact"/>
              <w:ind w:right="43"/>
              <w:rPr>
                <w:sz w:val="17"/>
                <w:lang w:val="en-GB"/>
              </w:rPr>
            </w:pPr>
            <w:hyperlink r:id="rId96" w:history="1">
              <w:r w:rsidRPr="004917F6">
                <w:rPr>
                  <w:rStyle w:val="Hyperlink"/>
                  <w:rFonts w:asciiTheme="majorBidi" w:hAnsiTheme="majorBidi" w:cstheme="majorBidi"/>
                  <w:sz w:val="17"/>
                  <w:szCs w:val="17"/>
                  <w:lang w:val="en-GB"/>
                </w:rPr>
                <w:t>80/207</w:t>
              </w:r>
            </w:hyperlink>
          </w:p>
        </w:tc>
        <w:tc>
          <w:tcPr>
            <w:tcW w:w="3535" w:type="pct"/>
          </w:tcPr>
          <w:p w14:paraId="66C0BB7A" w14:textId="77777777" w:rsidR="004041BD" w:rsidRPr="004917F6" w:rsidRDefault="004041BD"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The right to development</w:t>
            </w:r>
          </w:p>
        </w:tc>
      </w:tr>
    </w:tbl>
    <w:p w14:paraId="2057877D" w14:textId="77777777" w:rsidR="004041BD" w:rsidRPr="004917F6" w:rsidRDefault="004041BD" w:rsidP="004041BD">
      <w:pPr>
        <w:spacing w:line="240" w:lineRule="auto"/>
        <w:rPr>
          <w:sz w:val="2"/>
          <w:lang w:val="en-GB"/>
        </w:rPr>
        <w:sectPr w:rsidR="004041BD" w:rsidRPr="004917F6" w:rsidSect="004041BD">
          <w:endnotePr>
            <w:numFmt w:val="decimal"/>
          </w:endnotePr>
          <w:type w:val="continuous"/>
          <w:pgSz w:w="12240" w:h="15840"/>
          <w:pgMar w:top="1440" w:right="1195" w:bottom="1152" w:left="1195" w:header="432" w:footer="504" w:gutter="0"/>
          <w:cols w:num="2" w:space="240"/>
          <w:noEndnote/>
          <w:docGrid w:linePitch="360"/>
        </w:sectPr>
      </w:pPr>
    </w:p>
    <w:p w14:paraId="1A0DC350" w14:textId="77777777" w:rsidR="009D5A41" w:rsidRPr="004917F6" w:rsidRDefault="009D5A41" w:rsidP="004041BD">
      <w:pPr>
        <w:spacing w:line="120" w:lineRule="exact"/>
        <w:rPr>
          <w:sz w:val="10"/>
          <w:lang w:val="en-GB"/>
        </w:rPr>
      </w:pPr>
    </w:p>
    <w:p w14:paraId="54867F5B" w14:textId="205D68D9" w:rsidR="004041BD" w:rsidRPr="004917F6" w:rsidRDefault="004041BD" w:rsidP="004041B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Economic and Social Council resolutions</w:t>
      </w:r>
    </w:p>
    <w:p w14:paraId="71A10A70" w14:textId="77777777" w:rsidR="004041BD" w:rsidRPr="004917F6" w:rsidRDefault="004041BD" w:rsidP="004041BD">
      <w:pPr>
        <w:spacing w:line="120" w:lineRule="exact"/>
        <w:rPr>
          <w:sz w:val="10"/>
          <w:lang w:val="en-GB"/>
        </w:rPr>
      </w:pPr>
    </w:p>
    <w:p w14:paraId="2D3BAB97" w14:textId="77777777" w:rsidR="004041BD" w:rsidRPr="004917F6" w:rsidRDefault="004041BD" w:rsidP="004041BD">
      <w:pPr>
        <w:spacing w:line="240" w:lineRule="auto"/>
        <w:rPr>
          <w:sz w:val="2"/>
          <w:lang w:val="en-GB"/>
        </w:rPr>
      </w:pPr>
    </w:p>
    <w:p w14:paraId="1CB34816" w14:textId="77777777" w:rsidR="004041BD" w:rsidRPr="004917F6" w:rsidRDefault="004041BD" w:rsidP="004041BD">
      <w:pPr>
        <w:pStyle w:val="SingleTxt"/>
        <w:spacing w:after="0" w:line="240" w:lineRule="auto"/>
        <w:rPr>
          <w:sz w:val="2"/>
          <w:lang w:val="en-GB"/>
        </w:rPr>
        <w:sectPr w:rsidR="004041BD" w:rsidRPr="004917F6" w:rsidSect="004041BD">
          <w:endnotePr>
            <w:numFmt w:val="decimal"/>
          </w:endnotePr>
          <w:type w:val="continuous"/>
          <w:pgSz w:w="12240" w:h="15840"/>
          <w:pgMar w:top="1440" w:right="1195" w:bottom="1152" w:left="1195" w:header="432" w:footer="504" w:gutter="0"/>
          <w:cols w:space="720"/>
          <w:noEndnote/>
          <w:docGrid w:linePitch="360"/>
        </w:sectPr>
      </w:pPr>
    </w:p>
    <w:tbl>
      <w:tblPr>
        <w:tblStyle w:val="TableGrid1"/>
        <w:tblW w:w="5000" w:type="pct"/>
        <w:tblCellMar>
          <w:left w:w="0" w:type="dxa"/>
          <w:right w:w="0" w:type="dxa"/>
        </w:tblCellMar>
        <w:tblLook w:val="04A0" w:firstRow="1" w:lastRow="0" w:firstColumn="1" w:lastColumn="0" w:noHBand="0" w:noVBand="1"/>
      </w:tblPr>
      <w:tblGrid>
        <w:gridCol w:w="1408"/>
        <w:gridCol w:w="3397"/>
      </w:tblGrid>
      <w:tr w:rsidR="004041BD" w:rsidRPr="001C502D" w14:paraId="111FE583" w14:textId="77777777" w:rsidTr="004041BD">
        <w:tc>
          <w:tcPr>
            <w:tcW w:w="1450" w:type="pct"/>
          </w:tcPr>
          <w:p w14:paraId="1C0D2798" w14:textId="56E46614"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97" w:history="1">
              <w:r w:rsidRPr="004917F6">
                <w:rPr>
                  <w:rStyle w:val="Hyperlink"/>
                  <w:rFonts w:eastAsia="Times New Roman"/>
                  <w:sz w:val="17"/>
                  <w:szCs w:val="17"/>
                  <w:lang w:val="en-GB"/>
                </w:rPr>
                <w:t>37 (IV)</w:t>
              </w:r>
            </w:hyperlink>
          </w:p>
        </w:tc>
        <w:tc>
          <w:tcPr>
            <w:tcW w:w="3500" w:type="pct"/>
          </w:tcPr>
          <w:p w14:paraId="3FB4AB64"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Economic Commission for Asia and the Far East</w:t>
            </w:r>
          </w:p>
        </w:tc>
      </w:tr>
      <w:tr w:rsidR="004041BD" w:rsidRPr="001C502D" w14:paraId="087A2311" w14:textId="77777777" w:rsidTr="004041BD">
        <w:tc>
          <w:tcPr>
            <w:tcW w:w="1450" w:type="pct"/>
          </w:tcPr>
          <w:p w14:paraId="0FB47F53" w14:textId="3CC4A751"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98" w:history="1">
              <w:r w:rsidRPr="004917F6">
                <w:rPr>
                  <w:rStyle w:val="Hyperlink"/>
                  <w:rFonts w:eastAsia="Times New Roman"/>
                  <w:spacing w:val="2"/>
                  <w:sz w:val="17"/>
                  <w:szCs w:val="17"/>
                  <w:lang w:val="en-GB"/>
                </w:rPr>
                <w:t>1895 (LVII)</w:t>
              </w:r>
            </w:hyperlink>
          </w:p>
        </w:tc>
        <w:tc>
          <w:tcPr>
            <w:tcW w:w="3500" w:type="pct"/>
          </w:tcPr>
          <w:p w14:paraId="1A85577D"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Change of name of the “Economic Commission for Asia and the Far East” to “Economic and Social Commission for Asia and the Pacific”</w:t>
            </w:r>
          </w:p>
        </w:tc>
      </w:tr>
      <w:tr w:rsidR="004041BD" w:rsidRPr="001C502D" w14:paraId="768B0929" w14:textId="77777777" w:rsidTr="004041BD">
        <w:tc>
          <w:tcPr>
            <w:tcW w:w="1450" w:type="pct"/>
          </w:tcPr>
          <w:p w14:paraId="509FEFAF" w14:textId="0ED675A0"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r w:rsidRPr="004917F6">
              <w:rPr>
                <w:rFonts w:eastAsia="Times New Roman"/>
                <w:sz w:val="17"/>
                <w:szCs w:val="17"/>
                <w:lang w:val="en-GB"/>
              </w:rPr>
              <w:t>1998/46</w:t>
            </w:r>
          </w:p>
        </w:tc>
        <w:tc>
          <w:tcPr>
            <w:tcW w:w="3500" w:type="pct"/>
          </w:tcPr>
          <w:p w14:paraId="22BAE25F"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Further measures for the restructuring and revitalization of the United Nations in the economic, social and related fields</w:t>
            </w:r>
          </w:p>
        </w:tc>
      </w:tr>
      <w:tr w:rsidR="004041BD" w:rsidRPr="001C502D" w14:paraId="39F4832F" w14:textId="77777777" w:rsidTr="004041BD">
        <w:tc>
          <w:tcPr>
            <w:tcW w:w="1450" w:type="pct"/>
          </w:tcPr>
          <w:p w14:paraId="4EEB6201" w14:textId="278AA8F4"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99" w:history="1">
              <w:r w:rsidRPr="004917F6">
                <w:rPr>
                  <w:rStyle w:val="Hyperlink"/>
                  <w:rFonts w:eastAsia="Times New Roman"/>
                  <w:spacing w:val="2"/>
                  <w:sz w:val="17"/>
                  <w:szCs w:val="17"/>
                  <w:lang w:val="en-GB"/>
                </w:rPr>
                <w:t>2015/30</w:t>
              </w:r>
            </w:hyperlink>
          </w:p>
        </w:tc>
        <w:tc>
          <w:tcPr>
            <w:tcW w:w="3500" w:type="pct"/>
          </w:tcPr>
          <w:p w14:paraId="371BA0CC"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Restructuring the conference structure of the Economic and Social Commission for Asia and the Pacific to be fit for the evolving post-2015 development agenda</w:t>
            </w:r>
          </w:p>
        </w:tc>
      </w:tr>
      <w:tr w:rsidR="004041BD" w:rsidRPr="001C502D" w14:paraId="40B2279F" w14:textId="77777777" w:rsidTr="004041BD">
        <w:tc>
          <w:tcPr>
            <w:tcW w:w="1450" w:type="pct"/>
          </w:tcPr>
          <w:p w14:paraId="74596A14" w14:textId="12981729"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0" w:history="1">
              <w:r w:rsidRPr="004917F6">
                <w:rPr>
                  <w:rStyle w:val="Hyperlink"/>
                  <w:rFonts w:eastAsia="Times New Roman"/>
                  <w:sz w:val="17"/>
                  <w:szCs w:val="17"/>
                  <w:lang w:val="en-GB"/>
                </w:rPr>
                <w:t>2016/11</w:t>
              </w:r>
            </w:hyperlink>
          </w:p>
        </w:tc>
        <w:tc>
          <w:tcPr>
            <w:tcW w:w="3500" w:type="pct"/>
          </w:tcPr>
          <w:p w14:paraId="25477076"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Committing to the effective implementation of the 2030 Agenda for Sustainable Development in Asia and the Pacific</w:t>
            </w:r>
          </w:p>
        </w:tc>
      </w:tr>
      <w:tr w:rsidR="004041BD" w:rsidRPr="001C502D" w14:paraId="1F2D50E8" w14:textId="77777777" w:rsidTr="004041BD">
        <w:tc>
          <w:tcPr>
            <w:tcW w:w="1450" w:type="pct"/>
          </w:tcPr>
          <w:p w14:paraId="0DA6E6EA" w14:textId="4BFD8BEE"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1" w:history="1">
              <w:r w:rsidRPr="004917F6">
                <w:rPr>
                  <w:rStyle w:val="Hyperlink"/>
                  <w:rFonts w:eastAsia="Times New Roman"/>
                  <w:sz w:val="17"/>
                  <w:szCs w:val="17"/>
                  <w:lang w:val="en-GB"/>
                </w:rPr>
                <w:t>2018/5</w:t>
              </w:r>
            </w:hyperlink>
          </w:p>
        </w:tc>
        <w:tc>
          <w:tcPr>
            <w:tcW w:w="3500" w:type="pct"/>
          </w:tcPr>
          <w:p w14:paraId="56F564EA"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Strategies for eradicating poverty to achieve sustainable development for all</w:t>
            </w:r>
          </w:p>
        </w:tc>
      </w:tr>
      <w:tr w:rsidR="004041BD" w:rsidRPr="001C502D" w14:paraId="5EDB7EB4" w14:textId="77777777" w:rsidTr="004041BD">
        <w:tc>
          <w:tcPr>
            <w:tcW w:w="1450" w:type="pct"/>
          </w:tcPr>
          <w:p w14:paraId="28859D57" w14:textId="3C694502"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2" w:history="1">
              <w:r w:rsidRPr="004917F6">
                <w:rPr>
                  <w:rStyle w:val="Hyperlink"/>
                  <w:rFonts w:eastAsia="Times New Roman"/>
                  <w:sz w:val="17"/>
                  <w:szCs w:val="17"/>
                  <w:lang w:val="en-GB"/>
                </w:rPr>
                <w:t>2020/5</w:t>
              </w:r>
            </w:hyperlink>
          </w:p>
        </w:tc>
        <w:tc>
          <w:tcPr>
            <w:tcW w:w="3500" w:type="pct"/>
          </w:tcPr>
          <w:p w14:paraId="28F1C9E7"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Strengthening coordination of the statistical programmes in the United Nations system</w:t>
            </w:r>
          </w:p>
        </w:tc>
      </w:tr>
      <w:tr w:rsidR="004041BD" w:rsidRPr="001C502D" w14:paraId="6B9460A9" w14:textId="77777777" w:rsidTr="004041BD">
        <w:tc>
          <w:tcPr>
            <w:tcW w:w="1450" w:type="pct"/>
          </w:tcPr>
          <w:p w14:paraId="2598ACCA" w14:textId="0589F751"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3" w:history="1">
              <w:r w:rsidRPr="004917F6">
                <w:rPr>
                  <w:rStyle w:val="Hyperlink"/>
                  <w:rFonts w:eastAsia="Times New Roman"/>
                  <w:sz w:val="17"/>
                  <w:szCs w:val="17"/>
                  <w:lang w:val="en-GB"/>
                </w:rPr>
                <w:t>2021/10</w:t>
              </w:r>
            </w:hyperlink>
          </w:p>
        </w:tc>
        <w:tc>
          <w:tcPr>
            <w:tcW w:w="3500" w:type="pct"/>
          </w:tcPr>
          <w:p w14:paraId="6D297C59"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Socially just transition towards sustainable development: the role of digital technologies on social development and well-being of all</w:t>
            </w:r>
          </w:p>
        </w:tc>
      </w:tr>
      <w:tr w:rsidR="004041BD" w:rsidRPr="001C502D" w14:paraId="0A150EDD" w14:textId="77777777" w:rsidTr="004041BD">
        <w:tc>
          <w:tcPr>
            <w:tcW w:w="1450" w:type="pct"/>
          </w:tcPr>
          <w:p w14:paraId="364D16D3" w14:textId="1EBE7294"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4" w:history="1">
              <w:r w:rsidRPr="004917F6">
                <w:rPr>
                  <w:rStyle w:val="Hyperlink"/>
                  <w:rFonts w:eastAsia="Times New Roman"/>
                  <w:sz w:val="17"/>
                  <w:szCs w:val="17"/>
                  <w:lang w:val="en-GB"/>
                </w:rPr>
                <w:t>2022/11</w:t>
              </w:r>
            </w:hyperlink>
          </w:p>
        </w:tc>
        <w:tc>
          <w:tcPr>
            <w:tcW w:w="3500" w:type="pct"/>
          </w:tcPr>
          <w:p w14:paraId="467177FD"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A conference structure of the Economic and Social Commission for Asia and the Pacific to advance sustainable development</w:t>
            </w:r>
          </w:p>
        </w:tc>
      </w:tr>
      <w:tr w:rsidR="004041BD" w:rsidRPr="001C502D" w14:paraId="2CF390F2" w14:textId="77777777" w:rsidTr="004041BD">
        <w:tc>
          <w:tcPr>
            <w:tcW w:w="1450" w:type="pct"/>
          </w:tcPr>
          <w:p w14:paraId="64E7E19D" w14:textId="71494AA4"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5" w:history="1">
              <w:r w:rsidRPr="004917F6">
                <w:rPr>
                  <w:rStyle w:val="Hyperlink"/>
                  <w:rFonts w:eastAsia="Times New Roman"/>
                  <w:sz w:val="17"/>
                  <w:szCs w:val="17"/>
                  <w:lang w:val="en-GB"/>
                </w:rPr>
                <w:t>2023/14</w:t>
              </w:r>
            </w:hyperlink>
          </w:p>
        </w:tc>
        <w:tc>
          <w:tcPr>
            <w:tcW w:w="3500" w:type="pct"/>
          </w:tcPr>
          <w:p w14:paraId="2EC7401E"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Creating full and productive employment and decent work for all as a way of overcoming inequalities to accelerate the recovery from the COVID-19 pandemic and the full implementation of the 2030 Agenda for Sustainable Development</w:t>
            </w:r>
          </w:p>
        </w:tc>
      </w:tr>
      <w:tr w:rsidR="004041BD" w:rsidRPr="001C502D" w14:paraId="6F094A34" w14:textId="77777777" w:rsidTr="004041BD">
        <w:tc>
          <w:tcPr>
            <w:tcW w:w="1450" w:type="pct"/>
          </w:tcPr>
          <w:p w14:paraId="170C69C9" w14:textId="08D50352"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6" w:history="1">
              <w:r w:rsidRPr="004917F6">
                <w:rPr>
                  <w:rStyle w:val="Hyperlink"/>
                  <w:rFonts w:eastAsia="Times New Roman"/>
                  <w:sz w:val="17"/>
                  <w:szCs w:val="17"/>
                  <w:lang w:val="en-GB"/>
                </w:rPr>
                <w:t>2023/31</w:t>
              </w:r>
            </w:hyperlink>
            <w:r w:rsidRPr="004917F6">
              <w:rPr>
                <w:rFonts w:eastAsia="Times New Roman"/>
                <w:sz w:val="17"/>
                <w:lang w:val="en-GB"/>
              </w:rPr>
              <w:t xml:space="preserve">; </w:t>
            </w:r>
            <w:hyperlink r:id="rId107" w:history="1">
              <w:r w:rsidRPr="004917F6">
                <w:rPr>
                  <w:rStyle w:val="Hyperlink"/>
                  <w:rFonts w:eastAsia="Times New Roman"/>
                  <w:sz w:val="17"/>
                  <w:szCs w:val="17"/>
                  <w:lang w:val="en-GB"/>
                </w:rPr>
                <w:t>2024/19</w:t>
              </w:r>
            </w:hyperlink>
          </w:p>
        </w:tc>
        <w:tc>
          <w:tcPr>
            <w:tcW w:w="3500" w:type="pct"/>
          </w:tcPr>
          <w:p w14:paraId="5242FDA3" w14:textId="1ABBC905"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 xml:space="preserve">Progress in the implementation of General Assembly resolution </w:t>
            </w:r>
            <w:hyperlink r:id="rId108" w:history="1">
              <w:r w:rsidRPr="004917F6">
                <w:rPr>
                  <w:rStyle w:val="Hyperlink"/>
                  <w:rFonts w:eastAsia="Times New Roman"/>
                  <w:sz w:val="17"/>
                  <w:szCs w:val="17"/>
                  <w:lang w:val="en-GB"/>
                </w:rPr>
                <w:t>75/233</w:t>
              </w:r>
            </w:hyperlink>
            <w:r w:rsidRPr="004917F6">
              <w:rPr>
                <w:rFonts w:eastAsia="Times New Roman"/>
                <w:color w:val="000000" w:themeColor="text1"/>
                <w:sz w:val="17"/>
                <w:szCs w:val="17"/>
                <w:lang w:val="en-GB"/>
              </w:rPr>
              <w:t xml:space="preserve"> on the quadrennial comprehensive policy review of operational activities for development of the United Nations system</w:t>
            </w:r>
          </w:p>
        </w:tc>
      </w:tr>
      <w:tr w:rsidR="004041BD" w:rsidRPr="001C502D" w:rsidDel="005B06A0" w14:paraId="717C5282" w14:textId="77777777" w:rsidTr="004041BD">
        <w:tc>
          <w:tcPr>
            <w:tcW w:w="1450" w:type="pct"/>
          </w:tcPr>
          <w:p w14:paraId="52708D9F" w14:textId="095DBED5" w:rsidR="004041BD" w:rsidRPr="004917F6" w:rsidDel="005B06A0"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09" w:history="1">
              <w:r w:rsidRPr="004917F6">
                <w:rPr>
                  <w:color w:val="0000FF"/>
                  <w:sz w:val="17"/>
                  <w:szCs w:val="17"/>
                  <w:lang w:val="en-GB" w:eastAsia="zh-CN"/>
                </w:rPr>
                <w:t>2025/2</w:t>
              </w:r>
            </w:hyperlink>
          </w:p>
        </w:tc>
        <w:tc>
          <w:tcPr>
            <w:tcW w:w="3500" w:type="pct"/>
          </w:tcPr>
          <w:p w14:paraId="42F5F9C8" w14:textId="77777777" w:rsidR="004041BD" w:rsidRPr="004917F6" w:rsidDel="005B06A0"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Report of the Committee for Development Policy on its twenty-seventh session</w:t>
            </w:r>
          </w:p>
        </w:tc>
      </w:tr>
      <w:tr w:rsidR="004041BD" w:rsidRPr="001C502D" w14:paraId="6BF7C6C1" w14:textId="77777777" w:rsidTr="004041BD">
        <w:tc>
          <w:tcPr>
            <w:tcW w:w="1450" w:type="pct"/>
          </w:tcPr>
          <w:p w14:paraId="497631CC" w14:textId="69EB4BEC"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10" w:history="1">
              <w:r w:rsidRPr="004917F6">
                <w:rPr>
                  <w:color w:val="0000FF"/>
                  <w:sz w:val="17"/>
                  <w:szCs w:val="17"/>
                  <w:lang w:val="en-GB" w:eastAsia="zh-CN"/>
                </w:rPr>
                <w:t>2025/4</w:t>
              </w:r>
            </w:hyperlink>
          </w:p>
        </w:tc>
        <w:tc>
          <w:tcPr>
            <w:tcW w:w="3500" w:type="pct"/>
          </w:tcPr>
          <w:p w14:paraId="56614097"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Mainstreaming a gender perspective into all policies and programmes in the United Nations system</w:t>
            </w:r>
          </w:p>
        </w:tc>
      </w:tr>
      <w:tr w:rsidR="004041BD" w:rsidRPr="001C502D" w14:paraId="47964198" w14:textId="77777777" w:rsidTr="004041BD">
        <w:tc>
          <w:tcPr>
            <w:tcW w:w="1450" w:type="pct"/>
          </w:tcPr>
          <w:p w14:paraId="1B90DB84" w14:textId="79F62B2C"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11" w:history="1">
              <w:r w:rsidRPr="004917F6">
                <w:rPr>
                  <w:rFonts w:eastAsia="Times New Roman"/>
                  <w:color w:val="0000FF"/>
                  <w:sz w:val="17"/>
                  <w:szCs w:val="17"/>
                  <w:lang w:val="en-GB"/>
                </w:rPr>
                <w:t>2025/23</w:t>
              </w:r>
            </w:hyperlink>
          </w:p>
        </w:tc>
        <w:tc>
          <w:tcPr>
            <w:tcW w:w="3500" w:type="pct"/>
          </w:tcPr>
          <w:p w14:paraId="1F42251B" w14:textId="77777777" w:rsidR="004041BD" w:rsidRPr="004917F6" w:rsidRDefault="004041BD" w:rsidP="00FD362B">
            <w:pPr>
              <w:tabs>
                <w:tab w:val="left" w:pos="288"/>
                <w:tab w:val="left" w:pos="576"/>
                <w:tab w:val="left" w:pos="864"/>
                <w:tab w:val="left" w:pos="1152"/>
              </w:tabs>
              <w:spacing w:before="40" w:after="40" w:line="194" w:lineRule="exact"/>
              <w:ind w:left="86" w:right="43"/>
              <w:rPr>
                <w:rFonts w:eastAsia="Times New Roman"/>
                <w:color w:val="000000" w:themeColor="text1"/>
                <w:sz w:val="17"/>
                <w:szCs w:val="17"/>
                <w:lang w:val="en-GB"/>
              </w:rPr>
            </w:pPr>
            <w:r w:rsidRPr="004917F6">
              <w:rPr>
                <w:rFonts w:eastAsia="Times New Roman"/>
                <w:color w:val="000000" w:themeColor="text1"/>
                <w:sz w:val="17"/>
                <w:szCs w:val="17"/>
                <w:lang w:val="en-GB"/>
              </w:rPr>
              <w:t>Doha Programme of Action for the Least Developed Countries for the decade 2022–2031</w:t>
            </w:r>
          </w:p>
        </w:tc>
      </w:tr>
      <w:tr w:rsidR="004041BD" w:rsidRPr="001C502D" w14:paraId="43DC93DD" w14:textId="77777777" w:rsidTr="004041BD">
        <w:tc>
          <w:tcPr>
            <w:tcW w:w="1450" w:type="pct"/>
          </w:tcPr>
          <w:p w14:paraId="6A5F3451" w14:textId="6F644E20" w:rsidR="004041BD" w:rsidRPr="004917F6" w:rsidRDefault="004041BD" w:rsidP="00FD362B">
            <w:pPr>
              <w:tabs>
                <w:tab w:val="left" w:pos="288"/>
                <w:tab w:val="left" w:pos="576"/>
                <w:tab w:val="left" w:pos="864"/>
                <w:tab w:val="left" w:pos="1152"/>
              </w:tabs>
              <w:spacing w:before="40" w:after="40" w:line="194" w:lineRule="exact"/>
              <w:ind w:right="43"/>
              <w:rPr>
                <w:rFonts w:eastAsia="Times New Roman"/>
                <w:sz w:val="17"/>
                <w:szCs w:val="17"/>
                <w:lang w:val="en-GB"/>
              </w:rPr>
            </w:pPr>
            <w:hyperlink r:id="rId112" w:history="1">
              <w:r w:rsidRPr="004917F6">
                <w:rPr>
                  <w:color w:val="0000FF"/>
                  <w:sz w:val="17"/>
                  <w:szCs w:val="17"/>
                  <w:lang w:val="en-GB" w:eastAsia="zh-CN"/>
                </w:rPr>
                <w:t>2025/32</w:t>
              </w:r>
            </w:hyperlink>
          </w:p>
        </w:tc>
        <w:tc>
          <w:tcPr>
            <w:tcW w:w="3500" w:type="pct"/>
          </w:tcPr>
          <w:p w14:paraId="6166E7EF" w14:textId="77777777" w:rsidR="004041BD" w:rsidRPr="004917F6" w:rsidRDefault="004041BD" w:rsidP="00FD362B">
            <w:pPr>
              <w:tabs>
                <w:tab w:val="left" w:pos="288"/>
                <w:tab w:val="left" w:pos="576"/>
                <w:tab w:val="left" w:pos="864"/>
                <w:tab w:val="left" w:pos="1152"/>
              </w:tabs>
              <w:spacing w:before="40" w:after="40" w:line="194" w:lineRule="exact"/>
              <w:ind w:left="86"/>
              <w:rPr>
                <w:rFonts w:eastAsia="Times New Roman"/>
                <w:color w:val="000000" w:themeColor="text1"/>
                <w:spacing w:val="2"/>
                <w:w w:val="101"/>
                <w:sz w:val="17"/>
                <w:szCs w:val="17"/>
                <w:lang w:val="en-GB"/>
              </w:rPr>
            </w:pPr>
            <w:r w:rsidRPr="004917F6">
              <w:rPr>
                <w:rFonts w:eastAsia="Times New Roman"/>
                <w:color w:val="000000" w:themeColor="text1"/>
                <w:spacing w:val="2"/>
                <w:w w:val="101"/>
                <w:sz w:val="17"/>
                <w:szCs w:val="17"/>
                <w:lang w:val="en-GB"/>
              </w:rPr>
              <w:t>Support to Non-Self-Governing Territories by the specialized agencies and international institutions associated with the United Nations</w:t>
            </w:r>
          </w:p>
        </w:tc>
      </w:tr>
    </w:tbl>
    <w:p w14:paraId="7D4DEA31" w14:textId="77777777" w:rsidR="004041BD" w:rsidRPr="004917F6" w:rsidRDefault="004041BD" w:rsidP="004041BD">
      <w:pPr>
        <w:spacing w:line="240" w:lineRule="auto"/>
        <w:rPr>
          <w:sz w:val="2"/>
          <w:lang w:val="en-GB"/>
        </w:rPr>
        <w:sectPr w:rsidR="004041BD" w:rsidRPr="004917F6" w:rsidSect="004041BD">
          <w:endnotePr>
            <w:numFmt w:val="decimal"/>
          </w:endnotePr>
          <w:type w:val="continuous"/>
          <w:pgSz w:w="12240" w:h="15840"/>
          <w:pgMar w:top="1440" w:right="1195" w:bottom="1152" w:left="1195" w:header="432" w:footer="504" w:gutter="0"/>
          <w:cols w:num="2" w:space="240"/>
          <w:noEndnote/>
          <w:docGrid w:linePitch="360"/>
        </w:sectPr>
      </w:pPr>
    </w:p>
    <w:p w14:paraId="5E5F3471" w14:textId="77777777" w:rsidR="004041BD" w:rsidRPr="004917F6" w:rsidRDefault="004041BD" w:rsidP="004041BD">
      <w:pPr>
        <w:spacing w:line="120" w:lineRule="exact"/>
        <w:rPr>
          <w:sz w:val="10"/>
          <w:lang w:val="en-GB"/>
        </w:rPr>
      </w:pPr>
    </w:p>
    <w:p w14:paraId="730693A5" w14:textId="3AA958C1" w:rsidR="004041BD" w:rsidRPr="004917F6" w:rsidRDefault="004041BD" w:rsidP="004041B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w:t>
      </w:r>
    </w:p>
    <w:p w14:paraId="5CA621FC" w14:textId="77777777" w:rsidR="009F0D6C" w:rsidRPr="004917F6" w:rsidRDefault="009F0D6C" w:rsidP="009F0D6C">
      <w:pPr>
        <w:spacing w:line="120" w:lineRule="exact"/>
        <w:rPr>
          <w:sz w:val="10"/>
          <w:lang w:val="en-GB"/>
        </w:rPr>
      </w:pPr>
    </w:p>
    <w:p w14:paraId="583C5423" w14:textId="77777777" w:rsidR="004041BD" w:rsidRPr="004917F6" w:rsidRDefault="004041BD" w:rsidP="009F0D6C">
      <w:pPr>
        <w:spacing w:line="240" w:lineRule="auto"/>
        <w:rPr>
          <w:sz w:val="2"/>
          <w:lang w:val="en-GB"/>
        </w:rPr>
      </w:pPr>
    </w:p>
    <w:p w14:paraId="191DAC66" w14:textId="77777777" w:rsidR="009F0D6C" w:rsidRPr="004917F6" w:rsidRDefault="009F0D6C" w:rsidP="009F0D6C">
      <w:pPr>
        <w:spacing w:line="240" w:lineRule="auto"/>
        <w:rPr>
          <w:sz w:val="2"/>
          <w:lang w:val="en-GB"/>
        </w:rPr>
        <w:sectPr w:rsidR="009F0D6C" w:rsidRPr="004917F6" w:rsidSect="004041B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F0D6C" w:rsidRPr="004917F6" w14:paraId="470904F3" w14:textId="77777777" w:rsidTr="00FD362B">
        <w:tc>
          <w:tcPr>
            <w:tcW w:w="1465" w:type="pct"/>
          </w:tcPr>
          <w:p w14:paraId="226B930F" w14:textId="6A6DF57B" w:rsidR="009F0D6C" w:rsidRPr="004917F6" w:rsidRDefault="009F0D6C"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66/1</w:t>
            </w:r>
          </w:p>
        </w:tc>
        <w:tc>
          <w:tcPr>
            <w:tcW w:w="3535" w:type="pct"/>
          </w:tcPr>
          <w:p w14:paraId="13F55D4D" w14:textId="77777777" w:rsidR="009F0D6C" w:rsidRPr="004917F6" w:rsidRDefault="009F0D6C"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 xml:space="preserve">Incheon Declaration </w:t>
            </w:r>
          </w:p>
        </w:tc>
      </w:tr>
      <w:tr w:rsidR="009F0D6C" w:rsidRPr="001C502D" w14:paraId="3936EFCB" w14:textId="77777777" w:rsidTr="00FD362B">
        <w:tc>
          <w:tcPr>
            <w:tcW w:w="1465" w:type="pct"/>
          </w:tcPr>
          <w:p w14:paraId="400FBE09" w14:textId="29270902" w:rsidR="009F0D6C" w:rsidRPr="004917F6" w:rsidRDefault="009F0D6C"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66/9</w:t>
            </w:r>
          </w:p>
        </w:tc>
        <w:tc>
          <w:tcPr>
            <w:tcW w:w="3535" w:type="pct"/>
          </w:tcPr>
          <w:p w14:paraId="36FA3E5B" w14:textId="77777777" w:rsidR="009F0D6C" w:rsidRPr="004917F6" w:rsidRDefault="009F0D6C" w:rsidP="00FD362B">
            <w:pPr>
              <w:tabs>
                <w:tab w:val="left" w:pos="288"/>
                <w:tab w:val="left" w:pos="576"/>
                <w:tab w:val="left" w:pos="864"/>
                <w:tab w:val="left" w:pos="1152"/>
              </w:tabs>
              <w:spacing w:before="40" w:after="40" w:line="196" w:lineRule="exact"/>
              <w:ind w:left="86"/>
              <w:rPr>
                <w:rFonts w:asciiTheme="majorBidi" w:hAnsiTheme="majorBidi" w:cstheme="majorBidi"/>
                <w:color w:val="000000" w:themeColor="text1"/>
                <w:spacing w:val="2"/>
                <w:w w:val="101"/>
                <w:sz w:val="17"/>
                <w:lang w:val="en-GB"/>
              </w:rPr>
            </w:pPr>
            <w:r w:rsidRPr="004917F6">
              <w:rPr>
                <w:rFonts w:asciiTheme="majorBidi" w:hAnsiTheme="majorBidi" w:cstheme="majorBidi"/>
                <w:color w:val="000000" w:themeColor="text1"/>
                <w:spacing w:val="2"/>
                <w:w w:val="101"/>
                <w:sz w:val="17"/>
                <w:lang w:val="en-GB"/>
              </w:rPr>
              <w:t xml:space="preserve">Full and effective implementation of the Beijing Platform for Action and its regional and global outcomes in the Asia-Pacific region </w:t>
            </w:r>
          </w:p>
        </w:tc>
      </w:tr>
      <w:tr w:rsidR="009F0D6C" w:rsidRPr="001C502D" w14:paraId="51121663" w14:textId="77777777" w:rsidTr="00FD362B">
        <w:tc>
          <w:tcPr>
            <w:tcW w:w="1465" w:type="pct"/>
          </w:tcPr>
          <w:p w14:paraId="0B9A0435" w14:textId="3A29133D" w:rsidR="009F0D6C" w:rsidRPr="004917F6" w:rsidRDefault="009F0D6C"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66/15</w:t>
            </w:r>
          </w:p>
        </w:tc>
        <w:tc>
          <w:tcPr>
            <w:tcW w:w="3535" w:type="pct"/>
          </w:tcPr>
          <w:p w14:paraId="2EA02758" w14:textId="77777777" w:rsidR="009F0D6C" w:rsidRPr="004917F6" w:rsidRDefault="009F0D6C"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 xml:space="preserve">Strengthening of the evaluation function of the secretariat of the Commission </w:t>
            </w:r>
          </w:p>
        </w:tc>
      </w:tr>
      <w:tr w:rsidR="009F0D6C" w:rsidRPr="001C502D" w14:paraId="245FC952" w14:textId="77777777" w:rsidTr="00FD362B">
        <w:tc>
          <w:tcPr>
            <w:tcW w:w="1465" w:type="pct"/>
          </w:tcPr>
          <w:p w14:paraId="3DF1AF61" w14:textId="5D618110" w:rsidR="009F0D6C" w:rsidRPr="004917F6" w:rsidRDefault="009F0D6C" w:rsidP="00FD362B">
            <w:pPr>
              <w:tabs>
                <w:tab w:val="left" w:pos="288"/>
                <w:tab w:val="left" w:pos="576"/>
                <w:tab w:val="left" w:pos="864"/>
                <w:tab w:val="left" w:pos="1152"/>
              </w:tabs>
              <w:spacing w:before="40" w:after="40" w:line="196"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67/14</w:t>
            </w:r>
          </w:p>
        </w:tc>
        <w:tc>
          <w:tcPr>
            <w:tcW w:w="3535" w:type="pct"/>
          </w:tcPr>
          <w:p w14:paraId="7BE1E6CA" w14:textId="77777777" w:rsidR="009F0D6C" w:rsidRPr="004917F6" w:rsidRDefault="009F0D6C" w:rsidP="00FD362B">
            <w:pPr>
              <w:tabs>
                <w:tab w:val="left" w:pos="288"/>
                <w:tab w:val="left" w:pos="576"/>
                <w:tab w:val="left" w:pos="864"/>
                <w:tab w:val="left" w:pos="1152"/>
              </w:tabs>
              <w:spacing w:before="40" w:after="40" w:line="196"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 xml:space="preserve">Cooperation between the Economic and Social Commission for Asia and the Pacific and other United Nations and regional and subregional organizations serving Asia and the Pacific </w:t>
            </w:r>
          </w:p>
        </w:tc>
      </w:tr>
      <w:tr w:rsidR="009F0D6C" w:rsidRPr="001C502D" w14:paraId="6EB17588" w14:textId="77777777" w:rsidTr="00FD362B">
        <w:tc>
          <w:tcPr>
            <w:tcW w:w="1465" w:type="pct"/>
          </w:tcPr>
          <w:p w14:paraId="09BB2509" w14:textId="412B14F3"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71/4</w:t>
            </w:r>
          </w:p>
        </w:tc>
        <w:tc>
          <w:tcPr>
            <w:tcW w:w="3535" w:type="pct"/>
          </w:tcPr>
          <w:p w14:paraId="6B88805E"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Implementation of the SIDS Accelerated Modalities of Action (SAMOA) Pathway</w:t>
            </w:r>
          </w:p>
        </w:tc>
      </w:tr>
      <w:tr w:rsidR="009F0D6C" w:rsidRPr="001C502D" w14:paraId="2B018C4F" w14:textId="77777777" w:rsidTr="00FD362B">
        <w:tc>
          <w:tcPr>
            <w:tcW w:w="1465" w:type="pct"/>
          </w:tcPr>
          <w:p w14:paraId="28F6C517" w14:textId="31D39675"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72/8</w:t>
            </w:r>
          </w:p>
        </w:tc>
        <w:tc>
          <w:tcPr>
            <w:tcW w:w="3535" w:type="pct"/>
          </w:tcPr>
          <w:p w14:paraId="1DF3BF60"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Fostering regional cooperation and partnerships to respond to the climate change challenge in the Asia-Pacific region</w:t>
            </w:r>
          </w:p>
        </w:tc>
      </w:tr>
      <w:tr w:rsidR="009F0D6C" w:rsidRPr="001C502D" w14:paraId="539C2DCF" w14:textId="77777777" w:rsidTr="00FD362B">
        <w:tc>
          <w:tcPr>
            <w:tcW w:w="1465" w:type="pct"/>
          </w:tcPr>
          <w:p w14:paraId="757082A5" w14:textId="33AE82C0"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72/9</w:t>
            </w:r>
          </w:p>
        </w:tc>
        <w:tc>
          <w:tcPr>
            <w:tcW w:w="3535" w:type="pct"/>
          </w:tcPr>
          <w:p w14:paraId="7850ECDF"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Regional cooperation to promote the conservation and sustainable use of the oceans, seas and marine resources for sustainable development in Asia and the Pacific</w:t>
            </w:r>
          </w:p>
        </w:tc>
      </w:tr>
      <w:tr w:rsidR="009F0D6C" w:rsidRPr="001C502D" w14:paraId="6DB3F368" w14:textId="77777777" w:rsidTr="00FD362B">
        <w:tc>
          <w:tcPr>
            <w:tcW w:w="1465" w:type="pct"/>
          </w:tcPr>
          <w:p w14:paraId="29962F59" w14:textId="0BE9296A"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73/3</w:t>
            </w:r>
          </w:p>
        </w:tc>
        <w:tc>
          <w:tcPr>
            <w:tcW w:w="3535" w:type="pct"/>
          </w:tcPr>
          <w:p w14:paraId="01A33850"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Advancing integrated and seamless connectivity for sustainable development in Asia and the Pacific</w:t>
            </w:r>
          </w:p>
        </w:tc>
      </w:tr>
      <w:tr w:rsidR="009F0D6C" w:rsidRPr="001C502D" w14:paraId="02C58934" w14:textId="77777777" w:rsidTr="00FD362B">
        <w:tc>
          <w:tcPr>
            <w:tcW w:w="1465" w:type="pct"/>
          </w:tcPr>
          <w:p w14:paraId="2B8DCC47" w14:textId="47CC5E6D"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73/5</w:t>
            </w:r>
          </w:p>
        </w:tc>
        <w:tc>
          <w:tcPr>
            <w:tcW w:w="3535" w:type="pct"/>
          </w:tcPr>
          <w:p w14:paraId="79E28998"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Strengthening Asia-Pacific’s support for the United Nations Conference to Support the Implementation of Sustainable Development Goal 14</w:t>
            </w:r>
          </w:p>
        </w:tc>
      </w:tr>
      <w:tr w:rsidR="009F0D6C" w:rsidRPr="001C502D" w14:paraId="78EFF811" w14:textId="77777777" w:rsidTr="00FD362B">
        <w:tc>
          <w:tcPr>
            <w:tcW w:w="1465" w:type="pct"/>
          </w:tcPr>
          <w:p w14:paraId="6F2D4277" w14:textId="2ABBD050"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73/9</w:t>
            </w:r>
          </w:p>
        </w:tc>
        <w:tc>
          <w:tcPr>
            <w:tcW w:w="3535" w:type="pct"/>
          </w:tcPr>
          <w:p w14:paraId="365BC060"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Regional road map for implementing the 2030 Agenda for Sustainable Development in Asia and the Pacific</w:t>
            </w:r>
          </w:p>
        </w:tc>
      </w:tr>
      <w:tr w:rsidR="009F0D6C" w:rsidRPr="001C502D" w14:paraId="42A5B69A" w14:textId="77777777" w:rsidTr="00FD362B">
        <w:tc>
          <w:tcPr>
            <w:tcW w:w="1465" w:type="pct"/>
          </w:tcPr>
          <w:p w14:paraId="290C922C" w14:textId="49D796DE"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13" w:history="1">
              <w:r w:rsidRPr="004917F6">
                <w:rPr>
                  <w:rStyle w:val="Hyperlink"/>
                  <w:szCs w:val="22"/>
                  <w:lang w:val="en-GB"/>
                </w:rPr>
                <w:t>74/1</w:t>
              </w:r>
            </w:hyperlink>
          </w:p>
        </w:tc>
        <w:tc>
          <w:tcPr>
            <w:tcW w:w="3535" w:type="pct"/>
          </w:tcPr>
          <w:p w14:paraId="62506E56"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Supporting the smooth transition of the least developed countries in Asia and the Pacific towards a sustainable graduation</w:t>
            </w:r>
          </w:p>
        </w:tc>
      </w:tr>
      <w:tr w:rsidR="009F0D6C" w:rsidRPr="001C502D" w14:paraId="48A3DC8A" w14:textId="77777777" w:rsidTr="00FD362B">
        <w:tc>
          <w:tcPr>
            <w:tcW w:w="1465" w:type="pct"/>
          </w:tcPr>
          <w:p w14:paraId="6A5B1838" w14:textId="5FE749A2"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14" w:history="1">
              <w:r w:rsidRPr="004917F6">
                <w:rPr>
                  <w:rStyle w:val="Hyperlink"/>
                  <w:szCs w:val="22"/>
                  <w:lang w:val="en-GB"/>
                </w:rPr>
                <w:t>74/6</w:t>
              </w:r>
            </w:hyperlink>
          </w:p>
        </w:tc>
        <w:tc>
          <w:tcPr>
            <w:tcW w:w="3535" w:type="pct"/>
          </w:tcPr>
          <w:p w14:paraId="43BD1A39"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Advancing disaster-related statistics in Asia and the Pacific</w:t>
            </w:r>
          </w:p>
        </w:tc>
      </w:tr>
      <w:tr w:rsidR="009F0D6C" w:rsidRPr="001C502D" w14:paraId="2E3ADC8F" w14:textId="77777777" w:rsidTr="00FD362B">
        <w:tc>
          <w:tcPr>
            <w:tcW w:w="1465" w:type="pct"/>
          </w:tcPr>
          <w:p w14:paraId="5150802F" w14:textId="032597D5"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15" w:history="1">
              <w:r w:rsidRPr="004917F6">
                <w:rPr>
                  <w:rStyle w:val="Hyperlink"/>
                  <w:szCs w:val="22"/>
                  <w:lang w:val="en-GB"/>
                </w:rPr>
                <w:t>75/3</w:t>
              </w:r>
            </w:hyperlink>
          </w:p>
        </w:tc>
        <w:tc>
          <w:tcPr>
            <w:tcW w:w="3535" w:type="pct"/>
          </w:tcPr>
          <w:p w14:paraId="1852740D"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Advancing partnerships within and across regions for the sustainable development of Asia and the Pacific</w:t>
            </w:r>
          </w:p>
        </w:tc>
      </w:tr>
      <w:tr w:rsidR="009F0D6C" w:rsidRPr="001C502D" w14:paraId="5F5CC846" w14:textId="77777777" w:rsidTr="00FD362B">
        <w:tc>
          <w:tcPr>
            <w:tcW w:w="1465" w:type="pct"/>
          </w:tcPr>
          <w:p w14:paraId="232C1884" w14:textId="7CCCCD1B"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16" w:history="1">
              <w:r w:rsidRPr="004917F6">
                <w:rPr>
                  <w:rStyle w:val="Hyperlink"/>
                  <w:szCs w:val="22"/>
                  <w:lang w:val="en-GB"/>
                </w:rPr>
                <w:t>75/4</w:t>
              </w:r>
            </w:hyperlink>
          </w:p>
        </w:tc>
        <w:tc>
          <w:tcPr>
            <w:tcW w:w="3535" w:type="pct"/>
          </w:tcPr>
          <w:p w14:paraId="6DB54D20"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Strengthening regional cooperation to tackle air pollution challenges in Asia and the Pacific</w:t>
            </w:r>
          </w:p>
        </w:tc>
      </w:tr>
      <w:tr w:rsidR="009F0D6C" w:rsidRPr="001C502D" w14:paraId="5D7B86F5" w14:textId="77777777" w:rsidTr="00FD362B">
        <w:tc>
          <w:tcPr>
            <w:tcW w:w="1465" w:type="pct"/>
          </w:tcPr>
          <w:p w14:paraId="057C04D1" w14:textId="1D2F1EC4"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17" w:history="1">
              <w:r w:rsidRPr="004917F6">
                <w:rPr>
                  <w:rStyle w:val="Hyperlink"/>
                  <w:szCs w:val="22"/>
                  <w:lang w:val="en-GB"/>
                </w:rPr>
                <w:t>75/9</w:t>
              </w:r>
            </w:hyperlink>
          </w:p>
        </w:tc>
        <w:tc>
          <w:tcPr>
            <w:tcW w:w="3535" w:type="pct"/>
          </w:tcPr>
          <w:p w14:paraId="01D1822C"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Implementation of the Declaration on Navigating Policy with Data to Leave No One Behind</w:t>
            </w:r>
          </w:p>
        </w:tc>
      </w:tr>
      <w:tr w:rsidR="009F0D6C" w:rsidRPr="001C502D" w14:paraId="7785C341" w14:textId="77777777" w:rsidTr="00FD362B">
        <w:tc>
          <w:tcPr>
            <w:tcW w:w="1465" w:type="pct"/>
          </w:tcPr>
          <w:p w14:paraId="66F54EF4" w14:textId="4DF514BC"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18" w:history="1">
              <w:r w:rsidRPr="004917F6">
                <w:rPr>
                  <w:rStyle w:val="Hyperlink"/>
                  <w:szCs w:val="22"/>
                  <w:lang w:val="en-GB"/>
                </w:rPr>
                <w:t>76/1</w:t>
              </w:r>
            </w:hyperlink>
          </w:p>
        </w:tc>
        <w:tc>
          <w:tcPr>
            <w:tcW w:w="3535" w:type="pct"/>
          </w:tcPr>
          <w:p w14:paraId="6BE2D156" w14:textId="77777777" w:rsidR="009F0D6C" w:rsidRPr="004917F6" w:rsidRDefault="009F0D6C" w:rsidP="00FD362B">
            <w:pPr>
              <w:tabs>
                <w:tab w:val="left" w:pos="288"/>
                <w:tab w:val="left" w:pos="576"/>
                <w:tab w:val="left" w:pos="864"/>
                <w:tab w:val="left" w:pos="1152"/>
              </w:tabs>
              <w:spacing w:before="40" w:after="40" w:line="200" w:lineRule="exact"/>
              <w:ind w:left="86"/>
              <w:rPr>
                <w:rFonts w:asciiTheme="majorBidi" w:hAnsiTheme="majorBidi" w:cstheme="majorBidi"/>
                <w:color w:val="000000" w:themeColor="text1"/>
                <w:spacing w:val="1"/>
                <w:w w:val="101"/>
                <w:sz w:val="17"/>
                <w:lang w:val="en-GB"/>
              </w:rPr>
            </w:pPr>
            <w:r w:rsidRPr="004917F6">
              <w:rPr>
                <w:rFonts w:asciiTheme="majorBidi" w:hAnsiTheme="majorBidi" w:cstheme="majorBidi"/>
                <w:color w:val="000000" w:themeColor="text1"/>
                <w:spacing w:val="1"/>
                <w:w w:val="101"/>
                <w:sz w:val="17"/>
                <w:lang w:val="en-GB"/>
              </w:rPr>
              <w:t>Strengthening cooperation to promote the conservation and sustainable use of the oceans, seas and marine resources for sustainable development in Asia and the Pacific</w:t>
            </w:r>
          </w:p>
        </w:tc>
      </w:tr>
      <w:tr w:rsidR="009F0D6C" w:rsidRPr="001C502D" w14:paraId="066B83E8" w14:textId="77777777" w:rsidTr="00FD362B">
        <w:tc>
          <w:tcPr>
            <w:tcW w:w="1465" w:type="pct"/>
          </w:tcPr>
          <w:p w14:paraId="61A08DEC" w14:textId="2252C3C6"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19" w:history="1">
              <w:r w:rsidRPr="004917F6">
                <w:rPr>
                  <w:rStyle w:val="Hyperlink"/>
                  <w:szCs w:val="22"/>
                  <w:lang w:val="en-GB"/>
                </w:rPr>
                <w:t>76/2</w:t>
              </w:r>
            </w:hyperlink>
          </w:p>
        </w:tc>
        <w:tc>
          <w:tcPr>
            <w:tcW w:w="3535" w:type="pct"/>
          </w:tcPr>
          <w:p w14:paraId="67717392"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Regional cooperation to address the socioeconomic effects of pandemics and crises in Asia and the Pacific</w:t>
            </w:r>
          </w:p>
        </w:tc>
      </w:tr>
      <w:tr w:rsidR="009F0D6C" w:rsidRPr="001C502D" w14:paraId="653E0278" w14:textId="77777777" w:rsidTr="00FD362B">
        <w:tc>
          <w:tcPr>
            <w:tcW w:w="1465" w:type="pct"/>
          </w:tcPr>
          <w:p w14:paraId="65B002EB" w14:textId="526F6D32"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20" w:history="1">
              <w:r w:rsidRPr="004917F6">
                <w:rPr>
                  <w:rStyle w:val="Hyperlink"/>
                  <w:szCs w:val="22"/>
                  <w:lang w:val="en-GB"/>
                </w:rPr>
                <w:t>77/1</w:t>
              </w:r>
            </w:hyperlink>
          </w:p>
        </w:tc>
        <w:tc>
          <w:tcPr>
            <w:tcW w:w="3535" w:type="pct"/>
          </w:tcPr>
          <w:p w14:paraId="2C6CCE95"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Building back better from crises through regional cooperation in Asia and the Pacific</w:t>
            </w:r>
          </w:p>
        </w:tc>
      </w:tr>
      <w:tr w:rsidR="00FD362B" w:rsidRPr="001C502D" w14:paraId="34269937" w14:textId="77777777" w:rsidTr="00FD362B">
        <w:tc>
          <w:tcPr>
            <w:tcW w:w="1465" w:type="pct"/>
          </w:tcPr>
          <w:p w14:paraId="12F02C3D" w14:textId="77777777" w:rsidR="00FD362B" w:rsidRPr="004917F6" w:rsidRDefault="00FD362B"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p>
        </w:tc>
        <w:tc>
          <w:tcPr>
            <w:tcW w:w="3535" w:type="pct"/>
          </w:tcPr>
          <w:p w14:paraId="22DDDAFB" w14:textId="77777777" w:rsidR="00FD362B" w:rsidRPr="004917F6" w:rsidRDefault="00FD362B"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p>
        </w:tc>
      </w:tr>
      <w:tr w:rsidR="009F0D6C" w:rsidRPr="001C502D" w14:paraId="66EECB63" w14:textId="77777777" w:rsidTr="00FD362B">
        <w:tc>
          <w:tcPr>
            <w:tcW w:w="1465" w:type="pct"/>
          </w:tcPr>
          <w:p w14:paraId="16F1955B" w14:textId="47F4D3D6"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hyperlink r:id="rId121" w:history="1">
              <w:r w:rsidRPr="004917F6">
                <w:rPr>
                  <w:rStyle w:val="Hyperlink"/>
                  <w:szCs w:val="22"/>
                  <w:lang w:val="en-GB"/>
                </w:rPr>
                <w:t>78/1</w:t>
              </w:r>
            </w:hyperlink>
          </w:p>
        </w:tc>
        <w:tc>
          <w:tcPr>
            <w:tcW w:w="3535" w:type="pct"/>
          </w:tcPr>
          <w:p w14:paraId="4CFB7CC7" w14:textId="77777777" w:rsidR="009F0D6C" w:rsidRPr="004917F6" w:rsidRDefault="009F0D6C" w:rsidP="00FD362B">
            <w:pPr>
              <w:tabs>
                <w:tab w:val="left" w:pos="288"/>
                <w:tab w:val="left" w:pos="576"/>
                <w:tab w:val="left" w:pos="864"/>
                <w:tab w:val="left" w:pos="1152"/>
              </w:tabs>
              <w:spacing w:before="40" w:after="40" w:line="200" w:lineRule="exact"/>
              <w:ind w:left="86"/>
              <w:rPr>
                <w:rFonts w:asciiTheme="majorBidi" w:hAnsiTheme="majorBidi" w:cstheme="majorBidi"/>
                <w:color w:val="000000" w:themeColor="text1"/>
                <w:spacing w:val="0"/>
                <w:w w:val="101"/>
                <w:sz w:val="17"/>
                <w:lang w:val="en-GB"/>
              </w:rPr>
            </w:pPr>
            <w:r w:rsidRPr="004917F6">
              <w:rPr>
                <w:rFonts w:asciiTheme="majorBidi" w:hAnsiTheme="majorBidi" w:cstheme="majorBidi"/>
                <w:color w:val="000000" w:themeColor="text1"/>
                <w:spacing w:val="2"/>
                <w:w w:val="101"/>
                <w:sz w:val="17"/>
                <w:lang w:val="en-GB"/>
              </w:rPr>
              <w:t>Bangkok Declaration Commemorating the</w:t>
            </w:r>
            <w:r w:rsidRPr="004917F6">
              <w:rPr>
                <w:rFonts w:asciiTheme="majorBidi" w:hAnsiTheme="majorBidi" w:cstheme="majorBidi"/>
                <w:color w:val="000000" w:themeColor="text1"/>
                <w:spacing w:val="0"/>
                <w:w w:val="101"/>
                <w:sz w:val="17"/>
                <w:lang w:val="en-GB"/>
              </w:rPr>
              <w:t xml:space="preserve"> Seventy-fifth Anniversary of the Economic and </w:t>
            </w:r>
            <w:r w:rsidRPr="004917F6">
              <w:rPr>
                <w:rFonts w:asciiTheme="majorBidi" w:hAnsiTheme="majorBidi" w:cstheme="majorBidi"/>
                <w:color w:val="000000" w:themeColor="text1"/>
                <w:spacing w:val="2"/>
                <w:w w:val="101"/>
                <w:sz w:val="17"/>
                <w:lang w:val="en-GB"/>
              </w:rPr>
              <w:t>Social Commission for Asia and the Pacific: A Common Agenda to Advance Sustainable Development in Asia and the Pacific</w:t>
            </w:r>
          </w:p>
        </w:tc>
      </w:tr>
      <w:tr w:rsidR="009F0D6C" w:rsidRPr="001C502D" w14:paraId="0453E887" w14:textId="77777777" w:rsidTr="00FD362B">
        <w:tc>
          <w:tcPr>
            <w:tcW w:w="1465" w:type="pct"/>
          </w:tcPr>
          <w:p w14:paraId="71FD80C9" w14:textId="129562A0"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79/1</w:t>
            </w:r>
          </w:p>
        </w:tc>
        <w:tc>
          <w:tcPr>
            <w:tcW w:w="3535" w:type="pct"/>
          </w:tcPr>
          <w:p w14:paraId="25428779"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Accelerating climate action in Asia and the Pacific for sustainable development</w:t>
            </w:r>
          </w:p>
        </w:tc>
      </w:tr>
      <w:tr w:rsidR="009F0D6C" w:rsidRPr="001C502D" w14:paraId="06D62BAC" w14:textId="77777777" w:rsidTr="00FD362B">
        <w:tc>
          <w:tcPr>
            <w:tcW w:w="1465" w:type="pct"/>
          </w:tcPr>
          <w:p w14:paraId="220C4608" w14:textId="6A1BB5D8"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79/3</w:t>
            </w:r>
          </w:p>
        </w:tc>
        <w:tc>
          <w:tcPr>
            <w:tcW w:w="3535" w:type="pct"/>
          </w:tcPr>
          <w:p w14:paraId="4BE76338"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Supporting the sustainable development of least developed countries, landlocked developing countries and small island developing States in Asia and the Pacific</w:t>
            </w:r>
          </w:p>
        </w:tc>
      </w:tr>
      <w:tr w:rsidR="009F0D6C" w:rsidRPr="001C502D" w14:paraId="38CA33C4" w14:textId="77777777" w:rsidTr="00FD362B">
        <w:tc>
          <w:tcPr>
            <w:tcW w:w="1465" w:type="pct"/>
          </w:tcPr>
          <w:p w14:paraId="61560E2B" w14:textId="048ACB96"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79/4</w:t>
            </w:r>
          </w:p>
        </w:tc>
        <w:tc>
          <w:tcPr>
            <w:tcW w:w="3535" w:type="pct"/>
          </w:tcPr>
          <w:p w14:paraId="3D6A79AA"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pacing w:val="2"/>
                <w:w w:val="101"/>
                <w:sz w:val="17"/>
                <w:lang w:val="en-GB"/>
              </w:rPr>
            </w:pPr>
            <w:r w:rsidRPr="004917F6">
              <w:rPr>
                <w:rFonts w:asciiTheme="majorBidi" w:hAnsiTheme="majorBidi" w:cstheme="majorBidi"/>
                <w:color w:val="000000" w:themeColor="text1"/>
                <w:spacing w:val="2"/>
                <w:w w:val="101"/>
                <w:sz w:val="17"/>
                <w:lang w:val="en-GB"/>
              </w:rPr>
              <w:t>Accelerating the implementation of the 2030 Agenda for Sustainable Development for a better future for all in Asia and the Pacific</w:t>
            </w:r>
          </w:p>
        </w:tc>
      </w:tr>
      <w:tr w:rsidR="009F0D6C" w:rsidRPr="001C502D" w14:paraId="68141638" w14:textId="77777777" w:rsidTr="00FD362B">
        <w:tc>
          <w:tcPr>
            <w:tcW w:w="1465" w:type="pct"/>
          </w:tcPr>
          <w:p w14:paraId="4030CB35" w14:textId="2B607036"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80/2</w:t>
            </w:r>
          </w:p>
        </w:tc>
        <w:tc>
          <w:tcPr>
            <w:tcW w:w="3535" w:type="pct"/>
          </w:tcPr>
          <w:p w14:paraId="2AF08466"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lang w:val="en-GB"/>
              </w:rPr>
              <w:t>Sustainable development in least developed countries, landlocked developing countries and small island developing States</w:t>
            </w:r>
          </w:p>
        </w:tc>
      </w:tr>
      <w:tr w:rsidR="009F0D6C" w:rsidRPr="001C502D" w14:paraId="0D84C440" w14:textId="77777777" w:rsidTr="00FD362B">
        <w:tc>
          <w:tcPr>
            <w:tcW w:w="1465" w:type="pct"/>
          </w:tcPr>
          <w:p w14:paraId="65A54206" w14:textId="5AD4661F"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81/1</w:t>
            </w:r>
          </w:p>
        </w:tc>
        <w:tc>
          <w:tcPr>
            <w:tcW w:w="3535" w:type="pct"/>
          </w:tcPr>
          <w:p w14:paraId="0FE2DEA9"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lang w:val="en-GB"/>
              </w:rPr>
            </w:pPr>
            <w:r w:rsidRPr="004917F6">
              <w:rPr>
                <w:rFonts w:asciiTheme="majorBidi" w:hAnsiTheme="majorBidi" w:cstheme="majorBidi"/>
                <w:color w:val="000000" w:themeColor="text1"/>
                <w:sz w:val="17"/>
                <w:szCs w:val="17"/>
                <w:lang w:val="en-GB"/>
              </w:rPr>
              <w:t>Advancing the sustainable development of middle-income countries in Asia and the Pacific</w:t>
            </w:r>
          </w:p>
        </w:tc>
      </w:tr>
      <w:tr w:rsidR="009F0D6C" w:rsidRPr="001C502D" w14:paraId="35A19338" w14:textId="77777777" w:rsidTr="00FD362B">
        <w:tc>
          <w:tcPr>
            <w:tcW w:w="1465" w:type="pct"/>
          </w:tcPr>
          <w:p w14:paraId="39699056" w14:textId="433E1148" w:rsidR="009F0D6C" w:rsidRPr="004917F6" w:rsidRDefault="009F0D6C" w:rsidP="009F0D6C">
            <w:pPr>
              <w:tabs>
                <w:tab w:val="left" w:pos="288"/>
                <w:tab w:val="left" w:pos="576"/>
                <w:tab w:val="left" w:pos="864"/>
                <w:tab w:val="left" w:pos="1152"/>
              </w:tabs>
              <w:spacing w:before="40" w:after="40" w:line="200" w:lineRule="exact"/>
              <w:ind w:right="43"/>
              <w:rPr>
                <w:rFonts w:asciiTheme="majorBidi" w:hAnsiTheme="majorBidi" w:cstheme="majorBidi"/>
                <w:sz w:val="17"/>
                <w:szCs w:val="17"/>
                <w:lang w:val="en-GB"/>
              </w:rPr>
            </w:pPr>
            <w:r w:rsidRPr="004917F6">
              <w:rPr>
                <w:rFonts w:asciiTheme="majorBidi" w:hAnsiTheme="majorBidi" w:cstheme="majorBidi"/>
                <w:sz w:val="17"/>
                <w:szCs w:val="17"/>
                <w:lang w:val="en-GB"/>
              </w:rPr>
              <w:t>81/2</w:t>
            </w:r>
          </w:p>
        </w:tc>
        <w:tc>
          <w:tcPr>
            <w:tcW w:w="3535" w:type="pct"/>
          </w:tcPr>
          <w:p w14:paraId="21D2F8DA" w14:textId="77777777" w:rsidR="009F0D6C" w:rsidRPr="004917F6" w:rsidRDefault="009F0D6C" w:rsidP="009F0D6C">
            <w:pPr>
              <w:tabs>
                <w:tab w:val="left" w:pos="288"/>
                <w:tab w:val="left" w:pos="576"/>
                <w:tab w:val="left" w:pos="864"/>
                <w:tab w:val="left" w:pos="1152"/>
              </w:tabs>
              <w:spacing w:before="40" w:after="40" w:line="200" w:lineRule="exact"/>
              <w:ind w:left="86" w:right="43"/>
              <w:rPr>
                <w:rFonts w:asciiTheme="majorBidi" w:hAnsiTheme="majorBidi" w:cstheme="majorBidi"/>
                <w:color w:val="000000" w:themeColor="text1"/>
                <w:sz w:val="17"/>
                <w:szCs w:val="17"/>
                <w:lang w:val="en-GB"/>
              </w:rPr>
            </w:pPr>
            <w:r w:rsidRPr="004917F6">
              <w:rPr>
                <w:rFonts w:asciiTheme="majorBidi" w:hAnsiTheme="majorBidi" w:cstheme="majorBidi"/>
                <w:color w:val="000000" w:themeColor="text1"/>
                <w:sz w:val="17"/>
                <w:szCs w:val="17"/>
                <w:lang w:val="en-GB"/>
              </w:rPr>
              <w:t>Regional cooperation for resilient and sustainable urban development in Asia and the Pacific</w:t>
            </w:r>
          </w:p>
        </w:tc>
      </w:tr>
    </w:tbl>
    <w:p w14:paraId="45AB3867" w14:textId="77777777" w:rsidR="009F0D6C" w:rsidRPr="004917F6" w:rsidRDefault="009F0D6C" w:rsidP="009F0D6C">
      <w:pPr>
        <w:spacing w:line="240" w:lineRule="auto"/>
        <w:rPr>
          <w:sz w:val="2"/>
          <w:lang w:val="en-GB"/>
        </w:rPr>
        <w:sectPr w:rsidR="009F0D6C" w:rsidRPr="004917F6" w:rsidSect="009F0D6C">
          <w:endnotePr>
            <w:numFmt w:val="decimal"/>
          </w:endnotePr>
          <w:type w:val="continuous"/>
          <w:pgSz w:w="12240" w:h="15840"/>
          <w:pgMar w:top="1440" w:right="1195" w:bottom="1152" w:left="1195" w:header="432" w:footer="504" w:gutter="0"/>
          <w:cols w:num="2" w:space="240"/>
          <w:noEndnote/>
          <w:docGrid w:linePitch="360"/>
        </w:sectPr>
      </w:pPr>
    </w:p>
    <w:p w14:paraId="1D0E6C1D" w14:textId="77777777" w:rsidR="004041BD" w:rsidRPr="004917F6" w:rsidRDefault="004041BD" w:rsidP="009F0D6C">
      <w:pPr>
        <w:pStyle w:val="SingleTxt"/>
        <w:spacing w:after="0" w:line="120" w:lineRule="exact"/>
        <w:rPr>
          <w:sz w:val="10"/>
          <w:lang w:val="en-GB"/>
        </w:rPr>
      </w:pPr>
    </w:p>
    <w:p w14:paraId="0FB9B14F" w14:textId="77777777" w:rsidR="009F0D6C" w:rsidRPr="004917F6" w:rsidRDefault="009F0D6C" w:rsidP="009F0D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1</w:t>
      </w:r>
    </w:p>
    <w:p w14:paraId="61D3E748" w14:textId="77777777" w:rsidR="009F0D6C" w:rsidRPr="004917F6" w:rsidRDefault="009F0D6C" w:rsidP="009F0D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Macroeconomic policy, poverty reduction and financing for development</w:t>
      </w:r>
    </w:p>
    <w:p w14:paraId="195CAF38" w14:textId="77777777" w:rsidR="009F0D6C" w:rsidRPr="004917F6" w:rsidRDefault="009F0D6C" w:rsidP="003C51BD">
      <w:pPr>
        <w:spacing w:line="120" w:lineRule="exact"/>
        <w:rPr>
          <w:sz w:val="10"/>
          <w:lang w:val="en-GB"/>
        </w:rPr>
      </w:pPr>
    </w:p>
    <w:p w14:paraId="53441E0F" w14:textId="13BAA6B4" w:rsidR="009F0D6C" w:rsidRPr="004917F6" w:rsidRDefault="009F0D6C" w:rsidP="009F0D6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General Assembly resolutions</w:t>
      </w:r>
    </w:p>
    <w:p w14:paraId="5DE6CCB8" w14:textId="77777777" w:rsidR="009F0D6C" w:rsidRPr="004917F6" w:rsidRDefault="009F0D6C" w:rsidP="009F0D6C">
      <w:pPr>
        <w:spacing w:line="120" w:lineRule="exact"/>
        <w:rPr>
          <w:sz w:val="10"/>
          <w:lang w:val="en-GB"/>
        </w:rPr>
      </w:pPr>
    </w:p>
    <w:p w14:paraId="40E1AECF" w14:textId="77777777" w:rsidR="009F0D6C" w:rsidRPr="004917F6" w:rsidRDefault="009F0D6C" w:rsidP="009F0D6C">
      <w:pPr>
        <w:spacing w:line="240" w:lineRule="auto"/>
        <w:rPr>
          <w:sz w:val="2"/>
          <w:lang w:val="en-GB"/>
        </w:rPr>
      </w:pPr>
    </w:p>
    <w:p w14:paraId="3376A7CD" w14:textId="77777777" w:rsidR="009F0D6C" w:rsidRPr="004917F6" w:rsidRDefault="009F0D6C" w:rsidP="009F0D6C">
      <w:pPr>
        <w:spacing w:line="240" w:lineRule="auto"/>
        <w:rPr>
          <w:sz w:val="2"/>
          <w:lang w:val="en-GB"/>
        </w:rPr>
        <w:sectPr w:rsidR="009F0D6C" w:rsidRPr="004917F6" w:rsidSect="009F0D6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9F0D6C" w:rsidRPr="004917F6" w14:paraId="295D159D" w14:textId="77777777" w:rsidTr="009F0D6C">
        <w:tc>
          <w:tcPr>
            <w:tcW w:w="1450" w:type="pct"/>
          </w:tcPr>
          <w:p w14:paraId="6A104387" w14:textId="4F9F6396" w:rsidR="009F0D6C" w:rsidRPr="004917F6" w:rsidRDefault="009F0D6C" w:rsidP="009F0D6C">
            <w:pPr>
              <w:tabs>
                <w:tab w:val="left" w:pos="288"/>
                <w:tab w:val="left" w:pos="576"/>
                <w:tab w:val="left" w:pos="864"/>
                <w:tab w:val="left" w:pos="1152"/>
              </w:tabs>
              <w:spacing w:before="40" w:after="40" w:line="200" w:lineRule="exact"/>
              <w:ind w:right="43"/>
              <w:rPr>
                <w:sz w:val="17"/>
                <w:lang w:val="en-GB"/>
              </w:rPr>
            </w:pPr>
            <w:hyperlink r:id="rId122" w:history="1">
              <w:r w:rsidRPr="004917F6">
                <w:rPr>
                  <w:rStyle w:val="Hyperlink"/>
                  <w:sz w:val="17"/>
                  <w:lang w:val="en-GB"/>
                </w:rPr>
                <w:t>78/322</w:t>
              </w:r>
            </w:hyperlink>
          </w:p>
        </w:tc>
        <w:tc>
          <w:tcPr>
            <w:tcW w:w="3500" w:type="pct"/>
          </w:tcPr>
          <w:p w14:paraId="0CFB8D01" w14:textId="77777777" w:rsidR="009F0D6C" w:rsidRPr="004917F6" w:rsidRDefault="009F0D6C" w:rsidP="009F0D6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 xml:space="preserve">Multidimensional vulnerability index </w:t>
            </w:r>
          </w:p>
        </w:tc>
      </w:tr>
      <w:tr w:rsidR="009F0D6C" w:rsidRPr="001C502D" w:rsidDel="00280823" w14:paraId="70F32973" w14:textId="77777777" w:rsidTr="009F0D6C">
        <w:tc>
          <w:tcPr>
            <w:tcW w:w="1450" w:type="pct"/>
          </w:tcPr>
          <w:p w14:paraId="7312EEFD" w14:textId="4512917D" w:rsidR="009F0D6C" w:rsidRPr="004917F6" w:rsidDel="00280823" w:rsidRDefault="009F0D6C" w:rsidP="009F0D6C">
            <w:pPr>
              <w:tabs>
                <w:tab w:val="left" w:pos="288"/>
                <w:tab w:val="left" w:pos="576"/>
                <w:tab w:val="left" w:pos="864"/>
                <w:tab w:val="left" w:pos="1152"/>
              </w:tabs>
              <w:spacing w:before="40" w:after="40" w:line="200" w:lineRule="exact"/>
              <w:ind w:right="43"/>
              <w:rPr>
                <w:sz w:val="17"/>
                <w:lang w:val="en-GB"/>
              </w:rPr>
            </w:pPr>
            <w:hyperlink r:id="rId123" w:history="1">
              <w:r w:rsidRPr="004917F6">
                <w:rPr>
                  <w:rStyle w:val="Hyperlink"/>
                  <w:sz w:val="17"/>
                  <w:szCs w:val="17"/>
                  <w:lang w:val="en-GB"/>
                </w:rPr>
                <w:t>80/122</w:t>
              </w:r>
            </w:hyperlink>
          </w:p>
        </w:tc>
        <w:tc>
          <w:tcPr>
            <w:tcW w:w="3500" w:type="pct"/>
          </w:tcPr>
          <w:p w14:paraId="386760A3" w14:textId="77777777" w:rsidR="009F0D6C" w:rsidRPr="004917F6" w:rsidDel="00280823" w:rsidRDefault="009F0D6C"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z w:val="17"/>
                <w:szCs w:val="17"/>
                <w:lang w:val="en-GB"/>
              </w:rPr>
              <w:t>International financial system and development</w:t>
            </w:r>
          </w:p>
        </w:tc>
      </w:tr>
      <w:tr w:rsidR="009F0D6C" w:rsidRPr="001C502D" w:rsidDel="00280823" w14:paraId="4389B51B" w14:textId="77777777" w:rsidTr="009F0D6C">
        <w:tc>
          <w:tcPr>
            <w:tcW w:w="1450" w:type="pct"/>
          </w:tcPr>
          <w:p w14:paraId="3B8A119F" w14:textId="43741843" w:rsidR="009F0D6C" w:rsidRPr="004917F6" w:rsidDel="00280823" w:rsidRDefault="009F0D6C" w:rsidP="009F0D6C">
            <w:pPr>
              <w:tabs>
                <w:tab w:val="left" w:pos="288"/>
                <w:tab w:val="left" w:pos="576"/>
                <w:tab w:val="left" w:pos="864"/>
                <w:tab w:val="left" w:pos="1152"/>
              </w:tabs>
              <w:spacing w:before="40" w:after="40" w:line="200" w:lineRule="exact"/>
              <w:ind w:right="43"/>
              <w:rPr>
                <w:sz w:val="17"/>
                <w:lang w:val="en-GB"/>
              </w:rPr>
            </w:pPr>
            <w:hyperlink r:id="rId124" w:history="1">
              <w:r w:rsidRPr="004917F6">
                <w:rPr>
                  <w:rStyle w:val="Hyperlink"/>
                  <w:sz w:val="17"/>
                  <w:szCs w:val="17"/>
                  <w:lang w:val="en-GB"/>
                </w:rPr>
                <w:t>80/123</w:t>
              </w:r>
            </w:hyperlink>
          </w:p>
        </w:tc>
        <w:tc>
          <w:tcPr>
            <w:tcW w:w="3500" w:type="pct"/>
          </w:tcPr>
          <w:p w14:paraId="3AD2C985" w14:textId="77777777" w:rsidR="009F0D6C" w:rsidRPr="004917F6" w:rsidDel="00280823" w:rsidRDefault="009F0D6C" w:rsidP="009F0D6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External debt sustainability and development</w:t>
            </w:r>
          </w:p>
        </w:tc>
      </w:tr>
    </w:tbl>
    <w:p w14:paraId="10E06D84" w14:textId="77777777" w:rsidR="009F0D6C" w:rsidRPr="004917F6" w:rsidRDefault="009F0D6C" w:rsidP="009F0D6C">
      <w:pPr>
        <w:spacing w:line="240" w:lineRule="auto"/>
        <w:rPr>
          <w:sz w:val="2"/>
          <w:lang w:val="en-GB"/>
        </w:rPr>
        <w:sectPr w:rsidR="009F0D6C" w:rsidRPr="004917F6" w:rsidSect="009F0D6C">
          <w:endnotePr>
            <w:numFmt w:val="decimal"/>
          </w:endnotePr>
          <w:type w:val="continuous"/>
          <w:pgSz w:w="12240" w:h="15840"/>
          <w:pgMar w:top="1440" w:right="1195" w:bottom="1152" w:left="1195" w:header="432" w:footer="504" w:gutter="0"/>
          <w:cols w:num="2" w:space="240"/>
          <w:noEndnote/>
          <w:docGrid w:linePitch="360"/>
        </w:sectPr>
      </w:pPr>
    </w:p>
    <w:p w14:paraId="693B5654" w14:textId="77777777" w:rsidR="009F0D6C" w:rsidRPr="004917F6" w:rsidRDefault="009F0D6C" w:rsidP="00CD707F">
      <w:pPr>
        <w:spacing w:line="120" w:lineRule="exact"/>
        <w:rPr>
          <w:sz w:val="10"/>
          <w:lang w:val="en-GB"/>
        </w:rPr>
      </w:pPr>
    </w:p>
    <w:p w14:paraId="2572F7C7" w14:textId="1F25602B" w:rsidR="00CD707F" w:rsidRPr="004917F6" w:rsidRDefault="00CD707F" w:rsidP="00CD707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Economic and Social Commission for Asia and the Pacific resolutions</w:t>
      </w:r>
    </w:p>
    <w:p w14:paraId="55F3B055" w14:textId="77777777" w:rsidR="00CD707F" w:rsidRPr="004917F6" w:rsidRDefault="00CD707F" w:rsidP="00CD707F">
      <w:pPr>
        <w:spacing w:line="120" w:lineRule="exact"/>
        <w:rPr>
          <w:sz w:val="10"/>
          <w:lang w:val="en-GB"/>
        </w:rPr>
      </w:pPr>
    </w:p>
    <w:p w14:paraId="06B32B1A" w14:textId="77777777" w:rsidR="00CD707F" w:rsidRPr="004917F6" w:rsidRDefault="00CD707F" w:rsidP="00CD707F">
      <w:pPr>
        <w:spacing w:line="240" w:lineRule="auto"/>
        <w:rPr>
          <w:sz w:val="2"/>
          <w:lang w:val="en-GB"/>
        </w:rPr>
      </w:pPr>
    </w:p>
    <w:p w14:paraId="1A0717FF" w14:textId="77777777" w:rsidR="00CD707F" w:rsidRPr="004917F6" w:rsidRDefault="00CD707F" w:rsidP="00CD707F">
      <w:pPr>
        <w:spacing w:line="240" w:lineRule="auto"/>
        <w:rPr>
          <w:sz w:val="2"/>
          <w:lang w:val="en-GB"/>
        </w:rPr>
        <w:sectPr w:rsidR="00CD707F" w:rsidRPr="004917F6" w:rsidSect="009F0D6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D707F" w:rsidRPr="001C502D" w14:paraId="79211582" w14:textId="77777777" w:rsidTr="00CD707F">
        <w:tc>
          <w:tcPr>
            <w:tcW w:w="1450" w:type="pct"/>
          </w:tcPr>
          <w:p w14:paraId="1D305706" w14:textId="6A77B543" w:rsidR="00CD707F" w:rsidRPr="004917F6" w:rsidRDefault="00CD707F" w:rsidP="00CD707F">
            <w:pPr>
              <w:tabs>
                <w:tab w:val="left" w:pos="288"/>
                <w:tab w:val="left" w:pos="576"/>
                <w:tab w:val="left" w:pos="864"/>
                <w:tab w:val="left" w:pos="1152"/>
              </w:tabs>
              <w:spacing w:before="40" w:after="40" w:line="200" w:lineRule="exact"/>
              <w:ind w:right="43"/>
              <w:rPr>
                <w:sz w:val="17"/>
                <w:lang w:val="en-GB"/>
              </w:rPr>
            </w:pPr>
            <w:hyperlink r:id="rId125" w:history="1">
              <w:r w:rsidRPr="004917F6">
                <w:rPr>
                  <w:rStyle w:val="Hyperlink"/>
                  <w:sz w:val="17"/>
                  <w:lang w:val="en-GB"/>
                </w:rPr>
                <w:t>E/CN.11/63</w:t>
              </w:r>
            </w:hyperlink>
          </w:p>
        </w:tc>
        <w:tc>
          <w:tcPr>
            <w:tcW w:w="3500" w:type="pct"/>
          </w:tcPr>
          <w:p w14:paraId="62873C4C" w14:textId="77777777" w:rsidR="00CD707F" w:rsidRPr="004917F6" w:rsidRDefault="00CD707F" w:rsidP="00CD707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Statistical and economic documentation work</w:t>
            </w:r>
          </w:p>
        </w:tc>
      </w:tr>
      <w:tr w:rsidR="00CD707F" w:rsidRPr="001C502D" w14:paraId="43FE935D" w14:textId="77777777" w:rsidTr="00CD707F">
        <w:tc>
          <w:tcPr>
            <w:tcW w:w="1450" w:type="pct"/>
          </w:tcPr>
          <w:p w14:paraId="05431DA2" w14:textId="42017B49" w:rsidR="00CD707F" w:rsidRPr="004917F6" w:rsidRDefault="00CD707F" w:rsidP="00CD707F">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71/5</w:t>
            </w:r>
          </w:p>
        </w:tc>
        <w:tc>
          <w:tcPr>
            <w:tcW w:w="3500" w:type="pct"/>
          </w:tcPr>
          <w:p w14:paraId="7AD477A3" w14:textId="77777777" w:rsidR="00CD707F" w:rsidRPr="004917F6" w:rsidRDefault="00CD707F" w:rsidP="00CD707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Implementing the outcome of the Asia-Pacific High-level Consultation on Financing for Development</w:t>
            </w:r>
          </w:p>
        </w:tc>
      </w:tr>
    </w:tbl>
    <w:p w14:paraId="2C49678E" w14:textId="77777777" w:rsidR="00CD707F" w:rsidRPr="004917F6" w:rsidRDefault="00CD707F" w:rsidP="00CD707F">
      <w:pPr>
        <w:spacing w:line="240" w:lineRule="auto"/>
        <w:rPr>
          <w:sz w:val="2"/>
          <w:lang w:val="en-GB"/>
        </w:rPr>
        <w:sectPr w:rsidR="00CD707F" w:rsidRPr="004917F6" w:rsidSect="00CD707F">
          <w:endnotePr>
            <w:numFmt w:val="decimal"/>
          </w:endnotePr>
          <w:type w:val="continuous"/>
          <w:pgSz w:w="12240" w:h="15840"/>
          <w:pgMar w:top="1440" w:right="1195" w:bottom="1152" w:left="1195" w:header="432" w:footer="504" w:gutter="0"/>
          <w:cols w:num="2" w:space="240"/>
          <w:noEndnote/>
          <w:docGrid w:linePitch="360"/>
        </w:sectPr>
      </w:pPr>
    </w:p>
    <w:p w14:paraId="5C602561" w14:textId="77777777" w:rsidR="00CD707F" w:rsidRPr="004917F6" w:rsidRDefault="00CD707F" w:rsidP="00CD707F">
      <w:pPr>
        <w:spacing w:line="120" w:lineRule="exact"/>
        <w:rPr>
          <w:sz w:val="10"/>
          <w:lang w:val="en-GB"/>
        </w:rPr>
      </w:pPr>
    </w:p>
    <w:p w14:paraId="5A61BCB7" w14:textId="77777777" w:rsidR="00CD707F" w:rsidRPr="004917F6" w:rsidRDefault="00CD707F" w:rsidP="00CD707F">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Subprogramme 2</w:t>
      </w:r>
    </w:p>
    <w:p w14:paraId="7291A6EC" w14:textId="77777777" w:rsidR="00CD707F" w:rsidRPr="004917F6" w:rsidRDefault="00CD707F" w:rsidP="00CD707F">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Trade, investment and innovation</w:t>
      </w:r>
    </w:p>
    <w:p w14:paraId="58BDA1E5" w14:textId="77777777" w:rsidR="00CD707F" w:rsidRPr="004917F6" w:rsidRDefault="00CD707F" w:rsidP="00CD707F">
      <w:pPr>
        <w:spacing w:line="120" w:lineRule="exact"/>
        <w:rPr>
          <w:sz w:val="10"/>
          <w:lang w:val="en-GB"/>
        </w:rPr>
      </w:pPr>
    </w:p>
    <w:p w14:paraId="3CF195C0" w14:textId="7DF8B943" w:rsidR="00CD707F" w:rsidRPr="004917F6" w:rsidRDefault="00CD707F" w:rsidP="00CD707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General Assembly resolutions</w:t>
      </w:r>
    </w:p>
    <w:p w14:paraId="04DBF181" w14:textId="77777777" w:rsidR="00CD707F" w:rsidRPr="004917F6" w:rsidRDefault="00CD707F" w:rsidP="00CD707F">
      <w:pPr>
        <w:spacing w:line="120" w:lineRule="exact"/>
        <w:rPr>
          <w:sz w:val="10"/>
          <w:lang w:val="en-GB"/>
        </w:rPr>
      </w:pPr>
    </w:p>
    <w:p w14:paraId="7029610F" w14:textId="77777777" w:rsidR="00CD707F" w:rsidRPr="004917F6" w:rsidRDefault="00CD707F" w:rsidP="00CD707F">
      <w:pPr>
        <w:spacing w:line="240" w:lineRule="auto"/>
        <w:rPr>
          <w:sz w:val="2"/>
          <w:lang w:val="en-GB"/>
        </w:rPr>
      </w:pPr>
    </w:p>
    <w:p w14:paraId="6D136AEA" w14:textId="77777777" w:rsidR="00CD707F" w:rsidRPr="004917F6" w:rsidRDefault="00CD707F" w:rsidP="00CD707F">
      <w:pPr>
        <w:spacing w:line="240" w:lineRule="auto"/>
        <w:rPr>
          <w:sz w:val="2"/>
          <w:lang w:val="en-GB"/>
        </w:rPr>
        <w:sectPr w:rsidR="00CD707F" w:rsidRPr="004917F6" w:rsidSect="00CD707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D707F" w:rsidRPr="004917F6" w14:paraId="21CD111A" w14:textId="77777777" w:rsidTr="00CD707F">
        <w:tc>
          <w:tcPr>
            <w:tcW w:w="1465" w:type="pct"/>
          </w:tcPr>
          <w:p w14:paraId="1CF979E3" w14:textId="5FB77AE5" w:rsidR="00CD707F" w:rsidRPr="004917F6" w:rsidRDefault="00CD707F" w:rsidP="00CD707F">
            <w:pPr>
              <w:keepNext/>
              <w:keepLines/>
              <w:tabs>
                <w:tab w:val="left" w:pos="288"/>
                <w:tab w:val="left" w:pos="576"/>
                <w:tab w:val="left" w:pos="864"/>
                <w:tab w:val="left" w:pos="1152"/>
              </w:tabs>
              <w:spacing w:before="40" w:after="40" w:line="200" w:lineRule="exact"/>
              <w:ind w:right="43"/>
              <w:rPr>
                <w:sz w:val="17"/>
                <w:lang w:val="en-GB"/>
              </w:rPr>
            </w:pPr>
            <w:hyperlink r:id="rId126" w:history="1">
              <w:r w:rsidRPr="004917F6">
                <w:rPr>
                  <w:rStyle w:val="Hyperlink"/>
                  <w:sz w:val="17"/>
                  <w:lang w:val="en-GB"/>
                </w:rPr>
                <w:t>79/201</w:t>
              </w:r>
            </w:hyperlink>
          </w:p>
        </w:tc>
        <w:tc>
          <w:tcPr>
            <w:tcW w:w="3535" w:type="pct"/>
          </w:tcPr>
          <w:p w14:paraId="29C5BC14" w14:textId="77777777" w:rsidR="00CD707F" w:rsidRPr="004917F6" w:rsidRDefault="00CD707F" w:rsidP="00CD707F">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Entrepreneurship for sustainable development</w:t>
            </w:r>
          </w:p>
        </w:tc>
      </w:tr>
      <w:tr w:rsidR="00CD707F" w:rsidRPr="001C502D" w14:paraId="2CD566FE" w14:textId="77777777" w:rsidTr="00CD707F">
        <w:tc>
          <w:tcPr>
            <w:tcW w:w="1465" w:type="pct"/>
          </w:tcPr>
          <w:p w14:paraId="5315D102" w14:textId="1DE72B41" w:rsidR="00CD707F" w:rsidRPr="004917F6" w:rsidRDefault="00CD707F" w:rsidP="00CD707F">
            <w:pPr>
              <w:keepNext/>
              <w:keepLines/>
              <w:tabs>
                <w:tab w:val="left" w:pos="288"/>
                <w:tab w:val="left" w:pos="576"/>
                <w:tab w:val="left" w:pos="864"/>
                <w:tab w:val="left" w:pos="1152"/>
              </w:tabs>
              <w:spacing w:before="40" w:after="40" w:line="200" w:lineRule="exact"/>
              <w:ind w:right="43"/>
              <w:rPr>
                <w:sz w:val="17"/>
                <w:lang w:val="en-GB"/>
              </w:rPr>
            </w:pPr>
            <w:hyperlink r:id="rId127" w:history="1">
              <w:r w:rsidRPr="004917F6">
                <w:rPr>
                  <w:rStyle w:val="Hyperlink"/>
                  <w:sz w:val="17"/>
                  <w:szCs w:val="17"/>
                  <w:lang w:val="en-GB" w:eastAsia="zh-CN"/>
                </w:rPr>
                <w:t>79/213</w:t>
              </w:r>
            </w:hyperlink>
          </w:p>
        </w:tc>
        <w:tc>
          <w:tcPr>
            <w:tcW w:w="3535" w:type="pct"/>
          </w:tcPr>
          <w:p w14:paraId="07002D45" w14:textId="77777777" w:rsidR="00CD707F" w:rsidRPr="004917F6" w:rsidRDefault="00CD707F" w:rsidP="00CD707F">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Promoting the social and solidarity economy for sustainable development</w:t>
            </w:r>
          </w:p>
        </w:tc>
      </w:tr>
    </w:tbl>
    <w:p w14:paraId="3ADE9167" w14:textId="77777777" w:rsidR="00CD707F" w:rsidRPr="004917F6" w:rsidRDefault="00CD707F" w:rsidP="00CD707F">
      <w:pPr>
        <w:spacing w:line="240" w:lineRule="auto"/>
        <w:rPr>
          <w:sz w:val="2"/>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D707F" w:rsidRPr="004917F6" w14:paraId="13642EA5" w14:textId="77777777" w:rsidTr="00CD707F">
        <w:tc>
          <w:tcPr>
            <w:tcW w:w="1465" w:type="pct"/>
          </w:tcPr>
          <w:p w14:paraId="11DCD739" w14:textId="018D9069" w:rsidR="00CD707F" w:rsidRPr="004917F6" w:rsidRDefault="00CD707F" w:rsidP="00CD707F">
            <w:pPr>
              <w:tabs>
                <w:tab w:val="left" w:pos="288"/>
                <w:tab w:val="left" w:pos="576"/>
                <w:tab w:val="left" w:pos="864"/>
                <w:tab w:val="left" w:pos="1152"/>
              </w:tabs>
              <w:spacing w:before="40" w:after="40" w:line="200" w:lineRule="exact"/>
              <w:ind w:right="43"/>
              <w:rPr>
                <w:sz w:val="17"/>
                <w:lang w:val="en-GB"/>
              </w:rPr>
            </w:pPr>
            <w:hyperlink r:id="rId128" w:history="1">
              <w:r w:rsidRPr="004917F6">
                <w:rPr>
                  <w:rStyle w:val="Hyperlink"/>
                  <w:sz w:val="17"/>
                  <w:szCs w:val="17"/>
                  <w:lang w:val="en-GB" w:eastAsia="zh-CN"/>
                </w:rPr>
                <w:t>80/121</w:t>
              </w:r>
            </w:hyperlink>
          </w:p>
        </w:tc>
        <w:tc>
          <w:tcPr>
            <w:tcW w:w="3535" w:type="pct"/>
          </w:tcPr>
          <w:p w14:paraId="60395AFB" w14:textId="77777777" w:rsidR="00CD707F" w:rsidRPr="004917F6" w:rsidRDefault="00CD707F" w:rsidP="00CD707F">
            <w:pPr>
              <w:tabs>
                <w:tab w:val="left" w:pos="288"/>
                <w:tab w:val="left" w:pos="576"/>
                <w:tab w:val="left" w:pos="864"/>
                <w:tab w:val="left" w:pos="1152"/>
              </w:tabs>
              <w:spacing w:before="40" w:after="40" w:line="200" w:lineRule="exact"/>
              <w:ind w:left="86" w:right="43"/>
              <w:rPr>
                <w:color w:val="000000" w:themeColor="text1"/>
                <w:sz w:val="17"/>
                <w:szCs w:val="17"/>
                <w:lang w:val="en-GB"/>
              </w:rPr>
            </w:pPr>
            <w:r w:rsidRPr="004917F6">
              <w:rPr>
                <w:color w:val="000000" w:themeColor="text1"/>
                <w:sz w:val="17"/>
                <w:szCs w:val="17"/>
                <w:lang w:val="en-GB"/>
              </w:rPr>
              <w:t>International trade and development</w:t>
            </w:r>
          </w:p>
        </w:tc>
      </w:tr>
    </w:tbl>
    <w:p w14:paraId="023BFF97" w14:textId="77777777" w:rsidR="00CD707F" w:rsidRPr="004917F6" w:rsidRDefault="00CD707F" w:rsidP="00CD707F">
      <w:pPr>
        <w:spacing w:line="240" w:lineRule="auto"/>
        <w:rPr>
          <w:sz w:val="2"/>
          <w:lang w:val="en-GB"/>
        </w:rPr>
        <w:sectPr w:rsidR="00CD707F" w:rsidRPr="004917F6" w:rsidSect="00CD707F">
          <w:endnotePr>
            <w:numFmt w:val="decimal"/>
          </w:endnotePr>
          <w:type w:val="continuous"/>
          <w:pgSz w:w="12240" w:h="15840"/>
          <w:pgMar w:top="1440" w:right="1195" w:bottom="1152" w:left="1195" w:header="432" w:footer="504" w:gutter="0"/>
          <w:cols w:num="2" w:space="240"/>
          <w:noEndnote/>
          <w:docGrid w:linePitch="360"/>
        </w:sectPr>
      </w:pPr>
    </w:p>
    <w:p w14:paraId="2DB3F4F8" w14:textId="77777777" w:rsidR="00CD707F" w:rsidRPr="004917F6" w:rsidRDefault="00CD707F" w:rsidP="00790FFF">
      <w:pPr>
        <w:spacing w:line="120" w:lineRule="exact"/>
        <w:rPr>
          <w:sz w:val="10"/>
          <w:lang w:val="en-GB"/>
        </w:rPr>
      </w:pPr>
    </w:p>
    <w:p w14:paraId="38B562B1" w14:textId="54F21CE0" w:rsidR="00790FFF" w:rsidRPr="004917F6" w:rsidRDefault="00790FFF" w:rsidP="00790FF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w:t>
      </w:r>
    </w:p>
    <w:p w14:paraId="4B32CB7C" w14:textId="77777777" w:rsidR="00790FFF" w:rsidRPr="004917F6" w:rsidRDefault="00790FFF" w:rsidP="00790FFF">
      <w:pPr>
        <w:spacing w:line="120" w:lineRule="exact"/>
        <w:rPr>
          <w:sz w:val="10"/>
          <w:lang w:val="en-GB"/>
        </w:rPr>
      </w:pPr>
    </w:p>
    <w:p w14:paraId="3C1C62D1" w14:textId="77777777" w:rsidR="00790FFF" w:rsidRPr="004917F6" w:rsidRDefault="00790FFF" w:rsidP="00790FFF">
      <w:pPr>
        <w:spacing w:line="240" w:lineRule="auto"/>
        <w:rPr>
          <w:sz w:val="2"/>
          <w:lang w:val="en-GB"/>
        </w:rPr>
      </w:pPr>
    </w:p>
    <w:p w14:paraId="3715D381" w14:textId="77777777" w:rsidR="00790FFF" w:rsidRPr="004917F6" w:rsidRDefault="00790FFF" w:rsidP="00790FFF">
      <w:pPr>
        <w:spacing w:line="240" w:lineRule="auto"/>
        <w:rPr>
          <w:sz w:val="2"/>
          <w:lang w:val="en-GB"/>
        </w:rPr>
        <w:sectPr w:rsidR="00790FFF" w:rsidRPr="004917F6" w:rsidSect="00CD707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0FFF" w:rsidRPr="001C502D" w14:paraId="7A19C5C3" w14:textId="77777777" w:rsidTr="00790FFF">
        <w:tc>
          <w:tcPr>
            <w:tcW w:w="1450" w:type="pct"/>
          </w:tcPr>
          <w:p w14:paraId="5B5FB9E7" w14:textId="279753EB" w:rsidR="00790FFF" w:rsidRPr="004917F6" w:rsidRDefault="00790FFF" w:rsidP="00790FFF">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68/3</w:t>
            </w:r>
          </w:p>
        </w:tc>
        <w:tc>
          <w:tcPr>
            <w:tcW w:w="3500" w:type="pct"/>
          </w:tcPr>
          <w:p w14:paraId="026BBC0C"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Enabling paperless trade and the cross-border recognition of electronic data and documents for inclusive and sustainable intraregional trade facilitation</w:t>
            </w:r>
          </w:p>
        </w:tc>
      </w:tr>
      <w:tr w:rsidR="00790FFF" w:rsidRPr="001C502D" w14:paraId="619C7EA7" w14:textId="77777777" w:rsidTr="00790FFF">
        <w:tc>
          <w:tcPr>
            <w:tcW w:w="1450" w:type="pct"/>
          </w:tcPr>
          <w:p w14:paraId="49C4CCE4" w14:textId="57AFB23B" w:rsidR="00790FFF" w:rsidRPr="004917F6" w:rsidRDefault="00790FFF" w:rsidP="00790FFF">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70/5</w:t>
            </w:r>
          </w:p>
        </w:tc>
        <w:tc>
          <w:tcPr>
            <w:tcW w:w="3500" w:type="pct"/>
          </w:tcPr>
          <w:p w14:paraId="1DF52BC2"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regional cooperation and capacity for enhanced trade and investment in support of sustainable development</w:t>
            </w:r>
          </w:p>
        </w:tc>
      </w:tr>
      <w:tr w:rsidR="00790FFF" w:rsidRPr="001C502D" w14:paraId="7D7549E9" w14:textId="77777777" w:rsidTr="00790FFF">
        <w:tc>
          <w:tcPr>
            <w:tcW w:w="1450" w:type="pct"/>
          </w:tcPr>
          <w:p w14:paraId="4BB3A9F4" w14:textId="07F759F8" w:rsidR="00790FFF" w:rsidRPr="004917F6" w:rsidRDefault="00790FFF" w:rsidP="00790FFF">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72/3</w:t>
            </w:r>
          </w:p>
        </w:tc>
        <w:tc>
          <w:tcPr>
            <w:tcW w:w="3500" w:type="pct"/>
          </w:tcPr>
          <w:p w14:paraId="468BD4F3"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Statute of the Asian and Pacific Centre for Transfer of Technology</w:t>
            </w:r>
          </w:p>
        </w:tc>
      </w:tr>
      <w:tr w:rsidR="00790FFF" w:rsidRPr="001C502D" w14:paraId="11B658CC" w14:textId="77777777" w:rsidTr="00790FFF">
        <w:tc>
          <w:tcPr>
            <w:tcW w:w="1450" w:type="pct"/>
          </w:tcPr>
          <w:p w14:paraId="17A17578" w14:textId="2562BA75" w:rsidR="00790FFF" w:rsidRPr="004917F6" w:rsidRDefault="00790FFF" w:rsidP="00FD362B">
            <w:pPr>
              <w:tabs>
                <w:tab w:val="left" w:pos="288"/>
                <w:tab w:val="left" w:pos="576"/>
                <w:tab w:val="left" w:pos="864"/>
                <w:tab w:val="left" w:pos="1152"/>
              </w:tabs>
              <w:spacing w:before="40" w:after="40" w:line="196" w:lineRule="exact"/>
              <w:ind w:right="43"/>
              <w:rPr>
                <w:sz w:val="17"/>
                <w:szCs w:val="17"/>
                <w:lang w:val="en-GB"/>
              </w:rPr>
            </w:pPr>
            <w:r w:rsidRPr="004917F6">
              <w:rPr>
                <w:sz w:val="17"/>
                <w:szCs w:val="17"/>
                <w:lang w:val="en-GB"/>
              </w:rPr>
              <w:t>72/4</w:t>
            </w:r>
          </w:p>
        </w:tc>
        <w:tc>
          <w:tcPr>
            <w:tcW w:w="3500" w:type="pct"/>
          </w:tcPr>
          <w:p w14:paraId="28243FF5" w14:textId="77777777" w:rsidR="00790FFF" w:rsidRPr="004917F6" w:rsidRDefault="00790FFF"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Framework Agreement on Facilitation of Cross-border Paperless Trade in Asia and the Pacific</w:t>
            </w:r>
          </w:p>
        </w:tc>
      </w:tr>
      <w:tr w:rsidR="00790FFF" w:rsidRPr="001C502D" w14:paraId="2DA9259F" w14:textId="77777777" w:rsidTr="00790FFF">
        <w:tc>
          <w:tcPr>
            <w:tcW w:w="1450" w:type="pct"/>
          </w:tcPr>
          <w:p w14:paraId="1B7945D4" w14:textId="79C539D0" w:rsidR="00790FFF" w:rsidRPr="004917F6" w:rsidRDefault="00790FFF" w:rsidP="00FD362B">
            <w:pPr>
              <w:tabs>
                <w:tab w:val="left" w:pos="288"/>
                <w:tab w:val="left" w:pos="576"/>
                <w:tab w:val="left" w:pos="864"/>
                <w:tab w:val="left" w:pos="1152"/>
              </w:tabs>
              <w:spacing w:before="40" w:after="40" w:line="196" w:lineRule="exact"/>
              <w:ind w:right="43"/>
              <w:rPr>
                <w:sz w:val="17"/>
                <w:szCs w:val="17"/>
                <w:lang w:val="en-GB"/>
              </w:rPr>
            </w:pPr>
            <w:r w:rsidRPr="004917F6">
              <w:rPr>
                <w:sz w:val="17"/>
                <w:szCs w:val="17"/>
                <w:lang w:val="en-GB"/>
              </w:rPr>
              <w:t>72/12</w:t>
            </w:r>
          </w:p>
        </w:tc>
        <w:tc>
          <w:tcPr>
            <w:tcW w:w="3500" w:type="pct"/>
          </w:tcPr>
          <w:p w14:paraId="1678A6F1" w14:textId="77777777" w:rsidR="00790FFF" w:rsidRPr="004917F6" w:rsidRDefault="00790FFF"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Harnessing science, technology and innovation for inclusive and sustainable development in Asia and the Pacific</w:t>
            </w:r>
          </w:p>
        </w:tc>
      </w:tr>
      <w:tr w:rsidR="00790FFF" w:rsidRPr="001C502D" w14:paraId="63B8E094" w14:textId="77777777" w:rsidTr="00790FFF">
        <w:tc>
          <w:tcPr>
            <w:tcW w:w="1450" w:type="pct"/>
          </w:tcPr>
          <w:p w14:paraId="4D1515D5" w14:textId="584C49BA" w:rsidR="00790FFF" w:rsidRPr="004917F6" w:rsidRDefault="00790FFF" w:rsidP="00790FFF">
            <w:pPr>
              <w:tabs>
                <w:tab w:val="left" w:pos="288"/>
                <w:tab w:val="left" w:pos="576"/>
                <w:tab w:val="left" w:pos="864"/>
                <w:tab w:val="left" w:pos="1152"/>
              </w:tabs>
              <w:spacing w:before="40" w:after="40" w:line="200" w:lineRule="exact"/>
              <w:ind w:right="43"/>
              <w:rPr>
                <w:sz w:val="17"/>
                <w:szCs w:val="17"/>
                <w:lang w:val="en-GB"/>
              </w:rPr>
            </w:pPr>
            <w:hyperlink r:id="rId129" w:history="1">
              <w:r w:rsidRPr="004917F6">
                <w:rPr>
                  <w:rStyle w:val="Hyperlink"/>
                  <w:szCs w:val="22"/>
                  <w:lang w:val="en-GB"/>
                </w:rPr>
                <w:t>75/8</w:t>
              </w:r>
            </w:hyperlink>
          </w:p>
        </w:tc>
        <w:tc>
          <w:tcPr>
            <w:tcW w:w="3500" w:type="pct"/>
          </w:tcPr>
          <w:p w14:paraId="3CF37AC0"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Advancing science, technology and innovation for the implementation of the 2030 Agenda for Sustainable Development in Asia and the Pacific</w:t>
            </w:r>
          </w:p>
        </w:tc>
      </w:tr>
    </w:tbl>
    <w:p w14:paraId="017ED9D4" w14:textId="77777777" w:rsidR="00790FFF" w:rsidRPr="004917F6" w:rsidRDefault="00790FFF" w:rsidP="00790FFF">
      <w:pPr>
        <w:spacing w:line="240" w:lineRule="auto"/>
        <w:rPr>
          <w:sz w:val="2"/>
          <w:lang w:val="en-GB"/>
        </w:rPr>
        <w:sectPr w:rsidR="00790FFF" w:rsidRPr="004917F6" w:rsidSect="00790FFF">
          <w:endnotePr>
            <w:numFmt w:val="decimal"/>
          </w:endnotePr>
          <w:type w:val="continuous"/>
          <w:pgSz w:w="12240" w:h="15840"/>
          <w:pgMar w:top="1440" w:right="1195" w:bottom="1152" w:left="1195" w:header="432" w:footer="504" w:gutter="0"/>
          <w:cols w:num="2" w:space="240"/>
          <w:noEndnote/>
          <w:docGrid w:linePitch="360"/>
        </w:sectPr>
      </w:pPr>
    </w:p>
    <w:p w14:paraId="0284A39D" w14:textId="77777777" w:rsidR="00790FFF" w:rsidRPr="004917F6" w:rsidRDefault="00790FFF" w:rsidP="00790FFF">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Subprogramme 3</w:t>
      </w:r>
    </w:p>
    <w:p w14:paraId="3585740F" w14:textId="77777777" w:rsidR="00790FFF" w:rsidRPr="004917F6" w:rsidRDefault="00790FFF" w:rsidP="00790FFF">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Transport</w:t>
      </w:r>
    </w:p>
    <w:p w14:paraId="5BC23BDE" w14:textId="77777777" w:rsidR="00790FFF" w:rsidRPr="004917F6" w:rsidRDefault="00790FFF" w:rsidP="00790FFF">
      <w:pPr>
        <w:spacing w:line="120" w:lineRule="exact"/>
        <w:rPr>
          <w:sz w:val="10"/>
          <w:lang w:val="en-GB"/>
        </w:rPr>
      </w:pPr>
    </w:p>
    <w:p w14:paraId="457F8B04" w14:textId="77777777" w:rsidR="00790FFF" w:rsidRPr="004917F6" w:rsidRDefault="00790FFF" w:rsidP="00790FF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General Assembly resolutions</w:t>
      </w:r>
    </w:p>
    <w:p w14:paraId="1C73CE6C" w14:textId="77777777" w:rsidR="00790FFF" w:rsidRPr="004917F6" w:rsidRDefault="00790FFF" w:rsidP="00790FFF">
      <w:pPr>
        <w:spacing w:line="120" w:lineRule="exact"/>
        <w:rPr>
          <w:sz w:val="10"/>
          <w:lang w:val="en-GB"/>
        </w:rPr>
      </w:pPr>
    </w:p>
    <w:p w14:paraId="2514CBE8" w14:textId="77777777" w:rsidR="00790FFF" w:rsidRPr="004917F6" w:rsidRDefault="00790FFF" w:rsidP="00790FFF">
      <w:pPr>
        <w:spacing w:line="240" w:lineRule="auto"/>
        <w:rPr>
          <w:sz w:val="2"/>
          <w:lang w:val="en-GB"/>
        </w:rPr>
      </w:pPr>
    </w:p>
    <w:p w14:paraId="6BFAEEC6" w14:textId="77777777" w:rsidR="00790FFF" w:rsidRPr="004917F6" w:rsidRDefault="00790FFF" w:rsidP="00790FFF">
      <w:pPr>
        <w:spacing w:line="240" w:lineRule="auto"/>
        <w:rPr>
          <w:sz w:val="2"/>
          <w:lang w:val="en-GB"/>
        </w:rPr>
        <w:sectPr w:rsidR="00790FFF" w:rsidRPr="004917F6" w:rsidSect="00790FF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0FFF" w:rsidRPr="001C502D" w14:paraId="2AC86483" w14:textId="77777777" w:rsidTr="00790FFF">
        <w:tc>
          <w:tcPr>
            <w:tcW w:w="1450" w:type="pct"/>
          </w:tcPr>
          <w:p w14:paraId="14A70CEE" w14:textId="233D4BDE" w:rsidR="00790FFF" w:rsidRPr="004917F6" w:rsidRDefault="00790FFF" w:rsidP="00FD362B">
            <w:pPr>
              <w:tabs>
                <w:tab w:val="left" w:pos="288"/>
                <w:tab w:val="left" w:pos="576"/>
                <w:tab w:val="left" w:pos="864"/>
                <w:tab w:val="left" w:pos="1152"/>
              </w:tabs>
              <w:spacing w:before="40" w:after="40" w:line="196" w:lineRule="exact"/>
              <w:ind w:right="43"/>
              <w:rPr>
                <w:sz w:val="17"/>
                <w:lang w:val="en-GB"/>
              </w:rPr>
            </w:pPr>
            <w:hyperlink r:id="rId130" w:history="1">
              <w:r w:rsidRPr="004917F6">
                <w:rPr>
                  <w:rStyle w:val="Hyperlink"/>
                  <w:sz w:val="17"/>
                  <w:lang w:val="en-GB"/>
                </w:rPr>
                <w:t>69/213</w:t>
              </w:r>
            </w:hyperlink>
          </w:p>
        </w:tc>
        <w:tc>
          <w:tcPr>
            <w:tcW w:w="3500" w:type="pct"/>
          </w:tcPr>
          <w:p w14:paraId="67A7C89F" w14:textId="77777777" w:rsidR="00790FFF" w:rsidRPr="004917F6" w:rsidRDefault="00790FFF"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Role of transport and transit corridors in ensuring international cooperation for sustainable development</w:t>
            </w:r>
          </w:p>
        </w:tc>
      </w:tr>
      <w:tr w:rsidR="00790FFF" w:rsidRPr="001C502D" w14:paraId="05378FF6" w14:textId="77777777" w:rsidTr="00790FFF">
        <w:tc>
          <w:tcPr>
            <w:tcW w:w="1450" w:type="pct"/>
          </w:tcPr>
          <w:p w14:paraId="64C4CCE1" w14:textId="2EF3E537" w:rsidR="00790FFF" w:rsidRPr="004917F6" w:rsidRDefault="00790FFF" w:rsidP="00FD362B">
            <w:pPr>
              <w:tabs>
                <w:tab w:val="left" w:pos="288"/>
                <w:tab w:val="left" w:pos="576"/>
                <w:tab w:val="left" w:pos="864"/>
                <w:tab w:val="left" w:pos="1152"/>
              </w:tabs>
              <w:spacing w:before="40" w:after="40" w:line="196" w:lineRule="exact"/>
              <w:ind w:right="43"/>
              <w:rPr>
                <w:sz w:val="17"/>
                <w:lang w:val="en-GB"/>
              </w:rPr>
            </w:pPr>
            <w:hyperlink r:id="rId131" w:history="1">
              <w:r w:rsidRPr="004917F6">
                <w:rPr>
                  <w:rStyle w:val="Hyperlink"/>
                  <w:sz w:val="17"/>
                  <w:lang w:val="en-GB"/>
                </w:rPr>
                <w:t>70/197</w:t>
              </w:r>
            </w:hyperlink>
          </w:p>
        </w:tc>
        <w:tc>
          <w:tcPr>
            <w:tcW w:w="3500" w:type="pct"/>
          </w:tcPr>
          <w:p w14:paraId="6CF4C507" w14:textId="77777777" w:rsidR="00790FFF" w:rsidRPr="004917F6" w:rsidRDefault="00790FFF"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Towards comprehensive cooperation among all modes of transport for promoting sustainable multimodal transit corridors</w:t>
            </w:r>
          </w:p>
        </w:tc>
      </w:tr>
      <w:tr w:rsidR="00790FFF" w:rsidRPr="001C502D" w14:paraId="6B5A4CE9" w14:textId="77777777" w:rsidTr="00790FFF">
        <w:tc>
          <w:tcPr>
            <w:tcW w:w="1450" w:type="pct"/>
          </w:tcPr>
          <w:p w14:paraId="3F9A91EE" w14:textId="5834C6FA" w:rsidR="00790FFF" w:rsidRPr="004917F6" w:rsidRDefault="00790FFF" w:rsidP="00FD362B">
            <w:pPr>
              <w:tabs>
                <w:tab w:val="left" w:pos="288"/>
                <w:tab w:val="left" w:pos="576"/>
                <w:tab w:val="left" w:pos="864"/>
                <w:tab w:val="left" w:pos="1152"/>
              </w:tabs>
              <w:spacing w:before="40" w:after="40" w:line="196" w:lineRule="exact"/>
              <w:ind w:right="43"/>
              <w:rPr>
                <w:sz w:val="17"/>
                <w:szCs w:val="17"/>
                <w:lang w:val="en-GB"/>
              </w:rPr>
            </w:pPr>
            <w:hyperlink r:id="rId132" w:history="1">
              <w:r w:rsidRPr="004917F6">
                <w:rPr>
                  <w:rStyle w:val="Hyperlink"/>
                  <w:sz w:val="17"/>
                  <w:szCs w:val="17"/>
                  <w:lang w:val="en-GB"/>
                </w:rPr>
                <w:t>76/294</w:t>
              </w:r>
            </w:hyperlink>
          </w:p>
        </w:tc>
        <w:tc>
          <w:tcPr>
            <w:tcW w:w="3500" w:type="pct"/>
          </w:tcPr>
          <w:p w14:paraId="27DD2ED4" w14:textId="77777777" w:rsidR="00790FFF" w:rsidRPr="004917F6" w:rsidRDefault="00790FFF"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Political declaration of the high-level meeting on improving global road safety</w:t>
            </w:r>
          </w:p>
        </w:tc>
      </w:tr>
      <w:tr w:rsidR="00790FFF" w:rsidRPr="004917F6" w14:paraId="5823C663" w14:textId="77777777" w:rsidTr="00790FFF">
        <w:tc>
          <w:tcPr>
            <w:tcW w:w="1450" w:type="pct"/>
          </w:tcPr>
          <w:p w14:paraId="024574F1" w14:textId="651314C4" w:rsidR="00790FFF" w:rsidRPr="004917F6" w:rsidRDefault="00790FFF" w:rsidP="00790FFF">
            <w:pPr>
              <w:tabs>
                <w:tab w:val="left" w:pos="288"/>
                <w:tab w:val="left" w:pos="576"/>
                <w:tab w:val="left" w:pos="864"/>
                <w:tab w:val="left" w:pos="1152"/>
              </w:tabs>
              <w:spacing w:before="40" w:after="40" w:line="200" w:lineRule="exact"/>
              <w:ind w:right="43"/>
              <w:rPr>
                <w:sz w:val="17"/>
                <w:szCs w:val="17"/>
                <w:lang w:val="en-GB"/>
              </w:rPr>
            </w:pPr>
            <w:hyperlink r:id="rId133" w:history="1">
              <w:r w:rsidRPr="004917F6">
                <w:rPr>
                  <w:rStyle w:val="Hyperlink"/>
                  <w:sz w:val="17"/>
                  <w:szCs w:val="17"/>
                  <w:lang w:val="en-GB"/>
                </w:rPr>
                <w:t>77/286</w:t>
              </w:r>
            </w:hyperlink>
          </w:p>
        </w:tc>
        <w:tc>
          <w:tcPr>
            <w:tcW w:w="3500" w:type="pct"/>
          </w:tcPr>
          <w:p w14:paraId="3DA4036A"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World Sustainable Transport Day</w:t>
            </w:r>
          </w:p>
        </w:tc>
      </w:tr>
      <w:tr w:rsidR="00790FFF" w:rsidRPr="001C502D" w14:paraId="6E37ADC4" w14:textId="77777777" w:rsidTr="00790FFF">
        <w:tc>
          <w:tcPr>
            <w:tcW w:w="1450" w:type="pct"/>
          </w:tcPr>
          <w:p w14:paraId="6F7E9C61" w14:textId="1BDEDD91" w:rsidR="00790FFF" w:rsidRPr="004917F6" w:rsidRDefault="00790FFF" w:rsidP="00790FFF">
            <w:pPr>
              <w:tabs>
                <w:tab w:val="left" w:pos="288"/>
                <w:tab w:val="left" w:pos="576"/>
                <w:tab w:val="left" w:pos="864"/>
                <w:tab w:val="left" w:pos="1152"/>
              </w:tabs>
              <w:spacing w:before="40" w:after="40" w:line="200" w:lineRule="exact"/>
              <w:ind w:right="43"/>
              <w:rPr>
                <w:sz w:val="17"/>
                <w:szCs w:val="17"/>
                <w:lang w:val="en-GB"/>
              </w:rPr>
            </w:pPr>
            <w:hyperlink r:id="rId134" w:history="1">
              <w:r w:rsidRPr="004917F6">
                <w:rPr>
                  <w:rStyle w:val="Hyperlink"/>
                  <w:sz w:val="17"/>
                  <w:szCs w:val="17"/>
                  <w:lang w:val="en-GB"/>
                </w:rPr>
                <w:t>78/148</w:t>
              </w:r>
            </w:hyperlink>
          </w:p>
        </w:tc>
        <w:tc>
          <w:tcPr>
            <w:tcW w:w="3500" w:type="pct"/>
          </w:tcPr>
          <w:p w14:paraId="67421BF7"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the links between all modes of transport to achieve the Sustainable Development Goals</w:t>
            </w:r>
          </w:p>
        </w:tc>
      </w:tr>
      <w:tr w:rsidR="00790FFF" w:rsidRPr="004917F6" w14:paraId="45366D70" w14:textId="77777777" w:rsidTr="00790FFF">
        <w:tc>
          <w:tcPr>
            <w:tcW w:w="1450" w:type="pct"/>
          </w:tcPr>
          <w:p w14:paraId="69122CA4" w14:textId="6368C9AE" w:rsidR="00790FFF" w:rsidRPr="004917F6" w:rsidRDefault="00790FFF" w:rsidP="00790FFF">
            <w:pPr>
              <w:tabs>
                <w:tab w:val="left" w:pos="288"/>
                <w:tab w:val="left" w:pos="576"/>
                <w:tab w:val="left" w:pos="864"/>
                <w:tab w:val="left" w:pos="1152"/>
              </w:tabs>
              <w:spacing w:before="40" w:after="40" w:line="200" w:lineRule="exact"/>
              <w:ind w:right="43"/>
              <w:rPr>
                <w:sz w:val="17"/>
                <w:szCs w:val="17"/>
                <w:lang w:val="en-GB"/>
              </w:rPr>
            </w:pPr>
            <w:hyperlink r:id="rId135" w:history="1">
              <w:r w:rsidRPr="004917F6">
                <w:rPr>
                  <w:rStyle w:val="Hyperlink"/>
                  <w:sz w:val="17"/>
                  <w:szCs w:val="17"/>
                  <w:lang w:val="en-GB"/>
                </w:rPr>
                <w:t>78/290</w:t>
              </w:r>
            </w:hyperlink>
          </w:p>
        </w:tc>
        <w:tc>
          <w:tcPr>
            <w:tcW w:w="3500" w:type="pct"/>
          </w:tcPr>
          <w:p w14:paraId="794773E7"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Improving global road safety</w:t>
            </w:r>
          </w:p>
        </w:tc>
      </w:tr>
      <w:tr w:rsidR="00790FFF" w:rsidRPr="001C502D" w14:paraId="466E077E" w14:textId="77777777" w:rsidTr="00790FFF">
        <w:tc>
          <w:tcPr>
            <w:tcW w:w="1450" w:type="pct"/>
          </w:tcPr>
          <w:p w14:paraId="541139BA" w14:textId="228411F2" w:rsidR="00790FFF" w:rsidRPr="004917F6" w:rsidRDefault="00790FFF" w:rsidP="00790FFF">
            <w:pPr>
              <w:tabs>
                <w:tab w:val="left" w:pos="288"/>
                <w:tab w:val="left" w:pos="576"/>
                <w:tab w:val="left" w:pos="864"/>
                <w:tab w:val="left" w:pos="1152"/>
              </w:tabs>
              <w:spacing w:before="40" w:after="40" w:line="200" w:lineRule="exact"/>
              <w:ind w:right="43"/>
              <w:rPr>
                <w:sz w:val="17"/>
                <w:lang w:val="en-GB"/>
              </w:rPr>
            </w:pPr>
            <w:hyperlink r:id="rId136" w:history="1">
              <w:r w:rsidRPr="004917F6">
                <w:rPr>
                  <w:rStyle w:val="Hyperlink"/>
                  <w:sz w:val="17"/>
                  <w:szCs w:val="17"/>
                  <w:lang w:val="en-GB"/>
                </w:rPr>
                <w:t>80/132</w:t>
              </w:r>
            </w:hyperlink>
          </w:p>
        </w:tc>
        <w:tc>
          <w:tcPr>
            <w:tcW w:w="3500" w:type="pct"/>
          </w:tcPr>
          <w:p w14:paraId="33E07ED2" w14:textId="77777777" w:rsidR="00790FFF" w:rsidRPr="004917F6" w:rsidRDefault="00790FFF" w:rsidP="00790FFF">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United Nations Decade of Sustainable Transport 2026–2035</w:t>
            </w:r>
          </w:p>
        </w:tc>
      </w:tr>
    </w:tbl>
    <w:p w14:paraId="24E8DCBB" w14:textId="77777777" w:rsidR="00790FFF" w:rsidRPr="004917F6" w:rsidRDefault="00790FFF" w:rsidP="00790FFF">
      <w:pPr>
        <w:spacing w:line="240" w:lineRule="auto"/>
        <w:rPr>
          <w:sz w:val="2"/>
          <w:lang w:val="en-GB"/>
        </w:rPr>
        <w:sectPr w:rsidR="00790FFF" w:rsidRPr="004917F6" w:rsidSect="00790FFF">
          <w:endnotePr>
            <w:numFmt w:val="decimal"/>
          </w:endnotePr>
          <w:type w:val="continuous"/>
          <w:pgSz w:w="12240" w:h="15840"/>
          <w:pgMar w:top="1440" w:right="1195" w:bottom="1152" w:left="1195" w:header="432" w:footer="504" w:gutter="0"/>
          <w:cols w:num="2" w:space="240"/>
          <w:noEndnote/>
          <w:docGrid w:linePitch="360"/>
        </w:sectPr>
      </w:pPr>
    </w:p>
    <w:p w14:paraId="66E5F1A9" w14:textId="77777777" w:rsidR="00790FFF" w:rsidRPr="004917F6" w:rsidRDefault="00790FFF" w:rsidP="00790FFF">
      <w:pPr>
        <w:spacing w:line="120" w:lineRule="exact"/>
        <w:rPr>
          <w:sz w:val="10"/>
          <w:lang w:val="en-GB"/>
        </w:rPr>
      </w:pPr>
    </w:p>
    <w:p w14:paraId="1E9CCA6C" w14:textId="07913DBC" w:rsidR="00790FFF" w:rsidRPr="004917F6" w:rsidRDefault="00790FFF" w:rsidP="00790FFF">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w:t>
      </w:r>
    </w:p>
    <w:p w14:paraId="6D0B5234" w14:textId="77777777" w:rsidR="00790FFF" w:rsidRPr="004917F6" w:rsidRDefault="00790FFF" w:rsidP="00790FFF">
      <w:pPr>
        <w:spacing w:line="120" w:lineRule="exact"/>
        <w:rPr>
          <w:sz w:val="10"/>
          <w:lang w:val="en-GB"/>
        </w:rPr>
      </w:pPr>
    </w:p>
    <w:p w14:paraId="74101B0E" w14:textId="77777777" w:rsidR="00474955" w:rsidRPr="004917F6" w:rsidRDefault="00474955" w:rsidP="00474955">
      <w:pPr>
        <w:spacing w:line="240" w:lineRule="auto"/>
        <w:rPr>
          <w:sz w:val="2"/>
          <w:lang w:val="en-GB"/>
        </w:rPr>
      </w:pPr>
    </w:p>
    <w:p w14:paraId="697C1FEA" w14:textId="77777777" w:rsidR="00790FFF" w:rsidRPr="004917F6" w:rsidRDefault="00790FFF" w:rsidP="00790FFF">
      <w:pPr>
        <w:rPr>
          <w:lang w:val="en-GB"/>
        </w:rPr>
        <w:sectPr w:rsidR="00790FFF" w:rsidRPr="004917F6" w:rsidSect="00790FF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790FFF" w:rsidRPr="001C502D" w14:paraId="720EC81D" w14:textId="77777777" w:rsidTr="00790FFF">
        <w:tc>
          <w:tcPr>
            <w:tcW w:w="1450" w:type="pct"/>
          </w:tcPr>
          <w:p w14:paraId="59E15243" w14:textId="483F6EF6" w:rsidR="00790FFF" w:rsidRPr="004917F6" w:rsidRDefault="00790FFF" w:rsidP="00A11F8A">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70/7</w:t>
            </w:r>
          </w:p>
        </w:tc>
        <w:tc>
          <w:tcPr>
            <w:tcW w:w="3500" w:type="pct"/>
          </w:tcPr>
          <w:p w14:paraId="341DB0A7" w14:textId="77777777" w:rsidR="00790FFF" w:rsidRPr="004917F6" w:rsidRDefault="00790FFF" w:rsidP="00A11F8A">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Implementation of the Suva Declaration on Improving Maritime Transport and Related Services in the Pacific</w:t>
            </w:r>
          </w:p>
        </w:tc>
      </w:tr>
      <w:tr w:rsidR="00790FFF" w:rsidRPr="001C502D" w14:paraId="2525872C" w14:textId="77777777" w:rsidTr="00790FFF">
        <w:tc>
          <w:tcPr>
            <w:tcW w:w="1450" w:type="pct"/>
          </w:tcPr>
          <w:p w14:paraId="3C1FEB62" w14:textId="7AE1D7FC" w:rsidR="00790FFF" w:rsidRPr="004917F6" w:rsidRDefault="00790FFF" w:rsidP="00A11F8A">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71/6</w:t>
            </w:r>
          </w:p>
        </w:tc>
        <w:tc>
          <w:tcPr>
            <w:tcW w:w="3500" w:type="pct"/>
          </w:tcPr>
          <w:p w14:paraId="2F95E957" w14:textId="77777777" w:rsidR="00790FFF" w:rsidRPr="004917F6" w:rsidRDefault="00790FFF" w:rsidP="00A11F8A">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Maritime transport connectivity for sustainable development</w:t>
            </w:r>
          </w:p>
        </w:tc>
      </w:tr>
      <w:tr w:rsidR="00790FFF" w:rsidRPr="001C502D" w14:paraId="7866A260" w14:textId="77777777" w:rsidTr="00790FFF">
        <w:tc>
          <w:tcPr>
            <w:tcW w:w="1450" w:type="pct"/>
          </w:tcPr>
          <w:p w14:paraId="2BBF7149" w14:textId="275109A3" w:rsidR="00790FFF" w:rsidRPr="004917F6" w:rsidRDefault="00790FFF" w:rsidP="00A11F8A">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71/7</w:t>
            </w:r>
          </w:p>
        </w:tc>
        <w:tc>
          <w:tcPr>
            <w:tcW w:w="3500" w:type="pct"/>
          </w:tcPr>
          <w:p w14:paraId="6A69D03D" w14:textId="77777777" w:rsidR="00790FFF" w:rsidRPr="004917F6" w:rsidRDefault="00790FFF" w:rsidP="00A11F8A">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Adoption of the Regional Cooperation Framework for the Facilitation of International Railway Transport</w:t>
            </w:r>
          </w:p>
        </w:tc>
      </w:tr>
      <w:tr w:rsidR="00790FFF" w:rsidRPr="001C502D" w14:paraId="5A38F87E" w14:textId="77777777" w:rsidTr="00790FFF">
        <w:tc>
          <w:tcPr>
            <w:tcW w:w="1450" w:type="pct"/>
          </w:tcPr>
          <w:p w14:paraId="14704480" w14:textId="66D6845F" w:rsidR="00790FFF" w:rsidRPr="004917F6" w:rsidRDefault="00790FFF" w:rsidP="00A11F8A">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71/8</w:t>
            </w:r>
          </w:p>
        </w:tc>
        <w:tc>
          <w:tcPr>
            <w:tcW w:w="3500" w:type="pct"/>
          </w:tcPr>
          <w:p w14:paraId="32008D49" w14:textId="77777777" w:rsidR="00790FFF" w:rsidRPr="004917F6" w:rsidRDefault="00790FFF"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pacing w:val="2"/>
                <w:sz w:val="17"/>
                <w:lang w:val="en-GB"/>
              </w:rPr>
              <w:t>Strengthening intraregional and interregional</w:t>
            </w:r>
            <w:r w:rsidRPr="004917F6">
              <w:rPr>
                <w:color w:val="000000" w:themeColor="text1"/>
                <w:sz w:val="17"/>
                <w:lang w:val="en-GB"/>
              </w:rPr>
              <w:t xml:space="preserve"> connectivity in Asia and the Pacific</w:t>
            </w:r>
          </w:p>
        </w:tc>
      </w:tr>
      <w:tr w:rsidR="00790FFF" w:rsidRPr="001C502D" w14:paraId="5A84BEFF" w14:textId="77777777" w:rsidTr="00790FFF">
        <w:tc>
          <w:tcPr>
            <w:tcW w:w="1450" w:type="pct"/>
          </w:tcPr>
          <w:p w14:paraId="56A1E4D8" w14:textId="167B0950" w:rsidR="00790FFF" w:rsidRPr="004917F6" w:rsidRDefault="00790FFF" w:rsidP="00FD362B">
            <w:pPr>
              <w:keepNext/>
              <w:keepLines/>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72/5</w:t>
            </w:r>
          </w:p>
        </w:tc>
        <w:tc>
          <w:tcPr>
            <w:tcW w:w="3500" w:type="pct"/>
          </w:tcPr>
          <w:p w14:paraId="1BD521F7" w14:textId="77777777" w:rsidR="00790FFF" w:rsidRPr="004917F6" w:rsidRDefault="00790FFF" w:rsidP="00FD362B">
            <w:pPr>
              <w:keepNext/>
              <w:keepLines/>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Strengthening regional cooperation on transport connectivity for sustainable development in Asia and the Pacific</w:t>
            </w:r>
          </w:p>
        </w:tc>
      </w:tr>
      <w:tr w:rsidR="00790FFF" w:rsidRPr="001C502D" w14:paraId="262A45D6" w14:textId="77777777" w:rsidTr="00790FFF">
        <w:tc>
          <w:tcPr>
            <w:tcW w:w="1450" w:type="pct"/>
          </w:tcPr>
          <w:p w14:paraId="31A0144E" w14:textId="0BD90A77" w:rsidR="00790FFF" w:rsidRPr="004917F6" w:rsidRDefault="00790FFF" w:rsidP="00FD362B">
            <w:pPr>
              <w:keepNext/>
              <w:keepLines/>
              <w:tabs>
                <w:tab w:val="left" w:pos="288"/>
                <w:tab w:val="left" w:pos="576"/>
                <w:tab w:val="left" w:pos="864"/>
                <w:tab w:val="left" w:pos="1152"/>
              </w:tabs>
              <w:spacing w:before="40" w:after="40" w:line="194" w:lineRule="exact"/>
              <w:ind w:right="43"/>
              <w:rPr>
                <w:sz w:val="17"/>
                <w:szCs w:val="17"/>
                <w:lang w:val="en-GB"/>
              </w:rPr>
            </w:pPr>
            <w:hyperlink r:id="rId137" w:history="1">
              <w:r w:rsidRPr="004917F6">
                <w:rPr>
                  <w:rStyle w:val="Hyperlink"/>
                  <w:szCs w:val="22"/>
                  <w:lang w:val="en-GB"/>
                </w:rPr>
                <w:t>74/2</w:t>
              </w:r>
            </w:hyperlink>
          </w:p>
        </w:tc>
        <w:tc>
          <w:tcPr>
            <w:tcW w:w="3500" w:type="pct"/>
          </w:tcPr>
          <w:p w14:paraId="6537BBBE" w14:textId="77777777" w:rsidR="00790FFF" w:rsidRPr="004917F6" w:rsidRDefault="00790FFF" w:rsidP="00FD362B">
            <w:pPr>
              <w:keepNext/>
              <w:keepLines/>
              <w:tabs>
                <w:tab w:val="left" w:pos="288"/>
                <w:tab w:val="left" w:pos="576"/>
                <w:tab w:val="left" w:pos="864"/>
                <w:tab w:val="left" w:pos="1152"/>
              </w:tabs>
              <w:spacing w:before="40" w:after="40" w:line="194" w:lineRule="exact"/>
              <w:ind w:left="86"/>
              <w:rPr>
                <w:color w:val="000000" w:themeColor="text1"/>
                <w:spacing w:val="2"/>
                <w:w w:val="101"/>
                <w:sz w:val="17"/>
                <w:lang w:val="en-GB"/>
              </w:rPr>
            </w:pPr>
            <w:r w:rsidRPr="004917F6">
              <w:rPr>
                <w:color w:val="000000" w:themeColor="text1"/>
                <w:spacing w:val="2"/>
                <w:w w:val="101"/>
                <w:sz w:val="17"/>
                <w:lang w:val="en-GB"/>
              </w:rPr>
              <w:t>Promotion of the regional framework for the planning, design, development and operation of dry ports of international importance</w:t>
            </w:r>
          </w:p>
        </w:tc>
      </w:tr>
      <w:tr w:rsidR="00790FFF" w:rsidRPr="001C502D" w14:paraId="6C68C7A9" w14:textId="77777777" w:rsidTr="00790FFF">
        <w:tc>
          <w:tcPr>
            <w:tcW w:w="1450" w:type="pct"/>
          </w:tcPr>
          <w:p w14:paraId="3EC5E61A" w14:textId="7FBE1674" w:rsidR="00790FFF" w:rsidRPr="004917F6" w:rsidRDefault="00790FFF" w:rsidP="00FD362B">
            <w:pPr>
              <w:tabs>
                <w:tab w:val="left" w:pos="288"/>
                <w:tab w:val="left" w:pos="576"/>
                <w:tab w:val="left" w:pos="864"/>
                <w:tab w:val="left" w:pos="1152"/>
              </w:tabs>
              <w:spacing w:before="40" w:after="40" w:line="194" w:lineRule="exact"/>
              <w:ind w:right="43"/>
              <w:rPr>
                <w:sz w:val="17"/>
                <w:szCs w:val="17"/>
                <w:lang w:val="en-GB"/>
              </w:rPr>
            </w:pPr>
            <w:hyperlink r:id="rId138" w:history="1">
              <w:r w:rsidRPr="004917F6">
                <w:rPr>
                  <w:rStyle w:val="Hyperlink"/>
                  <w:szCs w:val="22"/>
                  <w:lang w:val="en-GB"/>
                </w:rPr>
                <w:t>74/3</w:t>
              </w:r>
            </w:hyperlink>
          </w:p>
        </w:tc>
        <w:tc>
          <w:tcPr>
            <w:tcW w:w="3500" w:type="pct"/>
          </w:tcPr>
          <w:p w14:paraId="49195899" w14:textId="77777777" w:rsidR="00790FFF" w:rsidRPr="004917F6" w:rsidRDefault="00790FFF"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Improving road safety in Asia and the Pacific for sustainable transport systems</w:t>
            </w:r>
          </w:p>
        </w:tc>
      </w:tr>
      <w:tr w:rsidR="00790FFF" w:rsidRPr="001C502D" w14:paraId="0A93CF04" w14:textId="77777777" w:rsidTr="00790FFF">
        <w:tc>
          <w:tcPr>
            <w:tcW w:w="1450" w:type="pct"/>
          </w:tcPr>
          <w:p w14:paraId="0AC095AF" w14:textId="03BFA6A2" w:rsidR="00790FFF" w:rsidRPr="004917F6" w:rsidRDefault="00790FFF" w:rsidP="00FD362B">
            <w:pPr>
              <w:tabs>
                <w:tab w:val="left" w:pos="288"/>
                <w:tab w:val="left" w:pos="576"/>
                <w:tab w:val="left" w:pos="864"/>
                <w:tab w:val="left" w:pos="1152"/>
              </w:tabs>
              <w:spacing w:before="40" w:after="40" w:line="194" w:lineRule="exact"/>
              <w:ind w:right="43"/>
              <w:rPr>
                <w:sz w:val="17"/>
                <w:szCs w:val="17"/>
                <w:lang w:val="en-GB"/>
              </w:rPr>
            </w:pPr>
            <w:hyperlink r:id="rId139" w:history="1">
              <w:r w:rsidRPr="004917F6">
                <w:rPr>
                  <w:rStyle w:val="Hyperlink"/>
                  <w:szCs w:val="22"/>
                  <w:lang w:val="en-GB"/>
                </w:rPr>
                <w:t>78/3</w:t>
              </w:r>
            </w:hyperlink>
          </w:p>
        </w:tc>
        <w:tc>
          <w:tcPr>
            <w:tcW w:w="3500" w:type="pct"/>
          </w:tcPr>
          <w:p w14:paraId="193B14A5" w14:textId="77777777" w:rsidR="00790FFF" w:rsidRPr="004917F6" w:rsidRDefault="00790FFF"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Implementation of the Ministerial Declaration on Sustainable Transport Development in Asia and the Pacific</w:t>
            </w:r>
          </w:p>
        </w:tc>
      </w:tr>
    </w:tbl>
    <w:p w14:paraId="596BF80B" w14:textId="77777777" w:rsidR="00790FFF" w:rsidRPr="004917F6" w:rsidRDefault="00790FFF" w:rsidP="00790FFF">
      <w:pPr>
        <w:spacing w:line="240" w:lineRule="auto"/>
        <w:rPr>
          <w:sz w:val="2"/>
          <w:lang w:val="en-GB"/>
        </w:rPr>
        <w:sectPr w:rsidR="00790FFF" w:rsidRPr="004917F6" w:rsidSect="00790FFF">
          <w:endnotePr>
            <w:numFmt w:val="decimal"/>
          </w:endnotePr>
          <w:type w:val="continuous"/>
          <w:pgSz w:w="12240" w:h="15840"/>
          <w:pgMar w:top="1440" w:right="1195" w:bottom="1152" w:left="1195" w:header="432" w:footer="504" w:gutter="0"/>
          <w:cols w:num="2" w:space="240"/>
          <w:noEndnote/>
          <w:docGrid w:linePitch="360"/>
        </w:sectPr>
      </w:pPr>
    </w:p>
    <w:p w14:paraId="3999B971" w14:textId="77777777" w:rsidR="00790FFF" w:rsidRPr="004917F6" w:rsidRDefault="00790FFF" w:rsidP="00790FFF">
      <w:pPr>
        <w:spacing w:line="120" w:lineRule="exact"/>
        <w:rPr>
          <w:sz w:val="10"/>
          <w:lang w:val="en-GB"/>
        </w:rPr>
      </w:pPr>
    </w:p>
    <w:p w14:paraId="4D1FF3BE" w14:textId="128808CD" w:rsidR="00790FFF" w:rsidRPr="004917F6" w:rsidRDefault="00790FFF" w:rsidP="00375984">
      <w:pPr>
        <w:pStyle w:val="H23"/>
        <w:keepLines w:val="0"/>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 xml:space="preserve">Subprogramme 4 </w:t>
      </w:r>
    </w:p>
    <w:p w14:paraId="5DD68BC6" w14:textId="77777777" w:rsidR="00790FFF" w:rsidRPr="004917F6" w:rsidRDefault="00790FFF" w:rsidP="00375984">
      <w:pPr>
        <w:pStyle w:val="H23"/>
        <w:keepLines w:val="0"/>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Environment and development and disaster risk reduction and management</w:t>
      </w:r>
    </w:p>
    <w:p w14:paraId="0ABD1D46" w14:textId="77777777" w:rsidR="00790FFF" w:rsidRPr="004917F6" w:rsidRDefault="00790FFF" w:rsidP="00375984">
      <w:pPr>
        <w:keepNext/>
        <w:spacing w:line="120" w:lineRule="exact"/>
        <w:rPr>
          <w:sz w:val="10"/>
          <w:lang w:val="en-GB"/>
        </w:rPr>
      </w:pPr>
    </w:p>
    <w:p w14:paraId="334404B7" w14:textId="4CE9B645" w:rsidR="002F2BC9" w:rsidRPr="004917F6" w:rsidRDefault="00790FFF" w:rsidP="00375984">
      <w:pPr>
        <w:pStyle w:val="H4"/>
        <w:keepLines w:val="0"/>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General Assembly resolutions</w:t>
      </w:r>
    </w:p>
    <w:p w14:paraId="2AEB2150" w14:textId="77777777" w:rsidR="002F2BC9" w:rsidRPr="004917F6" w:rsidRDefault="002F2BC9" w:rsidP="002F2BC9">
      <w:pPr>
        <w:spacing w:line="120" w:lineRule="exact"/>
        <w:rPr>
          <w:sz w:val="10"/>
          <w:lang w:val="en-GB"/>
        </w:rPr>
      </w:pPr>
    </w:p>
    <w:p w14:paraId="201F9B8F" w14:textId="77777777" w:rsidR="004564FB" w:rsidRPr="004917F6" w:rsidRDefault="004564FB" w:rsidP="00474955">
      <w:pPr>
        <w:pStyle w:val="SingleTxt"/>
        <w:keepNext/>
        <w:spacing w:after="0" w:line="240" w:lineRule="auto"/>
        <w:ind w:hanging="1267"/>
        <w:rPr>
          <w:sz w:val="2"/>
          <w:szCs w:val="10"/>
          <w:lang w:val="en-GB"/>
        </w:rPr>
      </w:pPr>
    </w:p>
    <w:p w14:paraId="7C22D3AB" w14:textId="77777777" w:rsidR="004564FB" w:rsidRPr="004917F6" w:rsidRDefault="004564FB" w:rsidP="004564FB">
      <w:pPr>
        <w:pStyle w:val="SingleTxt"/>
        <w:keepNext/>
        <w:spacing w:after="0" w:line="240" w:lineRule="auto"/>
        <w:rPr>
          <w:sz w:val="10"/>
          <w:szCs w:val="10"/>
          <w:lang w:val="en-GB"/>
        </w:rPr>
        <w:sectPr w:rsidR="004564FB" w:rsidRPr="004917F6" w:rsidSect="00790FFF">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9"/>
      </w:tblGrid>
      <w:tr w:rsidR="004564FB" w:rsidRPr="001C502D" w14:paraId="4254887C" w14:textId="77777777" w:rsidTr="004564FB">
        <w:tc>
          <w:tcPr>
            <w:tcW w:w="1463" w:type="pct"/>
          </w:tcPr>
          <w:p w14:paraId="5F1F2FB8" w14:textId="3F1E5F81" w:rsidR="004564FB" w:rsidRPr="004917F6" w:rsidRDefault="004564FB" w:rsidP="00FD362B">
            <w:pPr>
              <w:keepNext/>
              <w:tabs>
                <w:tab w:val="left" w:pos="288"/>
                <w:tab w:val="left" w:pos="576"/>
                <w:tab w:val="left" w:pos="864"/>
                <w:tab w:val="left" w:pos="1152"/>
              </w:tabs>
              <w:spacing w:before="40" w:after="40" w:line="196" w:lineRule="exact"/>
              <w:ind w:right="43"/>
              <w:rPr>
                <w:sz w:val="17"/>
                <w:lang w:val="en-GB"/>
              </w:rPr>
            </w:pPr>
            <w:hyperlink r:id="rId140" w:history="1">
              <w:r w:rsidRPr="004917F6">
                <w:rPr>
                  <w:rStyle w:val="Hyperlink"/>
                  <w:sz w:val="17"/>
                  <w:lang w:val="en-GB"/>
                </w:rPr>
                <w:t>71/222</w:t>
              </w:r>
            </w:hyperlink>
          </w:p>
        </w:tc>
        <w:tc>
          <w:tcPr>
            <w:tcW w:w="3537" w:type="pct"/>
          </w:tcPr>
          <w:p w14:paraId="4A769590" w14:textId="77777777" w:rsidR="004564FB" w:rsidRPr="004917F6" w:rsidRDefault="004564FB" w:rsidP="00FD362B">
            <w:pPr>
              <w:keepNext/>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International Decade for Action, “Water for Sustainable Development”, 2018–2028</w:t>
            </w:r>
          </w:p>
        </w:tc>
      </w:tr>
      <w:tr w:rsidR="004564FB" w:rsidRPr="004917F6" w14:paraId="5D479D50" w14:textId="77777777" w:rsidTr="004564FB">
        <w:tc>
          <w:tcPr>
            <w:tcW w:w="1463" w:type="pct"/>
          </w:tcPr>
          <w:p w14:paraId="4004C85A" w14:textId="1968AF66"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41" w:history="1">
              <w:r w:rsidRPr="004917F6">
                <w:rPr>
                  <w:rStyle w:val="Hyperlink"/>
                  <w:sz w:val="17"/>
                  <w:lang w:val="en-GB"/>
                </w:rPr>
                <w:t>71/256</w:t>
              </w:r>
            </w:hyperlink>
          </w:p>
        </w:tc>
        <w:tc>
          <w:tcPr>
            <w:tcW w:w="3537" w:type="pct"/>
          </w:tcPr>
          <w:p w14:paraId="1286ED3B" w14:textId="77777777" w:rsidR="004564FB" w:rsidRPr="004917F6" w:rsidRDefault="004564FB"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New Urban Agenda</w:t>
            </w:r>
          </w:p>
        </w:tc>
      </w:tr>
      <w:tr w:rsidR="004564FB" w:rsidRPr="001C502D" w14:paraId="0370E550" w14:textId="77777777" w:rsidTr="004564FB">
        <w:tc>
          <w:tcPr>
            <w:tcW w:w="1463" w:type="pct"/>
          </w:tcPr>
          <w:p w14:paraId="1F6AFEB3" w14:textId="6DA451B3"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42" w:history="1">
              <w:r w:rsidRPr="004917F6">
                <w:rPr>
                  <w:rStyle w:val="Hyperlink"/>
                  <w:sz w:val="17"/>
                  <w:lang w:val="en-GB"/>
                </w:rPr>
                <w:t>74/212</w:t>
              </w:r>
            </w:hyperlink>
          </w:p>
        </w:tc>
        <w:tc>
          <w:tcPr>
            <w:tcW w:w="3537" w:type="pct"/>
          </w:tcPr>
          <w:p w14:paraId="66B9DD6F" w14:textId="77777777" w:rsidR="004564FB" w:rsidRPr="004917F6" w:rsidRDefault="004564FB" w:rsidP="00FD362B">
            <w:pPr>
              <w:tabs>
                <w:tab w:val="left" w:pos="288"/>
                <w:tab w:val="left" w:pos="576"/>
                <w:tab w:val="left" w:pos="864"/>
                <w:tab w:val="left" w:pos="1152"/>
              </w:tabs>
              <w:spacing w:before="40" w:after="40" w:line="196" w:lineRule="exact"/>
              <w:ind w:left="86"/>
              <w:rPr>
                <w:color w:val="000000" w:themeColor="text1"/>
                <w:sz w:val="17"/>
                <w:lang w:val="en-GB"/>
              </w:rPr>
            </w:pPr>
            <w:r w:rsidRPr="004917F6">
              <w:rPr>
                <w:color w:val="000000" w:themeColor="text1"/>
                <w:sz w:val="17"/>
                <w:lang w:val="en-GB"/>
              </w:rPr>
              <w:t>International Day of Clean Air for blue skies</w:t>
            </w:r>
          </w:p>
        </w:tc>
      </w:tr>
      <w:tr w:rsidR="004564FB" w:rsidRPr="001C502D" w:rsidDel="00BE3308" w14:paraId="01EA4C69" w14:textId="77777777" w:rsidTr="004564FB">
        <w:tc>
          <w:tcPr>
            <w:tcW w:w="1463" w:type="pct"/>
          </w:tcPr>
          <w:p w14:paraId="1D19D674" w14:textId="33B62B87" w:rsidR="004564FB" w:rsidRPr="004917F6" w:rsidDel="00BE3308" w:rsidRDefault="004564FB" w:rsidP="00FD362B">
            <w:pPr>
              <w:tabs>
                <w:tab w:val="left" w:pos="288"/>
                <w:tab w:val="left" w:pos="576"/>
                <w:tab w:val="left" w:pos="864"/>
                <w:tab w:val="left" w:pos="1152"/>
              </w:tabs>
              <w:spacing w:before="40" w:after="40" w:line="196" w:lineRule="exact"/>
              <w:ind w:right="43"/>
              <w:rPr>
                <w:sz w:val="17"/>
                <w:lang w:val="en-GB"/>
              </w:rPr>
            </w:pPr>
            <w:hyperlink r:id="rId143" w:history="1">
              <w:r w:rsidRPr="004917F6">
                <w:rPr>
                  <w:rStyle w:val="Hyperlink"/>
                  <w:sz w:val="17"/>
                  <w:szCs w:val="17"/>
                  <w:lang w:val="en-GB"/>
                </w:rPr>
                <w:t>77/289</w:t>
              </w:r>
            </w:hyperlink>
          </w:p>
        </w:tc>
        <w:tc>
          <w:tcPr>
            <w:tcW w:w="3537" w:type="pct"/>
          </w:tcPr>
          <w:p w14:paraId="0344CFF3" w14:textId="77777777" w:rsidR="004564FB" w:rsidRPr="004917F6" w:rsidDel="00BE3308" w:rsidRDefault="004564FB"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szCs w:val="17"/>
                <w:lang w:val="en-GB"/>
              </w:rPr>
              <w:t>Political declaration of the high-level meeting on the midterm review of the Sendai Framework for Disaster Risk Reduction 2015–2030</w:t>
            </w:r>
          </w:p>
        </w:tc>
      </w:tr>
      <w:tr w:rsidR="004564FB" w:rsidRPr="001C502D" w14:paraId="4E12B5EB" w14:textId="77777777" w:rsidTr="004564FB">
        <w:tc>
          <w:tcPr>
            <w:tcW w:w="1463" w:type="pct"/>
          </w:tcPr>
          <w:p w14:paraId="1482154B" w14:textId="0AE662CE"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44" w:history="1">
              <w:r w:rsidRPr="004917F6">
                <w:rPr>
                  <w:rStyle w:val="Hyperlink"/>
                  <w:sz w:val="17"/>
                  <w:lang w:val="en-GB"/>
                </w:rPr>
                <w:t>77/334</w:t>
              </w:r>
            </w:hyperlink>
          </w:p>
        </w:tc>
        <w:tc>
          <w:tcPr>
            <w:tcW w:w="3537" w:type="pct"/>
          </w:tcPr>
          <w:p w14:paraId="5D778ABF" w14:textId="77777777" w:rsidR="004564FB" w:rsidRPr="004917F6" w:rsidRDefault="004564FB" w:rsidP="00FD362B">
            <w:pPr>
              <w:tabs>
                <w:tab w:val="left" w:pos="288"/>
                <w:tab w:val="left" w:pos="576"/>
                <w:tab w:val="left" w:pos="864"/>
                <w:tab w:val="left" w:pos="1152"/>
              </w:tabs>
              <w:spacing w:before="40" w:after="40" w:line="196" w:lineRule="exact"/>
              <w:ind w:left="86"/>
              <w:rPr>
                <w:color w:val="000000" w:themeColor="text1"/>
                <w:sz w:val="17"/>
                <w:lang w:val="en-GB"/>
              </w:rPr>
            </w:pPr>
            <w:r w:rsidRPr="004917F6">
              <w:rPr>
                <w:color w:val="000000" w:themeColor="text1"/>
                <w:sz w:val="17"/>
                <w:lang w:val="en-GB"/>
              </w:rPr>
              <w:t>Follow-up to the United Nations Conference on the Midterm Comprehensive Review of the Implementation of the Objectives of the International Decade for Action, “Water for Sustainable Development”, 2018–2028</w:t>
            </w:r>
          </w:p>
        </w:tc>
      </w:tr>
      <w:tr w:rsidR="004564FB" w:rsidRPr="001C502D" w:rsidDel="008438AF" w14:paraId="29FE957F" w14:textId="77777777" w:rsidTr="004564FB">
        <w:tblPrEx>
          <w:tblCellMar>
            <w:left w:w="108" w:type="dxa"/>
            <w:right w:w="108" w:type="dxa"/>
          </w:tblCellMar>
        </w:tblPrEx>
        <w:tc>
          <w:tcPr>
            <w:tcW w:w="1463" w:type="pct"/>
          </w:tcPr>
          <w:p w14:paraId="3ED9DBA7" w14:textId="34B90C07" w:rsidR="004564FB" w:rsidRPr="004917F6" w:rsidDel="008438AF" w:rsidRDefault="004564FB" w:rsidP="00FD362B">
            <w:pPr>
              <w:tabs>
                <w:tab w:val="left" w:pos="288"/>
                <w:tab w:val="left" w:pos="576"/>
                <w:tab w:val="left" w:pos="864"/>
                <w:tab w:val="left" w:pos="1152"/>
              </w:tabs>
              <w:spacing w:before="40" w:after="40" w:line="196" w:lineRule="exact"/>
              <w:ind w:left="-109" w:right="43"/>
              <w:rPr>
                <w:rStyle w:val="CommentReference"/>
                <w:sz w:val="17"/>
                <w:szCs w:val="17"/>
                <w:lang w:val="en-GB"/>
              </w:rPr>
            </w:pPr>
            <w:hyperlink r:id="rId145" w:history="1">
              <w:r w:rsidRPr="004917F6">
                <w:rPr>
                  <w:rStyle w:val="Hyperlink"/>
                  <w:sz w:val="17"/>
                  <w:szCs w:val="17"/>
                  <w:lang w:val="en-GB"/>
                </w:rPr>
                <w:t>78/314</w:t>
              </w:r>
            </w:hyperlink>
          </w:p>
        </w:tc>
        <w:tc>
          <w:tcPr>
            <w:tcW w:w="3537" w:type="pct"/>
          </w:tcPr>
          <w:p w14:paraId="46CC62FE" w14:textId="77777777" w:rsidR="004564FB" w:rsidRPr="004917F6" w:rsidDel="008438AF" w:rsidRDefault="004564FB" w:rsidP="00FD362B">
            <w:pPr>
              <w:tabs>
                <w:tab w:val="left" w:pos="288"/>
                <w:tab w:val="left" w:pos="576"/>
                <w:tab w:val="left" w:pos="864"/>
                <w:tab w:val="left" w:pos="1152"/>
              </w:tabs>
              <w:spacing w:before="40" w:after="40" w:line="196" w:lineRule="exact"/>
              <w:ind w:left="-23" w:right="43"/>
              <w:rPr>
                <w:color w:val="000000" w:themeColor="text1"/>
                <w:sz w:val="17"/>
                <w:szCs w:val="17"/>
                <w:lang w:val="en-GB"/>
              </w:rPr>
            </w:pPr>
            <w:r w:rsidRPr="004917F6">
              <w:rPr>
                <w:color w:val="000000" w:themeColor="text1"/>
                <w:sz w:val="17"/>
                <w:szCs w:val="17"/>
                <w:lang w:val="en-GB"/>
              </w:rPr>
              <w:t>United Nations Decade on Combating Sand and Dust Storms (2025–2034)</w:t>
            </w:r>
          </w:p>
        </w:tc>
      </w:tr>
      <w:tr w:rsidR="004564FB" w:rsidRPr="001C502D" w14:paraId="3C6C2735" w14:textId="77777777" w:rsidTr="004564FB">
        <w:tc>
          <w:tcPr>
            <w:tcW w:w="1463" w:type="pct"/>
          </w:tcPr>
          <w:p w14:paraId="26BA0035" w14:textId="76CE7722"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46" w:history="1">
              <w:r w:rsidRPr="004917F6">
                <w:rPr>
                  <w:rStyle w:val="Hyperlink"/>
                  <w:sz w:val="17"/>
                  <w:lang w:val="en-GB"/>
                </w:rPr>
                <w:t>78/327</w:t>
              </w:r>
            </w:hyperlink>
          </w:p>
        </w:tc>
        <w:tc>
          <w:tcPr>
            <w:tcW w:w="3537" w:type="pct"/>
          </w:tcPr>
          <w:p w14:paraId="48A6A747" w14:textId="77777777" w:rsidR="004564FB" w:rsidRPr="004917F6" w:rsidRDefault="004564FB" w:rsidP="00FD362B">
            <w:pPr>
              <w:tabs>
                <w:tab w:val="left" w:pos="288"/>
                <w:tab w:val="left" w:pos="576"/>
                <w:tab w:val="left" w:pos="864"/>
                <w:tab w:val="left" w:pos="1152"/>
              </w:tabs>
              <w:spacing w:before="40" w:after="40" w:line="196" w:lineRule="exact"/>
              <w:ind w:left="86"/>
              <w:rPr>
                <w:color w:val="000000" w:themeColor="text1"/>
                <w:sz w:val="17"/>
                <w:lang w:val="en-GB"/>
              </w:rPr>
            </w:pPr>
            <w:r w:rsidRPr="004917F6">
              <w:rPr>
                <w:color w:val="000000" w:themeColor="text1"/>
                <w:sz w:val="17"/>
                <w:lang w:val="en-GB"/>
              </w:rPr>
              <w:t>Modalities of the 2026 United Nations Water Conference to Accelerate the Implementation of Sustainable Development Goal 6: Ensure availability and sustainable management of water and sanitation for all</w:t>
            </w:r>
          </w:p>
        </w:tc>
      </w:tr>
      <w:tr w:rsidR="004564FB" w:rsidRPr="004917F6" w14:paraId="5AE4A2E9" w14:textId="77777777" w:rsidTr="004564FB">
        <w:tc>
          <w:tcPr>
            <w:tcW w:w="1463" w:type="pct"/>
          </w:tcPr>
          <w:p w14:paraId="1C2902FC" w14:textId="1CA61E15"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47" w:history="1">
              <w:r w:rsidRPr="004917F6">
                <w:rPr>
                  <w:rStyle w:val="Hyperlink"/>
                  <w:sz w:val="17"/>
                  <w:lang w:val="en-GB"/>
                </w:rPr>
                <w:t>79/210</w:t>
              </w:r>
            </w:hyperlink>
          </w:p>
        </w:tc>
        <w:tc>
          <w:tcPr>
            <w:tcW w:w="3537" w:type="pct"/>
          </w:tcPr>
          <w:p w14:paraId="6C643225" w14:textId="77777777" w:rsidR="004564FB" w:rsidRPr="004917F6" w:rsidRDefault="004564FB"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Harmony with Nature</w:t>
            </w:r>
          </w:p>
        </w:tc>
      </w:tr>
      <w:tr w:rsidR="004564FB" w:rsidRPr="001C502D" w14:paraId="734CC705" w14:textId="77777777" w:rsidTr="004564FB">
        <w:tc>
          <w:tcPr>
            <w:tcW w:w="1463" w:type="pct"/>
          </w:tcPr>
          <w:p w14:paraId="104AAD06" w14:textId="4DE728A1"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48" w:history="1">
              <w:r w:rsidRPr="004917F6">
                <w:rPr>
                  <w:rStyle w:val="Hyperlink"/>
                  <w:sz w:val="17"/>
                  <w:szCs w:val="17"/>
                  <w:lang w:val="en-GB" w:eastAsia="zh-CN"/>
                </w:rPr>
                <w:t>79/314</w:t>
              </w:r>
            </w:hyperlink>
          </w:p>
        </w:tc>
        <w:tc>
          <w:tcPr>
            <w:tcW w:w="3537" w:type="pct"/>
          </w:tcPr>
          <w:p w14:paraId="1BDC73A2" w14:textId="77777777" w:rsidR="004564FB" w:rsidRPr="004917F6" w:rsidRDefault="004564FB" w:rsidP="00FD362B">
            <w:pPr>
              <w:tabs>
                <w:tab w:val="left" w:pos="288"/>
                <w:tab w:val="left" w:pos="576"/>
                <w:tab w:val="left" w:pos="864"/>
                <w:tab w:val="left" w:pos="1152"/>
              </w:tabs>
              <w:spacing w:before="40" w:after="40" w:line="196" w:lineRule="exact"/>
              <w:ind w:left="86"/>
              <w:rPr>
                <w:color w:val="000000" w:themeColor="text1"/>
                <w:spacing w:val="2"/>
                <w:w w:val="101"/>
                <w:sz w:val="17"/>
                <w:lang w:val="en-GB"/>
              </w:rPr>
            </w:pPr>
            <w:r w:rsidRPr="004917F6">
              <w:rPr>
                <w:color w:val="000000" w:themeColor="text1"/>
                <w:spacing w:val="2"/>
                <w:w w:val="101"/>
                <w:sz w:val="17"/>
                <w:szCs w:val="17"/>
                <w:lang w:val="en-GB"/>
              </w:rPr>
              <w:t>Our ocean, our future: united for urgent action</w:t>
            </w:r>
          </w:p>
        </w:tc>
      </w:tr>
      <w:tr w:rsidR="004564FB" w:rsidRPr="001C502D" w14:paraId="50A03164" w14:textId="77777777" w:rsidTr="004564FB">
        <w:tc>
          <w:tcPr>
            <w:tcW w:w="1463" w:type="pct"/>
          </w:tcPr>
          <w:p w14:paraId="637BFB5B" w14:textId="1E43525B"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49" w:history="1">
              <w:r w:rsidRPr="004917F6">
                <w:rPr>
                  <w:rStyle w:val="Hyperlink"/>
                  <w:sz w:val="17"/>
                  <w:szCs w:val="17"/>
                  <w:lang w:val="en-GB" w:eastAsia="zh-CN"/>
                </w:rPr>
                <w:t>80/113</w:t>
              </w:r>
            </w:hyperlink>
          </w:p>
        </w:tc>
        <w:tc>
          <w:tcPr>
            <w:tcW w:w="3537" w:type="pct"/>
          </w:tcPr>
          <w:p w14:paraId="2666CBAB" w14:textId="77777777" w:rsidR="004564FB" w:rsidRPr="004917F6" w:rsidRDefault="004564FB" w:rsidP="00FD362B">
            <w:pPr>
              <w:tabs>
                <w:tab w:val="left" w:pos="288"/>
                <w:tab w:val="left" w:pos="576"/>
                <w:tab w:val="left" w:pos="864"/>
                <w:tab w:val="left" w:pos="1152"/>
              </w:tabs>
              <w:spacing w:before="40" w:after="40" w:line="196" w:lineRule="exact"/>
              <w:ind w:left="86" w:right="43"/>
              <w:rPr>
                <w:color w:val="000000" w:themeColor="text1"/>
                <w:sz w:val="17"/>
                <w:szCs w:val="17"/>
                <w:lang w:val="en-GB"/>
              </w:rPr>
            </w:pPr>
            <w:r w:rsidRPr="004917F6">
              <w:rPr>
                <w:color w:val="000000" w:themeColor="text1"/>
                <w:sz w:val="17"/>
                <w:szCs w:val="17"/>
                <w:lang w:val="en-GB"/>
              </w:rPr>
              <w:t>International cooperation on humanitarian assistance in the field of natural disasters, from relief to development</w:t>
            </w:r>
          </w:p>
        </w:tc>
      </w:tr>
      <w:tr w:rsidR="004564FB" w:rsidRPr="004917F6" w14:paraId="4374E3ED" w14:textId="77777777" w:rsidTr="004564FB">
        <w:tc>
          <w:tcPr>
            <w:tcW w:w="1463" w:type="pct"/>
          </w:tcPr>
          <w:p w14:paraId="2C93B41A" w14:textId="03403DE6"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50" w:history="1">
              <w:r w:rsidRPr="004917F6">
                <w:rPr>
                  <w:rStyle w:val="Hyperlink"/>
                  <w:sz w:val="17"/>
                  <w:szCs w:val="17"/>
                  <w:lang w:val="en-GB"/>
                </w:rPr>
                <w:t>80/137</w:t>
              </w:r>
            </w:hyperlink>
          </w:p>
        </w:tc>
        <w:tc>
          <w:tcPr>
            <w:tcW w:w="3537" w:type="pct"/>
          </w:tcPr>
          <w:p w14:paraId="39711D11" w14:textId="77777777" w:rsidR="004564FB" w:rsidRPr="004917F6" w:rsidRDefault="004564FB" w:rsidP="00FD362B">
            <w:pPr>
              <w:tabs>
                <w:tab w:val="left" w:pos="288"/>
                <w:tab w:val="left" w:pos="576"/>
                <w:tab w:val="left" w:pos="864"/>
                <w:tab w:val="left" w:pos="1152"/>
              </w:tabs>
              <w:spacing w:before="40" w:after="40" w:line="196" w:lineRule="exact"/>
              <w:ind w:left="86" w:right="43"/>
              <w:rPr>
                <w:color w:val="000000" w:themeColor="text1"/>
                <w:sz w:val="17"/>
                <w:szCs w:val="17"/>
                <w:lang w:val="en-GB"/>
              </w:rPr>
            </w:pPr>
            <w:r w:rsidRPr="004917F6">
              <w:rPr>
                <w:color w:val="000000" w:themeColor="text1"/>
                <w:sz w:val="17"/>
                <w:szCs w:val="17"/>
                <w:lang w:val="en-GB"/>
              </w:rPr>
              <w:t>Disaster risk reduction</w:t>
            </w:r>
          </w:p>
        </w:tc>
      </w:tr>
      <w:tr w:rsidR="004564FB" w:rsidRPr="001C502D" w14:paraId="4A5EA8BE" w14:textId="77777777" w:rsidTr="004564FB">
        <w:tc>
          <w:tcPr>
            <w:tcW w:w="1463" w:type="pct"/>
          </w:tcPr>
          <w:p w14:paraId="7658D143" w14:textId="79A9A177" w:rsidR="004564FB" w:rsidRPr="004917F6" w:rsidRDefault="004564FB" w:rsidP="00FD362B">
            <w:pPr>
              <w:tabs>
                <w:tab w:val="left" w:pos="288"/>
                <w:tab w:val="left" w:pos="576"/>
                <w:tab w:val="left" w:pos="864"/>
                <w:tab w:val="left" w:pos="1152"/>
              </w:tabs>
              <w:spacing w:before="40" w:after="40" w:line="196" w:lineRule="exact"/>
              <w:ind w:right="43"/>
              <w:rPr>
                <w:sz w:val="17"/>
                <w:lang w:val="en-GB"/>
              </w:rPr>
            </w:pPr>
            <w:hyperlink r:id="rId151" w:history="1">
              <w:r w:rsidRPr="004917F6">
                <w:rPr>
                  <w:rStyle w:val="Hyperlink"/>
                  <w:sz w:val="17"/>
                  <w:szCs w:val="17"/>
                  <w:lang w:val="en-GB"/>
                </w:rPr>
                <w:t>80/140</w:t>
              </w:r>
            </w:hyperlink>
          </w:p>
        </w:tc>
        <w:tc>
          <w:tcPr>
            <w:tcW w:w="3537" w:type="pct"/>
          </w:tcPr>
          <w:p w14:paraId="4860F332" w14:textId="77777777" w:rsidR="004564FB" w:rsidRPr="004917F6" w:rsidRDefault="004564FB" w:rsidP="00FD362B">
            <w:pPr>
              <w:tabs>
                <w:tab w:val="left" w:pos="288"/>
                <w:tab w:val="left" w:pos="576"/>
                <w:tab w:val="left" w:pos="864"/>
                <w:tab w:val="left" w:pos="1152"/>
              </w:tabs>
              <w:spacing w:before="40" w:after="40" w:line="196" w:lineRule="exact"/>
              <w:ind w:left="86" w:right="43"/>
              <w:rPr>
                <w:color w:val="000000" w:themeColor="text1"/>
                <w:sz w:val="17"/>
                <w:szCs w:val="17"/>
                <w:lang w:val="en-GB"/>
              </w:rPr>
            </w:pPr>
            <w:r w:rsidRPr="004917F6">
              <w:rPr>
                <w:color w:val="000000" w:themeColor="text1"/>
                <w:sz w:val="17"/>
                <w:szCs w:val="17"/>
                <w:lang w:val="en-GB"/>
              </w:rPr>
              <w:t>Implementation of the Convention on Biological Diversity and its contribution to sustainable development</w:t>
            </w:r>
          </w:p>
        </w:tc>
      </w:tr>
    </w:tbl>
    <w:p w14:paraId="7FFD59A4" w14:textId="77777777" w:rsidR="004564FB" w:rsidRPr="004917F6" w:rsidRDefault="004564FB" w:rsidP="004564FB">
      <w:pPr>
        <w:pStyle w:val="DualTxt"/>
        <w:spacing w:after="0" w:line="240" w:lineRule="auto"/>
        <w:rPr>
          <w:sz w:val="2"/>
          <w:lang w:val="en-GB"/>
        </w:rPr>
        <w:sectPr w:rsidR="004564FB" w:rsidRPr="004917F6" w:rsidSect="004564FB">
          <w:endnotePr>
            <w:numFmt w:val="decimal"/>
          </w:endnotePr>
          <w:type w:val="continuous"/>
          <w:pgSz w:w="12240" w:h="15840"/>
          <w:pgMar w:top="1440" w:right="1195" w:bottom="1152" w:left="1195" w:header="432" w:footer="504" w:gutter="0"/>
          <w:cols w:num="2" w:space="240"/>
          <w:noEndnote/>
          <w:docGrid w:linePitch="360"/>
        </w:sectPr>
      </w:pPr>
    </w:p>
    <w:p w14:paraId="30C920FB" w14:textId="77777777" w:rsidR="00790FFF" w:rsidRPr="004917F6" w:rsidRDefault="00790FFF" w:rsidP="004564FB">
      <w:pPr>
        <w:spacing w:line="120" w:lineRule="exact"/>
        <w:rPr>
          <w:sz w:val="10"/>
          <w:lang w:val="en-GB"/>
        </w:rPr>
      </w:pPr>
    </w:p>
    <w:p w14:paraId="0A7E82C9" w14:textId="77777777" w:rsidR="002F2BC9" w:rsidRPr="004917F6" w:rsidRDefault="002F2BC9" w:rsidP="002F2BC9">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Council resolution</w:t>
      </w:r>
    </w:p>
    <w:p w14:paraId="41E2EA76" w14:textId="77777777" w:rsidR="002F2BC9" w:rsidRPr="004917F6" w:rsidRDefault="002F2BC9" w:rsidP="002F2BC9">
      <w:pPr>
        <w:spacing w:line="120" w:lineRule="exact"/>
        <w:rPr>
          <w:sz w:val="10"/>
          <w:lang w:val="en-GB"/>
        </w:rPr>
      </w:pPr>
    </w:p>
    <w:p w14:paraId="74A6F3AE" w14:textId="77777777" w:rsidR="002F2BC9" w:rsidRPr="004917F6" w:rsidRDefault="002F2BC9" w:rsidP="00474955">
      <w:pPr>
        <w:spacing w:line="240" w:lineRule="auto"/>
        <w:rPr>
          <w:sz w:val="2"/>
          <w:lang w:val="en-GB"/>
        </w:rPr>
      </w:pPr>
    </w:p>
    <w:p w14:paraId="558555A9" w14:textId="7C3E23AC" w:rsidR="002F2BC9" w:rsidRPr="004917F6" w:rsidRDefault="002F2BC9" w:rsidP="002F2BC9">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spacing w:line="240" w:lineRule="auto"/>
        <w:rPr>
          <w:sz w:val="2"/>
          <w:lang w:val="en-GB"/>
        </w:rPr>
        <w:sectPr w:rsidR="002F2BC9" w:rsidRPr="004917F6" w:rsidSect="004564FB">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2F2BC9" w:rsidRPr="001C502D" w14:paraId="0B034CFE" w14:textId="77777777" w:rsidTr="002F2BC9">
        <w:tc>
          <w:tcPr>
            <w:tcW w:w="1450" w:type="pct"/>
          </w:tcPr>
          <w:p w14:paraId="77341E0A" w14:textId="6823D347" w:rsidR="002F2BC9" w:rsidRPr="004917F6" w:rsidRDefault="002F2BC9" w:rsidP="00FD362B">
            <w:pPr>
              <w:tabs>
                <w:tab w:val="left" w:pos="288"/>
                <w:tab w:val="left" w:pos="576"/>
                <w:tab w:val="left" w:pos="864"/>
                <w:tab w:val="left" w:pos="1152"/>
              </w:tabs>
              <w:spacing w:before="40" w:after="40" w:line="194" w:lineRule="exact"/>
              <w:ind w:right="43"/>
              <w:rPr>
                <w:sz w:val="17"/>
                <w:lang w:val="en-GB"/>
              </w:rPr>
            </w:pPr>
            <w:hyperlink r:id="rId152" w:history="1">
              <w:r w:rsidRPr="004917F6">
                <w:rPr>
                  <w:rStyle w:val="Hyperlink"/>
                  <w:sz w:val="17"/>
                  <w:szCs w:val="17"/>
                  <w:lang w:val="en-GB"/>
                </w:rPr>
                <w:t>2015/14</w:t>
              </w:r>
            </w:hyperlink>
          </w:p>
        </w:tc>
        <w:tc>
          <w:tcPr>
            <w:tcW w:w="3500" w:type="pct"/>
          </w:tcPr>
          <w:p w14:paraId="25716A2F" w14:textId="77777777" w:rsidR="002F2BC9" w:rsidRPr="004917F6" w:rsidRDefault="002F2BC9" w:rsidP="00FD362B">
            <w:pPr>
              <w:tabs>
                <w:tab w:val="left" w:pos="288"/>
                <w:tab w:val="left" w:pos="576"/>
                <w:tab w:val="left" w:pos="864"/>
                <w:tab w:val="left" w:pos="1152"/>
              </w:tabs>
              <w:spacing w:before="40" w:after="40" w:line="194" w:lineRule="exact"/>
              <w:ind w:left="86" w:right="43"/>
              <w:rPr>
                <w:color w:val="70AD47" w:themeColor="accent6"/>
                <w:sz w:val="17"/>
                <w:lang w:val="en-GB"/>
              </w:rPr>
            </w:pPr>
            <w:r w:rsidRPr="004917F6">
              <w:rPr>
                <w:color w:val="000000" w:themeColor="text1"/>
                <w:sz w:val="17"/>
                <w:szCs w:val="17"/>
                <w:lang w:val="en-GB"/>
              </w:rPr>
              <w:t>Strengthening of the coordination of emergency humanitarian assistance of the United Nations</w:t>
            </w:r>
          </w:p>
        </w:tc>
      </w:tr>
      <w:tr w:rsidR="002F2BC9" w:rsidRPr="001C502D" w14:paraId="0B5EA804" w14:textId="77777777" w:rsidTr="002F2BC9">
        <w:tc>
          <w:tcPr>
            <w:tcW w:w="1450" w:type="pct"/>
          </w:tcPr>
          <w:p w14:paraId="18AD5D6E" w14:textId="17AC7847" w:rsidR="002F2BC9" w:rsidRPr="004917F6" w:rsidRDefault="002F2BC9" w:rsidP="00FD362B">
            <w:pPr>
              <w:tabs>
                <w:tab w:val="left" w:pos="288"/>
                <w:tab w:val="left" w:pos="576"/>
                <w:tab w:val="left" w:pos="864"/>
                <w:tab w:val="left" w:pos="1152"/>
              </w:tabs>
              <w:spacing w:before="40" w:after="40" w:line="194" w:lineRule="exact"/>
              <w:ind w:right="43"/>
              <w:rPr>
                <w:sz w:val="17"/>
                <w:lang w:val="en-GB"/>
              </w:rPr>
            </w:pPr>
            <w:hyperlink r:id="rId153" w:history="1">
              <w:r w:rsidRPr="004917F6">
                <w:rPr>
                  <w:rStyle w:val="Hyperlink"/>
                  <w:sz w:val="17"/>
                  <w:szCs w:val="17"/>
                  <w:lang w:val="en-GB"/>
                </w:rPr>
                <w:t>2015/31</w:t>
              </w:r>
            </w:hyperlink>
          </w:p>
        </w:tc>
        <w:tc>
          <w:tcPr>
            <w:tcW w:w="3500" w:type="pct"/>
          </w:tcPr>
          <w:p w14:paraId="4DE5FE6E" w14:textId="77777777" w:rsidR="002F2BC9" w:rsidRPr="004917F6" w:rsidRDefault="002F2BC9"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Establishment of the Asian and Pacific Centre for the Development of Disaster Information Management</w:t>
            </w:r>
          </w:p>
        </w:tc>
      </w:tr>
      <w:tr w:rsidR="002F2BC9" w:rsidRPr="004917F6" w14:paraId="184C7FA8" w14:textId="77777777" w:rsidTr="002F2BC9">
        <w:tc>
          <w:tcPr>
            <w:tcW w:w="1450" w:type="pct"/>
          </w:tcPr>
          <w:p w14:paraId="49606410" w14:textId="5FE214AE" w:rsidR="002F2BC9" w:rsidRPr="004917F6" w:rsidRDefault="002F2BC9" w:rsidP="00FD362B">
            <w:pPr>
              <w:tabs>
                <w:tab w:val="left" w:pos="288"/>
                <w:tab w:val="left" w:pos="576"/>
                <w:tab w:val="left" w:pos="864"/>
                <w:tab w:val="left" w:pos="1152"/>
              </w:tabs>
              <w:spacing w:before="40" w:after="40" w:line="194" w:lineRule="exact"/>
              <w:ind w:right="43"/>
              <w:rPr>
                <w:sz w:val="17"/>
                <w:lang w:val="en-GB"/>
              </w:rPr>
            </w:pPr>
            <w:hyperlink r:id="rId154" w:history="1">
              <w:r w:rsidRPr="004917F6">
                <w:rPr>
                  <w:rStyle w:val="Hyperlink"/>
                  <w:sz w:val="17"/>
                  <w:lang w:val="en-GB"/>
                </w:rPr>
                <w:t>2017/24</w:t>
              </w:r>
            </w:hyperlink>
          </w:p>
        </w:tc>
        <w:tc>
          <w:tcPr>
            <w:tcW w:w="3500" w:type="pct"/>
          </w:tcPr>
          <w:p w14:paraId="11EBA603" w14:textId="77777777" w:rsidR="002F2BC9" w:rsidRPr="004917F6" w:rsidRDefault="002F2BC9"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lang w:val="en-GB"/>
              </w:rPr>
              <w:t>Human settlements</w:t>
            </w:r>
          </w:p>
        </w:tc>
      </w:tr>
    </w:tbl>
    <w:p w14:paraId="5939B943" w14:textId="77777777" w:rsidR="002F2BC9" w:rsidRPr="004917F6" w:rsidRDefault="002F2BC9" w:rsidP="002F2BC9">
      <w:pPr>
        <w:spacing w:line="240" w:lineRule="auto"/>
        <w:rPr>
          <w:sz w:val="2"/>
          <w:lang w:val="en-GB"/>
        </w:rPr>
        <w:sectPr w:rsidR="002F2BC9" w:rsidRPr="004917F6" w:rsidSect="002F2BC9">
          <w:endnotePr>
            <w:numFmt w:val="decimal"/>
          </w:endnotePr>
          <w:type w:val="continuous"/>
          <w:pgSz w:w="12240" w:h="15840"/>
          <w:pgMar w:top="1440" w:right="1195" w:bottom="1152" w:left="1195" w:header="432" w:footer="504" w:gutter="0"/>
          <w:cols w:num="2" w:space="240"/>
          <w:noEndnote/>
          <w:docGrid w:linePitch="360"/>
        </w:sectPr>
      </w:pPr>
    </w:p>
    <w:p w14:paraId="286969A8" w14:textId="77777777" w:rsidR="00FD362B" w:rsidRPr="004917F6" w:rsidRDefault="00FD362B" w:rsidP="00FD362B">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spacing w:line="120" w:lineRule="exact"/>
        <w:rPr>
          <w:sz w:val="10"/>
          <w:lang w:val="en-GB"/>
        </w:rPr>
      </w:pPr>
    </w:p>
    <w:p w14:paraId="5832F5D2" w14:textId="47D09824" w:rsidR="002F2BC9" w:rsidRPr="004917F6" w:rsidRDefault="002F2BC9" w:rsidP="002F2BC9">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 and decisions</w:t>
      </w:r>
    </w:p>
    <w:p w14:paraId="7F7C3BB5" w14:textId="77777777" w:rsidR="002F2BC9" w:rsidRPr="004917F6" w:rsidRDefault="002F2BC9" w:rsidP="002F2BC9">
      <w:pPr>
        <w:spacing w:line="120" w:lineRule="exact"/>
        <w:rPr>
          <w:sz w:val="10"/>
          <w:lang w:val="en-GB"/>
        </w:rPr>
      </w:pPr>
    </w:p>
    <w:p w14:paraId="37E87E6B" w14:textId="77777777" w:rsidR="002F2BC9" w:rsidRPr="004917F6" w:rsidRDefault="002F2BC9" w:rsidP="00474955">
      <w:pPr>
        <w:spacing w:line="240" w:lineRule="auto"/>
        <w:rPr>
          <w:sz w:val="2"/>
          <w:szCs w:val="10"/>
          <w:lang w:val="en-GB"/>
        </w:rPr>
      </w:pPr>
    </w:p>
    <w:p w14:paraId="04F243BB" w14:textId="77777777" w:rsidR="002F2BC9" w:rsidRPr="004917F6" w:rsidRDefault="002F2BC9" w:rsidP="002F2BC9">
      <w:pPr>
        <w:spacing w:line="240" w:lineRule="auto"/>
        <w:rPr>
          <w:sz w:val="2"/>
          <w:lang w:val="en-GB"/>
        </w:rPr>
        <w:sectPr w:rsidR="002F2BC9" w:rsidRPr="004917F6" w:rsidSect="002F2BC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08"/>
        <w:gridCol w:w="3397"/>
      </w:tblGrid>
      <w:tr w:rsidR="002F2BC9" w:rsidRPr="001C502D" w14:paraId="2E2E0F15" w14:textId="77777777" w:rsidTr="00F53552">
        <w:tc>
          <w:tcPr>
            <w:tcW w:w="1465" w:type="pct"/>
          </w:tcPr>
          <w:p w14:paraId="5D1D0FE2" w14:textId="62742E52" w:rsidR="002F2BC9" w:rsidRPr="004917F6" w:rsidRDefault="002F2BC9" w:rsidP="00FD362B">
            <w:pPr>
              <w:tabs>
                <w:tab w:val="left" w:pos="288"/>
                <w:tab w:val="left" w:pos="576"/>
                <w:tab w:val="left" w:pos="864"/>
                <w:tab w:val="left" w:pos="1152"/>
              </w:tabs>
              <w:spacing w:before="40" w:after="40" w:line="196" w:lineRule="exact"/>
              <w:ind w:right="43"/>
              <w:rPr>
                <w:sz w:val="17"/>
                <w:szCs w:val="17"/>
                <w:lang w:val="en-GB"/>
              </w:rPr>
            </w:pPr>
            <w:r w:rsidRPr="004917F6">
              <w:rPr>
                <w:sz w:val="17"/>
                <w:szCs w:val="17"/>
                <w:lang w:val="en-GB"/>
              </w:rPr>
              <w:t>70/12</w:t>
            </w:r>
          </w:p>
        </w:tc>
        <w:tc>
          <w:tcPr>
            <w:tcW w:w="3535" w:type="pct"/>
          </w:tcPr>
          <w:p w14:paraId="3EF73EB9" w14:textId="77777777" w:rsidR="002F2BC9" w:rsidRPr="004917F6" w:rsidRDefault="002F2BC9"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Strengthening efforts on human settlements and sustainable urban development for the Asia-Pacific region</w:t>
            </w:r>
          </w:p>
        </w:tc>
      </w:tr>
      <w:tr w:rsidR="002F2BC9" w:rsidRPr="001C502D" w14:paraId="3EE36DDE" w14:textId="77777777" w:rsidTr="00F53552">
        <w:tc>
          <w:tcPr>
            <w:tcW w:w="1465" w:type="pct"/>
          </w:tcPr>
          <w:p w14:paraId="3805643B" w14:textId="13CF055A" w:rsidR="002F2BC9" w:rsidRPr="004917F6" w:rsidRDefault="002F2BC9" w:rsidP="00FD362B">
            <w:pPr>
              <w:tabs>
                <w:tab w:val="left" w:pos="288"/>
                <w:tab w:val="left" w:pos="576"/>
                <w:tab w:val="left" w:pos="864"/>
                <w:tab w:val="left" w:pos="1152"/>
              </w:tabs>
              <w:spacing w:before="40" w:after="40" w:line="196" w:lineRule="exact"/>
              <w:ind w:right="43"/>
              <w:rPr>
                <w:sz w:val="17"/>
                <w:szCs w:val="17"/>
                <w:lang w:val="en-GB"/>
              </w:rPr>
            </w:pPr>
            <w:r w:rsidRPr="004917F6">
              <w:rPr>
                <w:sz w:val="17"/>
                <w:szCs w:val="17"/>
                <w:lang w:val="en-GB"/>
              </w:rPr>
              <w:t>71/9</w:t>
            </w:r>
          </w:p>
        </w:tc>
        <w:tc>
          <w:tcPr>
            <w:tcW w:w="3535" w:type="pct"/>
          </w:tcPr>
          <w:p w14:paraId="41E30FD6" w14:textId="77777777" w:rsidR="002F2BC9" w:rsidRPr="004917F6" w:rsidRDefault="002F2BC9" w:rsidP="00FD362B">
            <w:pPr>
              <w:tabs>
                <w:tab w:val="left" w:pos="288"/>
                <w:tab w:val="left" w:pos="576"/>
                <w:tab w:val="left" w:pos="864"/>
                <w:tab w:val="left" w:pos="1152"/>
              </w:tabs>
              <w:spacing w:before="40" w:after="40" w:line="196" w:lineRule="exact"/>
              <w:ind w:left="86" w:right="43"/>
              <w:rPr>
                <w:color w:val="000000" w:themeColor="text1"/>
                <w:sz w:val="17"/>
                <w:lang w:val="en-GB"/>
              </w:rPr>
            </w:pPr>
            <w:r w:rsidRPr="004917F6">
              <w:rPr>
                <w:color w:val="000000" w:themeColor="text1"/>
                <w:sz w:val="17"/>
                <w:lang w:val="en-GB"/>
              </w:rPr>
              <w:t>Strengthening cooperation on sustainable management of water resources in Asia and the Pacific</w:t>
            </w:r>
          </w:p>
        </w:tc>
      </w:tr>
      <w:tr w:rsidR="00F53552" w:rsidRPr="001C502D" w14:paraId="0173F1CA" w14:textId="77777777" w:rsidTr="00F53552">
        <w:tc>
          <w:tcPr>
            <w:tcW w:w="1465" w:type="pct"/>
          </w:tcPr>
          <w:p w14:paraId="0DF8B893" w14:textId="0CF6A56F" w:rsidR="00F53552" w:rsidRPr="004917F6" w:rsidRDefault="00F53552" w:rsidP="00FD362B">
            <w:pPr>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71/12</w:t>
            </w:r>
          </w:p>
        </w:tc>
        <w:tc>
          <w:tcPr>
            <w:tcW w:w="3535" w:type="pct"/>
          </w:tcPr>
          <w:p w14:paraId="19CDA65D" w14:textId="39E5E520" w:rsidR="00F53552" w:rsidRPr="004917F6" w:rsidRDefault="00F53552"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Strengthening regional mechanisms for the implementation of the Sendai Framework for Disaster Risk Reduction 2015–2030 in Asia and the Pacific</w:t>
            </w:r>
          </w:p>
        </w:tc>
      </w:tr>
      <w:tr w:rsidR="002F2BC9" w:rsidRPr="001C502D" w14:paraId="00D2744F" w14:textId="77777777" w:rsidTr="00F53552">
        <w:tc>
          <w:tcPr>
            <w:tcW w:w="1465" w:type="pct"/>
          </w:tcPr>
          <w:p w14:paraId="504E189E" w14:textId="608A53D2" w:rsidR="002F2BC9" w:rsidRPr="004917F6" w:rsidRDefault="002F2BC9" w:rsidP="00FD362B">
            <w:pPr>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72/2</w:t>
            </w:r>
          </w:p>
        </w:tc>
        <w:tc>
          <w:tcPr>
            <w:tcW w:w="3535" w:type="pct"/>
          </w:tcPr>
          <w:p w14:paraId="5F1341DC" w14:textId="77777777" w:rsidR="002F2BC9" w:rsidRPr="004917F6" w:rsidRDefault="002F2BC9"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Statute of the Centre for Sustainable Agricultural Mechanization</w:t>
            </w:r>
          </w:p>
        </w:tc>
      </w:tr>
      <w:tr w:rsidR="00F53552" w:rsidRPr="001C502D" w14:paraId="2D17C94B" w14:textId="77777777" w:rsidTr="00F53552">
        <w:tc>
          <w:tcPr>
            <w:tcW w:w="1465" w:type="pct"/>
          </w:tcPr>
          <w:p w14:paraId="7D67F403" w14:textId="2BFC7797" w:rsidR="00F53552" w:rsidRPr="004917F6" w:rsidRDefault="00F53552" w:rsidP="00FD362B">
            <w:pPr>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72/7</w:t>
            </w:r>
          </w:p>
        </w:tc>
        <w:tc>
          <w:tcPr>
            <w:tcW w:w="3535" w:type="pct"/>
          </w:tcPr>
          <w:p w14:paraId="1809052A" w14:textId="384EB0D6" w:rsidR="00F53552" w:rsidRPr="004917F6" w:rsidRDefault="00F53552"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Regional cooperation to combat sand and dust storms in Asia and the Pacific</w:t>
            </w:r>
          </w:p>
        </w:tc>
      </w:tr>
      <w:tr w:rsidR="00F53552" w:rsidRPr="001C502D" w14:paraId="34689BD7" w14:textId="77777777" w:rsidTr="00F53552">
        <w:tc>
          <w:tcPr>
            <w:tcW w:w="1465" w:type="pct"/>
          </w:tcPr>
          <w:p w14:paraId="3E4038D6" w14:textId="5072A583" w:rsidR="00F53552" w:rsidRPr="004917F6" w:rsidRDefault="00F53552" w:rsidP="00FD362B">
            <w:pPr>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72/11</w:t>
            </w:r>
          </w:p>
        </w:tc>
        <w:tc>
          <w:tcPr>
            <w:tcW w:w="3535" w:type="pct"/>
          </w:tcPr>
          <w:p w14:paraId="40D13199" w14:textId="39674965" w:rsidR="00F53552" w:rsidRPr="004917F6" w:rsidRDefault="00F53552"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Advancing disaster-related statistics in Asia and the Pacific for implementation of internationally agreed development goals</w:t>
            </w:r>
          </w:p>
        </w:tc>
      </w:tr>
      <w:tr w:rsidR="00F53552" w:rsidRPr="001C502D" w14:paraId="7C208CB9" w14:textId="77777777" w:rsidTr="00F53552">
        <w:tc>
          <w:tcPr>
            <w:tcW w:w="1465" w:type="pct"/>
          </w:tcPr>
          <w:p w14:paraId="3BB385C9" w14:textId="147AC474" w:rsidR="00F53552" w:rsidRPr="004917F6" w:rsidRDefault="00F53552" w:rsidP="00FD362B">
            <w:pPr>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73/7</w:t>
            </w:r>
          </w:p>
        </w:tc>
        <w:tc>
          <w:tcPr>
            <w:tcW w:w="3535" w:type="pct"/>
          </w:tcPr>
          <w:p w14:paraId="71203866" w14:textId="76C8A804" w:rsidR="00F53552" w:rsidRPr="004917F6" w:rsidRDefault="00F53552"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Enhancing regional cooperation for the implementation of the Sendai Framework for Disaster Risk Reduction 2015–2030 in Asia and the Pacific</w:t>
            </w:r>
          </w:p>
        </w:tc>
      </w:tr>
      <w:tr w:rsidR="002F2BC9" w:rsidRPr="001C502D" w14:paraId="0E22F229" w14:textId="77777777" w:rsidTr="00F53552">
        <w:tc>
          <w:tcPr>
            <w:tcW w:w="1465" w:type="pct"/>
          </w:tcPr>
          <w:p w14:paraId="6CBC4CB7" w14:textId="5FCB6D2F" w:rsidR="002F2BC9" w:rsidRPr="004917F6" w:rsidRDefault="002F2BC9" w:rsidP="00FD362B">
            <w:pPr>
              <w:tabs>
                <w:tab w:val="left" w:pos="288"/>
                <w:tab w:val="left" w:pos="576"/>
                <w:tab w:val="left" w:pos="864"/>
                <w:tab w:val="left" w:pos="1152"/>
              </w:tabs>
              <w:spacing w:before="40" w:after="40" w:line="194" w:lineRule="exact"/>
              <w:ind w:right="43"/>
              <w:rPr>
                <w:sz w:val="17"/>
                <w:szCs w:val="17"/>
                <w:lang w:val="en-GB"/>
              </w:rPr>
            </w:pPr>
            <w:hyperlink r:id="rId155" w:history="1">
              <w:r w:rsidRPr="004917F6">
                <w:rPr>
                  <w:rStyle w:val="Hyperlink"/>
                  <w:szCs w:val="22"/>
                  <w:lang w:val="en-GB"/>
                </w:rPr>
                <w:t>74/4</w:t>
              </w:r>
            </w:hyperlink>
          </w:p>
        </w:tc>
        <w:tc>
          <w:tcPr>
            <w:tcW w:w="3535" w:type="pct"/>
          </w:tcPr>
          <w:p w14:paraId="0ED7F6C7" w14:textId="77777777" w:rsidR="002F2BC9" w:rsidRPr="004917F6" w:rsidRDefault="002F2BC9"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Implementation of the Ministerial Declaration on Environment and Development for Asia and the Pacific, 2017</w:t>
            </w:r>
          </w:p>
        </w:tc>
      </w:tr>
      <w:tr w:rsidR="002F2BC9" w:rsidRPr="001C502D" w14:paraId="4F68BD74" w14:textId="77777777" w:rsidTr="00F53552">
        <w:tc>
          <w:tcPr>
            <w:tcW w:w="1465" w:type="pct"/>
          </w:tcPr>
          <w:p w14:paraId="6DB0B568" w14:textId="1DF4D15F" w:rsidR="002F2BC9" w:rsidRPr="004917F6" w:rsidRDefault="002F2BC9" w:rsidP="00B117E4">
            <w:pPr>
              <w:tabs>
                <w:tab w:val="left" w:pos="288"/>
                <w:tab w:val="left" w:pos="576"/>
                <w:tab w:val="left" w:pos="864"/>
                <w:tab w:val="left" w:pos="1152"/>
              </w:tabs>
              <w:spacing w:before="40" w:after="40" w:line="200" w:lineRule="exact"/>
              <w:ind w:right="43"/>
              <w:rPr>
                <w:sz w:val="17"/>
                <w:szCs w:val="17"/>
                <w:lang w:val="en-GB"/>
              </w:rPr>
            </w:pPr>
            <w:hyperlink r:id="rId156" w:history="1">
              <w:r w:rsidRPr="004917F6">
                <w:rPr>
                  <w:rStyle w:val="Hyperlink"/>
                  <w:szCs w:val="22"/>
                  <w:lang w:val="en-GB"/>
                </w:rPr>
                <w:t>75/5</w:t>
              </w:r>
            </w:hyperlink>
          </w:p>
        </w:tc>
        <w:tc>
          <w:tcPr>
            <w:tcW w:w="3535" w:type="pct"/>
          </w:tcPr>
          <w:p w14:paraId="2F2C3E8F" w14:textId="77777777" w:rsidR="002F2BC9" w:rsidRPr="004917F6" w:rsidRDefault="002F2BC9" w:rsidP="00F53552">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Implementation of the Ulaanbaatar Declaration of the 2018 Asian Ministerial Conference on Disaster Risk Reduction</w:t>
            </w:r>
          </w:p>
        </w:tc>
      </w:tr>
      <w:tr w:rsidR="002F2BC9" w:rsidRPr="001C502D" w14:paraId="0A80C459" w14:textId="77777777" w:rsidTr="00F53552">
        <w:tc>
          <w:tcPr>
            <w:tcW w:w="1465" w:type="pct"/>
          </w:tcPr>
          <w:p w14:paraId="0038EC40" w14:textId="12CF8A9A" w:rsidR="002F2BC9" w:rsidRPr="004917F6" w:rsidRDefault="002F2BC9" w:rsidP="00B117E4">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78/6</w:t>
            </w:r>
          </w:p>
        </w:tc>
        <w:tc>
          <w:tcPr>
            <w:tcW w:w="3535" w:type="pct"/>
          </w:tcPr>
          <w:p w14:paraId="22CC1650" w14:textId="77777777" w:rsidR="002F2BC9" w:rsidRPr="004917F6" w:rsidRDefault="002F2BC9"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pacing w:val="2"/>
                <w:sz w:val="17"/>
                <w:szCs w:val="17"/>
                <w:lang w:val="en-GB"/>
              </w:rPr>
              <w:t>Report of the Governing Council of the Asian</w:t>
            </w:r>
            <w:r w:rsidRPr="004917F6">
              <w:rPr>
                <w:color w:val="000000" w:themeColor="text1"/>
                <w:sz w:val="17"/>
                <w:szCs w:val="17"/>
                <w:lang w:val="en-GB"/>
              </w:rPr>
              <w:t xml:space="preserve"> and Pacific Centre for the Development of Disaster Information Management</w:t>
            </w:r>
          </w:p>
        </w:tc>
      </w:tr>
      <w:tr w:rsidR="002F2BC9" w:rsidRPr="001C502D" w14:paraId="5B590A4E" w14:textId="77777777" w:rsidTr="00F53552">
        <w:tc>
          <w:tcPr>
            <w:tcW w:w="1465" w:type="pct"/>
          </w:tcPr>
          <w:p w14:paraId="08F93E90" w14:textId="3B1295FA" w:rsidR="002F2BC9" w:rsidRPr="004917F6" w:rsidRDefault="002F2BC9" w:rsidP="00B117E4">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79/6</w:t>
            </w:r>
          </w:p>
        </w:tc>
        <w:tc>
          <w:tcPr>
            <w:tcW w:w="3535" w:type="pct"/>
          </w:tcPr>
          <w:p w14:paraId="5CE1BE94" w14:textId="77777777" w:rsidR="002F2BC9" w:rsidRPr="004917F6" w:rsidRDefault="002F2BC9" w:rsidP="00F53552">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Implementation of the Ministerial Declaration on Protecting Our Planet through Regional Cooperation and Solidarity in Asia and the Pacific</w:t>
            </w:r>
          </w:p>
        </w:tc>
      </w:tr>
      <w:tr w:rsidR="002F2BC9" w:rsidRPr="001C502D" w14:paraId="1B2ECEB6" w14:textId="77777777" w:rsidTr="00F53552">
        <w:tc>
          <w:tcPr>
            <w:tcW w:w="1465" w:type="pct"/>
          </w:tcPr>
          <w:p w14:paraId="01ED4AAD" w14:textId="36A08C31" w:rsidR="002F2BC9" w:rsidRPr="004917F6" w:rsidRDefault="002F2BC9" w:rsidP="00B117E4">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79/7</w:t>
            </w:r>
          </w:p>
        </w:tc>
        <w:tc>
          <w:tcPr>
            <w:tcW w:w="3535" w:type="pct"/>
          </w:tcPr>
          <w:p w14:paraId="07567763" w14:textId="77777777" w:rsidR="002F2BC9" w:rsidRPr="004917F6" w:rsidRDefault="002F2BC9" w:rsidP="00F53552">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Advancing regional cooperation for sustainable urban development and localization of the Sustainable Development Goals in Asia and the Pacific</w:t>
            </w:r>
          </w:p>
        </w:tc>
      </w:tr>
      <w:tr w:rsidR="002F2BC9" w:rsidRPr="001C502D" w14:paraId="1131D0CF" w14:textId="77777777" w:rsidTr="00F53552">
        <w:tc>
          <w:tcPr>
            <w:tcW w:w="1465" w:type="pct"/>
          </w:tcPr>
          <w:p w14:paraId="6DBCD9FF" w14:textId="4E5F32F1" w:rsidR="002F2BC9" w:rsidRPr="004917F6" w:rsidRDefault="002F2BC9" w:rsidP="00B117E4">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81/3</w:t>
            </w:r>
          </w:p>
        </w:tc>
        <w:tc>
          <w:tcPr>
            <w:tcW w:w="3535" w:type="pct"/>
          </w:tcPr>
          <w:p w14:paraId="0103FDF2" w14:textId="77777777" w:rsidR="002F2BC9" w:rsidRPr="004917F6" w:rsidRDefault="002F2BC9" w:rsidP="00F53552">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Strengthening cooperation on the water and climate change nexus for sustainable development in Asia and the Pacific</w:t>
            </w:r>
          </w:p>
        </w:tc>
      </w:tr>
    </w:tbl>
    <w:p w14:paraId="7C3DDF3C" w14:textId="77777777" w:rsidR="002F2BC9" w:rsidRPr="004917F6" w:rsidRDefault="002F2BC9" w:rsidP="002F2BC9">
      <w:pPr>
        <w:spacing w:line="240" w:lineRule="auto"/>
        <w:rPr>
          <w:sz w:val="2"/>
          <w:lang w:val="en-GB"/>
        </w:rPr>
        <w:sectPr w:rsidR="002F2BC9" w:rsidRPr="004917F6" w:rsidSect="002F2BC9">
          <w:endnotePr>
            <w:numFmt w:val="decimal"/>
          </w:endnotePr>
          <w:type w:val="continuous"/>
          <w:pgSz w:w="12240" w:h="15840"/>
          <w:pgMar w:top="1440" w:right="1195" w:bottom="1152" w:left="1195" w:header="432" w:footer="504" w:gutter="0"/>
          <w:cols w:num="2" w:space="240"/>
          <w:noEndnote/>
          <w:docGrid w:linePitch="360"/>
        </w:sectPr>
      </w:pPr>
    </w:p>
    <w:p w14:paraId="6A1378E7" w14:textId="77777777" w:rsidR="005876F0" w:rsidRPr="004917F6" w:rsidRDefault="005876F0" w:rsidP="005876F0">
      <w:pPr>
        <w:spacing w:line="120" w:lineRule="exact"/>
        <w:rPr>
          <w:sz w:val="10"/>
          <w:lang w:val="en-GB"/>
        </w:rPr>
      </w:pPr>
    </w:p>
    <w:p w14:paraId="08122112" w14:textId="1660E297" w:rsidR="005876F0" w:rsidRPr="004917F6" w:rsidRDefault="005876F0" w:rsidP="005876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Subprogramme 5 </w:t>
      </w:r>
    </w:p>
    <w:p w14:paraId="3A8B5946" w14:textId="77777777" w:rsidR="005876F0" w:rsidRPr="004917F6" w:rsidRDefault="005876F0" w:rsidP="005876F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Information and communications technology and space applications</w:t>
      </w:r>
    </w:p>
    <w:p w14:paraId="0EECB2F1" w14:textId="77777777" w:rsidR="005876F0" w:rsidRPr="004917F6" w:rsidRDefault="005876F0" w:rsidP="005876F0">
      <w:pPr>
        <w:pStyle w:val="SingleTxt"/>
        <w:spacing w:after="0" w:line="120" w:lineRule="exact"/>
        <w:rPr>
          <w:sz w:val="10"/>
          <w:lang w:val="en-GB"/>
        </w:rPr>
      </w:pPr>
    </w:p>
    <w:p w14:paraId="2999793B" w14:textId="77777777" w:rsidR="005876F0" w:rsidRPr="004917F6" w:rsidRDefault="005876F0" w:rsidP="005876F0">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General Assembly resolutions</w:t>
      </w:r>
    </w:p>
    <w:p w14:paraId="687FB6CE" w14:textId="77777777" w:rsidR="005876F0" w:rsidRPr="004917F6" w:rsidRDefault="005876F0" w:rsidP="005876F0">
      <w:pPr>
        <w:spacing w:line="120" w:lineRule="exact"/>
        <w:rPr>
          <w:sz w:val="10"/>
          <w:lang w:val="en-GB"/>
        </w:rPr>
      </w:pPr>
    </w:p>
    <w:p w14:paraId="4AC03FEB" w14:textId="77777777" w:rsidR="002F2BC9" w:rsidRPr="004917F6" w:rsidRDefault="002F2BC9" w:rsidP="005876F0">
      <w:pPr>
        <w:spacing w:line="240" w:lineRule="auto"/>
        <w:rPr>
          <w:sz w:val="2"/>
          <w:lang w:val="en-GB"/>
        </w:rPr>
      </w:pPr>
    </w:p>
    <w:p w14:paraId="4D177A3C" w14:textId="77777777" w:rsidR="005876F0" w:rsidRPr="004917F6" w:rsidRDefault="005876F0" w:rsidP="005876F0">
      <w:pPr>
        <w:pStyle w:val="SingleTxt"/>
        <w:spacing w:after="0" w:line="240" w:lineRule="auto"/>
        <w:rPr>
          <w:sz w:val="2"/>
          <w:lang w:val="en-GB"/>
        </w:rPr>
        <w:sectPr w:rsidR="005876F0" w:rsidRPr="004917F6" w:rsidSect="002F2BC9">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5876F0" w:rsidRPr="001C502D" w14:paraId="6B2DC7FD" w14:textId="77777777" w:rsidTr="005876F0">
        <w:tc>
          <w:tcPr>
            <w:tcW w:w="1450" w:type="pct"/>
          </w:tcPr>
          <w:p w14:paraId="18B93D6B" w14:textId="2A16B840" w:rsidR="005876F0" w:rsidRPr="004917F6" w:rsidRDefault="005876F0" w:rsidP="005876F0">
            <w:pPr>
              <w:tabs>
                <w:tab w:val="left" w:pos="288"/>
                <w:tab w:val="left" w:pos="576"/>
                <w:tab w:val="left" w:pos="864"/>
                <w:tab w:val="left" w:pos="1152"/>
              </w:tabs>
              <w:spacing w:before="40" w:after="40" w:line="200" w:lineRule="exact"/>
              <w:ind w:right="43"/>
              <w:rPr>
                <w:sz w:val="17"/>
                <w:lang w:val="en-GB"/>
              </w:rPr>
            </w:pPr>
            <w:hyperlink r:id="rId157" w:history="1">
              <w:r w:rsidRPr="004917F6">
                <w:rPr>
                  <w:rStyle w:val="Hyperlink"/>
                  <w:sz w:val="17"/>
                  <w:szCs w:val="17"/>
                  <w:lang w:val="en-GB" w:eastAsia="zh-CN"/>
                </w:rPr>
                <w:t>79/322</w:t>
              </w:r>
            </w:hyperlink>
          </w:p>
        </w:tc>
        <w:tc>
          <w:tcPr>
            <w:tcW w:w="3500" w:type="pct"/>
          </w:tcPr>
          <w:p w14:paraId="157601BF" w14:textId="77777777" w:rsidR="005876F0" w:rsidRPr="004917F6" w:rsidRDefault="005876F0"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pacing w:val="2"/>
                <w:sz w:val="17"/>
                <w:szCs w:val="17"/>
                <w:lang w:val="en-GB"/>
              </w:rPr>
              <w:t>Role of artificial intelligence in creating new</w:t>
            </w:r>
            <w:r w:rsidRPr="004917F6">
              <w:rPr>
                <w:color w:val="000000" w:themeColor="text1"/>
                <w:sz w:val="17"/>
                <w:szCs w:val="17"/>
                <w:lang w:val="en-GB"/>
              </w:rPr>
              <w:t xml:space="preserve"> opportunities for sustainable development in Central Asia</w:t>
            </w:r>
          </w:p>
        </w:tc>
      </w:tr>
      <w:tr w:rsidR="005876F0" w:rsidRPr="001C502D" w14:paraId="149A3436" w14:textId="77777777" w:rsidTr="005876F0">
        <w:tc>
          <w:tcPr>
            <w:tcW w:w="1450" w:type="pct"/>
          </w:tcPr>
          <w:p w14:paraId="565E1950" w14:textId="5EC8DEC1" w:rsidR="005876F0" w:rsidRPr="004917F6" w:rsidRDefault="005876F0" w:rsidP="005876F0">
            <w:pPr>
              <w:tabs>
                <w:tab w:val="left" w:pos="288"/>
                <w:tab w:val="left" w:pos="576"/>
                <w:tab w:val="left" w:pos="864"/>
                <w:tab w:val="left" w:pos="1152"/>
              </w:tabs>
              <w:spacing w:before="40" w:after="40" w:line="200" w:lineRule="exact"/>
              <w:ind w:right="43"/>
              <w:rPr>
                <w:rStyle w:val="Hyperlink"/>
                <w:sz w:val="17"/>
                <w:szCs w:val="17"/>
                <w:lang w:val="en-GB"/>
              </w:rPr>
            </w:pPr>
            <w:hyperlink r:id="rId158" w:history="1">
              <w:r w:rsidRPr="004917F6">
                <w:rPr>
                  <w:rStyle w:val="Hyperlink"/>
                  <w:sz w:val="17"/>
                  <w:szCs w:val="17"/>
                  <w:lang w:val="en-GB" w:eastAsia="zh-CN"/>
                </w:rPr>
                <w:t>80/76</w:t>
              </w:r>
            </w:hyperlink>
          </w:p>
        </w:tc>
        <w:tc>
          <w:tcPr>
            <w:tcW w:w="3500" w:type="pct"/>
          </w:tcPr>
          <w:p w14:paraId="72FDFB2F" w14:textId="77777777" w:rsidR="005876F0" w:rsidRPr="004917F6" w:rsidRDefault="005876F0" w:rsidP="005876F0">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International cooperation in the peaceful uses of outer space</w:t>
            </w:r>
          </w:p>
        </w:tc>
      </w:tr>
      <w:tr w:rsidR="005876F0" w:rsidRPr="004917F6" w14:paraId="68A44A7E" w14:textId="77777777" w:rsidTr="005876F0">
        <w:tc>
          <w:tcPr>
            <w:tcW w:w="1450" w:type="pct"/>
          </w:tcPr>
          <w:p w14:paraId="7AD1B216" w14:textId="066BFEFD" w:rsidR="005876F0" w:rsidRPr="004917F6" w:rsidRDefault="005876F0" w:rsidP="00FD362B">
            <w:pPr>
              <w:tabs>
                <w:tab w:val="left" w:pos="288"/>
                <w:tab w:val="left" w:pos="576"/>
                <w:tab w:val="left" w:pos="864"/>
                <w:tab w:val="left" w:pos="1152"/>
              </w:tabs>
              <w:spacing w:before="40" w:after="40" w:line="194" w:lineRule="exact"/>
              <w:ind w:right="43"/>
              <w:rPr>
                <w:sz w:val="17"/>
                <w:lang w:val="en-GB"/>
              </w:rPr>
            </w:pPr>
            <w:hyperlink r:id="rId159" w:history="1">
              <w:r w:rsidRPr="004917F6">
                <w:rPr>
                  <w:rStyle w:val="Hyperlink"/>
                  <w:sz w:val="17"/>
                  <w:lang w:val="en-GB"/>
                </w:rPr>
                <w:t>80/118</w:t>
              </w:r>
            </w:hyperlink>
          </w:p>
        </w:tc>
        <w:tc>
          <w:tcPr>
            <w:tcW w:w="3500" w:type="pct"/>
          </w:tcPr>
          <w:p w14:paraId="59A9F837" w14:textId="77777777" w:rsidR="005876F0" w:rsidRPr="004917F6" w:rsidRDefault="005876F0"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Information and communications technologies for sustainable development</w:t>
            </w:r>
          </w:p>
        </w:tc>
      </w:tr>
      <w:tr w:rsidR="005876F0" w:rsidRPr="001C502D" w14:paraId="7EF3C2E3" w14:textId="77777777" w:rsidTr="00FD362B">
        <w:trPr>
          <w:trHeight w:val="522"/>
        </w:trPr>
        <w:tc>
          <w:tcPr>
            <w:tcW w:w="1450" w:type="pct"/>
          </w:tcPr>
          <w:p w14:paraId="01CAAEED" w14:textId="476D9B04" w:rsidR="005876F0" w:rsidRPr="004917F6" w:rsidRDefault="005876F0" w:rsidP="00FD362B">
            <w:pPr>
              <w:tabs>
                <w:tab w:val="left" w:pos="288"/>
                <w:tab w:val="left" w:pos="576"/>
                <w:tab w:val="left" w:pos="864"/>
                <w:tab w:val="left" w:pos="1152"/>
              </w:tabs>
              <w:spacing w:before="40" w:after="40" w:line="194" w:lineRule="exact"/>
              <w:ind w:right="43"/>
              <w:rPr>
                <w:rStyle w:val="Hyperlink"/>
                <w:sz w:val="17"/>
                <w:lang w:val="en-GB"/>
              </w:rPr>
            </w:pPr>
            <w:hyperlink r:id="rId160" w:history="1">
              <w:r w:rsidRPr="004917F6">
                <w:rPr>
                  <w:rStyle w:val="Hyperlink"/>
                  <w:sz w:val="17"/>
                  <w:lang w:val="en-GB"/>
                </w:rPr>
                <w:t>80/173</w:t>
              </w:r>
            </w:hyperlink>
          </w:p>
        </w:tc>
        <w:tc>
          <w:tcPr>
            <w:tcW w:w="3500" w:type="pct"/>
          </w:tcPr>
          <w:p w14:paraId="57A563D5" w14:textId="77777777" w:rsidR="005876F0" w:rsidRPr="004917F6" w:rsidRDefault="005876F0" w:rsidP="00FD362B">
            <w:pPr>
              <w:tabs>
                <w:tab w:val="left" w:pos="288"/>
                <w:tab w:val="left" w:pos="576"/>
                <w:tab w:val="left" w:pos="864"/>
                <w:tab w:val="left" w:pos="1152"/>
              </w:tabs>
              <w:spacing w:before="40" w:after="40" w:line="194" w:lineRule="exact"/>
              <w:ind w:left="86"/>
              <w:rPr>
                <w:color w:val="000000" w:themeColor="text1"/>
                <w:spacing w:val="1"/>
                <w:w w:val="101"/>
                <w:sz w:val="17"/>
                <w:szCs w:val="17"/>
                <w:lang w:val="en-GB"/>
              </w:rPr>
            </w:pPr>
            <w:r w:rsidRPr="004917F6">
              <w:rPr>
                <w:color w:val="000000" w:themeColor="text1"/>
                <w:spacing w:val="1"/>
                <w:w w:val="101"/>
                <w:sz w:val="17"/>
                <w:szCs w:val="17"/>
                <w:lang w:val="en-GB"/>
              </w:rPr>
              <w:t>Outcome document of the high-level meeting of the General Assembly on the overall review of the implementation of the outcomes of the World Summit on the Information Society</w:t>
            </w:r>
          </w:p>
        </w:tc>
      </w:tr>
    </w:tbl>
    <w:p w14:paraId="51E3F935" w14:textId="77777777" w:rsidR="005876F0" w:rsidRPr="004917F6" w:rsidRDefault="005876F0" w:rsidP="005876F0">
      <w:pPr>
        <w:spacing w:line="240" w:lineRule="auto"/>
        <w:rPr>
          <w:sz w:val="2"/>
          <w:lang w:val="en-GB"/>
        </w:rPr>
        <w:sectPr w:rsidR="005876F0" w:rsidRPr="004917F6" w:rsidSect="005876F0">
          <w:endnotePr>
            <w:numFmt w:val="decimal"/>
          </w:endnotePr>
          <w:type w:val="continuous"/>
          <w:pgSz w:w="12240" w:h="15840"/>
          <w:pgMar w:top="1440" w:right="1195" w:bottom="1152" w:left="1195" w:header="432" w:footer="504" w:gutter="0"/>
          <w:cols w:num="2" w:space="240"/>
          <w:noEndnote/>
          <w:docGrid w:linePitch="360"/>
        </w:sectPr>
      </w:pPr>
    </w:p>
    <w:p w14:paraId="727181AA" w14:textId="77777777" w:rsidR="005876F0" w:rsidRPr="004917F6" w:rsidRDefault="005876F0" w:rsidP="005876F0">
      <w:pPr>
        <w:spacing w:line="120" w:lineRule="exact"/>
        <w:rPr>
          <w:sz w:val="10"/>
          <w:lang w:val="en-GB"/>
        </w:rPr>
      </w:pPr>
    </w:p>
    <w:p w14:paraId="30D6B270" w14:textId="779004FA" w:rsidR="005876F0" w:rsidRPr="004917F6" w:rsidRDefault="00C57B18" w:rsidP="00C57B1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Economic and Social Council resolutions</w:t>
      </w:r>
    </w:p>
    <w:p w14:paraId="2BBFB84A" w14:textId="77777777" w:rsidR="00C57B18" w:rsidRPr="004917F6" w:rsidRDefault="00C57B18" w:rsidP="00C57B18">
      <w:pPr>
        <w:spacing w:line="120" w:lineRule="exact"/>
        <w:rPr>
          <w:sz w:val="10"/>
          <w:lang w:val="en-GB"/>
        </w:rPr>
      </w:pPr>
    </w:p>
    <w:p w14:paraId="5DFDB60A" w14:textId="77777777" w:rsidR="00C57B18" w:rsidRPr="004917F6" w:rsidRDefault="00C57B18" w:rsidP="00C57B18">
      <w:pPr>
        <w:spacing w:line="240" w:lineRule="auto"/>
        <w:rPr>
          <w:sz w:val="2"/>
          <w:lang w:val="en-GB"/>
        </w:rPr>
      </w:pPr>
    </w:p>
    <w:p w14:paraId="55B3EA9D" w14:textId="77777777" w:rsidR="00C57B18" w:rsidRPr="004917F6" w:rsidRDefault="00C57B18" w:rsidP="00C57B18">
      <w:pPr>
        <w:spacing w:line="240" w:lineRule="auto"/>
        <w:rPr>
          <w:sz w:val="2"/>
          <w:lang w:val="en-GB"/>
        </w:rPr>
        <w:sectPr w:rsidR="00C57B18" w:rsidRPr="004917F6" w:rsidSect="005876F0">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57B18" w:rsidRPr="004917F6" w14:paraId="689E8318" w14:textId="77777777" w:rsidTr="00C57B18">
        <w:tc>
          <w:tcPr>
            <w:tcW w:w="1450" w:type="pct"/>
          </w:tcPr>
          <w:p w14:paraId="723C681E" w14:textId="137389F5"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61" w:history="1">
              <w:r w:rsidRPr="004917F6">
                <w:rPr>
                  <w:rStyle w:val="Hyperlink"/>
                  <w:sz w:val="17"/>
                  <w:lang w:val="en-GB"/>
                </w:rPr>
                <w:t>2016/27</w:t>
              </w:r>
            </w:hyperlink>
          </w:p>
        </w:tc>
        <w:tc>
          <w:tcPr>
            <w:tcW w:w="3500" w:type="pct"/>
          </w:tcPr>
          <w:p w14:paraId="127333FF"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institutional arrangements on geospatial information management</w:t>
            </w:r>
          </w:p>
        </w:tc>
      </w:tr>
      <w:tr w:rsidR="00C57B18" w:rsidRPr="001C502D" w14:paraId="581649D4" w14:textId="77777777" w:rsidTr="00C57B18">
        <w:tc>
          <w:tcPr>
            <w:tcW w:w="1450" w:type="pct"/>
          </w:tcPr>
          <w:p w14:paraId="2418182C" w14:textId="19CA1D72" w:rsidR="00C57B18" w:rsidRPr="004917F6" w:rsidRDefault="00C57B18" w:rsidP="00C57B18">
            <w:pPr>
              <w:tabs>
                <w:tab w:val="left" w:pos="288"/>
                <w:tab w:val="left" w:pos="576"/>
                <w:tab w:val="left" w:pos="864"/>
                <w:tab w:val="left" w:pos="1152"/>
              </w:tabs>
              <w:spacing w:before="40" w:after="40" w:line="200" w:lineRule="exact"/>
              <w:ind w:right="43"/>
              <w:rPr>
                <w:sz w:val="17"/>
                <w:szCs w:val="17"/>
                <w:lang w:val="en-GB"/>
              </w:rPr>
            </w:pPr>
            <w:hyperlink r:id="rId162" w:history="1">
              <w:r w:rsidRPr="004917F6">
                <w:rPr>
                  <w:rStyle w:val="Hyperlink"/>
                  <w:sz w:val="17"/>
                  <w:szCs w:val="17"/>
                  <w:lang w:val="en-GB"/>
                </w:rPr>
                <w:t>2018/14</w:t>
              </w:r>
            </w:hyperlink>
          </w:p>
        </w:tc>
        <w:tc>
          <w:tcPr>
            <w:tcW w:w="3500" w:type="pct"/>
          </w:tcPr>
          <w:p w14:paraId="4B640B67"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Strategic Framework on Geospatial Information and Services for Disasters</w:t>
            </w:r>
          </w:p>
        </w:tc>
      </w:tr>
      <w:tr w:rsidR="00C57B18" w:rsidRPr="001C502D" w14:paraId="62B8C925" w14:textId="77777777" w:rsidTr="00C57B18">
        <w:tc>
          <w:tcPr>
            <w:tcW w:w="1450" w:type="pct"/>
          </w:tcPr>
          <w:p w14:paraId="6A1B3AEE" w14:textId="7CE6D12F" w:rsidR="00C57B18" w:rsidRPr="004917F6" w:rsidRDefault="00C57B18" w:rsidP="00C57B18">
            <w:pPr>
              <w:tabs>
                <w:tab w:val="left" w:pos="288"/>
                <w:tab w:val="left" w:pos="576"/>
                <w:tab w:val="left" w:pos="864"/>
                <w:tab w:val="left" w:pos="1152"/>
              </w:tabs>
              <w:spacing w:before="40" w:after="40" w:line="200" w:lineRule="exact"/>
              <w:ind w:right="43"/>
              <w:rPr>
                <w:sz w:val="17"/>
                <w:szCs w:val="17"/>
                <w:lang w:val="en-GB"/>
              </w:rPr>
            </w:pPr>
            <w:hyperlink r:id="rId163" w:history="1">
              <w:r w:rsidRPr="004917F6">
                <w:rPr>
                  <w:rStyle w:val="Hyperlink"/>
                  <w:sz w:val="17"/>
                  <w:szCs w:val="17"/>
                  <w:lang w:val="en-GB" w:eastAsia="zh-CN"/>
                </w:rPr>
                <w:t>2025/18</w:t>
              </w:r>
            </w:hyperlink>
          </w:p>
        </w:tc>
        <w:tc>
          <w:tcPr>
            <w:tcW w:w="3500" w:type="pct"/>
          </w:tcPr>
          <w:p w14:paraId="31B0B266"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Assessment of the progress made in the implementation of and follow-up to the outcomes of the World Summit on the Information Society</w:t>
            </w:r>
          </w:p>
        </w:tc>
      </w:tr>
    </w:tbl>
    <w:p w14:paraId="320D3B4E" w14:textId="77777777" w:rsidR="00C57B18" w:rsidRPr="004917F6" w:rsidRDefault="00C57B18" w:rsidP="00C57B18">
      <w:pPr>
        <w:spacing w:line="240" w:lineRule="auto"/>
        <w:rPr>
          <w:sz w:val="2"/>
          <w:lang w:val="en-GB"/>
        </w:rPr>
        <w:sectPr w:rsidR="00C57B18" w:rsidRPr="004917F6" w:rsidSect="00C57B18">
          <w:endnotePr>
            <w:numFmt w:val="decimal"/>
          </w:endnotePr>
          <w:type w:val="continuous"/>
          <w:pgSz w:w="12240" w:h="15840"/>
          <w:pgMar w:top="1440" w:right="1195" w:bottom="1152" w:left="1195" w:header="432" w:footer="504" w:gutter="0"/>
          <w:cols w:num="2" w:space="240"/>
          <w:noEndnote/>
          <w:docGrid w:linePitch="360"/>
        </w:sectPr>
      </w:pPr>
    </w:p>
    <w:p w14:paraId="7A617D7B" w14:textId="77777777" w:rsidR="00C57B18" w:rsidRPr="004917F6" w:rsidRDefault="00C57B18" w:rsidP="00C57B18">
      <w:pPr>
        <w:spacing w:line="120" w:lineRule="exact"/>
        <w:rPr>
          <w:sz w:val="10"/>
          <w:lang w:val="en-GB"/>
        </w:rPr>
      </w:pPr>
    </w:p>
    <w:p w14:paraId="46862B53" w14:textId="6A90B67A" w:rsidR="00C57B18" w:rsidRPr="004917F6" w:rsidRDefault="00C57B18" w:rsidP="00C57B1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w:t>
      </w:r>
    </w:p>
    <w:p w14:paraId="7314BB1B" w14:textId="77777777" w:rsidR="00C57B18" w:rsidRPr="004917F6" w:rsidRDefault="00C57B18" w:rsidP="00C57B18">
      <w:pPr>
        <w:spacing w:line="120" w:lineRule="exact"/>
        <w:rPr>
          <w:sz w:val="10"/>
          <w:lang w:val="en-GB"/>
        </w:rPr>
      </w:pPr>
    </w:p>
    <w:p w14:paraId="163C212B" w14:textId="77777777" w:rsidR="00C57B18" w:rsidRPr="004917F6" w:rsidRDefault="00C57B18" w:rsidP="00C57B18">
      <w:pPr>
        <w:spacing w:line="240" w:lineRule="auto"/>
        <w:rPr>
          <w:sz w:val="2"/>
          <w:lang w:val="en-GB"/>
        </w:rPr>
      </w:pPr>
    </w:p>
    <w:p w14:paraId="2E051E10" w14:textId="77777777" w:rsidR="00C57B18" w:rsidRPr="004917F6" w:rsidRDefault="00C57B18" w:rsidP="00C57B18">
      <w:pPr>
        <w:spacing w:line="240" w:lineRule="auto"/>
        <w:rPr>
          <w:sz w:val="2"/>
          <w:lang w:val="en-GB"/>
        </w:rPr>
        <w:sectPr w:rsidR="00C57B18" w:rsidRPr="004917F6" w:rsidSect="00C57B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57B18" w:rsidRPr="001C502D" w14:paraId="7FBBA47E" w14:textId="77777777" w:rsidTr="00FD362B">
        <w:tc>
          <w:tcPr>
            <w:tcW w:w="1465" w:type="pct"/>
          </w:tcPr>
          <w:p w14:paraId="155F280D" w14:textId="603A7F5C" w:rsidR="00C57B18" w:rsidRPr="004917F6" w:rsidRDefault="00C57B18" w:rsidP="00FD362B">
            <w:pPr>
              <w:tabs>
                <w:tab w:val="left" w:pos="288"/>
                <w:tab w:val="left" w:pos="576"/>
                <w:tab w:val="left" w:pos="864"/>
                <w:tab w:val="left" w:pos="1152"/>
              </w:tabs>
              <w:spacing w:before="40" w:after="40" w:line="192" w:lineRule="exact"/>
              <w:ind w:right="43"/>
              <w:rPr>
                <w:sz w:val="17"/>
                <w:szCs w:val="17"/>
                <w:lang w:val="en-GB"/>
              </w:rPr>
            </w:pPr>
            <w:r w:rsidRPr="004917F6">
              <w:rPr>
                <w:sz w:val="17"/>
                <w:szCs w:val="17"/>
                <w:lang w:val="en-GB"/>
              </w:rPr>
              <w:t>61/6</w:t>
            </w:r>
          </w:p>
        </w:tc>
        <w:tc>
          <w:tcPr>
            <w:tcW w:w="3535" w:type="pct"/>
          </w:tcPr>
          <w:p w14:paraId="7E904533" w14:textId="77777777" w:rsidR="00C57B18" w:rsidRPr="004917F6" w:rsidRDefault="00C57B18" w:rsidP="00FD362B">
            <w:pPr>
              <w:tabs>
                <w:tab w:val="left" w:pos="288"/>
                <w:tab w:val="left" w:pos="576"/>
                <w:tab w:val="left" w:pos="864"/>
                <w:tab w:val="left" w:pos="1152"/>
              </w:tabs>
              <w:spacing w:before="40" w:after="40" w:line="192" w:lineRule="exact"/>
              <w:ind w:left="86"/>
              <w:rPr>
                <w:color w:val="000000" w:themeColor="text1"/>
                <w:sz w:val="17"/>
                <w:lang w:val="en-GB"/>
              </w:rPr>
            </w:pPr>
            <w:r w:rsidRPr="004917F6">
              <w:rPr>
                <w:color w:val="000000" w:themeColor="text1"/>
                <w:sz w:val="17"/>
                <w:lang w:val="en-GB"/>
              </w:rPr>
              <w:t xml:space="preserve">Establishment of the Asian and Pacific Training Centre for Information and </w:t>
            </w:r>
            <w:r w:rsidRPr="004917F6">
              <w:rPr>
                <w:color w:val="000000" w:themeColor="text1"/>
                <w:spacing w:val="2"/>
                <w:sz w:val="17"/>
                <w:lang w:val="en-GB"/>
              </w:rPr>
              <w:t>Communication Technology for Development</w:t>
            </w:r>
          </w:p>
        </w:tc>
      </w:tr>
      <w:tr w:rsidR="00C57B18" w:rsidRPr="001C502D" w14:paraId="7FAC1B60" w14:textId="77777777" w:rsidTr="00FD362B">
        <w:tc>
          <w:tcPr>
            <w:tcW w:w="1465" w:type="pct"/>
          </w:tcPr>
          <w:p w14:paraId="5CA2766D" w14:textId="687E34CD" w:rsidR="00C57B18" w:rsidRPr="004917F6" w:rsidRDefault="00C57B18" w:rsidP="00FD362B">
            <w:pPr>
              <w:tabs>
                <w:tab w:val="left" w:pos="288"/>
                <w:tab w:val="left" w:pos="576"/>
                <w:tab w:val="left" w:pos="864"/>
                <w:tab w:val="left" w:pos="1152"/>
              </w:tabs>
              <w:spacing w:before="40" w:after="40" w:line="192" w:lineRule="exact"/>
              <w:ind w:right="43"/>
              <w:rPr>
                <w:sz w:val="17"/>
                <w:szCs w:val="17"/>
                <w:lang w:val="en-GB"/>
              </w:rPr>
            </w:pPr>
            <w:r w:rsidRPr="004917F6">
              <w:rPr>
                <w:sz w:val="17"/>
                <w:szCs w:val="17"/>
                <w:lang w:val="en-GB"/>
              </w:rPr>
              <w:t>72/10</w:t>
            </w:r>
          </w:p>
        </w:tc>
        <w:tc>
          <w:tcPr>
            <w:tcW w:w="3535" w:type="pct"/>
          </w:tcPr>
          <w:p w14:paraId="5FA608CA" w14:textId="77777777" w:rsidR="00C57B18" w:rsidRPr="004917F6" w:rsidRDefault="00C57B18" w:rsidP="00FD362B">
            <w:pPr>
              <w:tabs>
                <w:tab w:val="left" w:pos="288"/>
                <w:tab w:val="left" w:pos="576"/>
                <w:tab w:val="left" w:pos="864"/>
                <w:tab w:val="left" w:pos="1152"/>
              </w:tabs>
              <w:spacing w:before="40" w:after="40" w:line="192" w:lineRule="exact"/>
              <w:ind w:left="86" w:right="43"/>
              <w:rPr>
                <w:color w:val="000000" w:themeColor="text1"/>
                <w:sz w:val="17"/>
                <w:lang w:val="en-GB"/>
              </w:rPr>
            </w:pPr>
            <w:r w:rsidRPr="004917F6">
              <w:rPr>
                <w:color w:val="000000" w:themeColor="text1"/>
                <w:sz w:val="17"/>
                <w:lang w:val="en-GB"/>
              </w:rPr>
              <w:t>Regional review of the implementation of the World Summit on the Information Society action lines</w:t>
            </w:r>
          </w:p>
        </w:tc>
      </w:tr>
      <w:tr w:rsidR="00C57B18" w:rsidRPr="001C502D" w14:paraId="515C0E21" w14:textId="77777777" w:rsidTr="00FD362B">
        <w:tc>
          <w:tcPr>
            <w:tcW w:w="1465" w:type="pct"/>
          </w:tcPr>
          <w:p w14:paraId="08A32498" w14:textId="525D9AFD" w:rsidR="00C57B18" w:rsidRPr="004917F6" w:rsidRDefault="00C57B18" w:rsidP="00FD362B">
            <w:pPr>
              <w:tabs>
                <w:tab w:val="left" w:pos="288"/>
                <w:tab w:val="left" w:pos="576"/>
                <w:tab w:val="left" w:pos="864"/>
                <w:tab w:val="left" w:pos="1152"/>
              </w:tabs>
              <w:spacing w:before="40" w:after="40" w:line="192" w:lineRule="exact"/>
              <w:ind w:right="43"/>
              <w:rPr>
                <w:sz w:val="17"/>
                <w:szCs w:val="17"/>
                <w:lang w:val="en-GB"/>
              </w:rPr>
            </w:pPr>
            <w:hyperlink r:id="rId164" w:history="1">
              <w:r w:rsidRPr="004917F6">
                <w:rPr>
                  <w:rStyle w:val="Hyperlink"/>
                  <w:szCs w:val="22"/>
                  <w:lang w:val="en-GB"/>
                </w:rPr>
                <w:t>75/6</w:t>
              </w:r>
            </w:hyperlink>
          </w:p>
        </w:tc>
        <w:tc>
          <w:tcPr>
            <w:tcW w:w="3535" w:type="pct"/>
          </w:tcPr>
          <w:p w14:paraId="75BF924A" w14:textId="77777777" w:rsidR="00C57B18" w:rsidRPr="004917F6" w:rsidRDefault="00C57B18" w:rsidP="00FD362B">
            <w:pPr>
              <w:tabs>
                <w:tab w:val="left" w:pos="288"/>
                <w:tab w:val="left" w:pos="576"/>
                <w:tab w:val="left" w:pos="864"/>
                <w:tab w:val="left" w:pos="1152"/>
              </w:tabs>
              <w:spacing w:before="40" w:after="40" w:line="192" w:lineRule="exact"/>
              <w:ind w:left="86" w:right="43"/>
              <w:rPr>
                <w:color w:val="000000" w:themeColor="text1"/>
                <w:sz w:val="17"/>
                <w:lang w:val="en-GB"/>
              </w:rPr>
            </w:pPr>
            <w:r w:rsidRPr="004917F6">
              <w:rPr>
                <w:color w:val="000000" w:themeColor="text1"/>
                <w:sz w:val="17"/>
                <w:lang w:val="en-GB"/>
              </w:rPr>
              <w:t>Implementation of the Ministerial Declaration on Space Applications for Sustainable Development in Asia and the Pacific and the Asia-Pacific Plan of Action on Space Applications for Sustainable Development (2018–2030)</w:t>
            </w:r>
          </w:p>
        </w:tc>
      </w:tr>
      <w:tr w:rsidR="00C57B18" w:rsidRPr="001C502D" w14:paraId="4E16A183" w14:textId="77777777" w:rsidTr="00FD362B">
        <w:tc>
          <w:tcPr>
            <w:tcW w:w="1465" w:type="pct"/>
          </w:tcPr>
          <w:p w14:paraId="5396DB88" w14:textId="33B361CA" w:rsidR="00C57B18" w:rsidRPr="004917F6" w:rsidRDefault="00C57B18" w:rsidP="00FD362B">
            <w:pPr>
              <w:tabs>
                <w:tab w:val="left" w:pos="288"/>
                <w:tab w:val="left" w:pos="576"/>
                <w:tab w:val="left" w:pos="864"/>
                <w:tab w:val="left" w:pos="1152"/>
              </w:tabs>
              <w:spacing w:before="40" w:after="40" w:line="192" w:lineRule="exact"/>
              <w:ind w:right="43"/>
              <w:rPr>
                <w:sz w:val="17"/>
                <w:szCs w:val="17"/>
                <w:lang w:val="en-GB"/>
              </w:rPr>
            </w:pPr>
            <w:hyperlink r:id="rId165" w:history="1">
              <w:r w:rsidRPr="004917F6">
                <w:rPr>
                  <w:rStyle w:val="Hyperlink"/>
                  <w:szCs w:val="22"/>
                  <w:lang w:val="en-GB"/>
                </w:rPr>
                <w:t>75/7</w:t>
              </w:r>
            </w:hyperlink>
          </w:p>
        </w:tc>
        <w:tc>
          <w:tcPr>
            <w:tcW w:w="3535" w:type="pct"/>
          </w:tcPr>
          <w:p w14:paraId="5D70DE8D" w14:textId="77777777" w:rsidR="00C57B18" w:rsidRPr="004917F6" w:rsidRDefault="00C57B18" w:rsidP="00FD362B">
            <w:pPr>
              <w:tabs>
                <w:tab w:val="left" w:pos="288"/>
                <w:tab w:val="left" w:pos="576"/>
                <w:tab w:val="left" w:pos="864"/>
                <w:tab w:val="left" w:pos="1152"/>
              </w:tabs>
              <w:spacing w:before="40" w:after="40" w:line="192" w:lineRule="exact"/>
              <w:ind w:left="86" w:right="43"/>
              <w:rPr>
                <w:color w:val="000000" w:themeColor="text1"/>
                <w:sz w:val="17"/>
                <w:lang w:val="en-GB"/>
              </w:rPr>
            </w:pPr>
            <w:r w:rsidRPr="004917F6">
              <w:rPr>
                <w:color w:val="000000" w:themeColor="text1"/>
                <w:sz w:val="17"/>
                <w:lang w:val="en-GB"/>
              </w:rPr>
              <w:t>Advancing the implementation of the Asia-Pacific Information Superhighway initiative through regional cooperation</w:t>
            </w:r>
          </w:p>
        </w:tc>
      </w:tr>
      <w:tr w:rsidR="00C57B18" w:rsidRPr="001C502D" w14:paraId="1E6CC222" w14:textId="77777777" w:rsidTr="00FD362B">
        <w:tc>
          <w:tcPr>
            <w:tcW w:w="1465" w:type="pct"/>
          </w:tcPr>
          <w:p w14:paraId="553EF3B5" w14:textId="33444F2F" w:rsidR="00C57B18" w:rsidRPr="004917F6" w:rsidRDefault="00C57B18" w:rsidP="00FD362B">
            <w:pPr>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79/9</w:t>
            </w:r>
          </w:p>
        </w:tc>
        <w:tc>
          <w:tcPr>
            <w:tcW w:w="3535" w:type="pct"/>
          </w:tcPr>
          <w:p w14:paraId="6B184DC7"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Implementation of the Jakarta Ministerial Declaration on Space Applications for Sustainable Development in Asia and the Pacific</w:t>
            </w:r>
          </w:p>
        </w:tc>
      </w:tr>
      <w:tr w:rsidR="00C57B18" w:rsidRPr="001C502D" w14:paraId="5B3F1784" w14:textId="77777777" w:rsidTr="00FD362B">
        <w:tc>
          <w:tcPr>
            <w:tcW w:w="1465" w:type="pct"/>
          </w:tcPr>
          <w:p w14:paraId="4D604920" w14:textId="022EA09A" w:rsidR="00C57B18" w:rsidRPr="004917F6" w:rsidRDefault="00C57B18" w:rsidP="00FD362B">
            <w:pPr>
              <w:tabs>
                <w:tab w:val="left" w:pos="288"/>
                <w:tab w:val="left" w:pos="576"/>
                <w:tab w:val="left" w:pos="864"/>
                <w:tab w:val="left" w:pos="1152"/>
              </w:tabs>
              <w:spacing w:before="40" w:after="40" w:line="194" w:lineRule="exact"/>
              <w:ind w:right="43"/>
              <w:rPr>
                <w:sz w:val="17"/>
                <w:szCs w:val="17"/>
                <w:lang w:val="en-GB"/>
              </w:rPr>
            </w:pPr>
            <w:r w:rsidRPr="004917F6">
              <w:rPr>
                <w:sz w:val="17"/>
                <w:szCs w:val="17"/>
                <w:lang w:val="en-GB"/>
              </w:rPr>
              <w:t>79/10</w:t>
            </w:r>
          </w:p>
        </w:tc>
        <w:tc>
          <w:tcPr>
            <w:tcW w:w="3535" w:type="pct"/>
          </w:tcPr>
          <w:p w14:paraId="01E22200"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Promoting digital cooperation and inclusion through the Action Plan for Implementing the Asia-Pacific Information Superhighway Initiative, 2022–2026</w:t>
            </w:r>
          </w:p>
        </w:tc>
      </w:tr>
      <w:tr w:rsidR="00C57B18" w:rsidRPr="001C502D" w14:paraId="71E24273" w14:textId="77777777" w:rsidTr="00FD362B">
        <w:tc>
          <w:tcPr>
            <w:tcW w:w="1465" w:type="pct"/>
          </w:tcPr>
          <w:p w14:paraId="1E7601AB" w14:textId="49566C6D" w:rsidR="00C57B18" w:rsidRPr="004917F6" w:rsidRDefault="00C57B18" w:rsidP="00FD362B">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80/1</w:t>
            </w:r>
          </w:p>
        </w:tc>
        <w:tc>
          <w:tcPr>
            <w:tcW w:w="3535" w:type="pct"/>
          </w:tcPr>
          <w:p w14:paraId="302AB804" w14:textId="77777777" w:rsidR="00C57B18" w:rsidRPr="004917F6" w:rsidRDefault="00C57B18"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pacing w:val="2"/>
                <w:sz w:val="17"/>
                <w:lang w:val="en-GB"/>
              </w:rPr>
              <w:t>Leveraging digital innovation for sustainable</w:t>
            </w:r>
            <w:r w:rsidRPr="004917F6">
              <w:rPr>
                <w:color w:val="000000" w:themeColor="text1"/>
                <w:sz w:val="17"/>
                <w:lang w:val="en-GB"/>
              </w:rPr>
              <w:t xml:space="preserve"> development in Asia and the Pacific</w:t>
            </w:r>
          </w:p>
        </w:tc>
      </w:tr>
      <w:tr w:rsidR="00C57B18" w:rsidRPr="001C502D" w14:paraId="680F5423" w14:textId="77777777" w:rsidTr="00FD362B">
        <w:tc>
          <w:tcPr>
            <w:tcW w:w="1465" w:type="pct"/>
          </w:tcPr>
          <w:p w14:paraId="101C1D2E" w14:textId="40625832" w:rsidR="00C57B18" w:rsidRPr="004917F6" w:rsidRDefault="00C57B18" w:rsidP="00C57B18">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81/4</w:t>
            </w:r>
          </w:p>
        </w:tc>
        <w:tc>
          <w:tcPr>
            <w:tcW w:w="3535" w:type="pct"/>
          </w:tcPr>
          <w:p w14:paraId="21983AAA"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Astana Ministerial Declaration on Digital Inclusion and Transformation in Asia and the Pacific</w:t>
            </w:r>
          </w:p>
        </w:tc>
      </w:tr>
    </w:tbl>
    <w:p w14:paraId="6C01BA19" w14:textId="77777777" w:rsidR="00C57B18" w:rsidRPr="004917F6" w:rsidRDefault="00C57B18" w:rsidP="00C57B18">
      <w:pPr>
        <w:spacing w:line="240" w:lineRule="auto"/>
        <w:rPr>
          <w:sz w:val="2"/>
          <w:lang w:val="en-GB"/>
        </w:rPr>
        <w:sectPr w:rsidR="00C57B18" w:rsidRPr="004917F6" w:rsidSect="00C57B18">
          <w:endnotePr>
            <w:numFmt w:val="decimal"/>
          </w:endnotePr>
          <w:type w:val="continuous"/>
          <w:pgSz w:w="12240" w:h="15840"/>
          <w:pgMar w:top="1440" w:right="1195" w:bottom="1152" w:left="1195" w:header="432" w:footer="504" w:gutter="0"/>
          <w:cols w:num="2" w:space="240"/>
          <w:noEndnote/>
          <w:docGrid w:linePitch="360"/>
        </w:sectPr>
      </w:pPr>
    </w:p>
    <w:p w14:paraId="3FC879C2" w14:textId="77777777" w:rsidR="00C57B18" w:rsidRPr="004917F6" w:rsidRDefault="00C57B18" w:rsidP="00C57B18">
      <w:pPr>
        <w:pStyle w:val="SingleTxt"/>
        <w:spacing w:after="0" w:line="120" w:lineRule="exact"/>
        <w:rPr>
          <w:sz w:val="10"/>
          <w:lang w:val="en-GB"/>
        </w:rPr>
      </w:pPr>
    </w:p>
    <w:p w14:paraId="0965A4E7" w14:textId="77777777" w:rsidR="00C57B18" w:rsidRPr="004917F6" w:rsidRDefault="00C57B18" w:rsidP="00C57B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Subprogramme 6 </w:t>
      </w:r>
    </w:p>
    <w:p w14:paraId="1B73D6A3" w14:textId="77777777" w:rsidR="00C57B18" w:rsidRPr="004917F6" w:rsidRDefault="00C57B18" w:rsidP="00C57B1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Social development</w:t>
      </w:r>
    </w:p>
    <w:p w14:paraId="45FDEA58" w14:textId="77777777" w:rsidR="00C57B18" w:rsidRPr="004917F6" w:rsidRDefault="00C57B18" w:rsidP="00375984">
      <w:pPr>
        <w:spacing w:line="120" w:lineRule="exact"/>
        <w:rPr>
          <w:sz w:val="10"/>
          <w:lang w:val="en-GB"/>
        </w:rPr>
      </w:pPr>
    </w:p>
    <w:p w14:paraId="5D859052" w14:textId="3913F9DD" w:rsidR="00C57B18" w:rsidRPr="004917F6" w:rsidRDefault="00C57B18" w:rsidP="00C57B1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General Assembly resolutions</w:t>
      </w:r>
    </w:p>
    <w:p w14:paraId="633A8ABF" w14:textId="77777777" w:rsidR="00C57B18" w:rsidRPr="004917F6" w:rsidRDefault="00C57B18" w:rsidP="00C57B18">
      <w:pPr>
        <w:spacing w:line="120" w:lineRule="exact"/>
        <w:rPr>
          <w:sz w:val="10"/>
          <w:lang w:val="en-GB"/>
        </w:rPr>
      </w:pPr>
    </w:p>
    <w:p w14:paraId="55EE4B1B" w14:textId="77777777" w:rsidR="00C57B18" w:rsidRPr="004917F6" w:rsidRDefault="00C57B18" w:rsidP="00C57B18">
      <w:pPr>
        <w:spacing w:line="240" w:lineRule="auto"/>
        <w:rPr>
          <w:sz w:val="2"/>
          <w:lang w:val="en-GB"/>
        </w:rPr>
      </w:pPr>
    </w:p>
    <w:p w14:paraId="4685EB9C" w14:textId="77777777" w:rsidR="00C57B18" w:rsidRPr="004917F6" w:rsidRDefault="00C57B18" w:rsidP="00C57B18">
      <w:pPr>
        <w:spacing w:line="240" w:lineRule="auto"/>
        <w:rPr>
          <w:sz w:val="2"/>
          <w:lang w:val="en-GB"/>
        </w:rPr>
        <w:sectPr w:rsidR="00C57B18" w:rsidRPr="004917F6" w:rsidSect="00C57B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57B18" w:rsidRPr="001C502D" w14:paraId="353BC3A5" w14:textId="77777777" w:rsidTr="00C57B18">
        <w:tc>
          <w:tcPr>
            <w:tcW w:w="1465" w:type="pct"/>
          </w:tcPr>
          <w:p w14:paraId="1AAC87C1" w14:textId="46E77BB4"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66" w:history="1">
              <w:r w:rsidRPr="004917F6">
                <w:rPr>
                  <w:rStyle w:val="Hyperlink"/>
                  <w:sz w:val="17"/>
                  <w:lang w:val="en-GB"/>
                </w:rPr>
                <w:t>49/128</w:t>
              </w:r>
            </w:hyperlink>
          </w:p>
        </w:tc>
        <w:tc>
          <w:tcPr>
            <w:tcW w:w="3535" w:type="pct"/>
          </w:tcPr>
          <w:p w14:paraId="67E0C6E9"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Report of the International Conference on Population and Development</w:t>
            </w:r>
          </w:p>
        </w:tc>
      </w:tr>
      <w:tr w:rsidR="00C57B18" w:rsidRPr="001C502D" w14:paraId="63405674" w14:textId="77777777" w:rsidTr="00C57B18">
        <w:tc>
          <w:tcPr>
            <w:tcW w:w="1465" w:type="pct"/>
          </w:tcPr>
          <w:p w14:paraId="50CD531A" w14:textId="3B144496"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67" w:history="1">
              <w:r w:rsidRPr="004917F6">
                <w:rPr>
                  <w:rStyle w:val="Hyperlink"/>
                  <w:sz w:val="17"/>
                  <w:lang w:val="en-GB"/>
                </w:rPr>
                <w:t>65/234</w:t>
              </w:r>
            </w:hyperlink>
          </w:p>
        </w:tc>
        <w:tc>
          <w:tcPr>
            <w:tcW w:w="3535" w:type="pct"/>
          </w:tcPr>
          <w:p w14:paraId="6FF9F531" w14:textId="77777777" w:rsidR="00C57B18" w:rsidRPr="004917F6" w:rsidRDefault="00C57B18"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pacing w:val="2"/>
                <w:sz w:val="17"/>
                <w:lang w:val="en-GB"/>
              </w:rPr>
              <w:t>Follow-up to the International Conference on</w:t>
            </w:r>
            <w:r w:rsidRPr="004917F6">
              <w:rPr>
                <w:color w:val="000000" w:themeColor="text1"/>
                <w:sz w:val="17"/>
                <w:lang w:val="en-GB"/>
              </w:rPr>
              <w:t xml:space="preserve"> Population and Development beyond 2014</w:t>
            </w:r>
          </w:p>
        </w:tc>
      </w:tr>
      <w:tr w:rsidR="00C57B18" w:rsidRPr="001C502D" w14:paraId="71EE839D" w14:textId="77777777" w:rsidTr="00C57B18">
        <w:tc>
          <w:tcPr>
            <w:tcW w:w="1465" w:type="pct"/>
          </w:tcPr>
          <w:p w14:paraId="36419182" w14:textId="486DCE9B"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68" w:history="1">
              <w:r w:rsidRPr="004917F6">
                <w:rPr>
                  <w:rStyle w:val="Hyperlink"/>
                  <w:sz w:val="17"/>
                  <w:lang w:val="en-GB"/>
                </w:rPr>
                <w:t>65/312</w:t>
              </w:r>
            </w:hyperlink>
          </w:p>
        </w:tc>
        <w:tc>
          <w:tcPr>
            <w:tcW w:w="3535" w:type="pct"/>
          </w:tcPr>
          <w:p w14:paraId="0C77FB40"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Outcome document of the High-level Meeting of the General Assembly on Youth: Dialogue and Mutual Understanding</w:t>
            </w:r>
          </w:p>
        </w:tc>
      </w:tr>
      <w:tr w:rsidR="00C57B18" w:rsidRPr="001C502D" w14:paraId="1E9C06BE" w14:textId="77777777" w:rsidTr="00C57B18">
        <w:tc>
          <w:tcPr>
            <w:tcW w:w="1465" w:type="pct"/>
          </w:tcPr>
          <w:p w14:paraId="663C152B" w14:textId="7344878B"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69" w:history="1">
              <w:r w:rsidRPr="004917F6">
                <w:rPr>
                  <w:rStyle w:val="Hyperlink"/>
                  <w:sz w:val="17"/>
                  <w:lang w:val="en-GB"/>
                </w:rPr>
                <w:t>68/4</w:t>
              </w:r>
            </w:hyperlink>
          </w:p>
        </w:tc>
        <w:tc>
          <w:tcPr>
            <w:tcW w:w="3535" w:type="pct"/>
          </w:tcPr>
          <w:p w14:paraId="2A050BA2"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Declaration of the High-level Dialogue on International Migration and Development</w:t>
            </w:r>
          </w:p>
        </w:tc>
      </w:tr>
      <w:tr w:rsidR="00C57B18" w:rsidRPr="001C502D" w14:paraId="089ACE8A" w14:textId="77777777" w:rsidTr="00C57B18">
        <w:tc>
          <w:tcPr>
            <w:tcW w:w="1465" w:type="pct"/>
          </w:tcPr>
          <w:p w14:paraId="62BB6609" w14:textId="4BB37B2C"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0" w:history="1">
              <w:r w:rsidRPr="004917F6">
                <w:rPr>
                  <w:rStyle w:val="Hyperlink"/>
                  <w:sz w:val="17"/>
                  <w:lang w:val="en-GB"/>
                </w:rPr>
                <w:t>73/195</w:t>
              </w:r>
            </w:hyperlink>
          </w:p>
        </w:tc>
        <w:tc>
          <w:tcPr>
            <w:tcW w:w="3535" w:type="pct"/>
          </w:tcPr>
          <w:p w14:paraId="4A465E41"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Global Compact for Safe, Orderly and Regular Migration</w:t>
            </w:r>
          </w:p>
        </w:tc>
      </w:tr>
      <w:tr w:rsidR="00C57B18" w:rsidRPr="001C502D" w14:paraId="6BC8FD18" w14:textId="77777777" w:rsidTr="00C57B18">
        <w:tc>
          <w:tcPr>
            <w:tcW w:w="1465" w:type="pct"/>
          </w:tcPr>
          <w:p w14:paraId="35F23F54" w14:textId="0C5DDD93"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1" w:history="1">
              <w:r w:rsidRPr="004917F6">
                <w:rPr>
                  <w:rStyle w:val="Hyperlink"/>
                  <w:sz w:val="17"/>
                  <w:lang w:val="en-GB"/>
                </w:rPr>
                <w:t>73/326</w:t>
              </w:r>
            </w:hyperlink>
          </w:p>
        </w:tc>
        <w:tc>
          <w:tcPr>
            <w:tcW w:w="3535" w:type="pct"/>
          </w:tcPr>
          <w:p w14:paraId="29744006"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Format and organizational aspects of the international migration review forums</w:t>
            </w:r>
          </w:p>
        </w:tc>
      </w:tr>
      <w:tr w:rsidR="00C57B18" w:rsidRPr="001C502D" w14:paraId="389FCBA9" w14:textId="77777777" w:rsidTr="00C57B18">
        <w:tc>
          <w:tcPr>
            <w:tcW w:w="1465" w:type="pct"/>
          </w:tcPr>
          <w:p w14:paraId="18A27689" w14:textId="05A22520"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2" w:history="1">
              <w:r w:rsidRPr="004917F6">
                <w:rPr>
                  <w:rStyle w:val="Hyperlink"/>
                  <w:sz w:val="17"/>
                  <w:lang w:val="en-GB"/>
                </w:rPr>
                <w:t>75/131</w:t>
              </w:r>
            </w:hyperlink>
          </w:p>
        </w:tc>
        <w:tc>
          <w:tcPr>
            <w:tcW w:w="3535" w:type="pct"/>
          </w:tcPr>
          <w:p w14:paraId="2BAA2024"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United Nations Decade of Healthy Ageing (2021–2030)</w:t>
            </w:r>
          </w:p>
        </w:tc>
      </w:tr>
      <w:tr w:rsidR="00C57B18" w:rsidRPr="001C502D" w14:paraId="4788AA14" w14:textId="77777777" w:rsidTr="00C57B18">
        <w:tc>
          <w:tcPr>
            <w:tcW w:w="1465" w:type="pct"/>
          </w:tcPr>
          <w:p w14:paraId="6554F047" w14:textId="47C031C7"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3" w:history="1">
              <w:r w:rsidRPr="004917F6">
                <w:rPr>
                  <w:rStyle w:val="Hyperlink"/>
                  <w:sz w:val="17"/>
                  <w:lang w:val="en-GB"/>
                </w:rPr>
                <w:t>76/266</w:t>
              </w:r>
            </w:hyperlink>
          </w:p>
        </w:tc>
        <w:tc>
          <w:tcPr>
            <w:tcW w:w="3535" w:type="pct"/>
          </w:tcPr>
          <w:p w14:paraId="0692C47D"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Progress Declaration of the International Migration Review Forum</w:t>
            </w:r>
          </w:p>
        </w:tc>
      </w:tr>
      <w:tr w:rsidR="00C57B18" w:rsidRPr="001C502D" w14:paraId="583A6F3E" w14:textId="77777777" w:rsidTr="00C57B18">
        <w:tc>
          <w:tcPr>
            <w:tcW w:w="1465" w:type="pct"/>
          </w:tcPr>
          <w:p w14:paraId="129B6273" w14:textId="19B1ED91"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4" w:history="1">
              <w:r w:rsidRPr="004917F6">
                <w:rPr>
                  <w:rStyle w:val="Hyperlink"/>
                  <w:sz w:val="17"/>
                  <w:lang w:val="en-GB"/>
                </w:rPr>
                <w:t>77/193</w:t>
              </w:r>
            </w:hyperlink>
          </w:p>
        </w:tc>
        <w:tc>
          <w:tcPr>
            <w:tcW w:w="3535" w:type="pct"/>
          </w:tcPr>
          <w:p w14:paraId="6E1C8C2C"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Intensification of efforts to prevent and eliminate all forms of violence against women and girls: gender stereotypes and negative social norms</w:t>
            </w:r>
          </w:p>
        </w:tc>
      </w:tr>
      <w:tr w:rsidR="00C57B18" w:rsidRPr="001C502D" w14:paraId="5240BD0C" w14:textId="77777777" w:rsidTr="00C57B18">
        <w:tc>
          <w:tcPr>
            <w:tcW w:w="1465" w:type="pct"/>
          </w:tcPr>
          <w:p w14:paraId="54CA6FB8" w14:textId="716074A3"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5" w:history="1">
              <w:r w:rsidRPr="004917F6">
                <w:rPr>
                  <w:rStyle w:val="Hyperlink"/>
                  <w:sz w:val="17"/>
                  <w:lang w:val="en-GB"/>
                </w:rPr>
                <w:t>78/324</w:t>
              </w:r>
            </w:hyperlink>
          </w:p>
        </w:tc>
        <w:tc>
          <w:tcPr>
            <w:tcW w:w="3535" w:type="pct"/>
          </w:tcPr>
          <w:p w14:paraId="752CC9A5"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Consideration of decision 14/1 of the Open-ended Working Group on Ageing, entitled “Recommendations regarding the identification of possible gaps in the protection of the human rights of older persons and how best to address them”</w:t>
            </w:r>
          </w:p>
        </w:tc>
      </w:tr>
      <w:tr w:rsidR="00C57B18" w:rsidRPr="001C502D" w14:paraId="60328389" w14:textId="77777777" w:rsidTr="00C57B18">
        <w:tc>
          <w:tcPr>
            <w:tcW w:w="1465" w:type="pct"/>
          </w:tcPr>
          <w:p w14:paraId="18A143D0" w14:textId="47E45A00"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6" w:history="1">
              <w:r w:rsidRPr="004917F6">
                <w:rPr>
                  <w:rStyle w:val="Hyperlink"/>
                  <w:sz w:val="17"/>
                  <w:lang w:val="en-GB"/>
                </w:rPr>
                <w:t>79/152</w:t>
              </w:r>
            </w:hyperlink>
          </w:p>
        </w:tc>
        <w:tc>
          <w:tcPr>
            <w:tcW w:w="3535" w:type="pct"/>
          </w:tcPr>
          <w:p w14:paraId="7DB33CDA"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Intensification of efforts to prevent and eliminate all forms of violence against women and girls: the digital environment</w:t>
            </w:r>
          </w:p>
        </w:tc>
      </w:tr>
      <w:tr w:rsidR="00C57B18" w:rsidRPr="004917F6" w14:paraId="5A146B54" w14:textId="77777777" w:rsidTr="00C57B18">
        <w:tc>
          <w:tcPr>
            <w:tcW w:w="1465" w:type="pct"/>
          </w:tcPr>
          <w:p w14:paraId="0CED00DB" w14:textId="06969F99"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7" w:history="1">
              <w:r w:rsidRPr="004917F6">
                <w:rPr>
                  <w:rStyle w:val="Hyperlink"/>
                  <w:sz w:val="17"/>
                  <w:lang w:val="en-GB"/>
                </w:rPr>
                <w:t>79/217</w:t>
              </w:r>
            </w:hyperlink>
          </w:p>
        </w:tc>
        <w:tc>
          <w:tcPr>
            <w:tcW w:w="3535" w:type="pct"/>
          </w:tcPr>
          <w:p w14:paraId="7B467C1D"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International migration and development</w:t>
            </w:r>
          </w:p>
        </w:tc>
      </w:tr>
      <w:tr w:rsidR="00C57B18" w:rsidRPr="001C502D" w14:paraId="7B8FD706" w14:textId="77777777" w:rsidTr="00C57B18">
        <w:tc>
          <w:tcPr>
            <w:tcW w:w="1465" w:type="pct"/>
          </w:tcPr>
          <w:p w14:paraId="5C666D06" w14:textId="43A02D32"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8" w:history="1">
              <w:r w:rsidRPr="004917F6">
                <w:rPr>
                  <w:rStyle w:val="Hyperlink"/>
                  <w:sz w:val="17"/>
                  <w:szCs w:val="17"/>
                  <w:lang w:val="en-GB" w:eastAsia="zh-CN"/>
                </w:rPr>
                <w:t>80/5</w:t>
              </w:r>
            </w:hyperlink>
          </w:p>
        </w:tc>
        <w:tc>
          <w:tcPr>
            <w:tcW w:w="3535" w:type="pct"/>
          </w:tcPr>
          <w:p w14:paraId="60717484"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szCs w:val="17"/>
                <w:lang w:val="en-GB"/>
              </w:rPr>
              <w:t xml:space="preserve">Doha Political Declaration of the “World Social Summit” under the title “the Second World Summit for Social Development” </w:t>
            </w:r>
          </w:p>
        </w:tc>
      </w:tr>
      <w:tr w:rsidR="00C57B18" w:rsidRPr="001C502D" w14:paraId="1363BF34" w14:textId="77777777" w:rsidTr="00C57B18">
        <w:tc>
          <w:tcPr>
            <w:tcW w:w="1465" w:type="pct"/>
          </w:tcPr>
          <w:p w14:paraId="5838F0AC" w14:textId="6426DD67"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79" w:history="1">
              <w:r w:rsidRPr="004917F6">
                <w:rPr>
                  <w:rStyle w:val="Hyperlink"/>
                  <w:sz w:val="17"/>
                  <w:szCs w:val="17"/>
                  <w:lang w:val="en-GB"/>
                </w:rPr>
                <w:t>80/152</w:t>
              </w:r>
            </w:hyperlink>
          </w:p>
        </w:tc>
        <w:tc>
          <w:tcPr>
            <w:tcW w:w="3535" w:type="pct"/>
          </w:tcPr>
          <w:p w14:paraId="1B75DB1E"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Contribution of the care economy to sustainable development</w:t>
            </w:r>
          </w:p>
        </w:tc>
      </w:tr>
      <w:tr w:rsidR="00C57B18" w:rsidRPr="001C502D" w14:paraId="28ADEC99" w14:textId="77777777" w:rsidTr="00C57B18">
        <w:tc>
          <w:tcPr>
            <w:tcW w:w="1465" w:type="pct"/>
          </w:tcPr>
          <w:p w14:paraId="74AAF54B" w14:textId="619FD474"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80" w:history="1">
              <w:r w:rsidRPr="004917F6">
                <w:rPr>
                  <w:rStyle w:val="Hyperlink"/>
                  <w:sz w:val="17"/>
                  <w:szCs w:val="17"/>
                  <w:lang w:val="en-GB"/>
                </w:rPr>
                <w:t>80/178</w:t>
              </w:r>
            </w:hyperlink>
          </w:p>
        </w:tc>
        <w:tc>
          <w:tcPr>
            <w:tcW w:w="3535" w:type="pct"/>
          </w:tcPr>
          <w:p w14:paraId="5D91426B"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Implementation of the outcome of the World Summit for Social Development and of the twenty-fourth special session of the General Assembly</w:t>
            </w:r>
          </w:p>
        </w:tc>
      </w:tr>
      <w:tr w:rsidR="00C57B18" w:rsidRPr="001C502D" w14:paraId="23352625" w14:textId="77777777" w:rsidTr="00C57B18">
        <w:tc>
          <w:tcPr>
            <w:tcW w:w="1465" w:type="pct"/>
          </w:tcPr>
          <w:p w14:paraId="335A685F" w14:textId="44924A9D"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81" w:history="1">
              <w:r w:rsidRPr="004917F6">
                <w:rPr>
                  <w:rStyle w:val="Hyperlink"/>
                  <w:sz w:val="17"/>
                  <w:szCs w:val="17"/>
                  <w:lang w:val="en-GB"/>
                </w:rPr>
                <w:t>80/179</w:t>
              </w:r>
            </w:hyperlink>
          </w:p>
        </w:tc>
        <w:tc>
          <w:tcPr>
            <w:tcW w:w="3535" w:type="pct"/>
          </w:tcPr>
          <w:p w14:paraId="2E62E698"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Follow-up to the Second World Assembly on Ageing</w:t>
            </w:r>
          </w:p>
        </w:tc>
      </w:tr>
      <w:tr w:rsidR="00C57B18" w:rsidRPr="001C502D" w14:paraId="07DE96C5" w14:textId="77777777" w:rsidTr="00C57B18">
        <w:tc>
          <w:tcPr>
            <w:tcW w:w="1465" w:type="pct"/>
          </w:tcPr>
          <w:p w14:paraId="49051383" w14:textId="6AFB1EDB"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82" w:history="1">
              <w:r w:rsidRPr="004917F6">
                <w:rPr>
                  <w:rStyle w:val="Hyperlink"/>
                  <w:sz w:val="17"/>
                  <w:szCs w:val="17"/>
                  <w:lang w:val="en-GB"/>
                </w:rPr>
                <w:t>80/180</w:t>
              </w:r>
            </w:hyperlink>
          </w:p>
        </w:tc>
        <w:tc>
          <w:tcPr>
            <w:tcW w:w="3535" w:type="pct"/>
          </w:tcPr>
          <w:p w14:paraId="62CA59A9"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Policies and programmes involving youth</w:t>
            </w:r>
          </w:p>
        </w:tc>
      </w:tr>
      <w:tr w:rsidR="00C57B18" w:rsidRPr="001C502D" w14:paraId="02667E56" w14:textId="77777777" w:rsidTr="00C57B18">
        <w:tc>
          <w:tcPr>
            <w:tcW w:w="1465" w:type="pct"/>
          </w:tcPr>
          <w:p w14:paraId="014AA60A" w14:textId="0B3A2737"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83" w:history="1">
              <w:r w:rsidRPr="004917F6">
                <w:rPr>
                  <w:rStyle w:val="Hyperlink"/>
                  <w:sz w:val="17"/>
                  <w:szCs w:val="17"/>
                  <w:lang w:val="en-GB"/>
                </w:rPr>
                <w:t>80/183</w:t>
              </w:r>
            </w:hyperlink>
          </w:p>
        </w:tc>
        <w:tc>
          <w:tcPr>
            <w:tcW w:w="3535" w:type="pct"/>
          </w:tcPr>
          <w:p w14:paraId="27D07007"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Follow-up to the thirtieth anniversary of the International Year of the Family and beyond</w:t>
            </w:r>
          </w:p>
        </w:tc>
      </w:tr>
      <w:tr w:rsidR="00C57B18" w:rsidRPr="001C502D" w14:paraId="0EF8BFA6" w14:textId="77777777" w:rsidTr="00C57B18">
        <w:tc>
          <w:tcPr>
            <w:tcW w:w="1465" w:type="pct"/>
          </w:tcPr>
          <w:p w14:paraId="3109544A" w14:textId="66861F94"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84" w:history="1">
              <w:r w:rsidRPr="004917F6">
                <w:rPr>
                  <w:rStyle w:val="Hyperlink"/>
                  <w:sz w:val="17"/>
                  <w:szCs w:val="17"/>
                  <w:lang w:val="en-GB"/>
                </w:rPr>
                <w:t>80/184</w:t>
              </w:r>
            </w:hyperlink>
          </w:p>
        </w:tc>
        <w:tc>
          <w:tcPr>
            <w:tcW w:w="3535" w:type="pct"/>
          </w:tcPr>
          <w:p w14:paraId="4DF36F11"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Improvement of the situation of women and girls in rural areas</w:t>
            </w:r>
          </w:p>
        </w:tc>
      </w:tr>
      <w:tr w:rsidR="00C57B18" w:rsidRPr="001C502D" w14:paraId="4C9E7DC1" w14:textId="77777777" w:rsidTr="00C57B18">
        <w:tc>
          <w:tcPr>
            <w:tcW w:w="1465" w:type="pct"/>
          </w:tcPr>
          <w:p w14:paraId="77DD04A4" w14:textId="52072C3A"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85" w:history="1">
              <w:r w:rsidRPr="004917F6">
                <w:rPr>
                  <w:rStyle w:val="Hyperlink"/>
                  <w:sz w:val="17"/>
                  <w:szCs w:val="17"/>
                  <w:lang w:val="en-GB"/>
                </w:rPr>
                <w:t>80/186</w:t>
              </w:r>
            </w:hyperlink>
          </w:p>
        </w:tc>
        <w:tc>
          <w:tcPr>
            <w:tcW w:w="3535" w:type="pct"/>
          </w:tcPr>
          <w:p w14:paraId="7507F066"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Follow-up to the Fourth World Conference on Women and full implementation of the Beijing Declaration and Platform for Action and the outcome of the twenty-third special session of the General Assembly</w:t>
            </w:r>
          </w:p>
        </w:tc>
      </w:tr>
      <w:tr w:rsidR="00C57B18" w:rsidRPr="001C502D" w14:paraId="61906018" w14:textId="77777777" w:rsidTr="00C57B18">
        <w:tc>
          <w:tcPr>
            <w:tcW w:w="1465" w:type="pct"/>
          </w:tcPr>
          <w:p w14:paraId="774B22F6" w14:textId="2B548D8D"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86" w:history="1">
              <w:r w:rsidRPr="004917F6">
                <w:rPr>
                  <w:rStyle w:val="Hyperlink"/>
                  <w:sz w:val="17"/>
                  <w:szCs w:val="17"/>
                  <w:lang w:val="en-GB"/>
                </w:rPr>
                <w:t>80/199</w:t>
              </w:r>
            </w:hyperlink>
          </w:p>
        </w:tc>
        <w:tc>
          <w:tcPr>
            <w:tcW w:w="3535" w:type="pct"/>
          </w:tcPr>
          <w:p w14:paraId="18892D02" w14:textId="77777777" w:rsidR="00C57B18" w:rsidRPr="004917F6" w:rsidRDefault="00C57B18" w:rsidP="00FD362B">
            <w:pPr>
              <w:tabs>
                <w:tab w:val="left" w:pos="288"/>
                <w:tab w:val="left" w:pos="576"/>
                <w:tab w:val="left" w:pos="864"/>
                <w:tab w:val="left" w:pos="1152"/>
              </w:tabs>
              <w:spacing w:before="40" w:after="40" w:line="194" w:lineRule="exact"/>
              <w:ind w:left="86"/>
              <w:rPr>
                <w:color w:val="000000" w:themeColor="text1"/>
                <w:sz w:val="17"/>
                <w:szCs w:val="17"/>
                <w:lang w:val="en-GB"/>
              </w:rPr>
            </w:pPr>
            <w:r w:rsidRPr="004917F6">
              <w:rPr>
                <w:color w:val="000000" w:themeColor="text1"/>
                <w:spacing w:val="2"/>
                <w:sz w:val="17"/>
                <w:szCs w:val="17"/>
                <w:lang w:val="en-GB"/>
              </w:rPr>
              <w:t>Effective promotion of the Declaration on the</w:t>
            </w:r>
            <w:r w:rsidRPr="004917F6">
              <w:rPr>
                <w:color w:val="000000" w:themeColor="text1"/>
                <w:sz w:val="17"/>
                <w:szCs w:val="17"/>
                <w:lang w:val="en-GB"/>
              </w:rPr>
              <w:t xml:space="preserve"> Rights of Persons Belonging to National or Ethnic, Religious and Linguistic Minorities</w:t>
            </w:r>
          </w:p>
        </w:tc>
      </w:tr>
    </w:tbl>
    <w:p w14:paraId="6BDFC558" w14:textId="77777777" w:rsidR="00C57B18" w:rsidRPr="004917F6" w:rsidRDefault="00C57B18" w:rsidP="00C57B18">
      <w:pPr>
        <w:spacing w:line="240" w:lineRule="auto"/>
        <w:rPr>
          <w:sz w:val="2"/>
          <w:lang w:val="en-GB"/>
        </w:rPr>
        <w:sectPr w:rsidR="00C57B18" w:rsidRPr="004917F6" w:rsidSect="00C57B18">
          <w:endnotePr>
            <w:numFmt w:val="decimal"/>
          </w:endnotePr>
          <w:type w:val="continuous"/>
          <w:pgSz w:w="12240" w:h="15840"/>
          <w:pgMar w:top="1440" w:right="1195" w:bottom="1152" w:left="1195" w:header="432" w:footer="504" w:gutter="0"/>
          <w:cols w:num="2" w:space="240"/>
          <w:noEndnote/>
          <w:docGrid w:linePitch="360"/>
        </w:sectPr>
      </w:pPr>
    </w:p>
    <w:p w14:paraId="4B90F38E" w14:textId="77777777" w:rsidR="00C57B18" w:rsidRPr="004917F6" w:rsidRDefault="00C57B18" w:rsidP="00C57B18">
      <w:pPr>
        <w:spacing w:line="120" w:lineRule="exact"/>
        <w:rPr>
          <w:sz w:val="10"/>
          <w:lang w:val="en-GB"/>
        </w:rPr>
      </w:pPr>
    </w:p>
    <w:p w14:paraId="7704687E" w14:textId="59CBACBB" w:rsidR="00C57B18" w:rsidRPr="004917F6" w:rsidRDefault="00C57B18" w:rsidP="00C57B18">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Council resolutions</w:t>
      </w:r>
    </w:p>
    <w:p w14:paraId="29C05EA9" w14:textId="77777777" w:rsidR="00C57B18" w:rsidRPr="004917F6" w:rsidRDefault="00C57B18" w:rsidP="00C57B18">
      <w:pPr>
        <w:spacing w:line="120" w:lineRule="exact"/>
        <w:rPr>
          <w:sz w:val="10"/>
          <w:lang w:val="en-GB"/>
        </w:rPr>
      </w:pPr>
    </w:p>
    <w:p w14:paraId="692F0DE6" w14:textId="77777777" w:rsidR="00C57B18" w:rsidRPr="004917F6" w:rsidRDefault="00C57B18" w:rsidP="00C57B18">
      <w:pPr>
        <w:spacing w:line="240" w:lineRule="auto"/>
        <w:rPr>
          <w:sz w:val="2"/>
          <w:lang w:val="en-GB"/>
        </w:rPr>
      </w:pPr>
    </w:p>
    <w:p w14:paraId="444089A6" w14:textId="77777777" w:rsidR="00C57B18" w:rsidRPr="004917F6" w:rsidRDefault="00C57B18" w:rsidP="00C57B18">
      <w:pPr>
        <w:spacing w:line="240" w:lineRule="auto"/>
        <w:rPr>
          <w:sz w:val="2"/>
          <w:lang w:val="en-GB"/>
        </w:rPr>
        <w:sectPr w:rsidR="00C57B18" w:rsidRPr="004917F6" w:rsidSect="00C57B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C57B18" w:rsidRPr="001C502D" w14:paraId="42BAAF95" w14:textId="77777777" w:rsidTr="00C57B18">
        <w:tc>
          <w:tcPr>
            <w:tcW w:w="1465" w:type="pct"/>
          </w:tcPr>
          <w:p w14:paraId="7AED837C" w14:textId="2447F0F4"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87" w:history="1">
              <w:r w:rsidRPr="004917F6">
                <w:rPr>
                  <w:rStyle w:val="Hyperlink"/>
                  <w:sz w:val="17"/>
                  <w:lang w:val="en-GB"/>
                </w:rPr>
                <w:t>2016/25</w:t>
              </w:r>
            </w:hyperlink>
          </w:p>
        </w:tc>
        <w:tc>
          <w:tcPr>
            <w:tcW w:w="3535" w:type="pct"/>
          </w:tcPr>
          <w:p w14:paraId="04DA389E" w14:textId="77777777" w:rsidR="00C57B18" w:rsidRPr="004917F6" w:rsidRDefault="00C57B18"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z w:val="17"/>
                <w:lang w:val="en-GB"/>
              </w:rPr>
              <w:t>Future organization and methods of work of the Commission on Population and Development</w:t>
            </w:r>
          </w:p>
        </w:tc>
      </w:tr>
      <w:tr w:rsidR="00C57B18" w:rsidRPr="001C502D" w14:paraId="4BEAFED5" w14:textId="77777777" w:rsidTr="00C57B18">
        <w:tc>
          <w:tcPr>
            <w:tcW w:w="1465" w:type="pct"/>
          </w:tcPr>
          <w:p w14:paraId="0EEECB16" w14:textId="7971BE40"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88" w:history="1">
              <w:r w:rsidRPr="004917F6">
                <w:rPr>
                  <w:rStyle w:val="Hyperlink"/>
                  <w:sz w:val="17"/>
                  <w:lang w:val="en-GB"/>
                </w:rPr>
                <w:t>2017/12</w:t>
              </w:r>
            </w:hyperlink>
          </w:p>
        </w:tc>
        <w:tc>
          <w:tcPr>
            <w:tcW w:w="3535" w:type="pct"/>
          </w:tcPr>
          <w:p w14:paraId="79F1CA4E"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Promoting the rights of persons with disabilities and strengthening the mainstreaming of disability in the implementation of the 2030 Agenda for Sustainable Development</w:t>
            </w:r>
          </w:p>
        </w:tc>
      </w:tr>
      <w:tr w:rsidR="00C57B18" w:rsidRPr="001C502D" w14:paraId="549802F8" w14:textId="77777777" w:rsidTr="00C57B18">
        <w:tc>
          <w:tcPr>
            <w:tcW w:w="1465" w:type="pct"/>
          </w:tcPr>
          <w:p w14:paraId="113F0BD2" w14:textId="6199452A"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89" w:history="1">
              <w:r w:rsidRPr="004917F6">
                <w:rPr>
                  <w:rStyle w:val="Hyperlink"/>
                  <w:sz w:val="17"/>
                  <w:lang w:val="en-GB"/>
                </w:rPr>
                <w:t>2022/4</w:t>
              </w:r>
            </w:hyperlink>
          </w:p>
        </w:tc>
        <w:tc>
          <w:tcPr>
            <w:tcW w:w="3535" w:type="pct"/>
          </w:tcPr>
          <w:p w14:paraId="3AB533FB"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Future organization and methods of work of the Commission on the Status of Women</w:t>
            </w:r>
          </w:p>
        </w:tc>
      </w:tr>
      <w:tr w:rsidR="00C57B18" w:rsidRPr="001C502D" w14:paraId="3C388F1A" w14:textId="77777777" w:rsidTr="00C57B18">
        <w:tc>
          <w:tcPr>
            <w:tcW w:w="1465" w:type="pct"/>
          </w:tcPr>
          <w:p w14:paraId="66B6B550" w14:textId="0D0D4BC8"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90" w:history="1">
              <w:r w:rsidRPr="004917F6">
                <w:rPr>
                  <w:rStyle w:val="Hyperlink"/>
                  <w:sz w:val="17"/>
                  <w:lang w:val="en-GB"/>
                </w:rPr>
                <w:t>2023/15</w:t>
              </w:r>
            </w:hyperlink>
          </w:p>
        </w:tc>
        <w:tc>
          <w:tcPr>
            <w:tcW w:w="3535" w:type="pct"/>
          </w:tcPr>
          <w:p w14:paraId="0A56BA5F" w14:textId="77777777" w:rsidR="00C57B18" w:rsidRPr="004917F6" w:rsidRDefault="00C57B18"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z w:val="17"/>
                <w:lang w:val="en-GB"/>
              </w:rPr>
              <w:t xml:space="preserve">Fourth review and appraisal of the Madrid </w:t>
            </w:r>
            <w:r w:rsidRPr="004917F6">
              <w:rPr>
                <w:color w:val="000000" w:themeColor="text1"/>
                <w:spacing w:val="2"/>
                <w:sz w:val="17"/>
                <w:lang w:val="en-GB"/>
              </w:rPr>
              <w:t>International Plan of Action on Ageing, 2002</w:t>
            </w:r>
          </w:p>
        </w:tc>
      </w:tr>
      <w:tr w:rsidR="00C57B18" w:rsidRPr="001C502D" w14:paraId="69874106" w14:textId="77777777" w:rsidTr="00C57B18">
        <w:tc>
          <w:tcPr>
            <w:tcW w:w="1465" w:type="pct"/>
          </w:tcPr>
          <w:p w14:paraId="60D6A1F3" w14:textId="56E306C0" w:rsidR="00C57B18" w:rsidRPr="004917F6" w:rsidRDefault="00C57B18" w:rsidP="00C57B18">
            <w:pPr>
              <w:tabs>
                <w:tab w:val="left" w:pos="288"/>
                <w:tab w:val="left" w:pos="576"/>
                <w:tab w:val="left" w:pos="864"/>
                <w:tab w:val="left" w:pos="1152"/>
              </w:tabs>
              <w:spacing w:before="40" w:after="40" w:line="200" w:lineRule="exact"/>
              <w:ind w:right="43"/>
              <w:rPr>
                <w:sz w:val="17"/>
                <w:lang w:val="en-GB"/>
              </w:rPr>
            </w:pPr>
            <w:hyperlink r:id="rId191" w:history="1">
              <w:r w:rsidRPr="004917F6">
                <w:rPr>
                  <w:rStyle w:val="Hyperlink"/>
                  <w:sz w:val="17"/>
                  <w:lang w:val="en-GB"/>
                </w:rPr>
                <w:t>2024/4</w:t>
              </w:r>
            </w:hyperlink>
          </w:p>
        </w:tc>
        <w:tc>
          <w:tcPr>
            <w:tcW w:w="3535" w:type="pct"/>
          </w:tcPr>
          <w:p w14:paraId="250FC863" w14:textId="77777777" w:rsidR="00C57B18" w:rsidRPr="004917F6" w:rsidRDefault="00C57B18" w:rsidP="00C57B18">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Promoting care and support systems for social development</w:t>
            </w:r>
          </w:p>
        </w:tc>
      </w:tr>
      <w:tr w:rsidR="00C57B18" w:rsidRPr="001C502D" w14:paraId="3E95A4FC" w14:textId="77777777" w:rsidTr="00C57B18">
        <w:tc>
          <w:tcPr>
            <w:tcW w:w="1465" w:type="pct"/>
          </w:tcPr>
          <w:p w14:paraId="04D672D4" w14:textId="778968FF" w:rsidR="00C57B18" w:rsidRPr="004917F6" w:rsidRDefault="00C57B18" w:rsidP="00FD362B">
            <w:pPr>
              <w:keepNext/>
              <w:keepLines/>
              <w:tabs>
                <w:tab w:val="left" w:pos="288"/>
                <w:tab w:val="left" w:pos="576"/>
                <w:tab w:val="left" w:pos="864"/>
                <w:tab w:val="left" w:pos="1152"/>
              </w:tabs>
              <w:spacing w:before="40" w:after="40" w:line="194" w:lineRule="exact"/>
              <w:ind w:right="43"/>
              <w:rPr>
                <w:sz w:val="17"/>
                <w:lang w:val="en-GB"/>
              </w:rPr>
            </w:pPr>
            <w:hyperlink r:id="rId192" w:history="1">
              <w:r w:rsidRPr="004917F6">
                <w:rPr>
                  <w:rStyle w:val="Hyperlink"/>
                  <w:sz w:val="17"/>
                  <w:lang w:val="en-GB"/>
                </w:rPr>
                <w:t>2024/6</w:t>
              </w:r>
            </w:hyperlink>
          </w:p>
        </w:tc>
        <w:tc>
          <w:tcPr>
            <w:tcW w:w="3535" w:type="pct"/>
          </w:tcPr>
          <w:p w14:paraId="31FFD4DB" w14:textId="77777777" w:rsidR="00C57B18" w:rsidRPr="004917F6" w:rsidRDefault="00C57B18" w:rsidP="00FD362B">
            <w:pPr>
              <w:keepNext/>
              <w:keepLines/>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lang w:val="en-GB"/>
              </w:rPr>
              <w:t>Fostering social development and social justice through social policies to accelerate progress on the implementation of the 2030 Agenda for Sustainable Development and to achieve the overarching goal of poverty eradication</w:t>
            </w:r>
          </w:p>
        </w:tc>
      </w:tr>
      <w:tr w:rsidR="00C57B18" w:rsidRPr="001C502D" w14:paraId="0EC3CC69" w14:textId="77777777" w:rsidTr="00C57B18">
        <w:tc>
          <w:tcPr>
            <w:tcW w:w="1465" w:type="pct"/>
          </w:tcPr>
          <w:p w14:paraId="0DE71FB5" w14:textId="7779DDAF"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93" w:history="1">
              <w:r w:rsidRPr="004917F6">
                <w:rPr>
                  <w:rStyle w:val="Hyperlink"/>
                  <w:sz w:val="17"/>
                  <w:szCs w:val="17"/>
                  <w:lang w:val="en-GB" w:eastAsia="zh-CN"/>
                </w:rPr>
                <w:t>2025/5</w:t>
              </w:r>
            </w:hyperlink>
          </w:p>
        </w:tc>
        <w:tc>
          <w:tcPr>
            <w:tcW w:w="3535" w:type="pct"/>
          </w:tcPr>
          <w:p w14:paraId="76B81328"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lang w:val="en-GB"/>
              </w:rPr>
            </w:pPr>
            <w:r w:rsidRPr="004917F6">
              <w:rPr>
                <w:color w:val="000000" w:themeColor="text1"/>
                <w:sz w:val="17"/>
                <w:szCs w:val="17"/>
                <w:lang w:val="en-GB"/>
              </w:rPr>
              <w:t>Future organization and methods of work of the Commission for Social Development</w:t>
            </w:r>
          </w:p>
        </w:tc>
      </w:tr>
      <w:tr w:rsidR="00C57B18" w:rsidRPr="001C502D" w14:paraId="68F41DA0" w14:textId="77777777" w:rsidTr="00C57B18">
        <w:tc>
          <w:tcPr>
            <w:tcW w:w="1465" w:type="pct"/>
          </w:tcPr>
          <w:p w14:paraId="08859AC2" w14:textId="756FD5C3"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94" w:history="1">
              <w:r w:rsidRPr="004917F6">
                <w:rPr>
                  <w:rStyle w:val="Hyperlink"/>
                  <w:sz w:val="17"/>
                  <w:szCs w:val="17"/>
                  <w:lang w:val="en-GB"/>
                </w:rPr>
                <w:t>2025/7</w:t>
              </w:r>
            </w:hyperlink>
          </w:p>
        </w:tc>
        <w:tc>
          <w:tcPr>
            <w:tcW w:w="3535" w:type="pct"/>
          </w:tcPr>
          <w:p w14:paraId="088ECA50"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Strengthening solidarity, social inclusion and social cohesion to accelerate the delivery of the commitments of the Copenhagen Declaration on Social Development and Programme of Action of the World Summit for Social Development as well as the implementation of the 2030 Agenda for Sustainable Development</w:t>
            </w:r>
          </w:p>
        </w:tc>
      </w:tr>
      <w:tr w:rsidR="00C57B18" w:rsidRPr="001C502D" w14:paraId="3949C661" w14:textId="77777777" w:rsidTr="00C57B18">
        <w:tc>
          <w:tcPr>
            <w:tcW w:w="1465" w:type="pct"/>
          </w:tcPr>
          <w:p w14:paraId="782176A9" w14:textId="69DCB881"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95" w:history="1">
              <w:r w:rsidRPr="004917F6">
                <w:rPr>
                  <w:rStyle w:val="Hyperlink"/>
                  <w:sz w:val="17"/>
                  <w:szCs w:val="17"/>
                  <w:lang w:val="en-GB"/>
                </w:rPr>
                <w:t>2025/8</w:t>
              </w:r>
            </w:hyperlink>
          </w:p>
        </w:tc>
        <w:tc>
          <w:tcPr>
            <w:tcW w:w="3535" w:type="pct"/>
          </w:tcPr>
          <w:p w14:paraId="36D2350B"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Modalities for the fifth review and appraisal of the Madrid International Plan of Action on Ageing, 2002</w:t>
            </w:r>
          </w:p>
        </w:tc>
      </w:tr>
      <w:tr w:rsidR="00C57B18" w:rsidRPr="001C502D" w14:paraId="7FB65EC8" w14:textId="77777777" w:rsidTr="00C57B18">
        <w:tc>
          <w:tcPr>
            <w:tcW w:w="1465" w:type="pct"/>
          </w:tcPr>
          <w:p w14:paraId="5E4C59D8" w14:textId="17919067" w:rsidR="00C57B18" w:rsidRPr="004917F6" w:rsidRDefault="00C57B18" w:rsidP="00FD362B">
            <w:pPr>
              <w:tabs>
                <w:tab w:val="left" w:pos="288"/>
                <w:tab w:val="left" w:pos="576"/>
                <w:tab w:val="left" w:pos="864"/>
                <w:tab w:val="left" w:pos="1152"/>
              </w:tabs>
              <w:spacing w:before="40" w:after="40" w:line="194" w:lineRule="exact"/>
              <w:ind w:right="43"/>
              <w:rPr>
                <w:sz w:val="17"/>
                <w:lang w:val="en-GB"/>
              </w:rPr>
            </w:pPr>
            <w:hyperlink r:id="rId196" w:history="1">
              <w:r w:rsidRPr="004917F6">
                <w:rPr>
                  <w:rStyle w:val="Hyperlink"/>
                  <w:sz w:val="17"/>
                  <w:szCs w:val="17"/>
                  <w:lang w:val="en-GB"/>
                </w:rPr>
                <w:t>2026/2</w:t>
              </w:r>
            </w:hyperlink>
          </w:p>
        </w:tc>
        <w:tc>
          <w:tcPr>
            <w:tcW w:w="3535" w:type="pct"/>
          </w:tcPr>
          <w:p w14:paraId="321F8ECF" w14:textId="77777777" w:rsidR="00C57B18" w:rsidRPr="004917F6" w:rsidRDefault="00C57B18" w:rsidP="00FD362B">
            <w:pPr>
              <w:tabs>
                <w:tab w:val="left" w:pos="288"/>
                <w:tab w:val="left" w:pos="576"/>
                <w:tab w:val="left" w:pos="864"/>
                <w:tab w:val="left" w:pos="1152"/>
              </w:tabs>
              <w:spacing w:before="40" w:after="40" w:line="194" w:lineRule="exact"/>
              <w:ind w:left="86" w:right="43"/>
              <w:rPr>
                <w:color w:val="000000" w:themeColor="text1"/>
                <w:sz w:val="17"/>
                <w:szCs w:val="17"/>
                <w:lang w:val="en-GB"/>
              </w:rPr>
            </w:pPr>
            <w:r w:rsidRPr="004917F6">
              <w:rPr>
                <w:color w:val="000000" w:themeColor="text1"/>
                <w:sz w:val="17"/>
                <w:szCs w:val="17"/>
                <w:lang w:val="en-GB"/>
              </w:rPr>
              <w:t>Revitalization of the Commission on the Status of Women</w:t>
            </w:r>
          </w:p>
        </w:tc>
      </w:tr>
    </w:tbl>
    <w:p w14:paraId="721CC570" w14:textId="77777777" w:rsidR="00C57B18" w:rsidRPr="004917F6" w:rsidRDefault="00C57B18" w:rsidP="00C57B18">
      <w:pPr>
        <w:spacing w:line="240" w:lineRule="auto"/>
        <w:rPr>
          <w:sz w:val="2"/>
          <w:lang w:val="en-GB"/>
        </w:rPr>
        <w:sectPr w:rsidR="00C57B18" w:rsidRPr="004917F6" w:rsidSect="00C57B18">
          <w:endnotePr>
            <w:numFmt w:val="decimal"/>
          </w:endnotePr>
          <w:type w:val="continuous"/>
          <w:pgSz w:w="12240" w:h="15840"/>
          <w:pgMar w:top="1440" w:right="1195" w:bottom="1152" w:left="1195" w:header="432" w:footer="504" w:gutter="0"/>
          <w:cols w:num="2" w:space="240"/>
          <w:noEndnote/>
          <w:docGrid w:linePitch="360"/>
        </w:sectPr>
      </w:pPr>
    </w:p>
    <w:p w14:paraId="0C011B23" w14:textId="77777777" w:rsidR="00C57B18" w:rsidRPr="004917F6" w:rsidRDefault="00C57B18" w:rsidP="00C57B18">
      <w:pPr>
        <w:spacing w:line="120" w:lineRule="exact"/>
        <w:rPr>
          <w:sz w:val="10"/>
          <w:lang w:val="en-GB"/>
        </w:rPr>
      </w:pPr>
    </w:p>
    <w:p w14:paraId="6D963F8D" w14:textId="4DA90908" w:rsidR="00C57B18" w:rsidRPr="004917F6" w:rsidRDefault="00C57B18" w:rsidP="00FD362B">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 and decisions</w:t>
      </w:r>
    </w:p>
    <w:p w14:paraId="68609F56" w14:textId="77777777" w:rsidR="00123AA1" w:rsidRPr="004917F6" w:rsidRDefault="00123AA1" w:rsidP="00FD362B">
      <w:pPr>
        <w:keepNext/>
        <w:keepLines/>
        <w:spacing w:line="120" w:lineRule="exact"/>
        <w:rPr>
          <w:sz w:val="10"/>
          <w:lang w:val="en-GB"/>
        </w:rPr>
      </w:pPr>
    </w:p>
    <w:p w14:paraId="5CA1761F" w14:textId="77777777" w:rsidR="00C57B18" w:rsidRPr="004917F6" w:rsidRDefault="00C57B18" w:rsidP="00FD362B">
      <w:pPr>
        <w:keepNext/>
        <w:keepLines/>
        <w:spacing w:line="240" w:lineRule="auto"/>
        <w:rPr>
          <w:sz w:val="2"/>
          <w:lang w:val="en-GB"/>
        </w:rPr>
      </w:pPr>
    </w:p>
    <w:p w14:paraId="002D0BEC" w14:textId="77777777" w:rsidR="00123AA1" w:rsidRPr="004917F6" w:rsidRDefault="00123AA1" w:rsidP="00FD362B">
      <w:pPr>
        <w:keepNext/>
        <w:keepLines/>
        <w:spacing w:line="240" w:lineRule="auto"/>
        <w:rPr>
          <w:sz w:val="2"/>
          <w:lang w:val="en-GB"/>
        </w:rPr>
        <w:sectPr w:rsidR="00123AA1" w:rsidRPr="004917F6" w:rsidSect="00C57B18">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23AA1" w:rsidRPr="001C502D" w14:paraId="689191E5" w14:textId="77777777" w:rsidTr="00123AA1">
        <w:tc>
          <w:tcPr>
            <w:tcW w:w="1450" w:type="pct"/>
          </w:tcPr>
          <w:p w14:paraId="5B2F1587" w14:textId="46CFA69D" w:rsidR="00123AA1" w:rsidRPr="004917F6" w:rsidRDefault="00123AA1" w:rsidP="00FD362B">
            <w:pPr>
              <w:tabs>
                <w:tab w:val="left" w:pos="288"/>
                <w:tab w:val="left" w:pos="576"/>
                <w:tab w:val="left" w:pos="864"/>
                <w:tab w:val="left" w:pos="1152"/>
              </w:tabs>
              <w:spacing w:before="40" w:after="40" w:line="200" w:lineRule="exact"/>
              <w:ind w:right="43"/>
              <w:rPr>
                <w:sz w:val="17"/>
                <w:szCs w:val="17"/>
                <w:lang w:val="en-GB"/>
              </w:rPr>
            </w:pPr>
            <w:bookmarkStart w:id="3" w:name="bmv205"/>
            <w:r w:rsidRPr="004917F6">
              <w:rPr>
                <w:sz w:val="17"/>
                <w:szCs w:val="17"/>
                <w:lang w:val="en-GB"/>
              </w:rPr>
              <w:t>74 (XXIII)</w:t>
            </w:r>
            <w:bookmarkEnd w:id="3"/>
          </w:p>
        </w:tc>
        <w:tc>
          <w:tcPr>
            <w:tcW w:w="3500" w:type="pct"/>
          </w:tcPr>
          <w:p w14:paraId="3859D01C" w14:textId="77777777" w:rsidR="00123AA1" w:rsidRPr="004917F6" w:rsidRDefault="00123AA1" w:rsidP="00FD362B">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Regional co-operation in the field of population</w:t>
            </w:r>
          </w:p>
        </w:tc>
      </w:tr>
      <w:tr w:rsidR="00123AA1" w:rsidRPr="001C502D" w14:paraId="2022544A" w14:textId="77777777" w:rsidTr="00123AA1">
        <w:tc>
          <w:tcPr>
            <w:tcW w:w="1450" w:type="pct"/>
          </w:tcPr>
          <w:p w14:paraId="3396E239" w14:textId="1D2005DA" w:rsidR="00123AA1" w:rsidRPr="004917F6" w:rsidRDefault="00123AA1" w:rsidP="00FD362B">
            <w:pPr>
              <w:tabs>
                <w:tab w:val="left" w:pos="288"/>
                <w:tab w:val="left" w:pos="576"/>
                <w:tab w:val="left" w:pos="864"/>
                <w:tab w:val="left" w:pos="1152"/>
              </w:tabs>
              <w:spacing w:before="40" w:after="40" w:line="200" w:lineRule="exact"/>
              <w:ind w:right="43"/>
              <w:rPr>
                <w:sz w:val="17"/>
                <w:szCs w:val="17"/>
                <w:lang w:val="en-GB"/>
              </w:rPr>
            </w:pPr>
            <w:bookmarkStart w:id="4" w:name="bmv206"/>
            <w:r w:rsidRPr="004917F6">
              <w:rPr>
                <w:sz w:val="17"/>
                <w:szCs w:val="17"/>
                <w:lang w:val="en-GB"/>
              </w:rPr>
              <w:t>67/6</w:t>
            </w:r>
            <w:bookmarkEnd w:id="4"/>
          </w:p>
        </w:tc>
        <w:tc>
          <w:tcPr>
            <w:tcW w:w="3500" w:type="pct"/>
          </w:tcPr>
          <w:p w14:paraId="3E716AFD" w14:textId="77777777" w:rsidR="00123AA1" w:rsidRPr="004917F6" w:rsidRDefault="00123AA1" w:rsidP="00FD362B">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Enhancing accessibility for persons with disabilities at ESCAP</w:t>
            </w:r>
          </w:p>
        </w:tc>
      </w:tr>
      <w:tr w:rsidR="00123AA1" w:rsidRPr="001C502D" w14:paraId="3A6B5FB0" w14:textId="77777777" w:rsidTr="00123AA1">
        <w:tc>
          <w:tcPr>
            <w:tcW w:w="1450" w:type="pct"/>
          </w:tcPr>
          <w:p w14:paraId="60084F55" w14:textId="76FFA1E6" w:rsidR="00123AA1" w:rsidRPr="004917F6" w:rsidRDefault="00123AA1" w:rsidP="00FD362B">
            <w:pPr>
              <w:tabs>
                <w:tab w:val="left" w:pos="288"/>
                <w:tab w:val="left" w:pos="576"/>
                <w:tab w:val="left" w:pos="864"/>
                <w:tab w:val="left" w:pos="1152"/>
              </w:tabs>
              <w:spacing w:before="40" w:after="40" w:line="200" w:lineRule="exact"/>
              <w:ind w:right="43"/>
              <w:rPr>
                <w:sz w:val="17"/>
                <w:szCs w:val="17"/>
                <w:lang w:val="en-GB"/>
              </w:rPr>
            </w:pPr>
            <w:bookmarkStart w:id="5" w:name="bmv207"/>
            <w:r w:rsidRPr="004917F6">
              <w:rPr>
                <w:sz w:val="17"/>
                <w:szCs w:val="17"/>
                <w:lang w:val="en-GB"/>
              </w:rPr>
              <w:t>69/14</w:t>
            </w:r>
            <w:bookmarkEnd w:id="5"/>
          </w:p>
        </w:tc>
        <w:tc>
          <w:tcPr>
            <w:tcW w:w="3500" w:type="pct"/>
          </w:tcPr>
          <w:p w14:paraId="39D84F6A" w14:textId="77777777" w:rsidR="00123AA1" w:rsidRPr="004917F6" w:rsidRDefault="00123AA1" w:rsidP="00FD362B">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Implementation of the Bangkok statement on the Asia-Pacific review of the implementation of the Madrid International Plan of Action on Ageing</w:t>
            </w:r>
          </w:p>
        </w:tc>
      </w:tr>
      <w:tr w:rsidR="00123AA1" w:rsidRPr="001C502D" w14:paraId="2A5175F6" w14:textId="77777777" w:rsidTr="00123AA1">
        <w:tc>
          <w:tcPr>
            <w:tcW w:w="1450" w:type="pct"/>
          </w:tcPr>
          <w:p w14:paraId="4442B608" w14:textId="4D0C5A96" w:rsidR="00123AA1" w:rsidRPr="004917F6" w:rsidRDefault="00123AA1" w:rsidP="00FD362B">
            <w:pPr>
              <w:tabs>
                <w:tab w:val="left" w:pos="288"/>
                <w:tab w:val="left" w:pos="576"/>
                <w:tab w:val="left" w:pos="864"/>
                <w:tab w:val="left" w:pos="1152"/>
              </w:tabs>
              <w:spacing w:before="40" w:after="40" w:line="200" w:lineRule="exact"/>
              <w:ind w:right="43"/>
              <w:rPr>
                <w:sz w:val="17"/>
                <w:szCs w:val="17"/>
                <w:lang w:val="en-GB"/>
              </w:rPr>
            </w:pPr>
            <w:bookmarkStart w:id="6" w:name="bmv208"/>
            <w:r w:rsidRPr="004917F6">
              <w:rPr>
                <w:sz w:val="17"/>
                <w:szCs w:val="17"/>
                <w:lang w:val="en-GB"/>
              </w:rPr>
              <w:t>70/14</w:t>
            </w:r>
            <w:bookmarkEnd w:id="6"/>
          </w:p>
        </w:tc>
        <w:tc>
          <w:tcPr>
            <w:tcW w:w="3500" w:type="pct"/>
          </w:tcPr>
          <w:p w14:paraId="4E4E3B9B" w14:textId="77777777" w:rsidR="00123AA1" w:rsidRPr="004917F6" w:rsidRDefault="00123AA1" w:rsidP="00FD362B">
            <w:pPr>
              <w:tabs>
                <w:tab w:val="left" w:pos="288"/>
                <w:tab w:val="left" w:pos="576"/>
                <w:tab w:val="left" w:pos="864"/>
                <w:tab w:val="left" w:pos="1152"/>
              </w:tabs>
              <w:spacing w:before="40" w:after="40" w:line="200" w:lineRule="exact"/>
              <w:ind w:left="86"/>
              <w:rPr>
                <w:color w:val="000000" w:themeColor="text1"/>
                <w:spacing w:val="0"/>
                <w:w w:val="101"/>
                <w:sz w:val="17"/>
                <w:lang w:val="en-GB"/>
              </w:rPr>
            </w:pPr>
            <w:r w:rsidRPr="004917F6">
              <w:rPr>
                <w:color w:val="000000" w:themeColor="text1"/>
                <w:spacing w:val="0"/>
                <w:w w:val="101"/>
                <w:sz w:val="17"/>
                <w:lang w:val="en-GB"/>
              </w:rPr>
              <w:t>Enhancing participation of youth in sustainable development in Asia and the Pacific</w:t>
            </w:r>
          </w:p>
        </w:tc>
      </w:tr>
      <w:tr w:rsidR="00123AA1" w:rsidRPr="001C502D" w14:paraId="741557A7" w14:textId="77777777" w:rsidTr="00123AA1">
        <w:tc>
          <w:tcPr>
            <w:tcW w:w="1450" w:type="pct"/>
          </w:tcPr>
          <w:p w14:paraId="1227313E" w14:textId="504E687E" w:rsidR="00123AA1" w:rsidRPr="004917F6" w:rsidRDefault="00123AA1" w:rsidP="00FD362B">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70/22</w:t>
            </w:r>
          </w:p>
        </w:tc>
        <w:tc>
          <w:tcPr>
            <w:tcW w:w="3500" w:type="pct"/>
          </w:tcPr>
          <w:p w14:paraId="0498C6F5" w14:textId="77777777" w:rsidR="00123AA1" w:rsidRPr="004917F6" w:rsidRDefault="00123AA1" w:rsidP="00FD362B">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Report of the Sixth Asian and Pacific Population Conference</w:t>
            </w:r>
          </w:p>
        </w:tc>
      </w:tr>
      <w:tr w:rsidR="00123AA1" w:rsidRPr="001C502D" w14:paraId="54D47BB7" w14:textId="77777777" w:rsidTr="00123AA1">
        <w:tc>
          <w:tcPr>
            <w:tcW w:w="1450" w:type="pct"/>
          </w:tcPr>
          <w:p w14:paraId="71D099C6" w14:textId="7AFB807C"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bookmarkStart w:id="7" w:name="bmv209"/>
            <w:r w:rsidRPr="004917F6">
              <w:rPr>
                <w:sz w:val="17"/>
                <w:szCs w:val="17"/>
                <w:lang w:val="en-GB"/>
              </w:rPr>
              <w:t>71/13</w:t>
            </w:r>
            <w:bookmarkEnd w:id="7"/>
          </w:p>
        </w:tc>
        <w:tc>
          <w:tcPr>
            <w:tcW w:w="3500" w:type="pct"/>
          </w:tcPr>
          <w:p w14:paraId="6AA847B9" w14:textId="77777777" w:rsidR="00123AA1" w:rsidRPr="004917F6" w:rsidRDefault="00123AA1"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z w:val="17"/>
                <w:lang w:val="en-GB"/>
              </w:rPr>
              <w:t xml:space="preserve">Implementation of the Asian and Pacific </w:t>
            </w:r>
            <w:r w:rsidRPr="004917F6">
              <w:rPr>
                <w:color w:val="000000" w:themeColor="text1"/>
                <w:spacing w:val="2"/>
                <w:sz w:val="17"/>
                <w:lang w:val="en-GB"/>
              </w:rPr>
              <w:t>Ministerial Declaration on Advancing Gender</w:t>
            </w:r>
            <w:r w:rsidRPr="004917F6">
              <w:rPr>
                <w:color w:val="000000" w:themeColor="text1"/>
                <w:sz w:val="17"/>
                <w:lang w:val="en-GB"/>
              </w:rPr>
              <w:t xml:space="preserve"> Equality and Women’s Empowerment</w:t>
            </w:r>
          </w:p>
        </w:tc>
      </w:tr>
      <w:tr w:rsidR="00123AA1" w:rsidRPr="001C502D" w14:paraId="15BC8235" w14:textId="77777777" w:rsidTr="00123AA1">
        <w:tc>
          <w:tcPr>
            <w:tcW w:w="1450" w:type="pct"/>
          </w:tcPr>
          <w:p w14:paraId="769B10D1" w14:textId="08D9FAB4"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hyperlink r:id="rId197" w:history="1">
              <w:r w:rsidRPr="004917F6">
                <w:rPr>
                  <w:rStyle w:val="Hyperlink"/>
                  <w:szCs w:val="22"/>
                  <w:lang w:val="en-GB"/>
                </w:rPr>
                <w:t>74/11</w:t>
              </w:r>
            </w:hyperlink>
          </w:p>
        </w:tc>
        <w:tc>
          <w:tcPr>
            <w:tcW w:w="3500" w:type="pct"/>
          </w:tcPr>
          <w:p w14:paraId="35E10D00"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regional cooperation to tackle inequality in all its forms in Asia and the Pacific</w:t>
            </w:r>
          </w:p>
        </w:tc>
      </w:tr>
      <w:tr w:rsidR="00123AA1" w:rsidRPr="001C502D" w14:paraId="549B84DC" w14:textId="77777777" w:rsidTr="00FD362B">
        <w:trPr>
          <w:cantSplit/>
        </w:trPr>
        <w:tc>
          <w:tcPr>
            <w:tcW w:w="1450" w:type="pct"/>
          </w:tcPr>
          <w:p w14:paraId="7BDBF07C" w14:textId="5CFD6F17"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75/7</w:t>
            </w:r>
          </w:p>
        </w:tc>
        <w:tc>
          <w:tcPr>
            <w:tcW w:w="3500" w:type="pct"/>
          </w:tcPr>
          <w:p w14:paraId="3FA5BEF5"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Report of the Midterm Review of the Asia and Pacific Ministerial Declaration on Population and Development including the Chair’s summary</w:t>
            </w:r>
          </w:p>
        </w:tc>
      </w:tr>
      <w:tr w:rsidR="00123AA1" w:rsidRPr="001C502D" w14:paraId="678CBD3A" w14:textId="77777777" w:rsidTr="00123AA1">
        <w:tc>
          <w:tcPr>
            <w:tcW w:w="1450" w:type="pct"/>
          </w:tcPr>
          <w:p w14:paraId="6D44CD2D" w14:textId="4E982066"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76/8</w:t>
            </w:r>
          </w:p>
        </w:tc>
        <w:tc>
          <w:tcPr>
            <w:tcW w:w="3500" w:type="pct"/>
          </w:tcPr>
          <w:p w14:paraId="03802EB6"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Asia-Pacific indicator framework for monitoring progress towards the implementation of the Programme of Action of the International Conference on Population and Development and of the commitments contained in the Asian and Pacific Ministerial Declaration on Population and Development</w:t>
            </w:r>
          </w:p>
        </w:tc>
      </w:tr>
      <w:tr w:rsidR="00123AA1" w:rsidRPr="001C502D" w14:paraId="77A46E78" w14:textId="77777777" w:rsidTr="00123AA1">
        <w:tc>
          <w:tcPr>
            <w:tcW w:w="1450" w:type="pct"/>
          </w:tcPr>
          <w:p w14:paraId="1D44545B" w14:textId="070EA220"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77/6</w:t>
            </w:r>
          </w:p>
        </w:tc>
        <w:tc>
          <w:tcPr>
            <w:tcW w:w="3500" w:type="pct"/>
          </w:tcPr>
          <w:p w14:paraId="6164EB51"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Report of the Asia-Pacific Regional Review of Implementation of the Global Compact for Safe, Orderly and Regular Migration</w:t>
            </w:r>
          </w:p>
        </w:tc>
      </w:tr>
      <w:tr w:rsidR="00123AA1" w:rsidRPr="001C502D" w14:paraId="71F72A25" w14:textId="77777777" w:rsidTr="00123AA1">
        <w:tc>
          <w:tcPr>
            <w:tcW w:w="1450" w:type="pct"/>
          </w:tcPr>
          <w:p w14:paraId="7A2EEEF2" w14:textId="775BAE7C"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bookmarkStart w:id="8" w:name="bmv211"/>
            <w:r w:rsidRPr="004917F6">
              <w:rPr>
                <w:sz w:val="17"/>
                <w:szCs w:val="17"/>
                <w:lang w:val="en-GB"/>
              </w:rPr>
              <w:t>79/5</w:t>
            </w:r>
            <w:bookmarkEnd w:id="8"/>
          </w:p>
        </w:tc>
        <w:tc>
          <w:tcPr>
            <w:tcW w:w="3500" w:type="pct"/>
          </w:tcPr>
          <w:p w14:paraId="7591B5C5"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Implementation of the Jakarta Declaration on the Asian and Pacific Decade of Persons with Disabilities, 2023–2032</w:t>
            </w:r>
          </w:p>
        </w:tc>
      </w:tr>
      <w:tr w:rsidR="00123AA1" w:rsidRPr="001C502D" w14:paraId="521421C0" w14:textId="77777777" w:rsidTr="00FD362B">
        <w:trPr>
          <w:cantSplit/>
        </w:trPr>
        <w:tc>
          <w:tcPr>
            <w:tcW w:w="1450" w:type="pct"/>
          </w:tcPr>
          <w:p w14:paraId="3218B6B8" w14:textId="3DEDA2EC"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79/6</w:t>
            </w:r>
          </w:p>
        </w:tc>
        <w:tc>
          <w:tcPr>
            <w:tcW w:w="3500" w:type="pct"/>
          </w:tcPr>
          <w:p w14:paraId="79266C42"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Asia-Pacific Intergovernmental Meeting on the Fourth Review and Appraisal of the Madrid International Plan of Action on Ageing</w:t>
            </w:r>
          </w:p>
        </w:tc>
      </w:tr>
      <w:tr w:rsidR="00123AA1" w:rsidRPr="001C502D" w14:paraId="1CE260C2" w14:textId="77777777" w:rsidTr="00123AA1">
        <w:tc>
          <w:tcPr>
            <w:tcW w:w="1450" w:type="pct"/>
          </w:tcPr>
          <w:p w14:paraId="695FB3AA" w14:textId="1312F9A9"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80/5</w:t>
            </w:r>
          </w:p>
        </w:tc>
        <w:tc>
          <w:tcPr>
            <w:tcW w:w="3500" w:type="pct"/>
          </w:tcPr>
          <w:p w14:paraId="177C76B3" w14:textId="77777777" w:rsidR="00123AA1" w:rsidRPr="004917F6" w:rsidRDefault="00123AA1" w:rsidP="00FD362B">
            <w:pPr>
              <w:tabs>
                <w:tab w:val="left" w:pos="288"/>
                <w:tab w:val="left" w:pos="576"/>
                <w:tab w:val="left" w:pos="864"/>
                <w:tab w:val="left" w:pos="1152"/>
              </w:tabs>
              <w:spacing w:before="40" w:after="40" w:line="200" w:lineRule="exact"/>
              <w:ind w:left="86" w:right="-144"/>
              <w:rPr>
                <w:color w:val="000000" w:themeColor="text1"/>
                <w:sz w:val="17"/>
                <w:lang w:val="en-GB"/>
              </w:rPr>
            </w:pPr>
            <w:r w:rsidRPr="004917F6">
              <w:rPr>
                <w:color w:val="000000" w:themeColor="text1"/>
                <w:sz w:val="17"/>
                <w:lang w:val="en-GB"/>
              </w:rPr>
              <w:t xml:space="preserve">Reports of intergovernmental bodies and meeting held since the seventy-ninth session </w:t>
            </w:r>
          </w:p>
        </w:tc>
      </w:tr>
      <w:tr w:rsidR="00123AA1" w:rsidRPr="001C502D" w14:paraId="02894FFC" w14:textId="77777777" w:rsidTr="00123AA1">
        <w:tc>
          <w:tcPr>
            <w:tcW w:w="1450" w:type="pct"/>
          </w:tcPr>
          <w:p w14:paraId="33A6C101" w14:textId="637F7EEF"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80/6</w:t>
            </w:r>
          </w:p>
        </w:tc>
        <w:tc>
          <w:tcPr>
            <w:tcW w:w="3500" w:type="pct"/>
          </w:tcPr>
          <w:p w14:paraId="1F4704A1"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Working Group on the Asian and Pacific Decade of Persons with Disabilities, 2023–‍2032</w:t>
            </w:r>
          </w:p>
        </w:tc>
      </w:tr>
      <w:tr w:rsidR="00123AA1" w:rsidRPr="001C502D" w14:paraId="688F381F" w14:textId="77777777" w:rsidTr="00123AA1">
        <w:tc>
          <w:tcPr>
            <w:tcW w:w="1450" w:type="pct"/>
          </w:tcPr>
          <w:p w14:paraId="68CE3290" w14:textId="7AE7451C"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81/8</w:t>
            </w:r>
          </w:p>
        </w:tc>
        <w:tc>
          <w:tcPr>
            <w:tcW w:w="3500" w:type="pct"/>
          </w:tcPr>
          <w:p w14:paraId="4976AB1C"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Asia-Pacific Ministerial Conference on the Beijing+30 Review</w:t>
            </w:r>
          </w:p>
        </w:tc>
      </w:tr>
      <w:tr w:rsidR="00123AA1" w:rsidRPr="001C502D" w14:paraId="13373E25" w14:textId="77777777" w:rsidTr="00123AA1">
        <w:tc>
          <w:tcPr>
            <w:tcW w:w="1450" w:type="pct"/>
          </w:tcPr>
          <w:p w14:paraId="5968ED21" w14:textId="358ED429" w:rsidR="00123AA1" w:rsidRPr="004917F6" w:rsidRDefault="00123AA1" w:rsidP="00123AA1">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Decision 81/9</w:t>
            </w:r>
          </w:p>
        </w:tc>
        <w:tc>
          <w:tcPr>
            <w:tcW w:w="3500" w:type="pct"/>
          </w:tcPr>
          <w:p w14:paraId="295DEC19"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szCs w:val="17"/>
                <w:lang w:val="en-GB"/>
              </w:rPr>
            </w:pPr>
            <w:r w:rsidRPr="004917F6">
              <w:rPr>
                <w:color w:val="000000" w:themeColor="text1"/>
                <w:sz w:val="17"/>
                <w:szCs w:val="17"/>
                <w:lang w:val="en-GB"/>
              </w:rPr>
              <w:t>Second Asia-Pacific Regional Review of Implementation of the Global Compact for Safe, Orderly and Regular Migration</w:t>
            </w:r>
          </w:p>
        </w:tc>
      </w:tr>
    </w:tbl>
    <w:p w14:paraId="5E503AEF" w14:textId="77777777" w:rsidR="00123AA1" w:rsidRPr="004917F6" w:rsidRDefault="00123AA1" w:rsidP="00123AA1">
      <w:pPr>
        <w:spacing w:line="240" w:lineRule="auto"/>
        <w:rPr>
          <w:sz w:val="2"/>
          <w:lang w:val="en-GB"/>
        </w:rPr>
        <w:sectPr w:rsidR="00123AA1" w:rsidRPr="004917F6" w:rsidSect="00123AA1">
          <w:endnotePr>
            <w:numFmt w:val="decimal"/>
          </w:endnotePr>
          <w:type w:val="continuous"/>
          <w:pgSz w:w="12240" w:h="15840"/>
          <w:pgMar w:top="1440" w:right="1195" w:bottom="1152" w:left="1195" w:header="432" w:footer="504" w:gutter="0"/>
          <w:cols w:num="2" w:space="240"/>
          <w:noEndnote/>
          <w:docGrid w:linePitch="360"/>
        </w:sectPr>
      </w:pPr>
    </w:p>
    <w:p w14:paraId="05489C2B" w14:textId="77777777" w:rsidR="00C57B18" w:rsidRPr="004917F6" w:rsidRDefault="00C57B18" w:rsidP="00123AA1">
      <w:pPr>
        <w:spacing w:line="120" w:lineRule="exact"/>
        <w:rPr>
          <w:sz w:val="10"/>
          <w:lang w:val="en-GB"/>
        </w:rPr>
      </w:pPr>
    </w:p>
    <w:p w14:paraId="27A58A8C" w14:textId="77777777" w:rsidR="00123AA1" w:rsidRPr="004917F6" w:rsidRDefault="00123AA1" w:rsidP="00123AA1">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 xml:space="preserve">Subprogramme 7 </w:t>
      </w:r>
    </w:p>
    <w:p w14:paraId="14C0E3D2" w14:textId="77777777" w:rsidR="00123AA1" w:rsidRPr="004917F6" w:rsidRDefault="00123AA1" w:rsidP="00123AA1">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Statistics</w:t>
      </w:r>
    </w:p>
    <w:p w14:paraId="46F0A34A" w14:textId="77777777" w:rsidR="00123AA1" w:rsidRPr="004917F6" w:rsidRDefault="00123AA1" w:rsidP="00375984">
      <w:pPr>
        <w:spacing w:line="120" w:lineRule="exact"/>
        <w:rPr>
          <w:sz w:val="10"/>
          <w:lang w:val="en-GB"/>
        </w:rPr>
      </w:pPr>
    </w:p>
    <w:p w14:paraId="11F58F13" w14:textId="18B529F9" w:rsidR="00123AA1" w:rsidRPr="004917F6" w:rsidRDefault="00123AA1" w:rsidP="00123AA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General Assembly resolutions</w:t>
      </w:r>
    </w:p>
    <w:p w14:paraId="5CBBC230" w14:textId="77777777" w:rsidR="00123AA1" w:rsidRPr="004917F6" w:rsidRDefault="00123AA1" w:rsidP="00123AA1">
      <w:pPr>
        <w:spacing w:line="120" w:lineRule="exact"/>
        <w:rPr>
          <w:sz w:val="10"/>
          <w:lang w:val="en-GB"/>
        </w:rPr>
      </w:pPr>
    </w:p>
    <w:p w14:paraId="192168C7" w14:textId="77777777" w:rsidR="00123AA1" w:rsidRPr="004917F6" w:rsidRDefault="00123AA1" w:rsidP="00123AA1">
      <w:pPr>
        <w:spacing w:line="240" w:lineRule="auto"/>
        <w:rPr>
          <w:sz w:val="2"/>
          <w:lang w:val="en-GB"/>
        </w:rPr>
      </w:pPr>
    </w:p>
    <w:p w14:paraId="165A48CD" w14:textId="77777777" w:rsidR="00123AA1" w:rsidRPr="004917F6" w:rsidRDefault="00123AA1" w:rsidP="00123AA1">
      <w:pPr>
        <w:spacing w:line="240" w:lineRule="auto"/>
        <w:rPr>
          <w:sz w:val="2"/>
          <w:lang w:val="en-GB"/>
        </w:rPr>
        <w:sectPr w:rsidR="00123AA1" w:rsidRPr="004917F6" w:rsidSect="00123AA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123AA1" w:rsidRPr="001C502D" w14:paraId="7A10F4E7" w14:textId="77777777" w:rsidTr="00123AA1">
        <w:tc>
          <w:tcPr>
            <w:tcW w:w="1450" w:type="pct"/>
          </w:tcPr>
          <w:p w14:paraId="20A79E11" w14:textId="459CDC60" w:rsidR="00123AA1" w:rsidRPr="004917F6" w:rsidRDefault="00123AA1" w:rsidP="00123AA1">
            <w:pPr>
              <w:tabs>
                <w:tab w:val="left" w:pos="288"/>
                <w:tab w:val="left" w:pos="576"/>
                <w:tab w:val="left" w:pos="864"/>
                <w:tab w:val="left" w:pos="1152"/>
              </w:tabs>
              <w:spacing w:before="40" w:after="40" w:line="200" w:lineRule="exact"/>
              <w:ind w:right="43"/>
              <w:rPr>
                <w:sz w:val="17"/>
                <w:lang w:val="en-GB"/>
              </w:rPr>
            </w:pPr>
            <w:hyperlink r:id="rId198" w:history="1">
              <w:r w:rsidRPr="004917F6">
                <w:rPr>
                  <w:rStyle w:val="Hyperlink"/>
                  <w:sz w:val="17"/>
                  <w:lang w:val="en-GB"/>
                </w:rPr>
                <w:t>68/261</w:t>
              </w:r>
            </w:hyperlink>
          </w:p>
        </w:tc>
        <w:tc>
          <w:tcPr>
            <w:tcW w:w="3500" w:type="pct"/>
          </w:tcPr>
          <w:p w14:paraId="5967B17D"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Fundamental Principles of Official Statistics</w:t>
            </w:r>
          </w:p>
        </w:tc>
      </w:tr>
      <w:tr w:rsidR="00123AA1" w:rsidRPr="001C502D" w14:paraId="1940894A" w14:textId="77777777" w:rsidTr="00123AA1">
        <w:tc>
          <w:tcPr>
            <w:tcW w:w="1450" w:type="pct"/>
          </w:tcPr>
          <w:p w14:paraId="779042B7" w14:textId="1C278806" w:rsidR="00123AA1" w:rsidRPr="004917F6" w:rsidRDefault="00123AA1" w:rsidP="00123AA1">
            <w:pPr>
              <w:tabs>
                <w:tab w:val="left" w:pos="288"/>
                <w:tab w:val="left" w:pos="576"/>
                <w:tab w:val="left" w:pos="864"/>
                <w:tab w:val="left" w:pos="1152"/>
              </w:tabs>
              <w:spacing w:before="40" w:after="40" w:line="200" w:lineRule="exact"/>
              <w:ind w:right="43"/>
              <w:rPr>
                <w:sz w:val="17"/>
                <w:lang w:val="en-GB"/>
              </w:rPr>
            </w:pPr>
            <w:hyperlink r:id="rId199" w:history="1">
              <w:r w:rsidRPr="004917F6">
                <w:rPr>
                  <w:rStyle w:val="Hyperlink"/>
                  <w:sz w:val="17"/>
                  <w:lang w:val="en-GB"/>
                </w:rPr>
                <w:t>71/313</w:t>
              </w:r>
            </w:hyperlink>
          </w:p>
        </w:tc>
        <w:tc>
          <w:tcPr>
            <w:tcW w:w="3500" w:type="pct"/>
          </w:tcPr>
          <w:p w14:paraId="745C6FF9" w14:textId="77777777" w:rsidR="00123AA1" w:rsidRPr="004917F6" w:rsidRDefault="00123AA1" w:rsidP="00123AA1">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Work of the Statistical Commission pertaining to the 2030 Agenda for Sustainable Development</w:t>
            </w:r>
          </w:p>
        </w:tc>
      </w:tr>
    </w:tbl>
    <w:p w14:paraId="22C92D51" w14:textId="77777777" w:rsidR="00123AA1" w:rsidRPr="004917F6" w:rsidRDefault="00123AA1" w:rsidP="00123AA1">
      <w:pPr>
        <w:spacing w:line="240" w:lineRule="auto"/>
        <w:rPr>
          <w:sz w:val="2"/>
          <w:lang w:val="en-GB"/>
        </w:rPr>
        <w:sectPr w:rsidR="00123AA1" w:rsidRPr="004917F6" w:rsidSect="00123AA1">
          <w:endnotePr>
            <w:numFmt w:val="decimal"/>
          </w:endnotePr>
          <w:type w:val="continuous"/>
          <w:pgSz w:w="12240" w:h="15840"/>
          <w:pgMar w:top="1440" w:right="1195" w:bottom="1152" w:left="1195" w:header="432" w:footer="504" w:gutter="0"/>
          <w:cols w:num="2" w:space="240"/>
          <w:noEndnote/>
          <w:docGrid w:linePitch="360"/>
        </w:sectPr>
      </w:pPr>
    </w:p>
    <w:p w14:paraId="4660301C" w14:textId="77777777" w:rsidR="00123AA1" w:rsidRPr="004917F6" w:rsidRDefault="00123AA1" w:rsidP="00123AA1">
      <w:pPr>
        <w:spacing w:line="120" w:lineRule="exact"/>
        <w:rPr>
          <w:sz w:val="10"/>
          <w:lang w:val="en-GB"/>
        </w:rPr>
      </w:pPr>
    </w:p>
    <w:p w14:paraId="785AB1BA" w14:textId="650E672D" w:rsidR="00123AA1" w:rsidRPr="004917F6" w:rsidRDefault="00E72F2C" w:rsidP="00E72F2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Council resolutions</w:t>
      </w:r>
    </w:p>
    <w:p w14:paraId="40828751" w14:textId="77777777" w:rsidR="00E72F2C" w:rsidRPr="004917F6" w:rsidRDefault="00E72F2C" w:rsidP="00E72F2C">
      <w:pPr>
        <w:spacing w:line="120" w:lineRule="exact"/>
        <w:rPr>
          <w:sz w:val="10"/>
          <w:lang w:val="en-GB"/>
        </w:rPr>
      </w:pPr>
    </w:p>
    <w:p w14:paraId="0E726D09" w14:textId="77777777" w:rsidR="00E72F2C" w:rsidRPr="004917F6" w:rsidRDefault="00E72F2C" w:rsidP="00E72F2C">
      <w:pPr>
        <w:spacing w:line="240" w:lineRule="auto"/>
        <w:rPr>
          <w:sz w:val="2"/>
          <w:lang w:val="en-GB"/>
        </w:rPr>
      </w:pPr>
    </w:p>
    <w:p w14:paraId="058EDC9D" w14:textId="77777777" w:rsidR="00E72F2C" w:rsidRPr="004917F6" w:rsidRDefault="00E72F2C" w:rsidP="00E72F2C">
      <w:pPr>
        <w:spacing w:line="240" w:lineRule="auto"/>
        <w:rPr>
          <w:sz w:val="2"/>
          <w:lang w:val="en-GB"/>
        </w:rPr>
        <w:sectPr w:rsidR="00E72F2C" w:rsidRPr="004917F6" w:rsidSect="00123AA1">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72F2C" w:rsidRPr="004917F6" w14:paraId="5C4B7D45" w14:textId="77777777" w:rsidTr="00E72F2C">
        <w:tc>
          <w:tcPr>
            <w:tcW w:w="1450" w:type="pct"/>
          </w:tcPr>
          <w:p w14:paraId="54B21C8B" w14:textId="47038DCB" w:rsidR="00E72F2C" w:rsidRPr="004917F6" w:rsidRDefault="00E72F2C" w:rsidP="00E72F2C">
            <w:pPr>
              <w:tabs>
                <w:tab w:val="left" w:pos="288"/>
                <w:tab w:val="left" w:pos="576"/>
                <w:tab w:val="left" w:pos="864"/>
                <w:tab w:val="left" w:pos="1152"/>
              </w:tabs>
              <w:spacing w:before="40" w:after="40" w:line="200" w:lineRule="exact"/>
              <w:ind w:right="43"/>
              <w:rPr>
                <w:sz w:val="17"/>
                <w:lang w:val="en-GB"/>
              </w:rPr>
            </w:pPr>
            <w:r w:rsidRPr="004917F6">
              <w:rPr>
                <w:sz w:val="17"/>
                <w:lang w:val="en-GB"/>
              </w:rPr>
              <w:t>2006/6</w:t>
            </w:r>
          </w:p>
        </w:tc>
        <w:tc>
          <w:tcPr>
            <w:tcW w:w="3500" w:type="pct"/>
          </w:tcPr>
          <w:p w14:paraId="4FFDF276"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statistical capacity</w:t>
            </w:r>
          </w:p>
        </w:tc>
      </w:tr>
      <w:tr w:rsidR="00E72F2C" w:rsidRPr="001C502D" w14:paraId="6D7B0DB9" w14:textId="77777777" w:rsidTr="00E72F2C">
        <w:tc>
          <w:tcPr>
            <w:tcW w:w="1450" w:type="pct"/>
          </w:tcPr>
          <w:p w14:paraId="5711A931" w14:textId="40EF7AF2" w:rsidR="00E72F2C" w:rsidRPr="004917F6" w:rsidRDefault="00E72F2C" w:rsidP="00E72F2C">
            <w:pPr>
              <w:tabs>
                <w:tab w:val="left" w:pos="288"/>
                <w:tab w:val="left" w:pos="576"/>
                <w:tab w:val="left" w:pos="864"/>
                <w:tab w:val="left" w:pos="1152"/>
              </w:tabs>
              <w:spacing w:before="40" w:after="40" w:line="200" w:lineRule="exact"/>
              <w:ind w:right="43"/>
              <w:rPr>
                <w:sz w:val="17"/>
                <w:lang w:val="en-GB"/>
              </w:rPr>
            </w:pPr>
            <w:r w:rsidRPr="004917F6">
              <w:rPr>
                <w:sz w:val="17"/>
                <w:lang w:val="en-GB"/>
              </w:rPr>
              <w:t>2011/15</w:t>
            </w:r>
          </w:p>
        </w:tc>
        <w:tc>
          <w:tcPr>
            <w:tcW w:w="3500" w:type="pct"/>
          </w:tcPr>
          <w:p w14:paraId="5B949092"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Revision of the statute of the Statistical Institute for Asia and the Pacific</w:t>
            </w:r>
          </w:p>
        </w:tc>
      </w:tr>
      <w:tr w:rsidR="00E72F2C" w:rsidRPr="001C502D" w14:paraId="1ADB21B4" w14:textId="77777777" w:rsidTr="00E72F2C">
        <w:tc>
          <w:tcPr>
            <w:tcW w:w="1450" w:type="pct"/>
          </w:tcPr>
          <w:p w14:paraId="24CA667F" w14:textId="3601FE6B" w:rsidR="00E72F2C" w:rsidRPr="004917F6" w:rsidRDefault="00E72F2C" w:rsidP="00E72F2C">
            <w:pPr>
              <w:tabs>
                <w:tab w:val="left" w:pos="288"/>
                <w:tab w:val="left" w:pos="576"/>
                <w:tab w:val="left" w:pos="864"/>
                <w:tab w:val="left" w:pos="1152"/>
              </w:tabs>
              <w:spacing w:before="40" w:after="40" w:line="200" w:lineRule="exact"/>
              <w:ind w:right="43"/>
              <w:rPr>
                <w:sz w:val="17"/>
                <w:lang w:val="en-GB"/>
              </w:rPr>
            </w:pPr>
            <w:hyperlink r:id="rId200" w:history="1">
              <w:r w:rsidRPr="004917F6">
                <w:rPr>
                  <w:rStyle w:val="Hyperlink"/>
                  <w:sz w:val="17"/>
                  <w:lang w:val="en-GB"/>
                </w:rPr>
                <w:t>2013/21</w:t>
              </w:r>
            </w:hyperlink>
          </w:p>
        </w:tc>
        <w:tc>
          <w:tcPr>
            <w:tcW w:w="3500" w:type="pct"/>
          </w:tcPr>
          <w:p w14:paraId="03CAEC62" w14:textId="77777777" w:rsidR="00E72F2C" w:rsidRPr="004917F6" w:rsidRDefault="00E72F2C"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z w:val="17"/>
                <w:lang w:val="en-GB"/>
              </w:rPr>
              <w:t>Fundamental Principles of Official Statistics</w:t>
            </w:r>
          </w:p>
        </w:tc>
      </w:tr>
      <w:tr w:rsidR="00E72F2C" w:rsidRPr="001C502D" w14:paraId="0DA76E17" w14:textId="77777777" w:rsidTr="00E72F2C">
        <w:tc>
          <w:tcPr>
            <w:tcW w:w="1450" w:type="pct"/>
          </w:tcPr>
          <w:p w14:paraId="63A8AF69" w14:textId="21AFEFA0" w:rsidR="00E72F2C" w:rsidRPr="004917F6" w:rsidRDefault="00E72F2C" w:rsidP="00E72F2C">
            <w:pPr>
              <w:tabs>
                <w:tab w:val="left" w:pos="288"/>
                <w:tab w:val="left" w:pos="576"/>
                <w:tab w:val="left" w:pos="864"/>
                <w:tab w:val="left" w:pos="1152"/>
              </w:tabs>
              <w:spacing w:before="40" w:after="40" w:line="200" w:lineRule="exact"/>
              <w:ind w:right="43"/>
              <w:rPr>
                <w:sz w:val="17"/>
                <w:lang w:val="en-GB"/>
              </w:rPr>
            </w:pPr>
            <w:hyperlink r:id="rId201" w:history="1">
              <w:r w:rsidRPr="004917F6">
                <w:rPr>
                  <w:rStyle w:val="Hyperlink"/>
                  <w:sz w:val="17"/>
                  <w:lang w:val="en-GB"/>
                </w:rPr>
                <w:t>2017/7</w:t>
              </w:r>
            </w:hyperlink>
          </w:p>
        </w:tc>
        <w:tc>
          <w:tcPr>
            <w:tcW w:w="3500" w:type="pct"/>
          </w:tcPr>
          <w:p w14:paraId="595E31C0"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Work of the Statistical Commission pertaining to the 2030 Agenda for Sustainable Development</w:t>
            </w:r>
          </w:p>
        </w:tc>
      </w:tr>
      <w:tr w:rsidR="00E72F2C" w:rsidRPr="001C502D" w14:paraId="3DB396AE" w14:textId="77777777" w:rsidTr="00E72F2C">
        <w:tc>
          <w:tcPr>
            <w:tcW w:w="1450" w:type="pct"/>
          </w:tcPr>
          <w:p w14:paraId="6B372BF0" w14:textId="13F36081" w:rsidR="00E72F2C" w:rsidRPr="004917F6" w:rsidRDefault="00E72F2C" w:rsidP="00E72F2C">
            <w:pPr>
              <w:tabs>
                <w:tab w:val="left" w:pos="288"/>
                <w:tab w:val="left" w:pos="576"/>
                <w:tab w:val="left" w:pos="864"/>
                <w:tab w:val="left" w:pos="1152"/>
              </w:tabs>
              <w:spacing w:before="40" w:after="40" w:line="200" w:lineRule="exact"/>
              <w:ind w:right="43"/>
              <w:rPr>
                <w:sz w:val="17"/>
                <w:lang w:val="en-GB"/>
              </w:rPr>
            </w:pPr>
            <w:hyperlink r:id="rId202" w:history="1">
              <w:r w:rsidRPr="004917F6">
                <w:rPr>
                  <w:rStyle w:val="Hyperlink"/>
                  <w:sz w:val="17"/>
                  <w:lang w:val="en-GB"/>
                </w:rPr>
                <w:t>2022/3</w:t>
              </w:r>
            </w:hyperlink>
          </w:p>
        </w:tc>
        <w:tc>
          <w:tcPr>
            <w:tcW w:w="3500" w:type="pct"/>
          </w:tcPr>
          <w:p w14:paraId="3E9D903F"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Ensuring that the work in the field of statistics and data is adaptive to the changing statistical and data ecosystem</w:t>
            </w:r>
          </w:p>
        </w:tc>
      </w:tr>
      <w:tr w:rsidR="00E72F2C" w:rsidRPr="004917F6" w14:paraId="68C5A648" w14:textId="77777777" w:rsidTr="00E72F2C">
        <w:tc>
          <w:tcPr>
            <w:tcW w:w="1450" w:type="pct"/>
          </w:tcPr>
          <w:p w14:paraId="2DA86A3A" w14:textId="2FCED8AD" w:rsidR="00E72F2C" w:rsidRPr="004917F6" w:rsidRDefault="00E72F2C" w:rsidP="00E72F2C">
            <w:pPr>
              <w:tabs>
                <w:tab w:val="left" w:pos="288"/>
                <w:tab w:val="left" w:pos="576"/>
                <w:tab w:val="left" w:pos="864"/>
                <w:tab w:val="left" w:pos="1152"/>
              </w:tabs>
              <w:spacing w:before="40" w:after="40" w:line="200" w:lineRule="exact"/>
              <w:ind w:right="43"/>
              <w:rPr>
                <w:sz w:val="17"/>
                <w:lang w:val="en-GB"/>
              </w:rPr>
            </w:pPr>
            <w:hyperlink r:id="rId203" w:history="1">
              <w:r w:rsidRPr="004917F6">
                <w:rPr>
                  <w:rStyle w:val="Hyperlink"/>
                  <w:sz w:val="17"/>
                  <w:lang w:val="en-GB"/>
                </w:rPr>
                <w:t>2025/12</w:t>
              </w:r>
            </w:hyperlink>
          </w:p>
        </w:tc>
        <w:tc>
          <w:tcPr>
            <w:tcW w:w="3500" w:type="pct"/>
          </w:tcPr>
          <w:p w14:paraId="310004D1"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System of National Accounts 2025</w:t>
            </w:r>
          </w:p>
        </w:tc>
      </w:tr>
    </w:tbl>
    <w:p w14:paraId="7B24C2AA" w14:textId="77777777" w:rsidR="00E72F2C" w:rsidRPr="004917F6" w:rsidRDefault="00E72F2C" w:rsidP="00E72F2C">
      <w:pPr>
        <w:spacing w:line="240" w:lineRule="auto"/>
        <w:rPr>
          <w:sz w:val="2"/>
          <w:lang w:val="en-GB"/>
        </w:rPr>
        <w:sectPr w:rsidR="00E72F2C" w:rsidRPr="004917F6" w:rsidSect="00E72F2C">
          <w:endnotePr>
            <w:numFmt w:val="decimal"/>
          </w:endnotePr>
          <w:type w:val="continuous"/>
          <w:pgSz w:w="12240" w:h="15840"/>
          <w:pgMar w:top="1440" w:right="1195" w:bottom="1152" w:left="1195" w:header="432" w:footer="504" w:gutter="0"/>
          <w:cols w:num="2" w:space="240"/>
          <w:noEndnote/>
          <w:docGrid w:linePitch="360"/>
        </w:sectPr>
      </w:pPr>
    </w:p>
    <w:p w14:paraId="2B5676CF" w14:textId="77777777" w:rsidR="00E72F2C" w:rsidRPr="004917F6" w:rsidRDefault="00E72F2C" w:rsidP="00E72F2C">
      <w:pPr>
        <w:spacing w:line="120" w:lineRule="exact"/>
        <w:rPr>
          <w:sz w:val="10"/>
          <w:lang w:val="en-GB"/>
        </w:rPr>
      </w:pPr>
    </w:p>
    <w:p w14:paraId="70E86526" w14:textId="0C95F421" w:rsidR="00E72F2C" w:rsidRPr="004917F6" w:rsidRDefault="00E72F2C" w:rsidP="00E72F2C">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w:t>
      </w:r>
    </w:p>
    <w:p w14:paraId="31F2F60B" w14:textId="77777777" w:rsidR="00E72F2C" w:rsidRPr="004917F6" w:rsidRDefault="00E72F2C" w:rsidP="00E72F2C">
      <w:pPr>
        <w:spacing w:line="120" w:lineRule="exact"/>
        <w:rPr>
          <w:sz w:val="10"/>
          <w:lang w:val="en-GB"/>
        </w:rPr>
      </w:pPr>
    </w:p>
    <w:p w14:paraId="37F5E5A5" w14:textId="77777777" w:rsidR="00E72F2C" w:rsidRPr="004917F6" w:rsidRDefault="00E72F2C" w:rsidP="00474955">
      <w:pPr>
        <w:spacing w:line="240" w:lineRule="auto"/>
        <w:rPr>
          <w:sz w:val="2"/>
          <w:lang w:val="en-GB"/>
        </w:rPr>
      </w:pPr>
    </w:p>
    <w:p w14:paraId="5965EDEC" w14:textId="77777777" w:rsidR="00E72F2C" w:rsidRPr="004917F6" w:rsidRDefault="00E72F2C" w:rsidP="00E72F2C">
      <w:pPr>
        <w:rPr>
          <w:lang w:val="en-GB"/>
        </w:rPr>
        <w:sectPr w:rsidR="00E72F2C" w:rsidRPr="004917F6" w:rsidSect="00E72F2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72F2C" w:rsidRPr="001C502D" w14:paraId="7F5AD98C" w14:textId="77777777" w:rsidTr="00E72F2C">
        <w:tc>
          <w:tcPr>
            <w:tcW w:w="1465" w:type="pct"/>
          </w:tcPr>
          <w:p w14:paraId="366564F4" w14:textId="5C619BF7" w:rsidR="00E72F2C" w:rsidRPr="004917F6" w:rsidRDefault="00E72F2C" w:rsidP="00E72F2C">
            <w:pPr>
              <w:tabs>
                <w:tab w:val="left" w:pos="288"/>
                <w:tab w:val="left" w:pos="576"/>
                <w:tab w:val="left" w:pos="864"/>
                <w:tab w:val="left" w:pos="1152"/>
              </w:tabs>
              <w:spacing w:before="40" w:after="40" w:line="200" w:lineRule="exact"/>
              <w:ind w:right="43"/>
              <w:rPr>
                <w:sz w:val="17"/>
                <w:lang w:val="en-GB"/>
              </w:rPr>
            </w:pPr>
            <w:bookmarkStart w:id="9" w:name="bmv220"/>
            <w:r w:rsidRPr="004917F6">
              <w:rPr>
                <w:sz w:val="17"/>
                <w:lang w:val="en-GB"/>
              </w:rPr>
              <w:t>246 (XLII)</w:t>
            </w:r>
            <w:bookmarkEnd w:id="9"/>
          </w:p>
        </w:tc>
        <w:tc>
          <w:tcPr>
            <w:tcW w:w="3535" w:type="pct"/>
          </w:tcPr>
          <w:p w14:paraId="6ADEC5E5" w14:textId="77777777" w:rsidR="00E72F2C" w:rsidRPr="004917F6" w:rsidRDefault="00E72F2C" w:rsidP="00E72F2C">
            <w:pPr>
              <w:tabs>
                <w:tab w:val="left" w:pos="288"/>
                <w:tab w:val="left" w:pos="576"/>
                <w:tab w:val="left" w:pos="864"/>
                <w:tab w:val="left" w:pos="1152"/>
              </w:tabs>
              <w:spacing w:before="40" w:after="40" w:line="200" w:lineRule="exact"/>
              <w:ind w:left="86" w:right="43"/>
              <w:rPr>
                <w:sz w:val="17"/>
                <w:lang w:val="en-GB"/>
              </w:rPr>
            </w:pPr>
            <w:r w:rsidRPr="004917F6">
              <w:rPr>
                <w:sz w:val="17"/>
                <w:lang w:val="en-GB"/>
              </w:rPr>
              <w:t>Statistical services in Asia and the Pacific</w:t>
            </w:r>
          </w:p>
        </w:tc>
      </w:tr>
      <w:tr w:rsidR="00E72F2C" w:rsidRPr="001C502D" w14:paraId="122DE169" w14:textId="77777777" w:rsidTr="00E72F2C">
        <w:tc>
          <w:tcPr>
            <w:tcW w:w="1465" w:type="pct"/>
          </w:tcPr>
          <w:p w14:paraId="5B58DDB3" w14:textId="23CBA46C" w:rsidR="00E72F2C" w:rsidRPr="004917F6" w:rsidRDefault="00E72F2C" w:rsidP="00E72F2C">
            <w:pPr>
              <w:tabs>
                <w:tab w:val="left" w:pos="288"/>
                <w:tab w:val="left" w:pos="576"/>
                <w:tab w:val="left" w:pos="864"/>
                <w:tab w:val="left" w:pos="1152"/>
              </w:tabs>
              <w:spacing w:before="40" w:after="40" w:line="200" w:lineRule="exact"/>
              <w:ind w:right="43"/>
              <w:rPr>
                <w:sz w:val="17"/>
                <w:szCs w:val="17"/>
                <w:lang w:val="en-GB"/>
              </w:rPr>
            </w:pPr>
            <w:bookmarkStart w:id="10" w:name="bmv221"/>
            <w:r w:rsidRPr="004917F6">
              <w:rPr>
                <w:sz w:val="17"/>
                <w:szCs w:val="17"/>
                <w:lang w:val="en-GB"/>
              </w:rPr>
              <w:t>65/2</w:t>
            </w:r>
            <w:bookmarkEnd w:id="10"/>
          </w:p>
        </w:tc>
        <w:tc>
          <w:tcPr>
            <w:tcW w:w="3535" w:type="pct"/>
          </w:tcPr>
          <w:p w14:paraId="7B3DF005"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Regional technical cooperation and capacity-building in statistics development in Asia and the Pacific</w:t>
            </w:r>
          </w:p>
        </w:tc>
      </w:tr>
      <w:tr w:rsidR="00E72F2C" w:rsidRPr="001C502D" w14:paraId="2194BC29" w14:textId="77777777" w:rsidTr="00E72F2C">
        <w:tc>
          <w:tcPr>
            <w:tcW w:w="1465" w:type="pct"/>
          </w:tcPr>
          <w:p w14:paraId="052D3AB6" w14:textId="121D9CC2" w:rsidR="00E72F2C" w:rsidRPr="004917F6" w:rsidRDefault="00E72F2C" w:rsidP="00E72F2C">
            <w:pPr>
              <w:tabs>
                <w:tab w:val="left" w:pos="288"/>
                <w:tab w:val="left" w:pos="576"/>
                <w:tab w:val="left" w:pos="864"/>
                <w:tab w:val="left" w:pos="1152"/>
              </w:tabs>
              <w:spacing w:before="40" w:after="40" w:line="200" w:lineRule="exact"/>
              <w:ind w:right="43"/>
              <w:rPr>
                <w:sz w:val="17"/>
                <w:szCs w:val="17"/>
                <w:lang w:val="en-GB"/>
              </w:rPr>
            </w:pPr>
            <w:bookmarkStart w:id="11" w:name="bmv222"/>
            <w:r w:rsidRPr="004917F6">
              <w:rPr>
                <w:sz w:val="17"/>
                <w:szCs w:val="17"/>
                <w:lang w:val="en-GB"/>
              </w:rPr>
              <w:t>67/10</w:t>
            </w:r>
            <w:bookmarkEnd w:id="11"/>
          </w:p>
        </w:tc>
        <w:tc>
          <w:tcPr>
            <w:tcW w:w="3535" w:type="pct"/>
          </w:tcPr>
          <w:p w14:paraId="3332091F"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 core set of economic statistics to guide the improvement of basic economic statistics in Asia and the Pacific</w:t>
            </w:r>
          </w:p>
        </w:tc>
      </w:tr>
      <w:tr w:rsidR="00E72F2C" w:rsidRPr="001C502D" w14:paraId="331E2A9E" w14:textId="77777777" w:rsidTr="00E72F2C">
        <w:tc>
          <w:tcPr>
            <w:tcW w:w="1465" w:type="pct"/>
          </w:tcPr>
          <w:p w14:paraId="620338D3" w14:textId="2990E694" w:rsidR="00E72F2C" w:rsidRPr="004917F6" w:rsidRDefault="00E72F2C" w:rsidP="00E72F2C">
            <w:pPr>
              <w:tabs>
                <w:tab w:val="left" w:pos="288"/>
                <w:tab w:val="left" w:pos="576"/>
                <w:tab w:val="left" w:pos="864"/>
                <w:tab w:val="left" w:pos="1152"/>
              </w:tabs>
              <w:spacing w:before="40" w:after="40" w:line="200" w:lineRule="exact"/>
              <w:ind w:right="43"/>
              <w:rPr>
                <w:sz w:val="17"/>
                <w:szCs w:val="17"/>
                <w:lang w:val="en-GB"/>
              </w:rPr>
            </w:pPr>
            <w:bookmarkStart w:id="12" w:name="bmv223"/>
            <w:r w:rsidRPr="004917F6">
              <w:rPr>
                <w:sz w:val="17"/>
                <w:szCs w:val="17"/>
                <w:lang w:val="en-GB"/>
              </w:rPr>
              <w:t>67/11</w:t>
            </w:r>
            <w:bookmarkEnd w:id="12"/>
          </w:p>
        </w:tc>
        <w:tc>
          <w:tcPr>
            <w:tcW w:w="3535" w:type="pct"/>
          </w:tcPr>
          <w:p w14:paraId="30A7DEE1"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statistical capacity in Asia and the Pacific</w:t>
            </w:r>
          </w:p>
        </w:tc>
      </w:tr>
      <w:tr w:rsidR="00E72F2C" w:rsidRPr="001C502D" w14:paraId="7599BE69" w14:textId="77777777" w:rsidTr="00E72F2C">
        <w:tc>
          <w:tcPr>
            <w:tcW w:w="1465" w:type="pct"/>
          </w:tcPr>
          <w:p w14:paraId="2755B0D0" w14:textId="5B97C53C" w:rsidR="00E72F2C" w:rsidRPr="004917F6" w:rsidRDefault="00E72F2C" w:rsidP="00E72F2C">
            <w:pPr>
              <w:tabs>
                <w:tab w:val="left" w:pos="288"/>
                <w:tab w:val="left" w:pos="576"/>
                <w:tab w:val="left" w:pos="864"/>
                <w:tab w:val="left" w:pos="1152"/>
              </w:tabs>
              <w:spacing w:before="40" w:after="40" w:line="200" w:lineRule="exact"/>
              <w:ind w:right="43"/>
              <w:rPr>
                <w:sz w:val="17"/>
                <w:szCs w:val="17"/>
                <w:lang w:val="en-GB"/>
              </w:rPr>
            </w:pPr>
            <w:bookmarkStart w:id="13" w:name="bmv224"/>
            <w:r w:rsidRPr="004917F6">
              <w:rPr>
                <w:sz w:val="17"/>
                <w:szCs w:val="17"/>
                <w:lang w:val="en-GB"/>
              </w:rPr>
              <w:t>67/12</w:t>
            </w:r>
            <w:bookmarkEnd w:id="13"/>
          </w:p>
        </w:tc>
        <w:tc>
          <w:tcPr>
            <w:tcW w:w="3535" w:type="pct"/>
          </w:tcPr>
          <w:p w14:paraId="1D6CE4FF" w14:textId="77777777" w:rsidR="00E72F2C" w:rsidRPr="004917F6" w:rsidRDefault="00E72F2C" w:rsidP="00E72F2C">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Improvement of civil registration and vital statistics in Asia and the Pacific</w:t>
            </w:r>
          </w:p>
        </w:tc>
      </w:tr>
      <w:tr w:rsidR="00E72F2C" w:rsidRPr="001C502D" w14:paraId="59D29AB8" w14:textId="77777777" w:rsidTr="00E72F2C">
        <w:tc>
          <w:tcPr>
            <w:tcW w:w="1465" w:type="pct"/>
          </w:tcPr>
          <w:p w14:paraId="262AAFB1" w14:textId="25B7F76D" w:rsidR="00E72F2C" w:rsidRPr="004917F6" w:rsidRDefault="00E72F2C" w:rsidP="00E72F2C">
            <w:pPr>
              <w:keepNext/>
              <w:keepLines/>
              <w:tabs>
                <w:tab w:val="left" w:pos="288"/>
                <w:tab w:val="left" w:pos="576"/>
                <w:tab w:val="left" w:pos="864"/>
                <w:tab w:val="left" w:pos="1152"/>
              </w:tabs>
              <w:spacing w:before="40" w:after="40" w:line="200" w:lineRule="exact"/>
              <w:ind w:right="43"/>
              <w:rPr>
                <w:sz w:val="17"/>
                <w:szCs w:val="17"/>
                <w:lang w:val="en-GB"/>
              </w:rPr>
            </w:pPr>
            <w:bookmarkStart w:id="14" w:name="bmv225"/>
            <w:r w:rsidRPr="004917F6">
              <w:rPr>
                <w:sz w:val="17"/>
                <w:szCs w:val="17"/>
                <w:lang w:val="en-GB"/>
              </w:rPr>
              <w:t>69/15</w:t>
            </w:r>
            <w:bookmarkEnd w:id="14"/>
          </w:p>
        </w:tc>
        <w:tc>
          <w:tcPr>
            <w:tcW w:w="3535" w:type="pct"/>
          </w:tcPr>
          <w:p w14:paraId="4EA2E25B" w14:textId="77777777" w:rsidR="00E72F2C" w:rsidRPr="004917F6" w:rsidRDefault="00E72F2C" w:rsidP="00FD362B">
            <w:pPr>
              <w:keepNext/>
              <w:keepLines/>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z w:val="17"/>
                <w:lang w:val="en-GB"/>
              </w:rPr>
              <w:t>Implementing the outcome of the High-level Meeting on the Improvement of Civil Registration and Vital Statistics in Asia and the Pacific</w:t>
            </w:r>
          </w:p>
        </w:tc>
      </w:tr>
    </w:tbl>
    <w:p w14:paraId="792C2A9E" w14:textId="77777777" w:rsidR="00E72F2C" w:rsidRPr="004917F6" w:rsidRDefault="00E72F2C" w:rsidP="00E72F2C">
      <w:pPr>
        <w:spacing w:line="240" w:lineRule="auto"/>
        <w:rPr>
          <w:sz w:val="2"/>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E72F2C" w:rsidRPr="001C502D" w14:paraId="6CF3D86E" w14:textId="77777777" w:rsidTr="00E72F2C">
        <w:tc>
          <w:tcPr>
            <w:tcW w:w="1465" w:type="pct"/>
          </w:tcPr>
          <w:p w14:paraId="7F8660A1" w14:textId="7EFC9932" w:rsidR="00E72F2C" w:rsidRPr="004917F6" w:rsidRDefault="00E72F2C" w:rsidP="00E72F2C">
            <w:pPr>
              <w:keepNext/>
              <w:keepLines/>
              <w:tabs>
                <w:tab w:val="left" w:pos="288"/>
                <w:tab w:val="left" w:pos="576"/>
                <w:tab w:val="left" w:pos="864"/>
                <w:tab w:val="left" w:pos="1152"/>
              </w:tabs>
              <w:spacing w:before="40" w:after="40" w:line="200" w:lineRule="exact"/>
              <w:ind w:right="43"/>
              <w:rPr>
                <w:sz w:val="17"/>
                <w:szCs w:val="17"/>
                <w:lang w:val="en-GB"/>
              </w:rPr>
            </w:pPr>
            <w:bookmarkStart w:id="15" w:name="bmv226"/>
            <w:r w:rsidRPr="004917F6">
              <w:rPr>
                <w:sz w:val="17"/>
                <w:szCs w:val="17"/>
                <w:lang w:val="en-GB"/>
              </w:rPr>
              <w:t>69/16</w:t>
            </w:r>
            <w:bookmarkEnd w:id="15"/>
          </w:p>
        </w:tc>
        <w:tc>
          <w:tcPr>
            <w:tcW w:w="3535" w:type="pct"/>
          </w:tcPr>
          <w:p w14:paraId="6135EDE2" w14:textId="77777777" w:rsidR="00E72F2C" w:rsidRPr="004917F6" w:rsidRDefault="00E72F2C" w:rsidP="00E72F2C">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 core set of population and social statistics to guide national capacity development in Asia and the Pacific</w:t>
            </w:r>
          </w:p>
        </w:tc>
      </w:tr>
      <w:tr w:rsidR="00E72F2C" w:rsidRPr="001C502D" w14:paraId="3EA4AC53" w14:textId="77777777" w:rsidTr="00E72F2C">
        <w:tc>
          <w:tcPr>
            <w:tcW w:w="1465" w:type="pct"/>
          </w:tcPr>
          <w:p w14:paraId="61C2F24A" w14:textId="543672B8" w:rsidR="00E72F2C" w:rsidRPr="004917F6" w:rsidRDefault="00E72F2C" w:rsidP="00E72F2C">
            <w:pPr>
              <w:keepNext/>
              <w:keepLines/>
              <w:tabs>
                <w:tab w:val="left" w:pos="288"/>
                <w:tab w:val="left" w:pos="576"/>
                <w:tab w:val="left" w:pos="864"/>
                <w:tab w:val="left" w:pos="1152"/>
              </w:tabs>
              <w:spacing w:before="40" w:after="40" w:line="200" w:lineRule="exact"/>
              <w:ind w:right="43"/>
              <w:rPr>
                <w:sz w:val="17"/>
                <w:szCs w:val="17"/>
                <w:lang w:val="en-GB"/>
              </w:rPr>
            </w:pPr>
            <w:bookmarkStart w:id="16" w:name="bmv227"/>
            <w:r w:rsidRPr="004917F6">
              <w:rPr>
                <w:sz w:val="17"/>
                <w:szCs w:val="17"/>
                <w:lang w:val="en-GB"/>
              </w:rPr>
              <w:t>71/14</w:t>
            </w:r>
            <w:bookmarkEnd w:id="16"/>
          </w:p>
        </w:tc>
        <w:tc>
          <w:tcPr>
            <w:tcW w:w="3535" w:type="pct"/>
          </w:tcPr>
          <w:p w14:paraId="0ED5E451" w14:textId="77777777" w:rsidR="00E72F2C" w:rsidRPr="004917F6" w:rsidRDefault="00E72F2C" w:rsidP="00E72F2C">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Asian and Pacific Civil Registration and Vital Statistics Decade, 2015–2024</w:t>
            </w:r>
          </w:p>
        </w:tc>
      </w:tr>
      <w:tr w:rsidR="00E72F2C" w:rsidRPr="001C502D" w14:paraId="23F7FDF7" w14:textId="77777777" w:rsidTr="00E72F2C">
        <w:tc>
          <w:tcPr>
            <w:tcW w:w="1465" w:type="pct"/>
          </w:tcPr>
          <w:p w14:paraId="4E73CF22" w14:textId="1BC96DEE" w:rsidR="00E72F2C" w:rsidRPr="004917F6" w:rsidRDefault="00E72F2C" w:rsidP="00E72F2C">
            <w:pPr>
              <w:keepNext/>
              <w:keepLines/>
              <w:tabs>
                <w:tab w:val="left" w:pos="288"/>
                <w:tab w:val="left" w:pos="576"/>
                <w:tab w:val="left" w:pos="864"/>
                <w:tab w:val="left" w:pos="1152"/>
              </w:tabs>
              <w:spacing w:before="40" w:after="40" w:line="200" w:lineRule="exact"/>
              <w:ind w:right="43"/>
              <w:rPr>
                <w:sz w:val="17"/>
                <w:szCs w:val="17"/>
                <w:lang w:val="en-GB"/>
              </w:rPr>
            </w:pPr>
            <w:hyperlink r:id="rId204" w:history="1">
              <w:r w:rsidRPr="004917F6">
                <w:rPr>
                  <w:rStyle w:val="Hyperlink"/>
                  <w:szCs w:val="22"/>
                  <w:lang w:val="en-GB"/>
                </w:rPr>
                <w:t>74/8</w:t>
              </w:r>
            </w:hyperlink>
          </w:p>
        </w:tc>
        <w:tc>
          <w:tcPr>
            <w:tcW w:w="3535" w:type="pct"/>
          </w:tcPr>
          <w:p w14:paraId="4BDE232B" w14:textId="77777777" w:rsidR="00E72F2C" w:rsidRPr="004917F6" w:rsidRDefault="00E72F2C" w:rsidP="00E72F2C">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Accelerating the implementation of the Regional Action Framework on Civil Registration and Vital Statistics in Asia and the Pacific</w:t>
            </w:r>
          </w:p>
        </w:tc>
      </w:tr>
      <w:tr w:rsidR="00E72F2C" w:rsidRPr="001C502D" w14:paraId="1550ABD1" w14:textId="77777777" w:rsidTr="00E72F2C">
        <w:tc>
          <w:tcPr>
            <w:tcW w:w="1465" w:type="pct"/>
          </w:tcPr>
          <w:p w14:paraId="7BD6C24C" w14:textId="03CB5FE1" w:rsidR="00E72F2C" w:rsidRPr="004917F6" w:rsidRDefault="00E72F2C" w:rsidP="00E72F2C">
            <w:pPr>
              <w:keepNext/>
              <w:keepLines/>
              <w:tabs>
                <w:tab w:val="left" w:pos="288"/>
                <w:tab w:val="left" w:pos="576"/>
                <w:tab w:val="left" w:pos="864"/>
                <w:tab w:val="left" w:pos="1152"/>
              </w:tabs>
              <w:spacing w:before="40" w:after="40" w:line="200" w:lineRule="exact"/>
              <w:ind w:right="43"/>
              <w:rPr>
                <w:sz w:val="17"/>
                <w:szCs w:val="17"/>
                <w:lang w:val="en-GB"/>
              </w:rPr>
            </w:pPr>
            <w:hyperlink r:id="rId205" w:history="1">
              <w:r w:rsidRPr="004917F6">
                <w:rPr>
                  <w:rStyle w:val="Hyperlink"/>
                  <w:szCs w:val="22"/>
                  <w:lang w:val="en-GB"/>
                </w:rPr>
                <w:t>78/4</w:t>
              </w:r>
            </w:hyperlink>
          </w:p>
        </w:tc>
        <w:tc>
          <w:tcPr>
            <w:tcW w:w="3535" w:type="pct"/>
          </w:tcPr>
          <w:p w14:paraId="78E8C814" w14:textId="77777777" w:rsidR="00E72F2C" w:rsidRPr="004917F6" w:rsidRDefault="00E72F2C" w:rsidP="00E72F2C">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Implementation of the Ministerial Declaration on Building a More Resilient Future with Inclusive Civil Registration and Vital Statistics</w:t>
            </w:r>
          </w:p>
        </w:tc>
      </w:tr>
    </w:tbl>
    <w:p w14:paraId="3DD4C85E" w14:textId="77777777" w:rsidR="00E72F2C" w:rsidRPr="004917F6" w:rsidRDefault="00E72F2C" w:rsidP="00E72F2C">
      <w:pPr>
        <w:pStyle w:val="DualTxt"/>
        <w:spacing w:after="0" w:line="240" w:lineRule="auto"/>
        <w:rPr>
          <w:sz w:val="2"/>
          <w:lang w:val="en-GB"/>
        </w:rPr>
        <w:sectPr w:rsidR="00E72F2C" w:rsidRPr="004917F6" w:rsidSect="00E72F2C">
          <w:endnotePr>
            <w:numFmt w:val="decimal"/>
          </w:endnotePr>
          <w:type w:val="continuous"/>
          <w:pgSz w:w="12240" w:h="15840"/>
          <w:pgMar w:top="1440" w:right="1195" w:bottom="1152" w:left="1195" w:header="432" w:footer="504" w:gutter="0"/>
          <w:cols w:num="2" w:space="240"/>
          <w:noEndnote/>
          <w:docGrid w:linePitch="360"/>
        </w:sectPr>
      </w:pPr>
    </w:p>
    <w:p w14:paraId="61B0B3B9" w14:textId="77777777" w:rsidR="00E72F2C" w:rsidRPr="004917F6" w:rsidRDefault="00E72F2C" w:rsidP="00E72F2C">
      <w:pPr>
        <w:spacing w:line="120" w:lineRule="exact"/>
        <w:rPr>
          <w:sz w:val="10"/>
          <w:lang w:val="en-GB"/>
        </w:rPr>
      </w:pPr>
    </w:p>
    <w:p w14:paraId="2FFB0906" w14:textId="4C9608C4" w:rsidR="00FD362B" w:rsidRPr="004917F6" w:rsidRDefault="00FD362B">
      <w:pPr>
        <w:suppressAutoHyphens w:val="0"/>
        <w:spacing w:after="160" w:line="259" w:lineRule="auto"/>
        <w:rPr>
          <w:sz w:val="10"/>
          <w:lang w:val="en-GB"/>
        </w:rPr>
      </w:pPr>
      <w:r w:rsidRPr="004917F6">
        <w:rPr>
          <w:sz w:val="10"/>
          <w:lang w:val="en-GB"/>
        </w:rPr>
        <w:br w:type="page"/>
      </w:r>
    </w:p>
    <w:p w14:paraId="0823179B" w14:textId="77777777" w:rsidR="003C51BD" w:rsidRPr="004917F6" w:rsidRDefault="003C51BD" w:rsidP="003C51BD">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Subprogramme 8</w:t>
      </w:r>
    </w:p>
    <w:p w14:paraId="454D4A82" w14:textId="77777777" w:rsidR="003C51BD" w:rsidRPr="004917F6" w:rsidRDefault="003C51BD" w:rsidP="003C51BD">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ab/>
      </w:r>
      <w:r w:rsidRPr="004917F6">
        <w:rPr>
          <w:lang w:val="en-GB"/>
        </w:rPr>
        <w:tab/>
        <w:t>Subregional activities for development</w:t>
      </w:r>
    </w:p>
    <w:p w14:paraId="413035B8" w14:textId="77777777" w:rsidR="003C51BD" w:rsidRPr="004917F6" w:rsidRDefault="003C51BD" w:rsidP="003C51BD">
      <w:pPr>
        <w:spacing w:line="120" w:lineRule="exact"/>
        <w:rPr>
          <w:sz w:val="10"/>
          <w:lang w:val="en-GB"/>
        </w:rPr>
      </w:pPr>
    </w:p>
    <w:p w14:paraId="36D7E149" w14:textId="71899B2C" w:rsidR="00E72F2C" w:rsidRPr="004917F6" w:rsidRDefault="003C51BD" w:rsidP="003C51B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General Assembly resolutions</w:t>
      </w:r>
    </w:p>
    <w:p w14:paraId="330A5F6E" w14:textId="77777777" w:rsidR="003C51BD" w:rsidRPr="004917F6" w:rsidRDefault="003C51BD" w:rsidP="003C51BD">
      <w:pPr>
        <w:spacing w:line="120" w:lineRule="exact"/>
        <w:rPr>
          <w:sz w:val="10"/>
          <w:lang w:val="en-GB"/>
        </w:rPr>
      </w:pPr>
    </w:p>
    <w:p w14:paraId="02C55FC2" w14:textId="77777777" w:rsidR="003C51BD" w:rsidRPr="004917F6" w:rsidRDefault="003C51BD" w:rsidP="003C51BD">
      <w:pPr>
        <w:spacing w:line="240" w:lineRule="auto"/>
        <w:rPr>
          <w:sz w:val="2"/>
          <w:lang w:val="en-GB"/>
        </w:rPr>
      </w:pPr>
    </w:p>
    <w:p w14:paraId="214BF74F" w14:textId="77777777" w:rsidR="003C51BD" w:rsidRPr="004917F6" w:rsidRDefault="003C51BD" w:rsidP="003C51BD">
      <w:pPr>
        <w:spacing w:line="240" w:lineRule="auto"/>
        <w:rPr>
          <w:sz w:val="2"/>
          <w:lang w:val="en-GB"/>
        </w:rPr>
        <w:sectPr w:rsidR="003C51BD" w:rsidRPr="004917F6" w:rsidSect="00E72F2C">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C51BD" w:rsidRPr="004917F6" w14:paraId="113BA551" w14:textId="77777777" w:rsidTr="003C51BD">
        <w:tc>
          <w:tcPr>
            <w:tcW w:w="1450" w:type="pct"/>
          </w:tcPr>
          <w:p w14:paraId="7A5B629E" w14:textId="60B8793C"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hyperlink r:id="rId206" w:history="1">
              <w:r w:rsidRPr="004917F6">
                <w:rPr>
                  <w:rStyle w:val="Hyperlink"/>
                  <w:sz w:val="17"/>
                  <w:lang w:val="en-GB"/>
                </w:rPr>
                <w:t>63/260</w:t>
              </w:r>
            </w:hyperlink>
          </w:p>
        </w:tc>
        <w:tc>
          <w:tcPr>
            <w:tcW w:w="3500" w:type="pct"/>
          </w:tcPr>
          <w:p w14:paraId="1EE34E32"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 xml:space="preserve">Development-related activities </w:t>
            </w:r>
          </w:p>
        </w:tc>
      </w:tr>
      <w:tr w:rsidR="003C51BD" w:rsidRPr="001C502D" w14:paraId="44871219" w14:textId="77777777" w:rsidTr="003C51BD">
        <w:tc>
          <w:tcPr>
            <w:tcW w:w="1450" w:type="pct"/>
          </w:tcPr>
          <w:p w14:paraId="3841BD0A" w14:textId="1D0CEE24"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hyperlink r:id="rId207" w:history="1">
              <w:r w:rsidRPr="004917F6">
                <w:rPr>
                  <w:rStyle w:val="Hyperlink"/>
                  <w:sz w:val="17"/>
                  <w:lang w:val="en-GB"/>
                </w:rPr>
                <w:t>72/283</w:t>
              </w:r>
            </w:hyperlink>
          </w:p>
        </w:tc>
        <w:tc>
          <w:tcPr>
            <w:tcW w:w="3500" w:type="pct"/>
          </w:tcPr>
          <w:p w14:paraId="4CFDED57"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regional and international cooperation to ensure peace, stability and sustainable development in the Central Asian region</w:t>
            </w:r>
          </w:p>
        </w:tc>
      </w:tr>
      <w:tr w:rsidR="003C51BD" w:rsidRPr="001C502D" w14:paraId="4525C46D" w14:textId="77777777" w:rsidTr="003C51BD">
        <w:tc>
          <w:tcPr>
            <w:tcW w:w="1450" w:type="pct"/>
          </w:tcPr>
          <w:p w14:paraId="0CCE2DB7" w14:textId="11D8F8F2" w:rsidR="003C51BD" w:rsidRPr="004917F6" w:rsidRDefault="003C51BD" w:rsidP="003C51BD">
            <w:pPr>
              <w:keepNext/>
              <w:keepLines/>
              <w:tabs>
                <w:tab w:val="left" w:pos="288"/>
                <w:tab w:val="left" w:pos="576"/>
                <w:tab w:val="left" w:pos="864"/>
                <w:tab w:val="left" w:pos="1152"/>
              </w:tabs>
              <w:spacing w:before="40" w:after="40" w:line="200" w:lineRule="exact"/>
              <w:ind w:right="43"/>
              <w:rPr>
                <w:sz w:val="17"/>
                <w:lang w:val="en-GB"/>
              </w:rPr>
            </w:pPr>
            <w:hyperlink r:id="rId208" w:history="1">
              <w:r w:rsidRPr="004917F6">
                <w:rPr>
                  <w:rStyle w:val="Hyperlink"/>
                  <w:sz w:val="17"/>
                  <w:lang w:val="en-GB"/>
                </w:rPr>
                <w:t>78/9</w:t>
              </w:r>
            </w:hyperlink>
          </w:p>
        </w:tc>
        <w:tc>
          <w:tcPr>
            <w:tcW w:w="3500" w:type="pct"/>
          </w:tcPr>
          <w:p w14:paraId="5CBC76C8" w14:textId="77777777" w:rsidR="003C51BD" w:rsidRPr="004917F6" w:rsidRDefault="003C51BD" w:rsidP="00FD362B">
            <w:pPr>
              <w:keepNext/>
              <w:keepLines/>
              <w:tabs>
                <w:tab w:val="left" w:pos="288"/>
                <w:tab w:val="left" w:pos="576"/>
                <w:tab w:val="left" w:pos="864"/>
                <w:tab w:val="left" w:pos="1152"/>
              </w:tabs>
              <w:spacing w:before="40" w:after="40" w:line="200" w:lineRule="exact"/>
              <w:ind w:left="86"/>
              <w:rPr>
                <w:color w:val="000000" w:themeColor="text1"/>
                <w:spacing w:val="2"/>
                <w:w w:val="101"/>
                <w:sz w:val="17"/>
                <w:lang w:val="en-GB"/>
              </w:rPr>
            </w:pPr>
            <w:r w:rsidRPr="004917F6">
              <w:rPr>
                <w:color w:val="000000" w:themeColor="text1"/>
                <w:spacing w:val="2"/>
                <w:w w:val="101"/>
                <w:sz w:val="17"/>
                <w:lang w:val="en-GB"/>
              </w:rPr>
              <w:t>Commemoration of the twenty-fifth anniversary of the United Nations Special Programme for the Economies of Central Asia</w:t>
            </w:r>
          </w:p>
        </w:tc>
      </w:tr>
      <w:tr w:rsidR="003C51BD" w:rsidRPr="001C502D" w14:paraId="7BC53C03" w14:textId="77777777" w:rsidTr="003C51BD">
        <w:tc>
          <w:tcPr>
            <w:tcW w:w="1450" w:type="pct"/>
          </w:tcPr>
          <w:p w14:paraId="54ED6768" w14:textId="7A448988" w:rsidR="003C51BD" w:rsidRPr="004917F6" w:rsidRDefault="003C51BD" w:rsidP="003C51BD">
            <w:pPr>
              <w:keepNext/>
              <w:keepLines/>
              <w:tabs>
                <w:tab w:val="left" w:pos="288"/>
                <w:tab w:val="left" w:pos="576"/>
                <w:tab w:val="left" w:pos="864"/>
                <w:tab w:val="left" w:pos="1152"/>
              </w:tabs>
              <w:spacing w:before="40" w:after="40" w:line="200" w:lineRule="exact"/>
              <w:ind w:right="43"/>
              <w:rPr>
                <w:sz w:val="17"/>
                <w:lang w:val="en-GB"/>
              </w:rPr>
            </w:pPr>
            <w:hyperlink r:id="rId209" w:history="1">
              <w:r w:rsidRPr="004917F6">
                <w:rPr>
                  <w:rStyle w:val="Hyperlink"/>
                  <w:sz w:val="17"/>
                  <w:lang w:val="en-GB"/>
                </w:rPr>
                <w:t>79/268</w:t>
              </w:r>
            </w:hyperlink>
          </w:p>
        </w:tc>
        <w:tc>
          <w:tcPr>
            <w:tcW w:w="3500" w:type="pct"/>
          </w:tcPr>
          <w:p w14:paraId="32A4EA82" w14:textId="77777777" w:rsidR="003C51BD" w:rsidRPr="004917F6" w:rsidRDefault="003C51BD" w:rsidP="003C51BD">
            <w:pPr>
              <w:keepNext/>
              <w:keepLines/>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szCs w:val="17"/>
                <w:lang w:val="en-GB"/>
              </w:rPr>
              <w:t>United Nations Regional Centre for Sustainable Development Goals for Central Asia and Afghanistan</w:t>
            </w:r>
          </w:p>
        </w:tc>
      </w:tr>
    </w:tbl>
    <w:p w14:paraId="5BF12D17"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num="2" w:space="240"/>
          <w:noEndnote/>
          <w:docGrid w:linePitch="360"/>
        </w:sectPr>
      </w:pPr>
    </w:p>
    <w:p w14:paraId="27C3502B" w14:textId="77777777" w:rsidR="003C51BD" w:rsidRPr="004917F6" w:rsidRDefault="003C51BD" w:rsidP="003C51BD">
      <w:pPr>
        <w:spacing w:line="120" w:lineRule="exact"/>
        <w:rPr>
          <w:sz w:val="10"/>
          <w:lang w:val="en-GB"/>
        </w:rPr>
      </w:pPr>
    </w:p>
    <w:p w14:paraId="495616C0" w14:textId="443A9A8E" w:rsidR="003C51BD" w:rsidRPr="004917F6" w:rsidRDefault="003C51BD" w:rsidP="003C51B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w:t>
      </w:r>
    </w:p>
    <w:p w14:paraId="2776E41A" w14:textId="77777777" w:rsidR="003C51BD" w:rsidRPr="004917F6" w:rsidRDefault="003C51BD" w:rsidP="003C51BD">
      <w:pPr>
        <w:spacing w:line="120" w:lineRule="exact"/>
        <w:rPr>
          <w:sz w:val="10"/>
          <w:lang w:val="en-GB"/>
        </w:rPr>
      </w:pPr>
    </w:p>
    <w:p w14:paraId="4AD7F33D" w14:textId="77777777" w:rsidR="003C51BD" w:rsidRPr="004917F6" w:rsidRDefault="003C51BD" w:rsidP="003C51BD">
      <w:pPr>
        <w:spacing w:line="240" w:lineRule="auto"/>
        <w:rPr>
          <w:sz w:val="2"/>
          <w:lang w:val="en-GB"/>
        </w:rPr>
      </w:pPr>
    </w:p>
    <w:p w14:paraId="5CF370B5"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C51BD" w:rsidRPr="001C502D" w14:paraId="3B9B47F2" w14:textId="77777777" w:rsidTr="003C51BD">
        <w:tc>
          <w:tcPr>
            <w:tcW w:w="1450" w:type="pct"/>
          </w:tcPr>
          <w:p w14:paraId="0237B570" w14:textId="46F4AFA8"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bookmarkStart w:id="17" w:name="bmv234"/>
            <w:r w:rsidRPr="004917F6">
              <w:rPr>
                <w:sz w:val="17"/>
                <w:lang w:val="en-GB"/>
              </w:rPr>
              <w:t>244 (XLI)</w:t>
            </w:r>
            <w:bookmarkEnd w:id="17"/>
          </w:p>
        </w:tc>
        <w:tc>
          <w:tcPr>
            <w:tcW w:w="3500" w:type="pct"/>
          </w:tcPr>
          <w:p w14:paraId="2E382975"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The Commission’s Activities in the Pacific</w:t>
            </w:r>
          </w:p>
        </w:tc>
      </w:tr>
    </w:tbl>
    <w:p w14:paraId="4BD0D161"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num="2" w:space="240"/>
          <w:noEndnote/>
          <w:docGrid w:linePitch="360"/>
        </w:sectPr>
      </w:pPr>
    </w:p>
    <w:p w14:paraId="67D04820" w14:textId="77777777" w:rsidR="003C51BD" w:rsidRPr="004917F6" w:rsidRDefault="003C51BD" w:rsidP="003C51BD">
      <w:pPr>
        <w:pStyle w:val="SingleTxt"/>
        <w:spacing w:after="0" w:line="120" w:lineRule="exact"/>
        <w:rPr>
          <w:sz w:val="10"/>
          <w:lang w:val="en-GB"/>
        </w:rPr>
      </w:pPr>
    </w:p>
    <w:p w14:paraId="41F73434" w14:textId="77777777" w:rsidR="003C51BD" w:rsidRPr="004917F6" w:rsidRDefault="003C51BD" w:rsidP="003C51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9</w:t>
      </w:r>
    </w:p>
    <w:p w14:paraId="439A7C84" w14:textId="77777777" w:rsidR="003C51BD" w:rsidRPr="004917F6" w:rsidRDefault="003C51BD" w:rsidP="003C51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Energy</w:t>
      </w:r>
    </w:p>
    <w:p w14:paraId="18A7B4B0" w14:textId="77777777" w:rsidR="003C51BD" w:rsidRPr="004917F6" w:rsidRDefault="003C51BD" w:rsidP="00375984">
      <w:pPr>
        <w:spacing w:line="120" w:lineRule="exact"/>
        <w:rPr>
          <w:sz w:val="10"/>
          <w:lang w:val="en-GB"/>
        </w:rPr>
      </w:pPr>
    </w:p>
    <w:p w14:paraId="42CF492C" w14:textId="74CB8A84" w:rsidR="003C51BD" w:rsidRPr="004917F6" w:rsidRDefault="003C51BD" w:rsidP="003C51B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General Assembly resolutions</w:t>
      </w:r>
    </w:p>
    <w:p w14:paraId="256A5F6F" w14:textId="77777777" w:rsidR="003C51BD" w:rsidRPr="004917F6" w:rsidRDefault="003C51BD" w:rsidP="003C51BD">
      <w:pPr>
        <w:spacing w:line="120" w:lineRule="exact"/>
        <w:rPr>
          <w:sz w:val="10"/>
          <w:lang w:val="en-GB"/>
        </w:rPr>
      </w:pPr>
    </w:p>
    <w:p w14:paraId="256DDF74" w14:textId="77777777" w:rsidR="003C51BD" w:rsidRPr="004917F6" w:rsidRDefault="003C51BD" w:rsidP="003C51BD">
      <w:pPr>
        <w:spacing w:line="240" w:lineRule="auto"/>
        <w:rPr>
          <w:sz w:val="2"/>
          <w:lang w:val="en-GB"/>
        </w:rPr>
      </w:pPr>
    </w:p>
    <w:p w14:paraId="44706D38"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C51BD" w:rsidRPr="001C502D" w14:paraId="0EF066F8" w14:textId="77777777" w:rsidTr="003C51BD">
        <w:tc>
          <w:tcPr>
            <w:tcW w:w="1450" w:type="pct"/>
          </w:tcPr>
          <w:p w14:paraId="281ADA7B" w14:textId="3B11FB3F"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hyperlink r:id="rId210" w:history="1">
              <w:r w:rsidRPr="004917F6">
                <w:rPr>
                  <w:rStyle w:val="Hyperlink"/>
                  <w:sz w:val="17"/>
                  <w:lang w:val="en-GB"/>
                </w:rPr>
                <w:t>77/327</w:t>
              </w:r>
            </w:hyperlink>
          </w:p>
        </w:tc>
        <w:tc>
          <w:tcPr>
            <w:tcW w:w="3500" w:type="pct"/>
          </w:tcPr>
          <w:p w14:paraId="293C720F"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International Day of Clean Energy</w:t>
            </w:r>
          </w:p>
        </w:tc>
      </w:tr>
      <w:tr w:rsidR="003C51BD" w:rsidRPr="001C502D" w14:paraId="56C12F66" w14:textId="77777777" w:rsidTr="003C51BD">
        <w:tc>
          <w:tcPr>
            <w:tcW w:w="1450" w:type="pct"/>
          </w:tcPr>
          <w:p w14:paraId="37AAF071" w14:textId="2CEFCEA6"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hyperlink r:id="rId211" w:history="1">
              <w:r w:rsidRPr="004917F6">
                <w:rPr>
                  <w:rStyle w:val="Hyperlink"/>
                  <w:sz w:val="17"/>
                  <w:lang w:val="en-GB"/>
                </w:rPr>
                <w:t>80/131</w:t>
              </w:r>
            </w:hyperlink>
          </w:p>
        </w:tc>
        <w:tc>
          <w:tcPr>
            <w:tcW w:w="3500" w:type="pct"/>
          </w:tcPr>
          <w:p w14:paraId="33D6E94E" w14:textId="77777777" w:rsidR="003C51BD" w:rsidRPr="004917F6" w:rsidRDefault="003C51BD" w:rsidP="00FD362B">
            <w:pPr>
              <w:tabs>
                <w:tab w:val="left" w:pos="288"/>
                <w:tab w:val="left" w:pos="576"/>
                <w:tab w:val="left" w:pos="864"/>
                <w:tab w:val="left" w:pos="1152"/>
              </w:tabs>
              <w:spacing w:before="40" w:after="40" w:line="200" w:lineRule="exact"/>
              <w:ind w:left="86"/>
              <w:rPr>
                <w:color w:val="000000" w:themeColor="text1"/>
                <w:spacing w:val="0"/>
                <w:w w:val="101"/>
                <w:sz w:val="17"/>
                <w:lang w:val="en-GB"/>
              </w:rPr>
            </w:pPr>
            <w:r w:rsidRPr="004917F6">
              <w:rPr>
                <w:color w:val="000000" w:themeColor="text1"/>
                <w:spacing w:val="2"/>
                <w:w w:val="102"/>
                <w:sz w:val="17"/>
                <w:lang w:val="en-GB"/>
              </w:rPr>
              <w:t>The pivotal role of reliable and stable energy</w:t>
            </w:r>
            <w:r w:rsidRPr="004917F6">
              <w:rPr>
                <w:color w:val="000000" w:themeColor="text1"/>
                <w:spacing w:val="0"/>
                <w:w w:val="101"/>
                <w:sz w:val="17"/>
                <w:lang w:val="en-GB"/>
              </w:rPr>
              <w:t xml:space="preserve"> connectivity in driving sustainable development</w:t>
            </w:r>
          </w:p>
        </w:tc>
      </w:tr>
      <w:tr w:rsidR="003C51BD" w:rsidRPr="001C502D" w14:paraId="7CCA4015" w14:textId="77777777" w:rsidTr="003C51BD">
        <w:tc>
          <w:tcPr>
            <w:tcW w:w="1450" w:type="pct"/>
          </w:tcPr>
          <w:p w14:paraId="4C4442A2" w14:textId="16968F0E"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hyperlink r:id="rId212" w:history="1">
              <w:r w:rsidRPr="004917F6">
                <w:rPr>
                  <w:rStyle w:val="Hyperlink"/>
                  <w:sz w:val="17"/>
                  <w:lang w:val="en-GB"/>
                </w:rPr>
                <w:t>80/142</w:t>
              </w:r>
            </w:hyperlink>
          </w:p>
        </w:tc>
        <w:tc>
          <w:tcPr>
            <w:tcW w:w="3500" w:type="pct"/>
          </w:tcPr>
          <w:p w14:paraId="71BD0DE0"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Ensuring access to affordable, reliable, sustainable and modern energy for all</w:t>
            </w:r>
          </w:p>
        </w:tc>
      </w:tr>
    </w:tbl>
    <w:p w14:paraId="5C3C86E1" w14:textId="77777777" w:rsidR="003C51BD" w:rsidRPr="004917F6" w:rsidRDefault="003C51BD" w:rsidP="003C51BD">
      <w:pPr>
        <w:rPr>
          <w:lang w:val="en-GB"/>
        </w:rPr>
        <w:sectPr w:rsidR="003C51BD" w:rsidRPr="004917F6" w:rsidSect="003C51BD">
          <w:endnotePr>
            <w:numFmt w:val="decimal"/>
          </w:endnotePr>
          <w:type w:val="continuous"/>
          <w:pgSz w:w="12240" w:h="15840"/>
          <w:pgMar w:top="1440" w:right="1195" w:bottom="1152" w:left="1195" w:header="432" w:footer="504" w:gutter="0"/>
          <w:cols w:num="2" w:space="240"/>
          <w:noEndnote/>
          <w:docGrid w:linePitch="360"/>
        </w:sectPr>
      </w:pPr>
    </w:p>
    <w:p w14:paraId="4E78F2AC" w14:textId="77777777" w:rsidR="003C51BD" w:rsidRPr="004917F6" w:rsidRDefault="003C51BD" w:rsidP="003C51BD">
      <w:pPr>
        <w:spacing w:line="120" w:lineRule="exact"/>
        <w:rPr>
          <w:sz w:val="10"/>
          <w:lang w:val="en-GB"/>
        </w:rPr>
      </w:pPr>
    </w:p>
    <w:p w14:paraId="2CC2F1D9" w14:textId="42B3A53A" w:rsidR="003C51BD" w:rsidRPr="004917F6" w:rsidRDefault="003C51BD" w:rsidP="003C51B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Council resolutions</w:t>
      </w:r>
    </w:p>
    <w:p w14:paraId="490E5567" w14:textId="77777777" w:rsidR="003C51BD" w:rsidRPr="004917F6" w:rsidRDefault="003C51BD" w:rsidP="003C51BD">
      <w:pPr>
        <w:spacing w:line="120" w:lineRule="exact"/>
        <w:rPr>
          <w:sz w:val="10"/>
          <w:lang w:val="en-GB"/>
        </w:rPr>
      </w:pPr>
    </w:p>
    <w:p w14:paraId="1CCF0852" w14:textId="77777777" w:rsidR="003C51BD" w:rsidRPr="004917F6" w:rsidRDefault="003C51BD" w:rsidP="003C51BD">
      <w:pPr>
        <w:spacing w:line="240" w:lineRule="auto"/>
        <w:rPr>
          <w:sz w:val="2"/>
          <w:lang w:val="en-GB"/>
        </w:rPr>
      </w:pPr>
    </w:p>
    <w:p w14:paraId="1C71179E"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C51BD" w:rsidRPr="001C502D" w14:paraId="04217148" w14:textId="77777777" w:rsidTr="003C51BD">
        <w:tc>
          <w:tcPr>
            <w:tcW w:w="1450" w:type="pct"/>
          </w:tcPr>
          <w:p w14:paraId="39A3D3B4" w14:textId="14E0F6DE"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r w:rsidRPr="004917F6">
              <w:rPr>
                <w:sz w:val="17"/>
                <w:lang w:val="en-GB"/>
              </w:rPr>
              <w:t>2011/14</w:t>
            </w:r>
          </w:p>
        </w:tc>
        <w:tc>
          <w:tcPr>
            <w:tcW w:w="3500" w:type="pct"/>
          </w:tcPr>
          <w:p w14:paraId="5CFD7FEC" w14:textId="77777777" w:rsidR="003C51BD" w:rsidRPr="004917F6" w:rsidRDefault="003C51BD" w:rsidP="00FD362B">
            <w:pPr>
              <w:tabs>
                <w:tab w:val="left" w:pos="288"/>
                <w:tab w:val="left" w:pos="576"/>
                <w:tab w:val="left" w:pos="864"/>
                <w:tab w:val="left" w:pos="1152"/>
              </w:tabs>
              <w:spacing w:before="40" w:after="40" w:line="200" w:lineRule="exact"/>
              <w:ind w:left="86"/>
              <w:rPr>
                <w:color w:val="000000" w:themeColor="text1"/>
                <w:sz w:val="17"/>
                <w:lang w:val="en-GB"/>
              </w:rPr>
            </w:pPr>
            <w:r w:rsidRPr="004917F6">
              <w:rPr>
                <w:color w:val="000000" w:themeColor="text1"/>
                <w:sz w:val="17"/>
                <w:lang w:val="en-GB"/>
              </w:rPr>
              <w:t xml:space="preserve">Promoting regional cooperation for </w:t>
            </w:r>
            <w:r w:rsidRPr="004917F6">
              <w:rPr>
                <w:color w:val="000000" w:themeColor="text1"/>
                <w:spacing w:val="2"/>
                <w:sz w:val="17"/>
                <w:lang w:val="en-GB"/>
              </w:rPr>
              <w:t>enhanced energy security and the sustainable</w:t>
            </w:r>
            <w:r w:rsidRPr="004917F6">
              <w:rPr>
                <w:color w:val="000000" w:themeColor="text1"/>
                <w:sz w:val="17"/>
                <w:lang w:val="en-GB"/>
              </w:rPr>
              <w:t xml:space="preserve"> use of energy in Asia and the Pacific</w:t>
            </w:r>
          </w:p>
        </w:tc>
      </w:tr>
      <w:tr w:rsidR="003C51BD" w:rsidRPr="001C502D" w14:paraId="6C12C5E8" w14:textId="77777777" w:rsidTr="003C51BD">
        <w:tc>
          <w:tcPr>
            <w:tcW w:w="1450" w:type="pct"/>
          </w:tcPr>
          <w:p w14:paraId="120383E4" w14:textId="3A064148" w:rsidR="003C51BD" w:rsidRPr="004917F6" w:rsidRDefault="003C51BD" w:rsidP="003C51BD">
            <w:pPr>
              <w:tabs>
                <w:tab w:val="left" w:pos="288"/>
                <w:tab w:val="left" w:pos="576"/>
                <w:tab w:val="left" w:pos="864"/>
                <w:tab w:val="left" w:pos="1152"/>
              </w:tabs>
              <w:spacing w:before="40" w:after="40" w:line="200" w:lineRule="exact"/>
              <w:ind w:right="43"/>
              <w:rPr>
                <w:sz w:val="17"/>
                <w:lang w:val="en-GB"/>
              </w:rPr>
            </w:pPr>
            <w:hyperlink r:id="rId213" w:history="1">
              <w:r w:rsidRPr="004917F6">
                <w:rPr>
                  <w:rStyle w:val="Hyperlink"/>
                  <w:sz w:val="17"/>
                  <w:lang w:val="en-GB"/>
                </w:rPr>
                <w:t>2023/19</w:t>
              </w:r>
            </w:hyperlink>
          </w:p>
        </w:tc>
        <w:tc>
          <w:tcPr>
            <w:tcW w:w="3500" w:type="pct"/>
          </w:tcPr>
          <w:p w14:paraId="2BE7862A"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United Nations Resource Management System Principles and Requirements</w:t>
            </w:r>
          </w:p>
        </w:tc>
      </w:tr>
    </w:tbl>
    <w:p w14:paraId="7CDB3007"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num="2" w:space="240"/>
          <w:noEndnote/>
          <w:docGrid w:linePitch="360"/>
        </w:sectPr>
      </w:pPr>
    </w:p>
    <w:p w14:paraId="1AEB93D2" w14:textId="77777777" w:rsidR="003C51BD" w:rsidRPr="004917F6" w:rsidRDefault="003C51BD" w:rsidP="003C51BD">
      <w:pPr>
        <w:spacing w:line="120" w:lineRule="exact"/>
        <w:rPr>
          <w:sz w:val="10"/>
          <w:lang w:val="en-GB"/>
        </w:rPr>
      </w:pPr>
    </w:p>
    <w:p w14:paraId="5183A3CB" w14:textId="2EA4D70F" w:rsidR="003C51BD" w:rsidRPr="004917F6" w:rsidRDefault="003C51BD" w:rsidP="003C51BD">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4917F6">
        <w:rPr>
          <w:lang w:val="en-GB"/>
        </w:rPr>
        <w:t>Economic and Social Commission for Asia and the Pacific resolutions</w:t>
      </w:r>
    </w:p>
    <w:p w14:paraId="6CCC6481" w14:textId="77777777" w:rsidR="003C51BD" w:rsidRPr="004917F6" w:rsidRDefault="003C51BD" w:rsidP="003C51BD">
      <w:pPr>
        <w:spacing w:line="120" w:lineRule="exact"/>
        <w:rPr>
          <w:sz w:val="10"/>
          <w:lang w:val="en-GB"/>
        </w:rPr>
      </w:pPr>
    </w:p>
    <w:p w14:paraId="187DD3C2" w14:textId="77777777" w:rsidR="003C51BD" w:rsidRPr="004917F6" w:rsidRDefault="003C51BD" w:rsidP="003C51BD">
      <w:pPr>
        <w:spacing w:line="240" w:lineRule="auto"/>
        <w:rPr>
          <w:sz w:val="2"/>
          <w:lang w:val="en-GB"/>
        </w:rPr>
      </w:pPr>
    </w:p>
    <w:p w14:paraId="5845A051"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8"/>
        <w:gridCol w:w="3397"/>
      </w:tblGrid>
      <w:tr w:rsidR="003C51BD" w:rsidRPr="001C502D" w14:paraId="00ECCDE5" w14:textId="77777777" w:rsidTr="003C51BD">
        <w:tc>
          <w:tcPr>
            <w:tcW w:w="1465" w:type="pct"/>
          </w:tcPr>
          <w:p w14:paraId="02241B78" w14:textId="085B3B63" w:rsidR="003C51BD" w:rsidRPr="004917F6" w:rsidRDefault="003C51BD" w:rsidP="003C51BD">
            <w:pPr>
              <w:tabs>
                <w:tab w:val="left" w:pos="288"/>
                <w:tab w:val="left" w:pos="576"/>
                <w:tab w:val="left" w:pos="864"/>
                <w:tab w:val="left" w:pos="1152"/>
              </w:tabs>
              <w:spacing w:before="40" w:after="40" w:line="200" w:lineRule="exact"/>
              <w:ind w:right="43"/>
              <w:rPr>
                <w:sz w:val="17"/>
                <w:szCs w:val="17"/>
                <w:lang w:val="en-GB"/>
              </w:rPr>
            </w:pPr>
            <w:bookmarkStart w:id="18" w:name="bmv240"/>
            <w:r w:rsidRPr="004917F6">
              <w:rPr>
                <w:sz w:val="17"/>
                <w:szCs w:val="17"/>
                <w:lang w:val="en-GB"/>
              </w:rPr>
              <w:t>64/3</w:t>
            </w:r>
            <w:bookmarkEnd w:id="18"/>
          </w:p>
        </w:tc>
        <w:tc>
          <w:tcPr>
            <w:tcW w:w="3535" w:type="pct"/>
          </w:tcPr>
          <w:p w14:paraId="3E3E8E7B"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 xml:space="preserve">Promoting renewables for energy security and sustainable development in Asia and the Pacific </w:t>
            </w:r>
          </w:p>
        </w:tc>
      </w:tr>
      <w:tr w:rsidR="003C51BD" w:rsidRPr="001C502D" w14:paraId="11B1D327" w14:textId="77777777" w:rsidTr="003C51BD">
        <w:tc>
          <w:tcPr>
            <w:tcW w:w="1465" w:type="pct"/>
          </w:tcPr>
          <w:p w14:paraId="09C08AB1" w14:textId="20EFA7AA" w:rsidR="003C51BD" w:rsidRPr="004917F6" w:rsidRDefault="003C51BD" w:rsidP="003C51BD">
            <w:pPr>
              <w:tabs>
                <w:tab w:val="left" w:pos="288"/>
                <w:tab w:val="left" w:pos="576"/>
                <w:tab w:val="left" w:pos="864"/>
                <w:tab w:val="left" w:pos="1152"/>
              </w:tabs>
              <w:spacing w:before="40" w:after="40" w:line="200" w:lineRule="exact"/>
              <w:ind w:right="43"/>
              <w:rPr>
                <w:sz w:val="17"/>
                <w:szCs w:val="17"/>
                <w:lang w:val="en-GB"/>
              </w:rPr>
            </w:pPr>
            <w:bookmarkStart w:id="19" w:name="bmv241"/>
            <w:r w:rsidRPr="004917F6">
              <w:rPr>
                <w:sz w:val="17"/>
                <w:szCs w:val="17"/>
                <w:lang w:val="en-GB"/>
              </w:rPr>
              <w:t>70/9</w:t>
            </w:r>
            <w:bookmarkEnd w:id="19"/>
            <w:r w:rsidRPr="004917F6">
              <w:rPr>
                <w:sz w:val="17"/>
                <w:szCs w:val="17"/>
                <w:lang w:val="en-GB"/>
              </w:rPr>
              <w:t xml:space="preserve">; </w:t>
            </w:r>
            <w:hyperlink r:id="rId214" w:history="1">
              <w:r w:rsidRPr="004917F6">
                <w:rPr>
                  <w:rStyle w:val="Hyperlink"/>
                  <w:szCs w:val="22"/>
                  <w:lang w:val="en-GB"/>
                </w:rPr>
                <w:t>74/9</w:t>
              </w:r>
            </w:hyperlink>
          </w:p>
        </w:tc>
        <w:tc>
          <w:tcPr>
            <w:tcW w:w="3535" w:type="pct"/>
          </w:tcPr>
          <w:p w14:paraId="3A956E36"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 xml:space="preserve">Implementation of the outcomes of the Asian and Pacific Energy Forum </w:t>
            </w:r>
          </w:p>
        </w:tc>
      </w:tr>
      <w:tr w:rsidR="003C51BD" w:rsidRPr="001C502D" w14:paraId="6F204215" w14:textId="77777777" w:rsidTr="003C51BD">
        <w:tc>
          <w:tcPr>
            <w:tcW w:w="1465" w:type="pct"/>
          </w:tcPr>
          <w:p w14:paraId="6DFE4838" w14:textId="639FF477" w:rsidR="003C51BD" w:rsidRPr="004917F6" w:rsidRDefault="003C51BD" w:rsidP="003C51BD">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73/8</w:t>
            </w:r>
          </w:p>
        </w:tc>
        <w:tc>
          <w:tcPr>
            <w:tcW w:w="3535" w:type="pct"/>
          </w:tcPr>
          <w:p w14:paraId="4F25905E"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Strengthening regional cooperation for sustainable energy development in Asia and the Pacific</w:t>
            </w:r>
          </w:p>
        </w:tc>
      </w:tr>
      <w:tr w:rsidR="003C51BD" w:rsidRPr="001C502D" w14:paraId="29B1A8F6" w14:textId="77777777" w:rsidTr="003C51BD">
        <w:tc>
          <w:tcPr>
            <w:tcW w:w="1465" w:type="pct"/>
          </w:tcPr>
          <w:p w14:paraId="43941AF6" w14:textId="60ACF6E8" w:rsidR="003C51BD" w:rsidRPr="004917F6" w:rsidRDefault="003C51BD" w:rsidP="003C51BD">
            <w:pPr>
              <w:tabs>
                <w:tab w:val="left" w:pos="288"/>
                <w:tab w:val="left" w:pos="576"/>
                <w:tab w:val="left" w:pos="864"/>
                <w:tab w:val="left" w:pos="1152"/>
              </w:tabs>
              <w:spacing w:before="40" w:after="40" w:line="200" w:lineRule="exact"/>
              <w:ind w:right="43"/>
              <w:rPr>
                <w:sz w:val="17"/>
                <w:szCs w:val="17"/>
                <w:lang w:val="en-GB"/>
              </w:rPr>
            </w:pPr>
            <w:bookmarkStart w:id="20" w:name="bmv244"/>
            <w:r w:rsidRPr="004917F6">
              <w:rPr>
                <w:sz w:val="17"/>
                <w:szCs w:val="17"/>
                <w:lang w:val="en-GB"/>
              </w:rPr>
              <w:t>80/3</w:t>
            </w:r>
            <w:bookmarkEnd w:id="20"/>
          </w:p>
        </w:tc>
        <w:tc>
          <w:tcPr>
            <w:tcW w:w="3535" w:type="pct"/>
          </w:tcPr>
          <w:p w14:paraId="23DB289C" w14:textId="77777777" w:rsidR="003C51BD" w:rsidRPr="004917F6" w:rsidRDefault="003C51BD" w:rsidP="003C51BD">
            <w:pPr>
              <w:tabs>
                <w:tab w:val="left" w:pos="288"/>
                <w:tab w:val="left" w:pos="576"/>
                <w:tab w:val="left" w:pos="864"/>
                <w:tab w:val="left" w:pos="1152"/>
              </w:tabs>
              <w:spacing w:before="40" w:after="40" w:line="200" w:lineRule="exact"/>
              <w:ind w:left="86" w:right="43"/>
              <w:rPr>
                <w:color w:val="000000" w:themeColor="text1"/>
                <w:sz w:val="17"/>
                <w:lang w:val="en-GB"/>
              </w:rPr>
            </w:pPr>
            <w:r w:rsidRPr="004917F6">
              <w:rPr>
                <w:color w:val="000000" w:themeColor="text1"/>
                <w:sz w:val="17"/>
                <w:lang w:val="en-GB"/>
              </w:rPr>
              <w:t>Ministerial Declaration on Building a Secure, Sustainable and Interconnected Energy Future for Asia and the Pacific</w:t>
            </w:r>
          </w:p>
        </w:tc>
      </w:tr>
    </w:tbl>
    <w:p w14:paraId="0E23EC17" w14:textId="77777777" w:rsidR="003C51BD" w:rsidRPr="004917F6" w:rsidRDefault="003C51BD" w:rsidP="003C51BD">
      <w:pPr>
        <w:spacing w:line="240" w:lineRule="auto"/>
        <w:rPr>
          <w:sz w:val="2"/>
          <w:lang w:val="en-GB"/>
        </w:rPr>
        <w:sectPr w:rsidR="003C51BD" w:rsidRPr="004917F6" w:rsidSect="003C51BD">
          <w:endnotePr>
            <w:numFmt w:val="decimal"/>
          </w:endnotePr>
          <w:type w:val="continuous"/>
          <w:pgSz w:w="12240" w:h="15840"/>
          <w:pgMar w:top="1440" w:right="1195" w:bottom="1152" w:left="1195" w:header="432" w:footer="504" w:gutter="0"/>
          <w:cols w:num="2" w:space="240"/>
          <w:noEndnote/>
          <w:docGrid w:linePitch="360"/>
        </w:sectPr>
      </w:pPr>
    </w:p>
    <w:p w14:paraId="3C63B953" w14:textId="77777777" w:rsidR="003C51BD" w:rsidRPr="004917F6" w:rsidRDefault="003C51BD" w:rsidP="00096203">
      <w:pPr>
        <w:pStyle w:val="SingleTxt"/>
        <w:spacing w:after="0" w:line="100" w:lineRule="exact"/>
        <w:rPr>
          <w:sz w:val="10"/>
          <w:lang w:val="en-GB"/>
        </w:rPr>
      </w:pPr>
    </w:p>
    <w:p w14:paraId="55CD34D7" w14:textId="77777777" w:rsidR="003C51BD" w:rsidRPr="004917F6" w:rsidRDefault="003C51BD" w:rsidP="00096203">
      <w:pPr>
        <w:pStyle w:val="SingleTxt"/>
        <w:spacing w:after="0" w:line="100" w:lineRule="exact"/>
        <w:rPr>
          <w:sz w:val="10"/>
          <w:lang w:val="en-GB"/>
        </w:rPr>
      </w:pPr>
    </w:p>
    <w:p w14:paraId="5441DA77" w14:textId="77777777" w:rsidR="003C51BD" w:rsidRPr="004917F6" w:rsidRDefault="003C51BD" w:rsidP="00096203">
      <w:pPr>
        <w:pStyle w:val="SingleTxt"/>
        <w:spacing w:after="0" w:line="100" w:lineRule="exact"/>
        <w:rPr>
          <w:sz w:val="10"/>
          <w:lang w:val="en-GB"/>
        </w:rPr>
      </w:pPr>
    </w:p>
    <w:p w14:paraId="42677603" w14:textId="77777777" w:rsidR="007A60EC" w:rsidRPr="004917F6" w:rsidRDefault="007A60EC" w:rsidP="007A60E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162719A0" w14:textId="77777777" w:rsidR="007A60EC" w:rsidRPr="004917F6" w:rsidRDefault="007A60EC" w:rsidP="00096203">
      <w:pPr>
        <w:pStyle w:val="SingleTxt"/>
        <w:spacing w:after="0" w:line="100" w:lineRule="exact"/>
        <w:rPr>
          <w:sz w:val="10"/>
          <w:lang w:val="en-GB"/>
        </w:rPr>
      </w:pPr>
    </w:p>
    <w:p w14:paraId="3F291132" w14:textId="77777777" w:rsidR="007A60EC" w:rsidRPr="004917F6" w:rsidRDefault="007A60EC" w:rsidP="00096203">
      <w:pPr>
        <w:pStyle w:val="SingleTxt"/>
        <w:spacing w:after="0" w:line="100" w:lineRule="exact"/>
        <w:rPr>
          <w:sz w:val="10"/>
          <w:lang w:val="en-GB"/>
        </w:rPr>
      </w:pPr>
    </w:p>
    <w:p w14:paraId="514F6AFF"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19.18</w:t>
      </w:r>
      <w:r w:rsidRPr="004917F6">
        <w:rPr>
          <w:lang w:val="en-GB"/>
        </w:rPr>
        <w:tab/>
        <w:t>Table 19.1 lists all cross-cutting deliverables of the programme.</w:t>
      </w:r>
    </w:p>
    <w:p w14:paraId="6EC8A38F" w14:textId="77777777" w:rsidR="007A60EC" w:rsidRPr="004917F6" w:rsidRDefault="007A60EC"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2378682" w14:textId="77777777" w:rsidR="007A60EC" w:rsidRPr="004917F6" w:rsidRDefault="007A60EC" w:rsidP="007A60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w:t>
      </w:r>
    </w:p>
    <w:p w14:paraId="472FEFE2" w14:textId="77777777" w:rsidR="007A60EC" w:rsidRPr="004917F6" w:rsidRDefault="007A60EC" w:rsidP="007A60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Cross-cutting deliverables for the period 2025–2027, by category and subcategory</w:t>
      </w:r>
    </w:p>
    <w:p w14:paraId="151295F5" w14:textId="77777777" w:rsidR="007A60EC" w:rsidRPr="004917F6" w:rsidRDefault="007A60EC"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8F6189C" w14:textId="77777777" w:rsidR="007A60EC" w:rsidRPr="004917F6" w:rsidRDefault="007A60EC"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08"/>
        <w:gridCol w:w="594"/>
        <w:gridCol w:w="41"/>
        <w:gridCol w:w="598"/>
        <w:gridCol w:w="38"/>
        <w:gridCol w:w="601"/>
        <w:gridCol w:w="34"/>
        <w:gridCol w:w="636"/>
      </w:tblGrid>
      <w:tr w:rsidR="007A60EC" w:rsidRPr="004917F6" w14:paraId="46FF5949" w14:textId="77777777" w:rsidTr="00FD362B">
        <w:trPr>
          <w:tblHeader/>
        </w:trPr>
        <w:tc>
          <w:tcPr>
            <w:tcW w:w="7308" w:type="dxa"/>
            <w:tcBorders>
              <w:top w:val="single" w:sz="4" w:space="0" w:color="auto"/>
              <w:bottom w:val="single" w:sz="12" w:space="0" w:color="auto"/>
            </w:tcBorders>
            <w:vAlign w:val="bottom"/>
          </w:tcPr>
          <w:p w14:paraId="53449181" w14:textId="77777777" w:rsidR="007A60EC" w:rsidRPr="004917F6" w:rsidRDefault="007A60EC" w:rsidP="007A60EC">
            <w:pPr>
              <w:spacing w:before="81" w:after="81" w:line="160" w:lineRule="exact"/>
              <w:ind w:right="40"/>
              <w:rPr>
                <w:i/>
                <w:sz w:val="14"/>
                <w:lang w:val="en-GB"/>
              </w:rPr>
            </w:pPr>
            <w:r w:rsidRPr="004917F6">
              <w:rPr>
                <w:i/>
                <w:sz w:val="14"/>
                <w:lang w:val="en-GB"/>
              </w:rPr>
              <w:t>Category and subcategory</w:t>
            </w:r>
          </w:p>
        </w:tc>
        <w:tc>
          <w:tcPr>
            <w:tcW w:w="635" w:type="dxa"/>
            <w:gridSpan w:val="2"/>
            <w:tcBorders>
              <w:top w:val="single" w:sz="4" w:space="0" w:color="auto"/>
              <w:bottom w:val="single" w:sz="12" w:space="0" w:color="auto"/>
            </w:tcBorders>
            <w:vAlign w:val="bottom"/>
          </w:tcPr>
          <w:p w14:paraId="088EF63B" w14:textId="77777777" w:rsidR="007A60EC" w:rsidRPr="004917F6" w:rsidRDefault="007A60EC" w:rsidP="00FD362B">
            <w:pPr>
              <w:spacing w:before="81" w:after="81" w:line="160" w:lineRule="exact"/>
              <w:ind w:right="40"/>
              <w:jc w:val="right"/>
              <w:rPr>
                <w:i/>
                <w:sz w:val="14"/>
                <w:lang w:val="en-GB"/>
              </w:rPr>
            </w:pPr>
            <w:r w:rsidRPr="004917F6">
              <w:rPr>
                <w:i/>
                <w:sz w:val="14"/>
                <w:lang w:val="en-GB"/>
              </w:rPr>
              <w:t>2025 planned</w:t>
            </w:r>
          </w:p>
        </w:tc>
        <w:tc>
          <w:tcPr>
            <w:tcW w:w="636" w:type="dxa"/>
            <w:gridSpan w:val="2"/>
            <w:tcBorders>
              <w:top w:val="single" w:sz="4" w:space="0" w:color="auto"/>
              <w:bottom w:val="single" w:sz="12" w:space="0" w:color="auto"/>
            </w:tcBorders>
            <w:vAlign w:val="bottom"/>
          </w:tcPr>
          <w:p w14:paraId="6F88EC47" w14:textId="77777777" w:rsidR="007A60EC" w:rsidRPr="004917F6" w:rsidRDefault="007A60EC" w:rsidP="00FD362B">
            <w:pPr>
              <w:spacing w:before="81" w:after="81" w:line="160" w:lineRule="exact"/>
              <w:ind w:right="40"/>
              <w:jc w:val="right"/>
              <w:rPr>
                <w:i/>
                <w:sz w:val="14"/>
                <w:lang w:val="en-GB"/>
              </w:rPr>
            </w:pPr>
            <w:r w:rsidRPr="004917F6">
              <w:rPr>
                <w:i/>
                <w:sz w:val="14"/>
                <w:lang w:val="en-GB"/>
              </w:rPr>
              <w:t>2025 actual</w:t>
            </w:r>
          </w:p>
        </w:tc>
        <w:tc>
          <w:tcPr>
            <w:tcW w:w="635" w:type="dxa"/>
            <w:gridSpan w:val="2"/>
            <w:tcBorders>
              <w:top w:val="single" w:sz="4" w:space="0" w:color="auto"/>
              <w:bottom w:val="single" w:sz="12" w:space="0" w:color="auto"/>
            </w:tcBorders>
            <w:vAlign w:val="bottom"/>
          </w:tcPr>
          <w:p w14:paraId="72DD5E7E" w14:textId="77777777" w:rsidR="007A60EC" w:rsidRPr="004917F6" w:rsidRDefault="007A60EC" w:rsidP="00FD362B">
            <w:pPr>
              <w:spacing w:before="81" w:after="81" w:line="160" w:lineRule="exact"/>
              <w:ind w:right="40"/>
              <w:jc w:val="right"/>
              <w:rPr>
                <w:i/>
                <w:sz w:val="14"/>
                <w:lang w:val="en-GB"/>
              </w:rPr>
            </w:pPr>
            <w:r w:rsidRPr="004917F6">
              <w:rPr>
                <w:i/>
                <w:sz w:val="14"/>
                <w:lang w:val="en-GB"/>
              </w:rPr>
              <w:t>2026 planned</w:t>
            </w:r>
          </w:p>
        </w:tc>
        <w:tc>
          <w:tcPr>
            <w:tcW w:w="636" w:type="dxa"/>
            <w:tcBorders>
              <w:top w:val="single" w:sz="4" w:space="0" w:color="auto"/>
              <w:bottom w:val="single" w:sz="12" w:space="0" w:color="auto"/>
            </w:tcBorders>
            <w:vAlign w:val="bottom"/>
          </w:tcPr>
          <w:p w14:paraId="317F0DF9" w14:textId="77777777" w:rsidR="007A60EC" w:rsidRPr="004917F6" w:rsidRDefault="007A60EC" w:rsidP="00FD362B">
            <w:pPr>
              <w:spacing w:before="81" w:after="81" w:line="160" w:lineRule="exact"/>
              <w:ind w:right="40"/>
              <w:jc w:val="right"/>
              <w:rPr>
                <w:i/>
                <w:sz w:val="14"/>
                <w:lang w:val="en-GB"/>
              </w:rPr>
            </w:pPr>
            <w:r w:rsidRPr="004917F6">
              <w:rPr>
                <w:i/>
                <w:sz w:val="14"/>
                <w:lang w:val="en-GB"/>
              </w:rPr>
              <w:t>2027 planned</w:t>
            </w:r>
          </w:p>
        </w:tc>
      </w:tr>
      <w:tr w:rsidR="007A60EC" w:rsidRPr="004917F6" w14:paraId="67E1A4B6" w14:textId="77777777" w:rsidTr="00FD362B">
        <w:trPr>
          <w:trHeight w:hRule="exact" w:val="115"/>
          <w:tblHeader/>
        </w:trPr>
        <w:tc>
          <w:tcPr>
            <w:tcW w:w="7308" w:type="dxa"/>
            <w:tcBorders>
              <w:top w:val="single" w:sz="12" w:space="0" w:color="auto"/>
            </w:tcBorders>
            <w:vAlign w:val="bottom"/>
          </w:tcPr>
          <w:p w14:paraId="60E9D9D6" w14:textId="77777777" w:rsidR="007A60EC" w:rsidRPr="004917F6" w:rsidRDefault="007A60EC" w:rsidP="007A60EC">
            <w:pPr>
              <w:spacing w:before="40" w:after="40" w:line="210" w:lineRule="exact"/>
              <w:ind w:right="40"/>
              <w:rPr>
                <w:sz w:val="17"/>
                <w:lang w:val="en-GB"/>
              </w:rPr>
            </w:pPr>
          </w:p>
        </w:tc>
        <w:tc>
          <w:tcPr>
            <w:tcW w:w="635" w:type="dxa"/>
            <w:gridSpan w:val="2"/>
            <w:tcBorders>
              <w:top w:val="single" w:sz="12" w:space="0" w:color="auto"/>
            </w:tcBorders>
            <w:vAlign w:val="bottom"/>
          </w:tcPr>
          <w:p w14:paraId="0656CEAC" w14:textId="77777777" w:rsidR="007A60EC" w:rsidRPr="004917F6" w:rsidRDefault="007A60EC" w:rsidP="007A60EC">
            <w:pPr>
              <w:spacing w:before="40" w:after="40" w:line="210" w:lineRule="exact"/>
              <w:ind w:left="144" w:right="40"/>
              <w:jc w:val="right"/>
              <w:rPr>
                <w:sz w:val="17"/>
                <w:lang w:val="en-GB"/>
              </w:rPr>
            </w:pPr>
          </w:p>
        </w:tc>
        <w:tc>
          <w:tcPr>
            <w:tcW w:w="636" w:type="dxa"/>
            <w:gridSpan w:val="2"/>
            <w:tcBorders>
              <w:top w:val="single" w:sz="12" w:space="0" w:color="auto"/>
            </w:tcBorders>
            <w:vAlign w:val="bottom"/>
          </w:tcPr>
          <w:p w14:paraId="4B434D7D" w14:textId="77777777" w:rsidR="007A60EC" w:rsidRPr="004917F6" w:rsidRDefault="007A60EC" w:rsidP="007A60EC">
            <w:pPr>
              <w:spacing w:before="40" w:after="40" w:line="210" w:lineRule="exact"/>
              <w:ind w:left="144" w:right="40"/>
              <w:jc w:val="right"/>
              <w:rPr>
                <w:sz w:val="17"/>
                <w:lang w:val="en-GB"/>
              </w:rPr>
            </w:pPr>
          </w:p>
        </w:tc>
        <w:tc>
          <w:tcPr>
            <w:tcW w:w="635" w:type="dxa"/>
            <w:gridSpan w:val="2"/>
            <w:tcBorders>
              <w:top w:val="single" w:sz="12" w:space="0" w:color="auto"/>
            </w:tcBorders>
            <w:vAlign w:val="bottom"/>
          </w:tcPr>
          <w:p w14:paraId="7000864E" w14:textId="77777777" w:rsidR="007A60EC" w:rsidRPr="004917F6" w:rsidRDefault="007A60EC" w:rsidP="007A60EC">
            <w:pPr>
              <w:spacing w:before="40" w:after="40" w:line="210" w:lineRule="exact"/>
              <w:ind w:left="144" w:right="40"/>
              <w:jc w:val="right"/>
              <w:rPr>
                <w:sz w:val="17"/>
                <w:lang w:val="en-GB"/>
              </w:rPr>
            </w:pPr>
          </w:p>
        </w:tc>
        <w:tc>
          <w:tcPr>
            <w:tcW w:w="636" w:type="dxa"/>
            <w:tcBorders>
              <w:top w:val="single" w:sz="12" w:space="0" w:color="auto"/>
            </w:tcBorders>
            <w:vAlign w:val="bottom"/>
          </w:tcPr>
          <w:p w14:paraId="5F2D4CA1" w14:textId="77777777" w:rsidR="007A60EC" w:rsidRPr="004917F6" w:rsidRDefault="007A60EC" w:rsidP="007A60EC">
            <w:pPr>
              <w:spacing w:before="40" w:after="40" w:line="210" w:lineRule="exact"/>
              <w:ind w:left="144" w:right="40"/>
              <w:jc w:val="right"/>
              <w:rPr>
                <w:sz w:val="17"/>
                <w:lang w:val="en-GB"/>
              </w:rPr>
            </w:pPr>
          </w:p>
        </w:tc>
      </w:tr>
      <w:tr w:rsidR="007A60EC" w:rsidRPr="001C502D" w14:paraId="0655F5E4" w14:textId="77777777" w:rsidTr="00FD362B">
        <w:tc>
          <w:tcPr>
            <w:tcW w:w="7308" w:type="dxa"/>
            <w:vAlign w:val="bottom"/>
          </w:tcPr>
          <w:p w14:paraId="4D112DBF" w14:textId="11D9DC90" w:rsidR="007A60EC" w:rsidRPr="004917F6" w:rsidRDefault="007A60EC" w:rsidP="00096203">
            <w:pPr>
              <w:tabs>
                <w:tab w:val="left" w:pos="288"/>
                <w:tab w:val="left" w:pos="576"/>
                <w:tab w:val="left" w:pos="864"/>
                <w:tab w:val="left" w:pos="1152"/>
              </w:tabs>
              <w:spacing w:before="40" w:after="40" w:line="200" w:lineRule="exact"/>
              <w:ind w:right="40"/>
              <w:rPr>
                <w:b/>
                <w:bCs/>
                <w:sz w:val="17"/>
                <w:lang w:val="en-GB"/>
              </w:rPr>
            </w:pPr>
            <w:r w:rsidRPr="004917F6">
              <w:rPr>
                <w:b/>
                <w:bCs/>
                <w:sz w:val="17"/>
                <w:lang w:val="en-GB"/>
              </w:rPr>
              <w:t>A.</w:t>
            </w:r>
            <w:r w:rsidR="00FD6298" w:rsidRPr="004917F6">
              <w:rPr>
                <w:b/>
                <w:bCs/>
                <w:sz w:val="17"/>
                <w:lang w:val="en-GB"/>
              </w:rPr>
              <w:tab/>
            </w:r>
            <w:r w:rsidRPr="004917F6">
              <w:rPr>
                <w:b/>
                <w:bCs/>
                <w:sz w:val="17"/>
                <w:lang w:val="en-GB"/>
              </w:rPr>
              <w:t>Facilitation of the intergovernmental process and expert bodies</w:t>
            </w:r>
          </w:p>
        </w:tc>
        <w:tc>
          <w:tcPr>
            <w:tcW w:w="635" w:type="dxa"/>
            <w:gridSpan w:val="2"/>
            <w:vAlign w:val="bottom"/>
          </w:tcPr>
          <w:p w14:paraId="2714C544"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gridSpan w:val="2"/>
            <w:vAlign w:val="bottom"/>
          </w:tcPr>
          <w:p w14:paraId="62E0831D"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5" w:type="dxa"/>
            <w:gridSpan w:val="2"/>
            <w:vAlign w:val="bottom"/>
          </w:tcPr>
          <w:p w14:paraId="5A12DF54"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vAlign w:val="bottom"/>
          </w:tcPr>
          <w:p w14:paraId="210E73A8"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r>
      <w:tr w:rsidR="007A60EC" w:rsidRPr="004917F6" w14:paraId="3242F904" w14:textId="77777777" w:rsidTr="00FD362B">
        <w:tc>
          <w:tcPr>
            <w:tcW w:w="7308" w:type="dxa"/>
            <w:vAlign w:val="bottom"/>
          </w:tcPr>
          <w:p w14:paraId="2AC6D531" w14:textId="0C7383DC" w:rsidR="007A60EC" w:rsidRPr="004917F6" w:rsidRDefault="00FD6298" w:rsidP="00096203">
            <w:pPr>
              <w:tabs>
                <w:tab w:val="left" w:pos="288"/>
                <w:tab w:val="left" w:pos="576"/>
                <w:tab w:val="left" w:pos="864"/>
                <w:tab w:val="left" w:pos="1152"/>
              </w:tabs>
              <w:spacing w:before="40" w:after="40" w:line="200" w:lineRule="exact"/>
              <w:ind w:right="40"/>
              <w:rPr>
                <w:sz w:val="17"/>
                <w:lang w:val="en-GB"/>
              </w:rPr>
            </w:pPr>
            <w:r w:rsidRPr="004917F6">
              <w:rPr>
                <w:sz w:val="17"/>
                <w:lang w:val="en-GB"/>
              </w:rPr>
              <w:tab/>
            </w:r>
            <w:r w:rsidR="007A60EC" w:rsidRPr="004917F6">
              <w:rPr>
                <w:b/>
                <w:bCs/>
                <w:sz w:val="17"/>
                <w:lang w:val="en-GB"/>
              </w:rPr>
              <w:t>Parliamentary documentation</w:t>
            </w:r>
            <w:r w:rsidR="007A60EC" w:rsidRPr="004917F6">
              <w:rPr>
                <w:sz w:val="17"/>
                <w:lang w:val="en-GB"/>
              </w:rPr>
              <w:t xml:space="preserve"> (number of documents)</w:t>
            </w:r>
          </w:p>
        </w:tc>
        <w:tc>
          <w:tcPr>
            <w:tcW w:w="635" w:type="dxa"/>
            <w:gridSpan w:val="2"/>
            <w:vAlign w:val="bottom"/>
          </w:tcPr>
          <w:p w14:paraId="28ED7678"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9</w:t>
            </w:r>
          </w:p>
        </w:tc>
        <w:tc>
          <w:tcPr>
            <w:tcW w:w="636" w:type="dxa"/>
            <w:gridSpan w:val="2"/>
            <w:vAlign w:val="bottom"/>
          </w:tcPr>
          <w:p w14:paraId="38E69FE1"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8</w:t>
            </w:r>
          </w:p>
        </w:tc>
        <w:tc>
          <w:tcPr>
            <w:tcW w:w="635" w:type="dxa"/>
            <w:gridSpan w:val="2"/>
            <w:vAlign w:val="bottom"/>
          </w:tcPr>
          <w:p w14:paraId="02903CC1"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9</w:t>
            </w:r>
          </w:p>
        </w:tc>
        <w:tc>
          <w:tcPr>
            <w:tcW w:w="636" w:type="dxa"/>
            <w:vAlign w:val="bottom"/>
          </w:tcPr>
          <w:p w14:paraId="72776C8F"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11</w:t>
            </w:r>
          </w:p>
        </w:tc>
      </w:tr>
      <w:tr w:rsidR="007A60EC" w:rsidRPr="004917F6" w14:paraId="400246FB" w14:textId="77777777" w:rsidTr="00FD362B">
        <w:tc>
          <w:tcPr>
            <w:tcW w:w="7308" w:type="dxa"/>
            <w:vAlign w:val="bottom"/>
          </w:tcPr>
          <w:p w14:paraId="4E57D87B" w14:textId="078CC243" w:rsidR="007A60EC" w:rsidRPr="004917F6" w:rsidRDefault="00FD6298" w:rsidP="00096203">
            <w:pPr>
              <w:tabs>
                <w:tab w:val="left" w:pos="288"/>
                <w:tab w:val="left" w:pos="576"/>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Reports for:</w:t>
            </w:r>
          </w:p>
        </w:tc>
        <w:tc>
          <w:tcPr>
            <w:tcW w:w="635" w:type="dxa"/>
            <w:gridSpan w:val="2"/>
            <w:vAlign w:val="bottom"/>
          </w:tcPr>
          <w:p w14:paraId="1B18D235" w14:textId="0669B5F5"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gridSpan w:val="2"/>
            <w:vAlign w:val="bottom"/>
          </w:tcPr>
          <w:p w14:paraId="224507D5"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5" w:type="dxa"/>
            <w:gridSpan w:val="2"/>
            <w:vAlign w:val="bottom"/>
          </w:tcPr>
          <w:p w14:paraId="4D4A4248"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vAlign w:val="bottom"/>
          </w:tcPr>
          <w:p w14:paraId="34DD9E12"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r>
      <w:tr w:rsidR="007A60EC" w:rsidRPr="004917F6" w14:paraId="24C18272" w14:textId="77777777" w:rsidTr="00FD362B">
        <w:tc>
          <w:tcPr>
            <w:tcW w:w="7308" w:type="dxa"/>
            <w:vAlign w:val="bottom"/>
          </w:tcPr>
          <w:p w14:paraId="3269D9C9" w14:textId="6C2C3CB6"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1.</w:t>
            </w:r>
            <w:r w:rsidRPr="004917F6">
              <w:rPr>
                <w:sz w:val="17"/>
                <w:lang w:val="en-GB"/>
              </w:rPr>
              <w:tab/>
            </w:r>
            <w:r w:rsidR="007A60EC" w:rsidRPr="004917F6">
              <w:rPr>
                <w:sz w:val="17"/>
                <w:lang w:val="en-GB"/>
              </w:rPr>
              <w:t xml:space="preserve">The Commission </w:t>
            </w:r>
          </w:p>
        </w:tc>
        <w:tc>
          <w:tcPr>
            <w:tcW w:w="635" w:type="dxa"/>
            <w:gridSpan w:val="2"/>
            <w:vAlign w:val="bottom"/>
          </w:tcPr>
          <w:p w14:paraId="21D4BC41" w14:textId="45C16049"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3</w:t>
            </w:r>
          </w:p>
        </w:tc>
        <w:tc>
          <w:tcPr>
            <w:tcW w:w="636" w:type="dxa"/>
            <w:gridSpan w:val="2"/>
            <w:vAlign w:val="bottom"/>
          </w:tcPr>
          <w:p w14:paraId="7946C0FB" w14:textId="2697A80A"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5" w:type="dxa"/>
            <w:gridSpan w:val="2"/>
            <w:vAlign w:val="bottom"/>
          </w:tcPr>
          <w:p w14:paraId="2A66664E" w14:textId="2316411B"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6" w:type="dxa"/>
            <w:vAlign w:val="bottom"/>
          </w:tcPr>
          <w:p w14:paraId="356F8166" w14:textId="27CC6880"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6</w:t>
            </w:r>
          </w:p>
        </w:tc>
      </w:tr>
      <w:tr w:rsidR="007A60EC" w:rsidRPr="004917F6" w14:paraId="23A28A20" w14:textId="77777777" w:rsidTr="00FD362B">
        <w:tc>
          <w:tcPr>
            <w:tcW w:w="7308" w:type="dxa"/>
            <w:vAlign w:val="bottom"/>
          </w:tcPr>
          <w:p w14:paraId="2EB61ED7" w14:textId="4D3FAFE2"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2.</w:t>
            </w:r>
            <w:r w:rsidRPr="004917F6">
              <w:rPr>
                <w:sz w:val="17"/>
                <w:lang w:val="en-GB"/>
              </w:rPr>
              <w:tab/>
            </w:r>
            <w:r w:rsidR="007A60EC" w:rsidRPr="004917F6">
              <w:rPr>
                <w:sz w:val="17"/>
                <w:lang w:val="en-GB"/>
              </w:rPr>
              <w:t>The Asia-Pacific Forum on Sustainable Development</w:t>
            </w:r>
          </w:p>
        </w:tc>
        <w:tc>
          <w:tcPr>
            <w:tcW w:w="635" w:type="dxa"/>
            <w:gridSpan w:val="2"/>
            <w:vAlign w:val="bottom"/>
          </w:tcPr>
          <w:p w14:paraId="1BC9E644" w14:textId="73B7535E"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6</w:t>
            </w:r>
          </w:p>
        </w:tc>
        <w:tc>
          <w:tcPr>
            <w:tcW w:w="636" w:type="dxa"/>
            <w:gridSpan w:val="2"/>
            <w:vAlign w:val="bottom"/>
          </w:tcPr>
          <w:p w14:paraId="2B936F1C" w14:textId="5B062213"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5" w:type="dxa"/>
            <w:gridSpan w:val="2"/>
            <w:vAlign w:val="bottom"/>
          </w:tcPr>
          <w:p w14:paraId="521A45AF" w14:textId="15562685"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5</w:t>
            </w:r>
          </w:p>
        </w:tc>
        <w:tc>
          <w:tcPr>
            <w:tcW w:w="636" w:type="dxa"/>
            <w:vAlign w:val="bottom"/>
          </w:tcPr>
          <w:p w14:paraId="54F03379" w14:textId="25107A36"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5</w:t>
            </w:r>
          </w:p>
        </w:tc>
      </w:tr>
      <w:tr w:rsidR="007A60EC" w:rsidRPr="004917F6" w14:paraId="61ECE831" w14:textId="77777777" w:rsidTr="00FD362B">
        <w:tc>
          <w:tcPr>
            <w:tcW w:w="7308" w:type="dxa"/>
            <w:vAlign w:val="bottom"/>
          </w:tcPr>
          <w:p w14:paraId="2D99BA6E" w14:textId="1B63798B"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b/>
                <w:bCs/>
                <w:sz w:val="17"/>
                <w:lang w:val="en-GB"/>
              </w:rPr>
              <w:t>Substantive services for meetings</w:t>
            </w:r>
            <w:r w:rsidR="007A60EC" w:rsidRPr="004917F6">
              <w:rPr>
                <w:sz w:val="17"/>
                <w:lang w:val="en-GB"/>
              </w:rPr>
              <w:t xml:space="preserve"> (number of three-hour meetings)</w:t>
            </w:r>
          </w:p>
        </w:tc>
        <w:tc>
          <w:tcPr>
            <w:tcW w:w="635" w:type="dxa"/>
            <w:gridSpan w:val="2"/>
            <w:vAlign w:val="bottom"/>
          </w:tcPr>
          <w:p w14:paraId="7D91C867" w14:textId="631B542F"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36</w:t>
            </w:r>
          </w:p>
        </w:tc>
        <w:tc>
          <w:tcPr>
            <w:tcW w:w="636" w:type="dxa"/>
            <w:gridSpan w:val="2"/>
            <w:vAlign w:val="bottom"/>
          </w:tcPr>
          <w:p w14:paraId="5CC20B55" w14:textId="2A7974E7"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32</w:t>
            </w:r>
          </w:p>
        </w:tc>
        <w:tc>
          <w:tcPr>
            <w:tcW w:w="635" w:type="dxa"/>
            <w:gridSpan w:val="2"/>
            <w:vAlign w:val="bottom"/>
          </w:tcPr>
          <w:p w14:paraId="1B3995B8" w14:textId="108695FE"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36</w:t>
            </w:r>
          </w:p>
        </w:tc>
        <w:tc>
          <w:tcPr>
            <w:tcW w:w="636" w:type="dxa"/>
            <w:vAlign w:val="bottom"/>
          </w:tcPr>
          <w:p w14:paraId="0B318585" w14:textId="1634DD1C"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36</w:t>
            </w:r>
          </w:p>
        </w:tc>
      </w:tr>
      <w:tr w:rsidR="007A60EC" w:rsidRPr="004917F6" w14:paraId="1D9F5B75" w14:textId="77777777" w:rsidTr="00FD362B">
        <w:tc>
          <w:tcPr>
            <w:tcW w:w="7308" w:type="dxa"/>
            <w:vAlign w:val="bottom"/>
          </w:tcPr>
          <w:p w14:paraId="589491EA" w14:textId="523A8836"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Meetings of:</w:t>
            </w:r>
          </w:p>
        </w:tc>
        <w:tc>
          <w:tcPr>
            <w:tcW w:w="635" w:type="dxa"/>
            <w:gridSpan w:val="2"/>
            <w:vAlign w:val="bottom"/>
          </w:tcPr>
          <w:p w14:paraId="56AEB059" w14:textId="3277310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gridSpan w:val="2"/>
            <w:vAlign w:val="bottom"/>
          </w:tcPr>
          <w:p w14:paraId="06B02738"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5" w:type="dxa"/>
            <w:gridSpan w:val="2"/>
            <w:vAlign w:val="bottom"/>
          </w:tcPr>
          <w:p w14:paraId="2EDD3D80"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vAlign w:val="bottom"/>
          </w:tcPr>
          <w:p w14:paraId="788D2D24"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r>
      <w:tr w:rsidR="007A60EC" w:rsidRPr="004917F6" w14:paraId="0BA91D46" w14:textId="77777777" w:rsidTr="00FD362B">
        <w:tc>
          <w:tcPr>
            <w:tcW w:w="7308" w:type="dxa"/>
            <w:vAlign w:val="bottom"/>
          </w:tcPr>
          <w:p w14:paraId="05845EB1" w14:textId="4C0D8CFA"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3.</w:t>
            </w:r>
            <w:r w:rsidRPr="004917F6">
              <w:rPr>
                <w:sz w:val="17"/>
                <w:lang w:val="en-GB"/>
              </w:rPr>
              <w:tab/>
            </w:r>
            <w:r w:rsidR="007A60EC" w:rsidRPr="004917F6">
              <w:rPr>
                <w:sz w:val="17"/>
                <w:lang w:val="en-GB"/>
              </w:rPr>
              <w:t xml:space="preserve">The Commission </w:t>
            </w:r>
          </w:p>
        </w:tc>
        <w:tc>
          <w:tcPr>
            <w:tcW w:w="635" w:type="dxa"/>
            <w:gridSpan w:val="2"/>
            <w:vAlign w:val="bottom"/>
          </w:tcPr>
          <w:p w14:paraId="42314ED8" w14:textId="038F54D1"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10</w:t>
            </w:r>
          </w:p>
        </w:tc>
        <w:tc>
          <w:tcPr>
            <w:tcW w:w="636" w:type="dxa"/>
            <w:gridSpan w:val="2"/>
            <w:vAlign w:val="bottom"/>
          </w:tcPr>
          <w:p w14:paraId="78AA8430" w14:textId="2CB57C2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9</w:t>
            </w:r>
          </w:p>
        </w:tc>
        <w:tc>
          <w:tcPr>
            <w:tcW w:w="635" w:type="dxa"/>
            <w:gridSpan w:val="2"/>
            <w:vAlign w:val="bottom"/>
          </w:tcPr>
          <w:p w14:paraId="409E2FD5" w14:textId="49683CFB"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10</w:t>
            </w:r>
          </w:p>
        </w:tc>
        <w:tc>
          <w:tcPr>
            <w:tcW w:w="636" w:type="dxa"/>
            <w:vAlign w:val="bottom"/>
          </w:tcPr>
          <w:p w14:paraId="0F9DC4BD" w14:textId="3EF84319"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10</w:t>
            </w:r>
          </w:p>
        </w:tc>
      </w:tr>
      <w:tr w:rsidR="007A60EC" w:rsidRPr="004917F6" w14:paraId="0E5F53C9" w14:textId="77777777" w:rsidTr="00FD362B">
        <w:tc>
          <w:tcPr>
            <w:tcW w:w="7308" w:type="dxa"/>
            <w:vAlign w:val="bottom"/>
          </w:tcPr>
          <w:p w14:paraId="71D4BFF9" w14:textId="203AB656"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4.</w:t>
            </w:r>
            <w:r w:rsidRPr="004917F6">
              <w:rPr>
                <w:sz w:val="17"/>
                <w:lang w:val="en-GB"/>
              </w:rPr>
              <w:tab/>
            </w:r>
            <w:r w:rsidR="007A60EC" w:rsidRPr="004917F6">
              <w:rPr>
                <w:sz w:val="17"/>
                <w:lang w:val="en-GB"/>
              </w:rPr>
              <w:t>The Asia-Pacific Forum on Sustainable Development</w:t>
            </w:r>
          </w:p>
        </w:tc>
        <w:tc>
          <w:tcPr>
            <w:tcW w:w="635" w:type="dxa"/>
            <w:gridSpan w:val="2"/>
            <w:vAlign w:val="bottom"/>
          </w:tcPr>
          <w:p w14:paraId="09D5A07B" w14:textId="1DFD047A"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8</w:t>
            </w:r>
          </w:p>
        </w:tc>
        <w:tc>
          <w:tcPr>
            <w:tcW w:w="636" w:type="dxa"/>
            <w:gridSpan w:val="2"/>
            <w:vAlign w:val="bottom"/>
          </w:tcPr>
          <w:p w14:paraId="637A4D3F" w14:textId="0EA18AEC"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7</w:t>
            </w:r>
          </w:p>
        </w:tc>
        <w:tc>
          <w:tcPr>
            <w:tcW w:w="635" w:type="dxa"/>
            <w:gridSpan w:val="2"/>
            <w:vAlign w:val="bottom"/>
          </w:tcPr>
          <w:p w14:paraId="65F25D6D" w14:textId="665B47F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8</w:t>
            </w:r>
          </w:p>
        </w:tc>
        <w:tc>
          <w:tcPr>
            <w:tcW w:w="636" w:type="dxa"/>
            <w:vAlign w:val="bottom"/>
          </w:tcPr>
          <w:p w14:paraId="1DF6FBE3" w14:textId="56E4AC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8</w:t>
            </w:r>
          </w:p>
        </w:tc>
      </w:tr>
      <w:tr w:rsidR="007A60EC" w:rsidRPr="004917F6" w14:paraId="5F7408CD" w14:textId="77777777" w:rsidTr="00FD362B">
        <w:tc>
          <w:tcPr>
            <w:tcW w:w="7308" w:type="dxa"/>
            <w:vAlign w:val="bottom"/>
          </w:tcPr>
          <w:p w14:paraId="7A1DFF1D" w14:textId="309923BB" w:rsidR="007A60EC" w:rsidRPr="004917F6" w:rsidRDefault="00FD6298" w:rsidP="00096203">
            <w:pPr>
              <w:tabs>
                <w:tab w:val="left" w:pos="288"/>
                <w:tab w:val="left" w:pos="630"/>
                <w:tab w:val="left" w:pos="864"/>
                <w:tab w:val="left" w:pos="1152"/>
              </w:tabs>
              <w:spacing w:before="40" w:after="40" w:line="200" w:lineRule="exact"/>
              <w:ind w:left="576" w:right="40" w:hanging="576"/>
              <w:rPr>
                <w:sz w:val="17"/>
                <w:lang w:val="en-GB"/>
              </w:rPr>
            </w:pPr>
            <w:r w:rsidRPr="004917F6">
              <w:rPr>
                <w:sz w:val="17"/>
                <w:lang w:val="en-GB"/>
              </w:rPr>
              <w:tab/>
            </w:r>
            <w:r w:rsidR="007A60EC" w:rsidRPr="004917F6">
              <w:rPr>
                <w:sz w:val="17"/>
                <w:lang w:val="en-GB"/>
              </w:rPr>
              <w:t>5.</w:t>
            </w:r>
            <w:r w:rsidRPr="004917F6">
              <w:rPr>
                <w:sz w:val="17"/>
                <w:lang w:val="en-GB"/>
              </w:rPr>
              <w:tab/>
            </w:r>
            <w:r w:rsidR="007A60EC" w:rsidRPr="004917F6">
              <w:rPr>
                <w:sz w:val="17"/>
                <w:lang w:val="en-GB"/>
              </w:rPr>
              <w:t>The Advisory Committee of Permanent Representatives and Other Representatives Designated by Members of the Commission</w:t>
            </w:r>
          </w:p>
        </w:tc>
        <w:tc>
          <w:tcPr>
            <w:tcW w:w="635" w:type="dxa"/>
            <w:gridSpan w:val="2"/>
            <w:vAlign w:val="bottom"/>
          </w:tcPr>
          <w:p w14:paraId="6BD0E51B" w14:textId="650C33D2"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6</w:t>
            </w:r>
          </w:p>
        </w:tc>
        <w:tc>
          <w:tcPr>
            <w:tcW w:w="636" w:type="dxa"/>
            <w:gridSpan w:val="2"/>
            <w:vAlign w:val="bottom"/>
          </w:tcPr>
          <w:p w14:paraId="47F23A77" w14:textId="202CE0FF"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6</w:t>
            </w:r>
          </w:p>
        </w:tc>
        <w:tc>
          <w:tcPr>
            <w:tcW w:w="635" w:type="dxa"/>
            <w:gridSpan w:val="2"/>
            <w:vAlign w:val="bottom"/>
          </w:tcPr>
          <w:p w14:paraId="32B9B23C" w14:textId="74C06B1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6</w:t>
            </w:r>
          </w:p>
        </w:tc>
        <w:tc>
          <w:tcPr>
            <w:tcW w:w="636" w:type="dxa"/>
            <w:vAlign w:val="bottom"/>
          </w:tcPr>
          <w:p w14:paraId="18F77AD2" w14:textId="14D8D34E"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6</w:t>
            </w:r>
          </w:p>
        </w:tc>
      </w:tr>
      <w:tr w:rsidR="007A60EC" w:rsidRPr="004917F6" w14:paraId="680C0D46" w14:textId="77777777" w:rsidTr="00FD362B">
        <w:tc>
          <w:tcPr>
            <w:tcW w:w="7308" w:type="dxa"/>
            <w:vAlign w:val="bottom"/>
          </w:tcPr>
          <w:p w14:paraId="01829956" w14:textId="71B7E911" w:rsidR="007A60EC" w:rsidRPr="004917F6" w:rsidRDefault="00FD6298" w:rsidP="00096203">
            <w:pPr>
              <w:tabs>
                <w:tab w:val="left" w:pos="288"/>
                <w:tab w:val="left" w:pos="630"/>
                <w:tab w:val="left" w:pos="864"/>
                <w:tab w:val="left" w:pos="1152"/>
              </w:tabs>
              <w:spacing w:before="40" w:after="40" w:line="200" w:lineRule="exact"/>
              <w:ind w:left="576" w:right="40" w:hanging="576"/>
              <w:rPr>
                <w:sz w:val="17"/>
                <w:lang w:val="en-GB"/>
              </w:rPr>
            </w:pPr>
            <w:r w:rsidRPr="004917F6">
              <w:rPr>
                <w:sz w:val="17"/>
                <w:lang w:val="en-GB"/>
              </w:rPr>
              <w:tab/>
            </w:r>
            <w:r w:rsidR="007A60EC" w:rsidRPr="004917F6">
              <w:rPr>
                <w:sz w:val="17"/>
                <w:lang w:val="en-GB"/>
              </w:rPr>
              <w:t>6.</w:t>
            </w:r>
            <w:r w:rsidRPr="004917F6">
              <w:rPr>
                <w:sz w:val="17"/>
                <w:lang w:val="en-GB"/>
              </w:rPr>
              <w:tab/>
            </w:r>
            <w:r w:rsidR="007A60EC" w:rsidRPr="004917F6">
              <w:rPr>
                <w:sz w:val="17"/>
                <w:lang w:val="en-GB"/>
              </w:rPr>
              <w:t>The expert groups on least developed countries, landlocked developing countries and small island developing States</w:t>
            </w:r>
          </w:p>
        </w:tc>
        <w:tc>
          <w:tcPr>
            <w:tcW w:w="635" w:type="dxa"/>
            <w:gridSpan w:val="2"/>
            <w:vAlign w:val="bottom"/>
          </w:tcPr>
          <w:p w14:paraId="0A412B32" w14:textId="74EBEF1F"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3</w:t>
            </w:r>
          </w:p>
        </w:tc>
        <w:tc>
          <w:tcPr>
            <w:tcW w:w="636" w:type="dxa"/>
            <w:gridSpan w:val="2"/>
            <w:vAlign w:val="bottom"/>
          </w:tcPr>
          <w:p w14:paraId="0122E46D" w14:textId="1A41798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5" w:type="dxa"/>
            <w:gridSpan w:val="2"/>
            <w:vAlign w:val="bottom"/>
          </w:tcPr>
          <w:p w14:paraId="32A1DE9C" w14:textId="5CDF7D2A"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3</w:t>
            </w:r>
          </w:p>
        </w:tc>
        <w:tc>
          <w:tcPr>
            <w:tcW w:w="636" w:type="dxa"/>
            <w:vAlign w:val="bottom"/>
          </w:tcPr>
          <w:p w14:paraId="06E5E0EE" w14:textId="04D1A7A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3</w:t>
            </w:r>
          </w:p>
        </w:tc>
      </w:tr>
      <w:tr w:rsidR="007A60EC" w:rsidRPr="004917F6" w14:paraId="3A053F01" w14:textId="77777777" w:rsidTr="00FD362B">
        <w:tc>
          <w:tcPr>
            <w:tcW w:w="7308" w:type="dxa"/>
            <w:vAlign w:val="bottom"/>
          </w:tcPr>
          <w:p w14:paraId="31662D7E" w14:textId="17B8EE4F" w:rsidR="007A60EC" w:rsidRPr="004917F6" w:rsidRDefault="00FD6298" w:rsidP="00096203">
            <w:pPr>
              <w:tabs>
                <w:tab w:val="left" w:pos="288"/>
                <w:tab w:val="left" w:pos="630"/>
                <w:tab w:val="left" w:pos="864"/>
                <w:tab w:val="left" w:pos="1152"/>
              </w:tabs>
              <w:spacing w:before="40" w:after="40" w:line="200" w:lineRule="exact"/>
              <w:ind w:left="576" w:right="40" w:hanging="576"/>
              <w:rPr>
                <w:sz w:val="17"/>
                <w:lang w:val="en-GB"/>
              </w:rPr>
            </w:pPr>
            <w:r w:rsidRPr="004917F6">
              <w:rPr>
                <w:sz w:val="17"/>
                <w:lang w:val="en-GB"/>
              </w:rPr>
              <w:tab/>
            </w:r>
            <w:r w:rsidR="007A60EC" w:rsidRPr="004917F6">
              <w:rPr>
                <w:sz w:val="17"/>
                <w:lang w:val="en-GB"/>
              </w:rPr>
              <w:t>7.</w:t>
            </w:r>
            <w:r w:rsidRPr="004917F6">
              <w:rPr>
                <w:sz w:val="17"/>
                <w:lang w:val="en-GB"/>
              </w:rPr>
              <w:tab/>
            </w:r>
            <w:r w:rsidR="007A60EC" w:rsidRPr="004917F6">
              <w:rPr>
                <w:sz w:val="17"/>
                <w:lang w:val="en-GB"/>
              </w:rPr>
              <w:t>The Committee for Programme and Coordination</w:t>
            </w:r>
          </w:p>
        </w:tc>
        <w:tc>
          <w:tcPr>
            <w:tcW w:w="635" w:type="dxa"/>
            <w:gridSpan w:val="2"/>
            <w:vAlign w:val="bottom"/>
          </w:tcPr>
          <w:p w14:paraId="37EC064D" w14:textId="39B7A038"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gridSpan w:val="2"/>
            <w:vAlign w:val="bottom"/>
          </w:tcPr>
          <w:p w14:paraId="74BA9568" w14:textId="548A5F61"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5" w:type="dxa"/>
            <w:gridSpan w:val="2"/>
            <w:vAlign w:val="bottom"/>
          </w:tcPr>
          <w:p w14:paraId="3502A407" w14:textId="5B7A00AD"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vAlign w:val="bottom"/>
          </w:tcPr>
          <w:p w14:paraId="415B7417" w14:textId="7278D106"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r>
      <w:tr w:rsidR="007A60EC" w:rsidRPr="004917F6" w14:paraId="7D1EEEBE" w14:textId="77777777" w:rsidTr="00FD362B">
        <w:tc>
          <w:tcPr>
            <w:tcW w:w="7308" w:type="dxa"/>
            <w:vAlign w:val="bottom"/>
          </w:tcPr>
          <w:p w14:paraId="764EDE8E" w14:textId="54E92769" w:rsidR="007A60EC" w:rsidRPr="004917F6" w:rsidRDefault="00FD6298" w:rsidP="00096203">
            <w:pPr>
              <w:tabs>
                <w:tab w:val="left" w:pos="288"/>
                <w:tab w:val="left" w:pos="630"/>
                <w:tab w:val="left" w:pos="864"/>
                <w:tab w:val="left" w:pos="1152"/>
              </w:tabs>
              <w:spacing w:before="40" w:after="40" w:line="200" w:lineRule="exact"/>
              <w:ind w:left="576" w:right="40" w:hanging="576"/>
              <w:rPr>
                <w:sz w:val="17"/>
                <w:lang w:val="en-GB"/>
              </w:rPr>
            </w:pPr>
            <w:r w:rsidRPr="004917F6">
              <w:rPr>
                <w:sz w:val="17"/>
                <w:lang w:val="en-GB"/>
              </w:rPr>
              <w:tab/>
            </w:r>
            <w:r w:rsidR="007A60EC" w:rsidRPr="004917F6">
              <w:rPr>
                <w:sz w:val="17"/>
                <w:lang w:val="en-GB"/>
              </w:rPr>
              <w:t>8.</w:t>
            </w:r>
            <w:r w:rsidRPr="004917F6">
              <w:rPr>
                <w:sz w:val="17"/>
                <w:lang w:val="en-GB"/>
              </w:rPr>
              <w:tab/>
            </w:r>
            <w:r w:rsidR="007A60EC" w:rsidRPr="004917F6">
              <w:rPr>
                <w:sz w:val="17"/>
                <w:lang w:val="en-GB"/>
              </w:rPr>
              <w:t>The Advisory Committee on Administrative and Budgetary Questions</w:t>
            </w:r>
          </w:p>
        </w:tc>
        <w:tc>
          <w:tcPr>
            <w:tcW w:w="635" w:type="dxa"/>
            <w:gridSpan w:val="2"/>
            <w:vAlign w:val="bottom"/>
          </w:tcPr>
          <w:p w14:paraId="4ABCDB95" w14:textId="009D91FA"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6" w:type="dxa"/>
            <w:gridSpan w:val="2"/>
            <w:vAlign w:val="bottom"/>
          </w:tcPr>
          <w:p w14:paraId="4A40AF7B" w14:textId="37F5D905"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5" w:type="dxa"/>
            <w:gridSpan w:val="2"/>
            <w:vAlign w:val="bottom"/>
          </w:tcPr>
          <w:p w14:paraId="2E98DF0C" w14:textId="6D936D4E"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6" w:type="dxa"/>
            <w:vAlign w:val="bottom"/>
          </w:tcPr>
          <w:p w14:paraId="39B18F46" w14:textId="4BD5427F"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r>
      <w:tr w:rsidR="007A60EC" w:rsidRPr="004917F6" w14:paraId="292DE126" w14:textId="77777777" w:rsidTr="00FD362B">
        <w:tc>
          <w:tcPr>
            <w:tcW w:w="7308" w:type="dxa"/>
            <w:vAlign w:val="bottom"/>
          </w:tcPr>
          <w:p w14:paraId="26B9FB84" w14:textId="1A08C426" w:rsidR="007A60EC" w:rsidRPr="004917F6" w:rsidRDefault="00FD6298" w:rsidP="00096203">
            <w:pPr>
              <w:tabs>
                <w:tab w:val="left" w:pos="288"/>
                <w:tab w:val="left" w:pos="630"/>
                <w:tab w:val="left" w:pos="864"/>
                <w:tab w:val="left" w:pos="1152"/>
              </w:tabs>
              <w:spacing w:before="40" w:after="40" w:line="200" w:lineRule="exact"/>
              <w:ind w:left="576" w:right="40" w:hanging="576"/>
              <w:rPr>
                <w:sz w:val="17"/>
                <w:lang w:val="en-GB"/>
              </w:rPr>
            </w:pPr>
            <w:r w:rsidRPr="004917F6">
              <w:rPr>
                <w:sz w:val="17"/>
                <w:lang w:val="en-GB"/>
              </w:rPr>
              <w:tab/>
            </w:r>
            <w:r w:rsidR="007A60EC" w:rsidRPr="004917F6">
              <w:rPr>
                <w:sz w:val="17"/>
                <w:lang w:val="en-GB"/>
              </w:rPr>
              <w:t>9.</w:t>
            </w:r>
            <w:r w:rsidRPr="004917F6">
              <w:rPr>
                <w:sz w:val="17"/>
                <w:lang w:val="en-GB"/>
              </w:rPr>
              <w:tab/>
            </w:r>
            <w:r w:rsidR="007A60EC" w:rsidRPr="004917F6">
              <w:rPr>
                <w:sz w:val="17"/>
                <w:lang w:val="en-GB"/>
              </w:rPr>
              <w:t>The Fifth Committee</w:t>
            </w:r>
          </w:p>
        </w:tc>
        <w:tc>
          <w:tcPr>
            <w:tcW w:w="635" w:type="dxa"/>
            <w:gridSpan w:val="2"/>
            <w:vAlign w:val="bottom"/>
          </w:tcPr>
          <w:p w14:paraId="47F2C09C" w14:textId="69B42A5F"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6" w:type="dxa"/>
            <w:gridSpan w:val="2"/>
            <w:vAlign w:val="bottom"/>
          </w:tcPr>
          <w:p w14:paraId="46D3E95A" w14:textId="3FCA7220"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5" w:type="dxa"/>
            <w:gridSpan w:val="2"/>
            <w:vAlign w:val="bottom"/>
          </w:tcPr>
          <w:p w14:paraId="4AAC02E1" w14:textId="548919E1"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6" w:type="dxa"/>
            <w:vAlign w:val="bottom"/>
          </w:tcPr>
          <w:p w14:paraId="43F73BC4" w14:textId="2AB2A7ED"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r>
      <w:tr w:rsidR="007A60EC" w:rsidRPr="004917F6" w14:paraId="7D1A1416" w14:textId="77777777" w:rsidTr="00FD362B">
        <w:tc>
          <w:tcPr>
            <w:tcW w:w="7308" w:type="dxa"/>
            <w:vAlign w:val="bottom"/>
          </w:tcPr>
          <w:p w14:paraId="60233ADB" w14:textId="56003B49"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10.</w:t>
            </w:r>
            <w:r w:rsidRPr="004917F6">
              <w:rPr>
                <w:sz w:val="17"/>
                <w:lang w:val="en-GB"/>
              </w:rPr>
              <w:tab/>
            </w:r>
            <w:r w:rsidR="007A60EC" w:rsidRPr="004917F6">
              <w:rPr>
                <w:sz w:val="17"/>
                <w:lang w:val="en-GB"/>
              </w:rPr>
              <w:t>The Regional Collaborative Platform for Asia and the Pacific</w:t>
            </w:r>
          </w:p>
        </w:tc>
        <w:tc>
          <w:tcPr>
            <w:tcW w:w="635" w:type="dxa"/>
            <w:gridSpan w:val="2"/>
            <w:vAlign w:val="bottom"/>
          </w:tcPr>
          <w:p w14:paraId="4295CB69" w14:textId="2E740D1C"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6" w:type="dxa"/>
            <w:gridSpan w:val="2"/>
            <w:vAlign w:val="bottom"/>
          </w:tcPr>
          <w:p w14:paraId="07A94B8C" w14:textId="3527C02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5" w:type="dxa"/>
            <w:gridSpan w:val="2"/>
            <w:vAlign w:val="bottom"/>
          </w:tcPr>
          <w:p w14:paraId="04C3E985" w14:textId="5102FE2B"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6" w:type="dxa"/>
            <w:vAlign w:val="bottom"/>
          </w:tcPr>
          <w:p w14:paraId="6AE23482" w14:textId="7ADD9055"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r>
      <w:tr w:rsidR="007A60EC" w:rsidRPr="001C502D" w14:paraId="18E91A12" w14:textId="77777777" w:rsidTr="00FD362B">
        <w:tc>
          <w:tcPr>
            <w:tcW w:w="7308" w:type="dxa"/>
            <w:vAlign w:val="bottom"/>
          </w:tcPr>
          <w:p w14:paraId="6C8183D5" w14:textId="346F2DF4" w:rsidR="007A60EC" w:rsidRPr="004917F6" w:rsidRDefault="007A60EC" w:rsidP="00096203">
            <w:pPr>
              <w:tabs>
                <w:tab w:val="left" w:pos="288"/>
                <w:tab w:val="left" w:pos="630"/>
                <w:tab w:val="left" w:pos="864"/>
                <w:tab w:val="left" w:pos="1152"/>
              </w:tabs>
              <w:spacing w:before="40" w:after="40" w:line="200" w:lineRule="exact"/>
              <w:ind w:right="40"/>
              <w:rPr>
                <w:b/>
                <w:bCs/>
                <w:sz w:val="17"/>
                <w:lang w:val="en-GB"/>
              </w:rPr>
            </w:pPr>
            <w:r w:rsidRPr="004917F6">
              <w:rPr>
                <w:b/>
                <w:bCs/>
                <w:sz w:val="17"/>
                <w:lang w:val="en-GB"/>
              </w:rPr>
              <w:t>B.</w:t>
            </w:r>
            <w:r w:rsidR="00FD6298" w:rsidRPr="004917F6">
              <w:rPr>
                <w:b/>
                <w:bCs/>
                <w:sz w:val="17"/>
                <w:lang w:val="en-GB"/>
              </w:rPr>
              <w:tab/>
            </w:r>
            <w:r w:rsidRPr="004917F6">
              <w:rPr>
                <w:b/>
                <w:bCs/>
                <w:sz w:val="17"/>
                <w:lang w:val="en-GB"/>
              </w:rPr>
              <w:t>Generation and transfer of knowledge</w:t>
            </w:r>
          </w:p>
        </w:tc>
        <w:tc>
          <w:tcPr>
            <w:tcW w:w="635" w:type="dxa"/>
            <w:gridSpan w:val="2"/>
            <w:vAlign w:val="bottom"/>
          </w:tcPr>
          <w:p w14:paraId="3FAB6C41" w14:textId="1958556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gridSpan w:val="2"/>
            <w:vAlign w:val="bottom"/>
          </w:tcPr>
          <w:p w14:paraId="2E64C66B"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5" w:type="dxa"/>
            <w:gridSpan w:val="2"/>
            <w:vAlign w:val="bottom"/>
          </w:tcPr>
          <w:p w14:paraId="6B1CB150"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vAlign w:val="bottom"/>
          </w:tcPr>
          <w:p w14:paraId="46CB3DFA"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r>
      <w:tr w:rsidR="007A60EC" w:rsidRPr="004917F6" w14:paraId="11203FE4" w14:textId="77777777" w:rsidTr="00FD362B">
        <w:tc>
          <w:tcPr>
            <w:tcW w:w="7308" w:type="dxa"/>
            <w:vAlign w:val="bottom"/>
          </w:tcPr>
          <w:p w14:paraId="4199D7B7" w14:textId="2842B53F"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b/>
                <w:bCs/>
                <w:sz w:val="17"/>
                <w:lang w:val="en-GB"/>
              </w:rPr>
              <w:t>Field and technical cooperation projects</w:t>
            </w:r>
            <w:r w:rsidR="007A60EC" w:rsidRPr="004917F6">
              <w:rPr>
                <w:sz w:val="17"/>
                <w:lang w:val="en-GB"/>
              </w:rPr>
              <w:t xml:space="preserve"> (number of projects)</w:t>
            </w:r>
          </w:p>
        </w:tc>
        <w:tc>
          <w:tcPr>
            <w:tcW w:w="635" w:type="dxa"/>
            <w:gridSpan w:val="2"/>
            <w:vAlign w:val="bottom"/>
          </w:tcPr>
          <w:p w14:paraId="45F563A4" w14:textId="24144039"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2</w:t>
            </w:r>
          </w:p>
        </w:tc>
        <w:tc>
          <w:tcPr>
            <w:tcW w:w="636" w:type="dxa"/>
            <w:gridSpan w:val="2"/>
            <w:vAlign w:val="bottom"/>
          </w:tcPr>
          <w:p w14:paraId="71FC7473" w14:textId="318D0A74"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1</w:t>
            </w:r>
          </w:p>
        </w:tc>
        <w:tc>
          <w:tcPr>
            <w:tcW w:w="635" w:type="dxa"/>
            <w:gridSpan w:val="2"/>
            <w:vAlign w:val="bottom"/>
          </w:tcPr>
          <w:p w14:paraId="7D0C52DD" w14:textId="0AD6C51B"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1</w:t>
            </w:r>
          </w:p>
        </w:tc>
        <w:tc>
          <w:tcPr>
            <w:tcW w:w="636" w:type="dxa"/>
            <w:vAlign w:val="bottom"/>
          </w:tcPr>
          <w:p w14:paraId="5CD3E87C" w14:textId="6C5462CA"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1</w:t>
            </w:r>
          </w:p>
        </w:tc>
      </w:tr>
      <w:tr w:rsidR="007A60EC" w:rsidRPr="004917F6" w14:paraId="1C1CF783" w14:textId="77777777" w:rsidTr="00FD362B">
        <w:tc>
          <w:tcPr>
            <w:tcW w:w="7308" w:type="dxa"/>
            <w:vAlign w:val="bottom"/>
          </w:tcPr>
          <w:p w14:paraId="1D3FD7EF" w14:textId="24FC8B02" w:rsidR="007A60EC" w:rsidRPr="004917F6" w:rsidRDefault="00FD6298" w:rsidP="00096203">
            <w:pPr>
              <w:tabs>
                <w:tab w:val="left" w:pos="288"/>
                <w:tab w:val="left" w:pos="630"/>
                <w:tab w:val="left" w:pos="864"/>
                <w:tab w:val="left" w:pos="1152"/>
              </w:tabs>
              <w:spacing w:before="40" w:after="40" w:line="200" w:lineRule="exact"/>
              <w:ind w:left="630" w:right="40" w:hanging="630"/>
              <w:rPr>
                <w:sz w:val="17"/>
                <w:lang w:val="en-GB"/>
              </w:rPr>
            </w:pPr>
            <w:r w:rsidRPr="004917F6">
              <w:rPr>
                <w:sz w:val="17"/>
                <w:lang w:val="en-GB"/>
              </w:rPr>
              <w:tab/>
            </w:r>
            <w:r w:rsidR="007A60EC" w:rsidRPr="004917F6">
              <w:rPr>
                <w:sz w:val="17"/>
                <w:lang w:val="en-GB"/>
              </w:rPr>
              <w:t>11.</w:t>
            </w:r>
            <w:r w:rsidRPr="004917F6">
              <w:rPr>
                <w:sz w:val="17"/>
                <w:lang w:val="en-GB"/>
              </w:rPr>
              <w:tab/>
            </w:r>
            <w:r w:rsidR="007A60EC" w:rsidRPr="004917F6">
              <w:rPr>
                <w:sz w:val="17"/>
                <w:lang w:val="en-GB"/>
              </w:rPr>
              <w:t>On selected issues pertinent to the sustainable development of least developed countries, landlocked developing countries and small island developing States</w:t>
            </w:r>
          </w:p>
        </w:tc>
        <w:tc>
          <w:tcPr>
            <w:tcW w:w="635" w:type="dxa"/>
            <w:gridSpan w:val="2"/>
            <w:vAlign w:val="bottom"/>
          </w:tcPr>
          <w:p w14:paraId="354BB7F4" w14:textId="5CB4A642"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6" w:type="dxa"/>
            <w:gridSpan w:val="2"/>
            <w:vAlign w:val="bottom"/>
          </w:tcPr>
          <w:p w14:paraId="34DCD419" w14:textId="195B170F"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5" w:type="dxa"/>
            <w:gridSpan w:val="2"/>
            <w:vAlign w:val="bottom"/>
          </w:tcPr>
          <w:p w14:paraId="16C18F5D" w14:textId="56904F33"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vAlign w:val="bottom"/>
          </w:tcPr>
          <w:p w14:paraId="1AA592D1" w14:textId="793B2C91"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r>
      <w:tr w:rsidR="007A60EC" w:rsidRPr="004917F6" w14:paraId="6143B9F5" w14:textId="77777777" w:rsidTr="00FD362B">
        <w:tc>
          <w:tcPr>
            <w:tcW w:w="7308" w:type="dxa"/>
            <w:vAlign w:val="bottom"/>
          </w:tcPr>
          <w:p w14:paraId="1E501995" w14:textId="143BD0E1"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b/>
                <w:bCs/>
                <w:sz w:val="17"/>
                <w:lang w:val="en-GB"/>
              </w:rPr>
              <w:t>Seminars, workshops and training events</w:t>
            </w:r>
            <w:r w:rsidR="007A60EC" w:rsidRPr="004917F6">
              <w:rPr>
                <w:sz w:val="17"/>
                <w:lang w:val="en-GB"/>
              </w:rPr>
              <w:t xml:space="preserve"> (number of days)</w:t>
            </w:r>
          </w:p>
        </w:tc>
        <w:tc>
          <w:tcPr>
            <w:tcW w:w="635" w:type="dxa"/>
            <w:gridSpan w:val="2"/>
            <w:vAlign w:val="bottom"/>
          </w:tcPr>
          <w:p w14:paraId="01F23D6D" w14:textId="52483CD3"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2</w:t>
            </w:r>
          </w:p>
        </w:tc>
        <w:tc>
          <w:tcPr>
            <w:tcW w:w="636" w:type="dxa"/>
            <w:gridSpan w:val="2"/>
            <w:vAlign w:val="bottom"/>
          </w:tcPr>
          <w:p w14:paraId="452B3F56" w14:textId="38525547"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w:t>
            </w:r>
          </w:p>
        </w:tc>
        <w:tc>
          <w:tcPr>
            <w:tcW w:w="635" w:type="dxa"/>
            <w:gridSpan w:val="2"/>
            <w:vAlign w:val="bottom"/>
          </w:tcPr>
          <w:p w14:paraId="27299DB0" w14:textId="499E4A7A"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2</w:t>
            </w:r>
          </w:p>
        </w:tc>
        <w:tc>
          <w:tcPr>
            <w:tcW w:w="636" w:type="dxa"/>
            <w:vAlign w:val="bottom"/>
          </w:tcPr>
          <w:p w14:paraId="02933272" w14:textId="589C0150"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2</w:t>
            </w:r>
          </w:p>
        </w:tc>
      </w:tr>
      <w:tr w:rsidR="007A60EC" w:rsidRPr="004917F6" w14:paraId="3332477F" w14:textId="77777777" w:rsidTr="00FD362B">
        <w:tc>
          <w:tcPr>
            <w:tcW w:w="7308" w:type="dxa"/>
            <w:vAlign w:val="bottom"/>
          </w:tcPr>
          <w:p w14:paraId="7E41CC49" w14:textId="1AAD9AE8" w:rsidR="007A60EC" w:rsidRPr="004917F6" w:rsidRDefault="00FD6298" w:rsidP="00096203">
            <w:pPr>
              <w:tabs>
                <w:tab w:val="left" w:pos="288"/>
                <w:tab w:val="left" w:pos="630"/>
                <w:tab w:val="left" w:pos="864"/>
                <w:tab w:val="left" w:pos="1152"/>
              </w:tabs>
              <w:spacing w:before="40" w:after="40" w:line="200" w:lineRule="exact"/>
              <w:ind w:left="630" w:right="40" w:hanging="630"/>
              <w:rPr>
                <w:sz w:val="17"/>
                <w:lang w:val="en-GB"/>
              </w:rPr>
            </w:pPr>
            <w:r w:rsidRPr="004917F6">
              <w:rPr>
                <w:sz w:val="17"/>
                <w:lang w:val="en-GB"/>
              </w:rPr>
              <w:tab/>
            </w:r>
            <w:r w:rsidR="007A60EC" w:rsidRPr="004917F6">
              <w:rPr>
                <w:sz w:val="17"/>
                <w:lang w:val="en-GB"/>
              </w:rPr>
              <w:t>12.</w:t>
            </w:r>
            <w:r w:rsidRPr="004917F6">
              <w:rPr>
                <w:sz w:val="17"/>
                <w:lang w:val="en-GB"/>
              </w:rPr>
              <w:tab/>
            </w:r>
            <w:r w:rsidR="007A60EC" w:rsidRPr="004917F6">
              <w:rPr>
                <w:sz w:val="17"/>
                <w:lang w:val="en-GB"/>
              </w:rPr>
              <w:t>Subregional workshops on priorities of the programmes of action for least developed countries, landlocked developing countries and small island developing States</w:t>
            </w:r>
          </w:p>
        </w:tc>
        <w:tc>
          <w:tcPr>
            <w:tcW w:w="635" w:type="dxa"/>
            <w:gridSpan w:val="2"/>
            <w:vAlign w:val="bottom"/>
          </w:tcPr>
          <w:p w14:paraId="3D46F605" w14:textId="20895E39"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gridSpan w:val="2"/>
            <w:vAlign w:val="bottom"/>
          </w:tcPr>
          <w:p w14:paraId="6658EE10" w14:textId="50F070C5"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w:t>
            </w:r>
          </w:p>
        </w:tc>
        <w:tc>
          <w:tcPr>
            <w:tcW w:w="635" w:type="dxa"/>
            <w:gridSpan w:val="2"/>
            <w:vAlign w:val="bottom"/>
          </w:tcPr>
          <w:p w14:paraId="7CB1CA41" w14:textId="33231B05"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vAlign w:val="bottom"/>
          </w:tcPr>
          <w:p w14:paraId="4BA915C6" w14:textId="64D06668"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r>
      <w:tr w:rsidR="007A60EC" w:rsidRPr="004917F6" w14:paraId="13348DEA" w14:textId="77777777" w:rsidTr="00FD362B">
        <w:tc>
          <w:tcPr>
            <w:tcW w:w="7308" w:type="dxa"/>
            <w:vAlign w:val="bottom"/>
          </w:tcPr>
          <w:p w14:paraId="2AED9167" w14:textId="0957318F" w:rsidR="007A60EC" w:rsidRPr="004917F6" w:rsidRDefault="00FD6298" w:rsidP="00096203">
            <w:pPr>
              <w:tabs>
                <w:tab w:val="left" w:pos="288"/>
                <w:tab w:val="left" w:pos="630"/>
                <w:tab w:val="left" w:pos="864"/>
                <w:tab w:val="left" w:pos="1152"/>
              </w:tabs>
              <w:spacing w:before="40" w:after="40" w:line="200" w:lineRule="exact"/>
              <w:ind w:left="630" w:hanging="630"/>
              <w:rPr>
                <w:spacing w:val="2"/>
                <w:w w:val="101"/>
                <w:sz w:val="17"/>
                <w:lang w:val="en-GB"/>
              </w:rPr>
            </w:pPr>
            <w:r w:rsidRPr="004917F6">
              <w:rPr>
                <w:spacing w:val="2"/>
                <w:w w:val="101"/>
                <w:sz w:val="17"/>
                <w:lang w:val="en-GB"/>
              </w:rPr>
              <w:tab/>
            </w:r>
            <w:r w:rsidR="007A60EC" w:rsidRPr="004917F6">
              <w:rPr>
                <w:spacing w:val="2"/>
                <w:w w:val="101"/>
                <w:sz w:val="17"/>
                <w:lang w:val="en-GB"/>
              </w:rPr>
              <w:t>13.</w:t>
            </w:r>
            <w:r w:rsidRPr="004917F6">
              <w:rPr>
                <w:spacing w:val="2"/>
                <w:w w:val="101"/>
                <w:sz w:val="17"/>
                <w:lang w:val="en-GB"/>
              </w:rPr>
              <w:tab/>
            </w:r>
            <w:r w:rsidR="007A60EC" w:rsidRPr="004917F6">
              <w:rPr>
                <w:spacing w:val="2"/>
                <w:w w:val="101"/>
                <w:sz w:val="17"/>
                <w:lang w:val="en-GB"/>
              </w:rPr>
              <w:t xml:space="preserve">Policy dialogues based on the </w:t>
            </w:r>
            <w:r w:rsidR="007A60EC" w:rsidRPr="004917F6">
              <w:rPr>
                <w:i/>
                <w:iCs/>
                <w:spacing w:val="2"/>
                <w:w w:val="101"/>
                <w:sz w:val="17"/>
                <w:lang w:val="en-GB"/>
              </w:rPr>
              <w:t>Asia-Pacific Countries with Special Needs Development Report</w:t>
            </w:r>
          </w:p>
        </w:tc>
        <w:tc>
          <w:tcPr>
            <w:tcW w:w="635" w:type="dxa"/>
            <w:gridSpan w:val="2"/>
            <w:vAlign w:val="bottom"/>
          </w:tcPr>
          <w:p w14:paraId="76EFF415" w14:textId="4BD2580F"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gridSpan w:val="2"/>
            <w:vAlign w:val="bottom"/>
          </w:tcPr>
          <w:p w14:paraId="6E73B765" w14:textId="5F8920CC"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w:t>
            </w:r>
          </w:p>
        </w:tc>
        <w:tc>
          <w:tcPr>
            <w:tcW w:w="635" w:type="dxa"/>
            <w:gridSpan w:val="2"/>
            <w:vAlign w:val="bottom"/>
          </w:tcPr>
          <w:p w14:paraId="684FA1F0" w14:textId="2ABC1AC9"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vAlign w:val="bottom"/>
          </w:tcPr>
          <w:p w14:paraId="520464F4" w14:textId="0D5C6159"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r>
      <w:tr w:rsidR="007A60EC" w:rsidRPr="004917F6" w14:paraId="13D3FF93" w14:textId="77777777" w:rsidTr="00FD362B">
        <w:tc>
          <w:tcPr>
            <w:tcW w:w="7308" w:type="dxa"/>
            <w:vAlign w:val="bottom"/>
          </w:tcPr>
          <w:p w14:paraId="623517C8" w14:textId="7E3ADF5A"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b/>
                <w:bCs/>
                <w:sz w:val="17"/>
                <w:lang w:val="en-GB"/>
              </w:rPr>
              <w:t>Publications</w:t>
            </w:r>
            <w:r w:rsidR="007A60EC" w:rsidRPr="004917F6">
              <w:rPr>
                <w:sz w:val="17"/>
                <w:lang w:val="en-GB"/>
              </w:rPr>
              <w:t xml:space="preserve"> (number of publications)</w:t>
            </w:r>
          </w:p>
        </w:tc>
        <w:tc>
          <w:tcPr>
            <w:tcW w:w="635" w:type="dxa"/>
            <w:gridSpan w:val="2"/>
            <w:vAlign w:val="bottom"/>
          </w:tcPr>
          <w:p w14:paraId="29DE4254" w14:textId="5F7E577E"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5</w:t>
            </w:r>
          </w:p>
        </w:tc>
        <w:tc>
          <w:tcPr>
            <w:tcW w:w="636" w:type="dxa"/>
            <w:gridSpan w:val="2"/>
            <w:vAlign w:val="bottom"/>
          </w:tcPr>
          <w:p w14:paraId="4EA34EDB" w14:textId="0CEF6826"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5</w:t>
            </w:r>
          </w:p>
        </w:tc>
        <w:tc>
          <w:tcPr>
            <w:tcW w:w="635" w:type="dxa"/>
            <w:gridSpan w:val="2"/>
            <w:vAlign w:val="bottom"/>
          </w:tcPr>
          <w:p w14:paraId="6A150631" w14:textId="577B3872"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5</w:t>
            </w:r>
          </w:p>
        </w:tc>
        <w:tc>
          <w:tcPr>
            <w:tcW w:w="636" w:type="dxa"/>
            <w:vAlign w:val="bottom"/>
          </w:tcPr>
          <w:p w14:paraId="439B6F73" w14:textId="2D31418F"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5</w:t>
            </w:r>
          </w:p>
        </w:tc>
      </w:tr>
      <w:tr w:rsidR="007A60EC" w:rsidRPr="004917F6" w14:paraId="5E474044" w14:textId="77777777" w:rsidTr="00FD362B">
        <w:tc>
          <w:tcPr>
            <w:tcW w:w="7308" w:type="dxa"/>
            <w:vAlign w:val="bottom"/>
          </w:tcPr>
          <w:p w14:paraId="47005496" w14:textId="54ADFC56"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14.</w:t>
            </w:r>
            <w:r w:rsidRPr="004917F6">
              <w:rPr>
                <w:sz w:val="17"/>
                <w:lang w:val="en-GB"/>
              </w:rPr>
              <w:tab/>
            </w:r>
            <w:r w:rsidR="007A60EC" w:rsidRPr="004917F6">
              <w:rPr>
                <w:sz w:val="17"/>
                <w:lang w:val="en-GB"/>
              </w:rPr>
              <w:t>ESCAP theme study</w:t>
            </w:r>
          </w:p>
        </w:tc>
        <w:tc>
          <w:tcPr>
            <w:tcW w:w="635" w:type="dxa"/>
            <w:gridSpan w:val="2"/>
            <w:vAlign w:val="bottom"/>
          </w:tcPr>
          <w:p w14:paraId="72B9E272" w14:textId="64B80C3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gridSpan w:val="2"/>
            <w:vAlign w:val="bottom"/>
          </w:tcPr>
          <w:p w14:paraId="60311517" w14:textId="03B998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5" w:type="dxa"/>
            <w:gridSpan w:val="2"/>
            <w:vAlign w:val="bottom"/>
          </w:tcPr>
          <w:p w14:paraId="5602FFED" w14:textId="021AB1BA"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vAlign w:val="bottom"/>
          </w:tcPr>
          <w:p w14:paraId="4C210881" w14:textId="5520CB4A"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r>
      <w:tr w:rsidR="007A60EC" w:rsidRPr="004917F6" w14:paraId="46D1F5E1" w14:textId="77777777" w:rsidTr="00FD362B">
        <w:tc>
          <w:tcPr>
            <w:tcW w:w="7308" w:type="dxa"/>
            <w:vAlign w:val="bottom"/>
          </w:tcPr>
          <w:p w14:paraId="6E7964C4" w14:textId="3BEFFBD7"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15.</w:t>
            </w:r>
            <w:r w:rsidRPr="004917F6">
              <w:rPr>
                <w:sz w:val="17"/>
                <w:lang w:val="en-GB"/>
              </w:rPr>
              <w:tab/>
            </w:r>
            <w:r w:rsidR="007A60EC" w:rsidRPr="004917F6">
              <w:rPr>
                <w:i/>
                <w:iCs/>
                <w:sz w:val="17"/>
                <w:lang w:val="en-GB"/>
              </w:rPr>
              <w:t>Asia-Pacific Countries with Special Needs Development Report</w:t>
            </w:r>
          </w:p>
        </w:tc>
        <w:tc>
          <w:tcPr>
            <w:tcW w:w="635" w:type="dxa"/>
            <w:gridSpan w:val="2"/>
            <w:vAlign w:val="bottom"/>
          </w:tcPr>
          <w:p w14:paraId="421B9AE7" w14:textId="04D0D59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gridSpan w:val="2"/>
            <w:vAlign w:val="bottom"/>
          </w:tcPr>
          <w:p w14:paraId="381278BE" w14:textId="5A9EABF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5" w:type="dxa"/>
            <w:gridSpan w:val="2"/>
            <w:vAlign w:val="bottom"/>
          </w:tcPr>
          <w:p w14:paraId="37AEEF49" w14:textId="1437FFB8"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vAlign w:val="bottom"/>
          </w:tcPr>
          <w:p w14:paraId="4D1E8A54" w14:textId="4359F948"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r>
      <w:tr w:rsidR="007A60EC" w:rsidRPr="004917F6" w14:paraId="39FFC15D" w14:textId="77777777" w:rsidTr="00FD362B">
        <w:tc>
          <w:tcPr>
            <w:tcW w:w="7308" w:type="dxa"/>
            <w:vAlign w:val="bottom"/>
          </w:tcPr>
          <w:p w14:paraId="7FD29AE4" w14:textId="1B82267C"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16.</w:t>
            </w:r>
            <w:r w:rsidRPr="004917F6">
              <w:rPr>
                <w:sz w:val="17"/>
                <w:lang w:val="en-GB"/>
              </w:rPr>
              <w:tab/>
            </w:r>
            <w:r w:rsidR="007A60EC" w:rsidRPr="004917F6">
              <w:rPr>
                <w:sz w:val="17"/>
                <w:lang w:val="en-GB"/>
              </w:rPr>
              <w:t>On the implementation of the 2030 Agenda</w:t>
            </w:r>
          </w:p>
        </w:tc>
        <w:tc>
          <w:tcPr>
            <w:tcW w:w="635" w:type="dxa"/>
            <w:gridSpan w:val="2"/>
            <w:vAlign w:val="bottom"/>
          </w:tcPr>
          <w:p w14:paraId="4D8D1B15" w14:textId="077262F9"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gridSpan w:val="2"/>
            <w:vAlign w:val="bottom"/>
          </w:tcPr>
          <w:p w14:paraId="3954D104" w14:textId="4A4B958A"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5" w:type="dxa"/>
            <w:gridSpan w:val="2"/>
            <w:vAlign w:val="bottom"/>
          </w:tcPr>
          <w:p w14:paraId="05E35EDF" w14:textId="50B4B9FB"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6" w:type="dxa"/>
            <w:vAlign w:val="bottom"/>
          </w:tcPr>
          <w:p w14:paraId="7EBB515F" w14:textId="404FACC6"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r>
      <w:tr w:rsidR="007A60EC" w:rsidRPr="004917F6" w14:paraId="0D39797C" w14:textId="77777777" w:rsidTr="00FD362B">
        <w:tc>
          <w:tcPr>
            <w:tcW w:w="7308" w:type="dxa"/>
            <w:vAlign w:val="bottom"/>
          </w:tcPr>
          <w:p w14:paraId="23A9DCBC" w14:textId="25BEE995"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17.</w:t>
            </w:r>
            <w:r w:rsidRPr="004917F6">
              <w:rPr>
                <w:sz w:val="17"/>
                <w:lang w:val="en-GB"/>
              </w:rPr>
              <w:tab/>
            </w:r>
            <w:r w:rsidR="007A60EC" w:rsidRPr="004917F6">
              <w:rPr>
                <w:i/>
                <w:iCs/>
                <w:sz w:val="17"/>
                <w:lang w:val="en-GB"/>
              </w:rPr>
              <w:t>Asia-Pacific Sustainable Development Journal</w:t>
            </w:r>
          </w:p>
        </w:tc>
        <w:tc>
          <w:tcPr>
            <w:tcW w:w="635" w:type="dxa"/>
            <w:gridSpan w:val="2"/>
            <w:vAlign w:val="bottom"/>
          </w:tcPr>
          <w:p w14:paraId="4685EADE" w14:textId="6B9D2E7D"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6" w:type="dxa"/>
            <w:gridSpan w:val="2"/>
            <w:vAlign w:val="bottom"/>
          </w:tcPr>
          <w:p w14:paraId="1A9026EF" w14:textId="080D69C0"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5" w:type="dxa"/>
            <w:gridSpan w:val="2"/>
            <w:vAlign w:val="bottom"/>
          </w:tcPr>
          <w:p w14:paraId="273261F6" w14:textId="059E9371"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c>
          <w:tcPr>
            <w:tcW w:w="636" w:type="dxa"/>
            <w:vAlign w:val="bottom"/>
          </w:tcPr>
          <w:p w14:paraId="52E4EA9D" w14:textId="2F8AFB5E"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2</w:t>
            </w:r>
          </w:p>
        </w:tc>
      </w:tr>
      <w:tr w:rsidR="007A60EC" w:rsidRPr="004917F6" w14:paraId="013778DB" w14:textId="77777777" w:rsidTr="00FD362B">
        <w:tc>
          <w:tcPr>
            <w:tcW w:w="7308" w:type="dxa"/>
            <w:vAlign w:val="bottom"/>
          </w:tcPr>
          <w:p w14:paraId="70F64EAE" w14:textId="2813C987"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b/>
                <w:bCs/>
                <w:sz w:val="17"/>
                <w:lang w:val="en-GB"/>
              </w:rPr>
              <w:t>Technical materials</w:t>
            </w:r>
            <w:r w:rsidR="007A60EC" w:rsidRPr="004917F6">
              <w:rPr>
                <w:sz w:val="17"/>
                <w:lang w:val="en-GB"/>
              </w:rPr>
              <w:t xml:space="preserve"> (number of materials)</w:t>
            </w:r>
          </w:p>
        </w:tc>
        <w:tc>
          <w:tcPr>
            <w:tcW w:w="635" w:type="dxa"/>
            <w:gridSpan w:val="2"/>
            <w:vAlign w:val="bottom"/>
          </w:tcPr>
          <w:p w14:paraId="343551BD" w14:textId="24C48589"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4</w:t>
            </w:r>
          </w:p>
        </w:tc>
        <w:tc>
          <w:tcPr>
            <w:tcW w:w="636" w:type="dxa"/>
            <w:gridSpan w:val="2"/>
            <w:vAlign w:val="bottom"/>
          </w:tcPr>
          <w:p w14:paraId="7C8D821E" w14:textId="2243ACEB"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3</w:t>
            </w:r>
          </w:p>
        </w:tc>
        <w:tc>
          <w:tcPr>
            <w:tcW w:w="635" w:type="dxa"/>
            <w:gridSpan w:val="2"/>
            <w:vAlign w:val="bottom"/>
          </w:tcPr>
          <w:p w14:paraId="5BC5BD85" w14:textId="194D7D2E"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4</w:t>
            </w:r>
          </w:p>
        </w:tc>
        <w:tc>
          <w:tcPr>
            <w:tcW w:w="636" w:type="dxa"/>
            <w:vAlign w:val="bottom"/>
          </w:tcPr>
          <w:p w14:paraId="4C0484A3" w14:textId="4CC7FDF7" w:rsidR="007A60EC" w:rsidRPr="004917F6" w:rsidRDefault="007A60EC" w:rsidP="00096203">
            <w:pPr>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4</w:t>
            </w:r>
          </w:p>
        </w:tc>
      </w:tr>
      <w:tr w:rsidR="007A60EC" w:rsidRPr="004917F6" w14:paraId="738DB844" w14:textId="77777777" w:rsidTr="00FD362B">
        <w:tc>
          <w:tcPr>
            <w:tcW w:w="7308" w:type="dxa"/>
            <w:vAlign w:val="bottom"/>
          </w:tcPr>
          <w:p w14:paraId="4824261A" w14:textId="68862B5E" w:rsidR="007A60EC" w:rsidRPr="004917F6" w:rsidRDefault="00FD6298"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r>
            <w:r w:rsidR="007A60EC" w:rsidRPr="004917F6">
              <w:rPr>
                <w:sz w:val="17"/>
                <w:lang w:val="en-GB"/>
              </w:rPr>
              <w:t>18.</w:t>
            </w:r>
            <w:r w:rsidRPr="004917F6">
              <w:rPr>
                <w:sz w:val="17"/>
                <w:lang w:val="en-GB"/>
              </w:rPr>
              <w:tab/>
            </w:r>
            <w:r w:rsidR="007A60EC" w:rsidRPr="004917F6">
              <w:rPr>
                <w:sz w:val="17"/>
                <w:lang w:val="en-GB"/>
              </w:rPr>
              <w:t>On issues relevant to Asia-Pacific countries in special situations</w:t>
            </w:r>
          </w:p>
        </w:tc>
        <w:tc>
          <w:tcPr>
            <w:tcW w:w="635" w:type="dxa"/>
            <w:gridSpan w:val="2"/>
            <w:vAlign w:val="bottom"/>
          </w:tcPr>
          <w:p w14:paraId="2DD6844C" w14:textId="14BA224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6" w:type="dxa"/>
            <w:gridSpan w:val="2"/>
            <w:vAlign w:val="bottom"/>
          </w:tcPr>
          <w:p w14:paraId="199E162D" w14:textId="43C148D2"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3</w:t>
            </w:r>
          </w:p>
        </w:tc>
        <w:tc>
          <w:tcPr>
            <w:tcW w:w="635" w:type="dxa"/>
            <w:gridSpan w:val="2"/>
            <w:vAlign w:val="bottom"/>
          </w:tcPr>
          <w:p w14:paraId="60C58986" w14:textId="69136A04"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c>
          <w:tcPr>
            <w:tcW w:w="636" w:type="dxa"/>
            <w:vAlign w:val="bottom"/>
          </w:tcPr>
          <w:p w14:paraId="1539B6F8" w14:textId="28D71178"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4</w:t>
            </w:r>
          </w:p>
        </w:tc>
      </w:tr>
      <w:tr w:rsidR="007A60EC" w:rsidRPr="004917F6" w14:paraId="47A43860" w14:textId="77777777" w:rsidTr="00FD362B">
        <w:tc>
          <w:tcPr>
            <w:tcW w:w="7308" w:type="dxa"/>
            <w:vAlign w:val="bottom"/>
          </w:tcPr>
          <w:p w14:paraId="1EE30E87" w14:textId="2A3B52AD" w:rsidR="007A60EC" w:rsidRPr="004917F6" w:rsidRDefault="007A60EC" w:rsidP="00096203">
            <w:pPr>
              <w:tabs>
                <w:tab w:val="left" w:pos="288"/>
                <w:tab w:val="left" w:pos="576"/>
                <w:tab w:val="left" w:pos="864"/>
                <w:tab w:val="left" w:pos="1152"/>
              </w:tabs>
              <w:spacing w:before="40" w:after="40" w:line="200" w:lineRule="exact"/>
              <w:ind w:right="40"/>
              <w:rPr>
                <w:b/>
                <w:bCs/>
                <w:sz w:val="17"/>
                <w:lang w:val="en-GB"/>
              </w:rPr>
            </w:pPr>
            <w:r w:rsidRPr="004917F6">
              <w:rPr>
                <w:b/>
                <w:bCs/>
                <w:sz w:val="17"/>
                <w:lang w:val="en-GB"/>
              </w:rPr>
              <w:t>C.</w:t>
            </w:r>
            <w:r w:rsidR="00FD6298" w:rsidRPr="004917F6">
              <w:rPr>
                <w:b/>
                <w:bCs/>
                <w:sz w:val="17"/>
                <w:lang w:val="en-GB"/>
              </w:rPr>
              <w:tab/>
            </w:r>
            <w:r w:rsidRPr="004917F6">
              <w:rPr>
                <w:b/>
                <w:bCs/>
                <w:sz w:val="17"/>
                <w:lang w:val="en-GB"/>
              </w:rPr>
              <w:t>Substantive deliverables</w:t>
            </w:r>
          </w:p>
        </w:tc>
        <w:tc>
          <w:tcPr>
            <w:tcW w:w="635" w:type="dxa"/>
            <w:gridSpan w:val="2"/>
            <w:vAlign w:val="bottom"/>
          </w:tcPr>
          <w:p w14:paraId="07B11468" w14:textId="07A010AD"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gridSpan w:val="2"/>
            <w:vAlign w:val="bottom"/>
          </w:tcPr>
          <w:p w14:paraId="2F689893"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5" w:type="dxa"/>
            <w:gridSpan w:val="2"/>
            <w:vAlign w:val="bottom"/>
          </w:tcPr>
          <w:p w14:paraId="5AB1FB1E"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c>
          <w:tcPr>
            <w:tcW w:w="636" w:type="dxa"/>
            <w:vAlign w:val="bottom"/>
          </w:tcPr>
          <w:p w14:paraId="78FBA52E" w14:textId="77777777" w:rsidR="007A60EC" w:rsidRPr="004917F6" w:rsidRDefault="007A60EC" w:rsidP="00096203">
            <w:pPr>
              <w:tabs>
                <w:tab w:val="left" w:pos="288"/>
                <w:tab w:val="left" w:pos="576"/>
                <w:tab w:val="left" w:pos="864"/>
                <w:tab w:val="left" w:pos="1152"/>
              </w:tabs>
              <w:spacing w:before="40" w:after="40" w:line="200" w:lineRule="exact"/>
              <w:ind w:left="144" w:right="40"/>
              <w:jc w:val="right"/>
              <w:rPr>
                <w:sz w:val="17"/>
                <w:lang w:val="en-GB"/>
              </w:rPr>
            </w:pPr>
          </w:p>
        </w:tc>
      </w:tr>
      <w:tr w:rsidR="00FD6298" w:rsidRPr="001C502D" w14:paraId="79F7499E" w14:textId="77777777" w:rsidTr="00D41917">
        <w:tc>
          <w:tcPr>
            <w:tcW w:w="9850" w:type="dxa"/>
            <w:gridSpan w:val="8"/>
            <w:vAlign w:val="bottom"/>
          </w:tcPr>
          <w:p w14:paraId="0FDED50C" w14:textId="58F29F61" w:rsidR="00FD6298" w:rsidRPr="004917F6" w:rsidRDefault="00FD6298" w:rsidP="00096203">
            <w:pPr>
              <w:tabs>
                <w:tab w:val="left" w:pos="288"/>
                <w:tab w:val="left" w:pos="576"/>
                <w:tab w:val="left" w:pos="864"/>
                <w:tab w:val="left" w:pos="1152"/>
              </w:tabs>
              <w:spacing w:before="40" w:after="40" w:line="200" w:lineRule="exact"/>
              <w:ind w:left="288" w:right="43" w:hanging="288"/>
              <w:rPr>
                <w:sz w:val="17"/>
                <w:lang w:val="en-GB"/>
              </w:rPr>
            </w:pPr>
            <w:r w:rsidRPr="004917F6">
              <w:rPr>
                <w:sz w:val="17"/>
                <w:lang w:val="en-GB"/>
              </w:rPr>
              <w:tab/>
            </w:r>
            <w:r w:rsidRPr="004917F6">
              <w:rPr>
                <w:b/>
                <w:bCs/>
                <w:sz w:val="17"/>
                <w:lang w:val="en-GB"/>
              </w:rPr>
              <w:t>Databases and substantive digital materials</w:t>
            </w:r>
            <w:r w:rsidRPr="004917F6">
              <w:rPr>
                <w:sz w:val="17"/>
                <w:lang w:val="en-GB"/>
              </w:rPr>
              <w:t>: Asia-Pacific Sustainable Development Goal partnership data portal containing more than 1,000 data sets on the Sustainable Development Goals.</w:t>
            </w:r>
          </w:p>
        </w:tc>
      </w:tr>
      <w:tr w:rsidR="007A60EC" w:rsidRPr="004917F6" w14:paraId="2BD667EE" w14:textId="77777777" w:rsidTr="00FD362B">
        <w:tc>
          <w:tcPr>
            <w:tcW w:w="7308" w:type="dxa"/>
            <w:vAlign w:val="bottom"/>
          </w:tcPr>
          <w:p w14:paraId="1ED0384C" w14:textId="52434628" w:rsidR="007A60EC" w:rsidRPr="004917F6" w:rsidRDefault="007A60EC" w:rsidP="00096203">
            <w:pPr>
              <w:tabs>
                <w:tab w:val="left" w:pos="288"/>
                <w:tab w:val="left" w:pos="576"/>
                <w:tab w:val="left" w:pos="864"/>
                <w:tab w:val="left" w:pos="1152"/>
              </w:tabs>
              <w:spacing w:before="40" w:after="40" w:line="200" w:lineRule="exact"/>
              <w:ind w:right="43"/>
              <w:rPr>
                <w:b/>
                <w:bCs/>
                <w:sz w:val="17"/>
                <w:lang w:val="en-GB"/>
              </w:rPr>
            </w:pPr>
            <w:r w:rsidRPr="004917F6">
              <w:rPr>
                <w:b/>
                <w:bCs/>
                <w:sz w:val="17"/>
                <w:lang w:val="en-GB"/>
              </w:rPr>
              <w:t>D.</w:t>
            </w:r>
            <w:r w:rsidR="00FD6298" w:rsidRPr="004917F6">
              <w:rPr>
                <w:b/>
                <w:bCs/>
                <w:sz w:val="17"/>
                <w:lang w:val="en-GB"/>
              </w:rPr>
              <w:tab/>
            </w:r>
            <w:r w:rsidRPr="004917F6">
              <w:rPr>
                <w:b/>
                <w:bCs/>
                <w:sz w:val="17"/>
                <w:lang w:val="en-GB"/>
              </w:rPr>
              <w:t>Communication deliverables</w:t>
            </w:r>
          </w:p>
        </w:tc>
        <w:tc>
          <w:tcPr>
            <w:tcW w:w="594" w:type="dxa"/>
            <w:vAlign w:val="bottom"/>
          </w:tcPr>
          <w:p w14:paraId="350C85DD" w14:textId="5614BDFC" w:rsidR="007A60EC" w:rsidRPr="004917F6" w:rsidRDefault="007A60EC" w:rsidP="00096203">
            <w:pPr>
              <w:tabs>
                <w:tab w:val="left" w:pos="288"/>
                <w:tab w:val="left" w:pos="576"/>
                <w:tab w:val="left" w:pos="864"/>
                <w:tab w:val="left" w:pos="1152"/>
              </w:tabs>
              <w:spacing w:before="40" w:after="40" w:line="200" w:lineRule="exact"/>
              <w:ind w:right="43"/>
              <w:rPr>
                <w:sz w:val="17"/>
                <w:lang w:val="en-GB"/>
              </w:rPr>
            </w:pPr>
          </w:p>
        </w:tc>
        <w:tc>
          <w:tcPr>
            <w:tcW w:w="639" w:type="dxa"/>
            <w:gridSpan w:val="2"/>
            <w:vAlign w:val="bottom"/>
          </w:tcPr>
          <w:p w14:paraId="3C784959" w14:textId="77777777" w:rsidR="007A60EC" w:rsidRPr="004917F6" w:rsidRDefault="007A60EC" w:rsidP="00096203">
            <w:pPr>
              <w:tabs>
                <w:tab w:val="left" w:pos="288"/>
                <w:tab w:val="left" w:pos="576"/>
                <w:tab w:val="left" w:pos="864"/>
                <w:tab w:val="left" w:pos="1152"/>
              </w:tabs>
              <w:spacing w:before="40" w:after="40" w:line="200" w:lineRule="exact"/>
              <w:ind w:right="43"/>
              <w:rPr>
                <w:sz w:val="17"/>
                <w:lang w:val="en-GB"/>
              </w:rPr>
            </w:pPr>
          </w:p>
        </w:tc>
        <w:tc>
          <w:tcPr>
            <w:tcW w:w="639" w:type="dxa"/>
            <w:gridSpan w:val="2"/>
            <w:vAlign w:val="bottom"/>
          </w:tcPr>
          <w:p w14:paraId="6DA2C1E8" w14:textId="77777777" w:rsidR="007A60EC" w:rsidRPr="004917F6" w:rsidRDefault="007A60EC" w:rsidP="00096203">
            <w:pPr>
              <w:tabs>
                <w:tab w:val="left" w:pos="288"/>
                <w:tab w:val="left" w:pos="576"/>
                <w:tab w:val="left" w:pos="864"/>
                <w:tab w:val="left" w:pos="1152"/>
              </w:tabs>
              <w:spacing w:before="40" w:after="40" w:line="200" w:lineRule="exact"/>
              <w:ind w:right="43"/>
              <w:rPr>
                <w:sz w:val="17"/>
                <w:lang w:val="en-GB"/>
              </w:rPr>
            </w:pPr>
          </w:p>
        </w:tc>
        <w:tc>
          <w:tcPr>
            <w:tcW w:w="670" w:type="dxa"/>
            <w:gridSpan w:val="2"/>
            <w:vAlign w:val="bottom"/>
          </w:tcPr>
          <w:p w14:paraId="17F5D4AC" w14:textId="77777777" w:rsidR="007A60EC" w:rsidRPr="004917F6" w:rsidRDefault="007A60EC" w:rsidP="00096203">
            <w:pPr>
              <w:tabs>
                <w:tab w:val="left" w:pos="288"/>
                <w:tab w:val="left" w:pos="576"/>
                <w:tab w:val="left" w:pos="864"/>
                <w:tab w:val="left" w:pos="1152"/>
              </w:tabs>
              <w:spacing w:before="40" w:after="40" w:line="200" w:lineRule="exact"/>
              <w:ind w:right="43"/>
              <w:rPr>
                <w:sz w:val="17"/>
                <w:lang w:val="en-GB"/>
              </w:rPr>
            </w:pPr>
          </w:p>
        </w:tc>
      </w:tr>
      <w:tr w:rsidR="00FD6298" w:rsidRPr="001C502D" w14:paraId="311E4CB6" w14:textId="77777777" w:rsidTr="0098215B">
        <w:tc>
          <w:tcPr>
            <w:tcW w:w="9850" w:type="dxa"/>
            <w:gridSpan w:val="8"/>
            <w:vAlign w:val="bottom"/>
          </w:tcPr>
          <w:p w14:paraId="28386EE1" w14:textId="79E74F82" w:rsidR="00FD6298" w:rsidRPr="004917F6" w:rsidRDefault="00FD6298" w:rsidP="00096203">
            <w:pPr>
              <w:tabs>
                <w:tab w:val="left" w:pos="288"/>
                <w:tab w:val="left" w:pos="576"/>
                <w:tab w:val="left" w:pos="864"/>
                <w:tab w:val="left" w:pos="1152"/>
              </w:tabs>
              <w:spacing w:before="40" w:after="40" w:line="200" w:lineRule="exact"/>
              <w:ind w:left="288" w:right="43" w:hanging="288"/>
              <w:rPr>
                <w:sz w:val="17"/>
                <w:lang w:val="en-GB"/>
              </w:rPr>
            </w:pPr>
            <w:r w:rsidRPr="004917F6">
              <w:rPr>
                <w:sz w:val="17"/>
                <w:lang w:val="en-GB"/>
              </w:rPr>
              <w:tab/>
            </w:r>
            <w:r w:rsidRPr="004917F6">
              <w:rPr>
                <w:b/>
                <w:bCs/>
                <w:sz w:val="17"/>
                <w:lang w:val="en-GB"/>
              </w:rPr>
              <w:t>Outreach programmes, special events and information materials</w:t>
            </w:r>
            <w:r w:rsidRPr="004917F6">
              <w:rPr>
                <w:sz w:val="17"/>
                <w:lang w:val="en-GB"/>
              </w:rPr>
              <w:t>: outreach programmes upon demand for the public, including for academic organizations, for approximately 300 participants.</w:t>
            </w:r>
          </w:p>
        </w:tc>
      </w:tr>
      <w:tr w:rsidR="00FD6298" w:rsidRPr="001C502D" w14:paraId="637EB360" w14:textId="77777777" w:rsidTr="00BA3EAA">
        <w:tc>
          <w:tcPr>
            <w:tcW w:w="9850" w:type="dxa"/>
            <w:gridSpan w:val="8"/>
            <w:vAlign w:val="bottom"/>
          </w:tcPr>
          <w:p w14:paraId="77EA06CE" w14:textId="2F29D734" w:rsidR="00FD6298" w:rsidRPr="004917F6" w:rsidRDefault="00FD6298" w:rsidP="00096203">
            <w:pPr>
              <w:tabs>
                <w:tab w:val="left" w:pos="288"/>
                <w:tab w:val="left" w:pos="576"/>
                <w:tab w:val="left" w:pos="864"/>
                <w:tab w:val="left" w:pos="1152"/>
              </w:tabs>
              <w:spacing w:before="40" w:after="40" w:line="200" w:lineRule="exact"/>
              <w:ind w:left="288" w:right="43" w:hanging="288"/>
              <w:rPr>
                <w:sz w:val="17"/>
                <w:lang w:val="en-GB"/>
              </w:rPr>
            </w:pPr>
            <w:r w:rsidRPr="004917F6">
              <w:rPr>
                <w:sz w:val="17"/>
                <w:lang w:val="en-GB"/>
              </w:rPr>
              <w:tab/>
            </w:r>
            <w:r w:rsidRPr="004917F6">
              <w:rPr>
                <w:b/>
                <w:bCs/>
                <w:sz w:val="17"/>
                <w:lang w:val="en-GB"/>
              </w:rPr>
              <w:t>External and media relations</w:t>
            </w:r>
            <w:r w:rsidRPr="004917F6">
              <w:rPr>
                <w:sz w:val="17"/>
                <w:lang w:val="en-GB"/>
              </w:rPr>
              <w:t>: press releases and op-ed articles on the work and activities of ESCAP; newsletter on subregional activities for development; press conferences/press briefings and press interviews for publications and events.</w:t>
            </w:r>
          </w:p>
        </w:tc>
      </w:tr>
      <w:tr w:rsidR="00FD6298" w:rsidRPr="001C502D" w14:paraId="7F7D3B66" w14:textId="77777777" w:rsidTr="005452E8">
        <w:tc>
          <w:tcPr>
            <w:tcW w:w="9850" w:type="dxa"/>
            <w:gridSpan w:val="8"/>
            <w:tcBorders>
              <w:bottom w:val="single" w:sz="12" w:space="0" w:color="auto"/>
            </w:tcBorders>
            <w:vAlign w:val="bottom"/>
          </w:tcPr>
          <w:p w14:paraId="42C72974" w14:textId="26AFA9F0" w:rsidR="00FD6298" w:rsidRPr="004917F6" w:rsidRDefault="00FD6298" w:rsidP="00096203">
            <w:pPr>
              <w:tabs>
                <w:tab w:val="left" w:pos="288"/>
                <w:tab w:val="left" w:pos="576"/>
                <w:tab w:val="left" w:pos="864"/>
                <w:tab w:val="left" w:pos="1152"/>
              </w:tabs>
              <w:spacing w:before="40" w:after="40" w:line="200" w:lineRule="exact"/>
              <w:ind w:left="288" w:right="43" w:hanging="288"/>
              <w:rPr>
                <w:sz w:val="17"/>
                <w:lang w:val="en-GB"/>
              </w:rPr>
            </w:pPr>
            <w:r w:rsidRPr="004917F6">
              <w:rPr>
                <w:sz w:val="17"/>
                <w:lang w:val="en-GB"/>
              </w:rPr>
              <w:tab/>
            </w:r>
            <w:r w:rsidRPr="004917F6">
              <w:rPr>
                <w:b/>
                <w:bCs/>
                <w:sz w:val="17"/>
                <w:lang w:val="en-GB"/>
              </w:rPr>
              <w:t>Digital platforms and multimedia content</w:t>
            </w:r>
            <w:r w:rsidRPr="004917F6">
              <w:rPr>
                <w:sz w:val="17"/>
                <w:lang w:val="en-GB"/>
              </w:rPr>
              <w:t>: multimedia promotional content, including videos and educational materials for major publications and events; content for ESCAP social media accounts.</w:t>
            </w:r>
          </w:p>
        </w:tc>
      </w:tr>
    </w:tbl>
    <w:p w14:paraId="6CCE6E0E" w14:textId="77777777" w:rsidR="007A60EC" w:rsidRPr="004917F6" w:rsidRDefault="007A60EC" w:rsidP="001D467B">
      <w:pPr>
        <w:pStyle w:val="SingleTxt"/>
        <w:spacing w:after="0" w:line="120" w:lineRule="exact"/>
        <w:rPr>
          <w:sz w:val="10"/>
          <w:lang w:val="en-GB"/>
        </w:rPr>
      </w:pPr>
    </w:p>
    <w:p w14:paraId="20506F40" w14:textId="77777777" w:rsidR="001D467B" w:rsidRPr="004917F6" w:rsidRDefault="001D467B" w:rsidP="001D467B">
      <w:pPr>
        <w:pStyle w:val="SingleTxt"/>
        <w:spacing w:after="0" w:line="120" w:lineRule="exact"/>
        <w:rPr>
          <w:sz w:val="10"/>
          <w:lang w:val="en-GB"/>
        </w:rPr>
      </w:pPr>
    </w:p>
    <w:p w14:paraId="5773CAE8" w14:textId="77777777" w:rsidR="001D467B" w:rsidRPr="004917F6" w:rsidRDefault="001D467B" w:rsidP="001D467B">
      <w:pPr>
        <w:pStyle w:val="SingleTxt"/>
        <w:spacing w:after="0" w:line="120" w:lineRule="exact"/>
        <w:rPr>
          <w:sz w:val="10"/>
          <w:lang w:val="en-GB"/>
        </w:rPr>
      </w:pPr>
    </w:p>
    <w:p w14:paraId="797C3C1E" w14:textId="77777777" w:rsidR="007A60EC" w:rsidRPr="004917F6" w:rsidRDefault="007A60EC" w:rsidP="001D46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Evaluation activities</w:t>
      </w:r>
    </w:p>
    <w:p w14:paraId="2E1B34EC" w14:textId="77777777" w:rsidR="007A60EC" w:rsidRPr="004917F6" w:rsidRDefault="007A60EC" w:rsidP="001D467B">
      <w:pPr>
        <w:pStyle w:val="SingleTxt"/>
        <w:spacing w:after="0" w:line="120" w:lineRule="exact"/>
        <w:rPr>
          <w:sz w:val="10"/>
          <w:lang w:val="en-GB"/>
        </w:rPr>
      </w:pPr>
    </w:p>
    <w:p w14:paraId="4BF9871C" w14:textId="77777777" w:rsidR="001D467B" w:rsidRPr="004917F6" w:rsidRDefault="001D467B" w:rsidP="001D467B">
      <w:pPr>
        <w:pStyle w:val="SingleTxt"/>
        <w:spacing w:after="0" w:line="120" w:lineRule="exact"/>
        <w:rPr>
          <w:sz w:val="10"/>
          <w:lang w:val="en-GB"/>
        </w:rPr>
      </w:pPr>
    </w:p>
    <w:p w14:paraId="38B32686"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19.19</w:t>
      </w:r>
      <w:r w:rsidRPr="004917F6">
        <w:rPr>
          <w:lang w:val="en-GB"/>
        </w:rPr>
        <w:tab/>
        <w:t>The following evaluations conducted by ESCAP and completed in 2025 have guided the proposed programme plan for 2027:</w:t>
      </w:r>
    </w:p>
    <w:p w14:paraId="4BD9B0FB"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r>
      <w:r w:rsidRPr="004917F6">
        <w:rPr>
          <w:lang w:val="en-GB"/>
        </w:rPr>
        <w:tab/>
        <w:t>(a)</w:t>
      </w:r>
      <w:r w:rsidRPr="004917F6">
        <w:rPr>
          <w:lang w:val="en-GB"/>
        </w:rPr>
        <w:tab/>
        <w:t>Evaluation of the Statistical Institute for Asia and the Pacific;</w:t>
      </w:r>
    </w:p>
    <w:p w14:paraId="79675FE7"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r>
      <w:r w:rsidRPr="004917F6">
        <w:rPr>
          <w:lang w:val="en-GB"/>
        </w:rPr>
        <w:tab/>
        <w:t>(b)</w:t>
      </w:r>
      <w:r w:rsidRPr="004917F6">
        <w:rPr>
          <w:lang w:val="en-GB"/>
        </w:rPr>
        <w:tab/>
        <w:t>Evaluation of the Centre for Sustainable Agricultural Mechanization;</w:t>
      </w:r>
    </w:p>
    <w:p w14:paraId="0DD70F24"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Evaluation of the Asian and Pacific Centre for the Development of Disaster Information Management.</w:t>
      </w:r>
    </w:p>
    <w:p w14:paraId="0E6C930D"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4917F6">
        <w:rPr>
          <w:spacing w:val="2"/>
          <w:lang w:val="en-GB"/>
        </w:rPr>
        <w:tab/>
        <w:t>19.20</w:t>
      </w:r>
      <w:r w:rsidRPr="004917F6">
        <w:rPr>
          <w:spacing w:val="2"/>
          <w:lang w:val="en-GB"/>
        </w:rPr>
        <w:tab/>
        <w:t>In response to the findings of the ESCAP evaluations referenced above, the Statistical Institute for Asia and the Pacific enhanced its collaboration with national statistical training institutes across the Asia-Pacific region to promote South-South cooperation. It also refined its approach to better target specific subregions and countries with special needs. The Centre for Sustainable Agricultural Mechanization advanced its work on sustainable agricultural mechanization and practices, focusing particularly on reducing crop burning through integrated straw management, and initiated new pilot sites in the Lao People’s Democratic Republic and Thailand. The Asian and Pacific Centre for the Development of Disaster Information Management deepened its collaboration with the other subprogrammes and regional institutions to enhance results orientation, impact and resource efficiency.</w:t>
      </w:r>
    </w:p>
    <w:p w14:paraId="76520B52"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19.21</w:t>
      </w:r>
      <w:r w:rsidRPr="004917F6">
        <w:rPr>
          <w:lang w:val="en-GB"/>
        </w:rPr>
        <w:tab/>
        <w:t>In addition, in response to an OIOS evaluation of subprogramme 4, Environment and development (as it was previously named), completed in 2022, ESCAP integrated the Disaster Risk Reduction Section of the Information and Communications Technology and Disaster Risk Reduction Division within the Environment and Development Division in consideration of the substantive proximity of environment, climate change and disaster-related issues.</w:t>
      </w:r>
    </w:p>
    <w:p w14:paraId="4489526F"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19.22</w:t>
      </w:r>
      <w:r w:rsidRPr="004917F6">
        <w:rPr>
          <w:lang w:val="en-GB"/>
        </w:rPr>
        <w:tab/>
        <w:t>An internal evaluation of the ESCAP approach to leveraging artificial intelligence to support member States is planned for 2027.</w:t>
      </w:r>
    </w:p>
    <w:p w14:paraId="632C39B9" w14:textId="77777777" w:rsidR="007A60EC" w:rsidRPr="004917F6" w:rsidRDefault="007A60EC" w:rsidP="001D467B">
      <w:pPr>
        <w:pStyle w:val="SingleTxt"/>
        <w:spacing w:after="0" w:line="120" w:lineRule="exact"/>
        <w:rPr>
          <w:sz w:val="10"/>
          <w:lang w:val="en-GB"/>
        </w:rPr>
      </w:pPr>
    </w:p>
    <w:p w14:paraId="3D02E0CA" w14:textId="77777777" w:rsidR="001D467B" w:rsidRPr="004917F6" w:rsidRDefault="001D467B" w:rsidP="001D467B">
      <w:pPr>
        <w:pStyle w:val="SingleTxt"/>
        <w:spacing w:after="0" w:line="120" w:lineRule="exact"/>
        <w:rPr>
          <w:sz w:val="10"/>
          <w:lang w:val="en-GB"/>
        </w:rPr>
      </w:pPr>
    </w:p>
    <w:p w14:paraId="0D11FC01" w14:textId="77777777" w:rsidR="007A60EC" w:rsidRPr="004917F6" w:rsidRDefault="007A60EC" w:rsidP="001D467B">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of work</w:t>
      </w:r>
    </w:p>
    <w:p w14:paraId="05FD68C4" w14:textId="77777777" w:rsidR="007A60EC" w:rsidRPr="004917F6" w:rsidRDefault="007A60EC" w:rsidP="001D467B">
      <w:pPr>
        <w:pStyle w:val="SingleTxt"/>
        <w:spacing w:after="0" w:line="120" w:lineRule="exact"/>
        <w:rPr>
          <w:sz w:val="10"/>
          <w:lang w:val="en-GB"/>
        </w:rPr>
      </w:pPr>
    </w:p>
    <w:p w14:paraId="774DF4D3" w14:textId="77777777" w:rsidR="001D467B" w:rsidRPr="004917F6" w:rsidRDefault="001D467B" w:rsidP="001D467B">
      <w:pPr>
        <w:pStyle w:val="SingleTxt"/>
        <w:spacing w:after="0" w:line="120" w:lineRule="exact"/>
        <w:rPr>
          <w:sz w:val="10"/>
          <w:lang w:val="en-GB"/>
        </w:rPr>
      </w:pPr>
    </w:p>
    <w:p w14:paraId="191C5F6C" w14:textId="77777777" w:rsidR="007A60EC" w:rsidRPr="004917F6" w:rsidRDefault="007A60EC" w:rsidP="001D46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1</w:t>
      </w:r>
      <w:r w:rsidRPr="004917F6">
        <w:rPr>
          <w:lang w:val="en-GB"/>
        </w:rPr>
        <w:tab/>
      </w:r>
    </w:p>
    <w:p w14:paraId="708568B4" w14:textId="77777777" w:rsidR="007A60EC" w:rsidRPr="004917F6" w:rsidRDefault="007A60EC" w:rsidP="001D46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Macroeconomic policy, poverty reduction and financing for development</w:t>
      </w:r>
    </w:p>
    <w:p w14:paraId="490EC39E" w14:textId="77777777" w:rsidR="007A60EC" w:rsidRPr="004917F6" w:rsidRDefault="007A60EC" w:rsidP="001D467B">
      <w:pPr>
        <w:pStyle w:val="SingleTxt"/>
        <w:spacing w:after="0" w:line="120" w:lineRule="exact"/>
        <w:rPr>
          <w:sz w:val="10"/>
          <w:lang w:val="en-GB"/>
        </w:rPr>
      </w:pPr>
    </w:p>
    <w:p w14:paraId="63E89ECE" w14:textId="77777777" w:rsidR="001D467B" w:rsidRPr="004917F6" w:rsidRDefault="001D467B" w:rsidP="001D467B">
      <w:pPr>
        <w:pStyle w:val="SingleTxt"/>
        <w:spacing w:after="0" w:line="120" w:lineRule="exact"/>
        <w:rPr>
          <w:sz w:val="10"/>
          <w:lang w:val="en-GB"/>
        </w:rPr>
      </w:pPr>
    </w:p>
    <w:p w14:paraId="2132B002" w14:textId="77777777" w:rsidR="007A60EC" w:rsidRPr="004917F6" w:rsidRDefault="007A60EC" w:rsidP="001D46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30970CD4" w14:textId="77777777" w:rsidR="007A60EC" w:rsidRPr="004917F6" w:rsidRDefault="007A60EC" w:rsidP="001D467B">
      <w:pPr>
        <w:pStyle w:val="SingleTxt"/>
        <w:spacing w:after="0" w:line="120" w:lineRule="exact"/>
        <w:rPr>
          <w:sz w:val="10"/>
          <w:lang w:val="en-GB"/>
        </w:rPr>
      </w:pPr>
    </w:p>
    <w:p w14:paraId="492F50B3" w14:textId="77777777" w:rsidR="001D467B" w:rsidRPr="004917F6" w:rsidRDefault="001D467B" w:rsidP="001D467B">
      <w:pPr>
        <w:pStyle w:val="SingleTxt"/>
        <w:spacing w:after="0" w:line="120" w:lineRule="exact"/>
        <w:rPr>
          <w:sz w:val="10"/>
          <w:lang w:val="en-GB"/>
        </w:rPr>
      </w:pPr>
    </w:p>
    <w:p w14:paraId="338B8BF0"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19.23</w:t>
      </w:r>
      <w:r w:rsidRPr="004917F6">
        <w:rPr>
          <w:lang w:val="en-GB"/>
        </w:rPr>
        <w:tab/>
        <w:t xml:space="preserve">The objective, to which this subprogramme contributes, is to strengthen the capacity of member States to achieve stable, inclusive and sustainable economic development in Asia and the Pacific. </w:t>
      </w:r>
    </w:p>
    <w:p w14:paraId="0B843A13" w14:textId="77777777" w:rsidR="007A60EC" w:rsidRPr="004917F6" w:rsidRDefault="007A60EC" w:rsidP="001D467B">
      <w:pPr>
        <w:pStyle w:val="SingleTxt"/>
        <w:spacing w:after="0" w:line="120" w:lineRule="exact"/>
        <w:rPr>
          <w:sz w:val="10"/>
          <w:lang w:val="en-GB"/>
        </w:rPr>
      </w:pPr>
    </w:p>
    <w:p w14:paraId="667BBF94" w14:textId="77777777" w:rsidR="001D467B" w:rsidRPr="004917F6" w:rsidRDefault="001D467B" w:rsidP="001D467B">
      <w:pPr>
        <w:pStyle w:val="SingleTxt"/>
        <w:spacing w:after="0" w:line="120" w:lineRule="exact"/>
        <w:rPr>
          <w:sz w:val="10"/>
          <w:lang w:val="en-GB"/>
        </w:rPr>
      </w:pPr>
    </w:p>
    <w:p w14:paraId="316E5B68" w14:textId="77777777" w:rsidR="007A60EC" w:rsidRPr="004917F6" w:rsidRDefault="007A60EC" w:rsidP="001D46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71B57853" w14:textId="77777777" w:rsidR="007A60EC" w:rsidRPr="004917F6" w:rsidRDefault="007A60EC" w:rsidP="001D467B">
      <w:pPr>
        <w:pStyle w:val="SingleTxt"/>
        <w:spacing w:after="0" w:line="120" w:lineRule="exact"/>
        <w:rPr>
          <w:sz w:val="10"/>
          <w:lang w:val="en-GB"/>
        </w:rPr>
      </w:pPr>
    </w:p>
    <w:p w14:paraId="2F72F998" w14:textId="77777777" w:rsidR="001D467B" w:rsidRPr="004917F6" w:rsidRDefault="001D467B" w:rsidP="001D467B">
      <w:pPr>
        <w:pStyle w:val="SingleTxt"/>
        <w:spacing w:after="0" w:line="120" w:lineRule="exact"/>
        <w:rPr>
          <w:sz w:val="10"/>
          <w:lang w:val="en-GB"/>
        </w:rPr>
      </w:pPr>
    </w:p>
    <w:p w14:paraId="00569C0D"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4917F6">
        <w:rPr>
          <w:spacing w:val="2"/>
          <w:lang w:val="en-GB"/>
        </w:rPr>
        <w:tab/>
        <w:t>19.24</w:t>
      </w:r>
      <w:r w:rsidRPr="004917F6">
        <w:rPr>
          <w:spacing w:val="2"/>
          <w:lang w:val="en-GB"/>
        </w:rPr>
        <w:tab/>
        <w:t>To contribute to the objective, the subprogramme will support member States, especially countries in special situations and countries facing specific challenges, in transforming their economies in a manner that is consistent with the 2030 Agenda, contributing to the achievement of Sustainable Development Goals 1, 8 to 10, 13 and 17, and promote an inclusive and resilient development approach that goes beyond the primary focus on economic growth. Specifically, the subprogramme will:</w:t>
      </w:r>
    </w:p>
    <w:p w14:paraId="15AD5B6B"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Support member States in exploring, adopting and mainstreaming economic development policies and financing strategies aligned with the achievement of the Goals, through methodologies developed through and policy recommendations emerging from knowledge products, technical advisory and capacity-building efforts and the facilitation of knowledge exchange and consensus-building among member States;</w:t>
      </w:r>
    </w:p>
    <w:p w14:paraId="3698D04B"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Undertake research, advisory and capacity-building services on country-level policymaking and regional-level sharing of policy experiences, guided by the Committee on Macroeconomic Policy, Poverty Reduction and Financing for Development of the Commission and further supported through the Consultative Group on Financing Strategies for the Sustainable Development Goals;</w:t>
      </w:r>
    </w:p>
    <w:p w14:paraId="1F7BACD7"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 xml:space="preserve">Undertake outreach and follow-up of the subprogramme’s research and knowledge products through policy dialogues and closer cooperation of members of the Consultative Group, policy think tanks, resident coordinator offices and United Nations country teams to further integrate the subprogramme’s research and capacity-building work; </w:t>
      </w:r>
    </w:p>
    <w:p w14:paraId="66A266C1"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 xml:space="preserve">Provide substantive inputs to global and United Nations system-wide processes and initiatives, in particular on financing for development issues, and to task teams and publications coordinated by the Department of Economic and Social Affairs of the Secretariat. </w:t>
      </w:r>
    </w:p>
    <w:p w14:paraId="7F4CF238" w14:textId="77777777" w:rsidR="007A60EC" w:rsidRPr="004917F6" w:rsidRDefault="007A60EC"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19.25</w:t>
      </w:r>
      <w:r w:rsidRPr="004917F6">
        <w:rPr>
          <w:lang w:val="en-GB"/>
        </w:rPr>
        <w:tab/>
        <w:t xml:space="preserve">The above-mentioned work is expected to result in: </w:t>
      </w:r>
    </w:p>
    <w:p w14:paraId="45F55511" w14:textId="77777777" w:rsidR="007A60EC" w:rsidRPr="004917F6" w:rsidRDefault="007A60EC"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Evidence-based economic policies and development strategies for strengthened economic resilience, inclusive development, poverty reduction and environmental sustainability;</w:t>
      </w:r>
    </w:p>
    <w:p w14:paraId="6FCD376D" w14:textId="77777777" w:rsidR="007A60EC" w:rsidRPr="004917F6" w:rsidRDefault="007A60EC"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The strengthened ability of member States, in particular least developed countries, to mobilize and allocate financial resources for sustainable development, including by mainstreaming sustainable development into public and private financing;</w:t>
      </w:r>
    </w:p>
    <w:p w14:paraId="2ED45107"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The enhanced capacity of member States to promote the transformation of their economies towards resilient, inclusive and sustainable development pathways.</w:t>
      </w:r>
    </w:p>
    <w:p w14:paraId="223539E9" w14:textId="77777777" w:rsidR="007A60EC" w:rsidRPr="004917F6" w:rsidRDefault="007A60EC" w:rsidP="001D467B">
      <w:pPr>
        <w:pStyle w:val="SingleTxt"/>
        <w:spacing w:after="0" w:line="120" w:lineRule="exact"/>
        <w:rPr>
          <w:sz w:val="10"/>
          <w:lang w:val="en-GB"/>
        </w:rPr>
      </w:pPr>
    </w:p>
    <w:p w14:paraId="2982C053" w14:textId="77777777" w:rsidR="001D467B" w:rsidRPr="004917F6" w:rsidRDefault="001D467B" w:rsidP="001D467B">
      <w:pPr>
        <w:pStyle w:val="SingleTxt"/>
        <w:spacing w:after="0" w:line="120" w:lineRule="exact"/>
        <w:rPr>
          <w:sz w:val="10"/>
          <w:lang w:val="en-GB"/>
        </w:rPr>
      </w:pPr>
    </w:p>
    <w:p w14:paraId="3ADBBBFF" w14:textId="77777777" w:rsidR="007A60EC" w:rsidRPr="004917F6" w:rsidRDefault="007A60EC" w:rsidP="001D467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1AC7E7A7" w14:textId="77777777" w:rsidR="007A60EC" w:rsidRPr="004917F6" w:rsidRDefault="007A60EC" w:rsidP="001D467B">
      <w:pPr>
        <w:pStyle w:val="SingleTxt"/>
        <w:spacing w:after="0" w:line="120" w:lineRule="exact"/>
        <w:rPr>
          <w:sz w:val="10"/>
          <w:lang w:val="en-GB"/>
        </w:rPr>
      </w:pPr>
    </w:p>
    <w:p w14:paraId="43A63BE0" w14:textId="77777777" w:rsidR="001D467B" w:rsidRPr="004917F6" w:rsidRDefault="001D467B" w:rsidP="001D467B">
      <w:pPr>
        <w:pStyle w:val="SingleTxt"/>
        <w:spacing w:after="0" w:line="120" w:lineRule="exact"/>
        <w:rPr>
          <w:sz w:val="10"/>
          <w:lang w:val="en-GB"/>
        </w:rPr>
      </w:pPr>
    </w:p>
    <w:p w14:paraId="0707AC70" w14:textId="77777777" w:rsidR="007A60EC" w:rsidRPr="004917F6" w:rsidRDefault="007A60EC" w:rsidP="001D46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Asia-Pacific countries’ priorities reflected in the global financing for development agenda</w:t>
      </w:r>
    </w:p>
    <w:p w14:paraId="4C6EE881" w14:textId="77777777" w:rsidR="007A60EC" w:rsidRPr="004917F6" w:rsidRDefault="007A60EC" w:rsidP="001D467B">
      <w:pPr>
        <w:pStyle w:val="SingleTxt"/>
        <w:spacing w:after="0" w:line="120" w:lineRule="exact"/>
        <w:rPr>
          <w:sz w:val="10"/>
          <w:lang w:val="en-GB"/>
        </w:rPr>
      </w:pPr>
    </w:p>
    <w:p w14:paraId="55DA86F4"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19.26</w:t>
      </w:r>
      <w:r w:rsidRPr="004917F6">
        <w:rPr>
          <w:lang w:val="en-GB"/>
        </w:rPr>
        <w:tab/>
        <w:t xml:space="preserve">The Fourth International Conference on Financing for Development, held in 2025, marked a critical milestone in advancing the global financing agenda through the adoption of the Sevilla Commitment. In preparation for the Conference, the subprogramme supported Asia-Pacific member States to channel regional perspectives into the process. This included organizing a high-level regional </w:t>
      </w:r>
      <w:r w:rsidRPr="004917F6">
        <w:rPr>
          <w:spacing w:val="3"/>
          <w:lang w:val="en-GB"/>
        </w:rPr>
        <w:t>consultation on financing for development in Asia and the Pacific in December 2024, in collaboration</w:t>
      </w:r>
      <w:r w:rsidRPr="004917F6">
        <w:rPr>
          <w:lang w:val="en-GB"/>
        </w:rPr>
        <w:t xml:space="preserve"> with UNCTAD, the Asian Development Bank (ADB) and the Asian Infrastructure Investment Bank, which gathered 32 Governments, 27 international organizations, including United Nations entities, 29 civil society organizations and private sector representatives to shape common priorities. </w:t>
      </w:r>
    </w:p>
    <w:p w14:paraId="3B7810FD" w14:textId="28627979"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19.27</w:t>
      </w:r>
      <w:r w:rsidRPr="004917F6">
        <w:rPr>
          <w:lang w:val="en-GB"/>
        </w:rPr>
        <w:tab/>
        <w:t xml:space="preserve">To inform the regional consultation, the subprogramme prepared an issues paper entitled </w:t>
      </w:r>
      <w:r w:rsidRPr="004917F6">
        <w:rPr>
          <w:i/>
          <w:iCs/>
          <w:lang w:val="en-GB"/>
        </w:rPr>
        <w:t>Strengthening Financing for Sustainable Development in Asia and the Pacific: a Discussion of Selected Policy Areas</w:t>
      </w:r>
      <w:r w:rsidRPr="004917F6">
        <w:rPr>
          <w:lang w:val="en-GB"/>
        </w:rPr>
        <w:t>, which set out key regional challenges and policy options. The main messages of the regional consultation were summarized in the Chair’s summary and were shared with the co</w:t>
      </w:r>
      <w:r w:rsidR="001D467B" w:rsidRPr="004917F6">
        <w:rPr>
          <w:lang w:val="en-GB"/>
        </w:rPr>
        <w:noBreakHyphen/>
      </w:r>
      <w:r w:rsidRPr="004917F6">
        <w:rPr>
          <w:lang w:val="en-GB"/>
        </w:rPr>
        <w:t xml:space="preserve">facilitators of the Fourth International Conference on Financing for Development as perspectives from Asia and the Pacific. The subprogramme actively participated in the Conference, delivering statements in the plenary and the multi-stakeholder round tables to highlight Asia-Pacific priorities. It organized several side events with partners on select aspects of the implementation of the Sevilla Commitment, one jointly organized by all regional commissions. Many of the main messages were included in the Sevilla Commitment, which encourages enhanced regional follow-up processes, as part of the regional forums on sustainable development led by the regional economic commissions, with regular regional reporting on progress, regional committees and consultations on progress and priorities. </w:t>
      </w:r>
    </w:p>
    <w:p w14:paraId="0830854B"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19.28</w:t>
      </w:r>
      <w:r w:rsidRPr="004917F6">
        <w:rPr>
          <w:lang w:val="en-GB"/>
        </w:rPr>
        <w:tab/>
        <w:t>Progress towards the objective is presented in the performance measure below (see table 19.2).</w:t>
      </w:r>
    </w:p>
    <w:p w14:paraId="48763762"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3779B9" w14:textId="77777777" w:rsidR="007A60EC" w:rsidRPr="004917F6" w:rsidRDefault="007A60EC" w:rsidP="001D46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w:t>
      </w:r>
    </w:p>
    <w:p w14:paraId="3D45A737" w14:textId="77777777" w:rsidR="007A60EC" w:rsidRPr="004917F6" w:rsidRDefault="007A60EC" w:rsidP="001D46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342CD04F"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93FFD9" w14:textId="77777777" w:rsidR="001D467B" w:rsidRPr="004917F6" w:rsidRDefault="001D467B"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1D467B" w:rsidRPr="004917F6" w14:paraId="4C4F20CB" w14:textId="77777777" w:rsidTr="001D467B">
        <w:trPr>
          <w:tblHeader/>
        </w:trPr>
        <w:tc>
          <w:tcPr>
            <w:tcW w:w="3283" w:type="dxa"/>
            <w:tcBorders>
              <w:top w:val="single" w:sz="4" w:space="0" w:color="auto"/>
              <w:bottom w:val="single" w:sz="12" w:space="0" w:color="auto"/>
            </w:tcBorders>
            <w:vAlign w:val="bottom"/>
          </w:tcPr>
          <w:p w14:paraId="555CE3C6" w14:textId="77777777" w:rsidR="001D467B" w:rsidRPr="004917F6" w:rsidRDefault="001D467B" w:rsidP="001D467B">
            <w:pPr>
              <w:spacing w:before="81" w:after="81" w:line="160" w:lineRule="exact"/>
              <w:ind w:right="40"/>
              <w:jc w:val="both"/>
              <w:rPr>
                <w:i/>
                <w:sz w:val="14"/>
                <w:lang w:val="en-GB"/>
              </w:rPr>
            </w:pPr>
            <w:r w:rsidRPr="004917F6">
              <w:rPr>
                <w:i/>
                <w:sz w:val="14"/>
                <w:lang w:val="en-GB"/>
              </w:rPr>
              <w:t>2023 (actual)</w:t>
            </w:r>
          </w:p>
        </w:tc>
        <w:tc>
          <w:tcPr>
            <w:tcW w:w="3283" w:type="dxa"/>
            <w:tcBorders>
              <w:top w:val="single" w:sz="4" w:space="0" w:color="auto"/>
              <w:bottom w:val="single" w:sz="12" w:space="0" w:color="auto"/>
            </w:tcBorders>
            <w:vAlign w:val="bottom"/>
          </w:tcPr>
          <w:p w14:paraId="679AF460" w14:textId="77777777" w:rsidR="001D467B" w:rsidRPr="004917F6" w:rsidRDefault="001D467B" w:rsidP="001D467B">
            <w:pPr>
              <w:spacing w:before="81" w:after="81" w:line="160" w:lineRule="exact"/>
              <w:ind w:left="144" w:right="40"/>
              <w:rPr>
                <w:i/>
                <w:sz w:val="14"/>
                <w:lang w:val="en-GB"/>
              </w:rPr>
            </w:pPr>
            <w:r w:rsidRPr="004917F6">
              <w:rPr>
                <w:i/>
                <w:sz w:val="14"/>
                <w:lang w:val="en-GB"/>
              </w:rPr>
              <w:t>2024 (actual)</w:t>
            </w:r>
          </w:p>
        </w:tc>
        <w:tc>
          <w:tcPr>
            <w:tcW w:w="3283" w:type="dxa"/>
            <w:tcBorders>
              <w:top w:val="single" w:sz="4" w:space="0" w:color="auto"/>
              <w:bottom w:val="single" w:sz="12" w:space="0" w:color="auto"/>
            </w:tcBorders>
            <w:vAlign w:val="bottom"/>
          </w:tcPr>
          <w:p w14:paraId="3E9DF1B9" w14:textId="77777777" w:rsidR="001D467B" w:rsidRPr="004917F6" w:rsidRDefault="001D467B" w:rsidP="001D467B">
            <w:pPr>
              <w:spacing w:before="81" w:after="81" w:line="160" w:lineRule="exact"/>
              <w:ind w:left="144" w:right="40"/>
              <w:rPr>
                <w:i/>
                <w:sz w:val="14"/>
                <w:lang w:val="en-GB"/>
              </w:rPr>
            </w:pPr>
            <w:r w:rsidRPr="004917F6">
              <w:rPr>
                <w:i/>
                <w:sz w:val="14"/>
                <w:lang w:val="en-GB"/>
              </w:rPr>
              <w:t>2025 (actual)</w:t>
            </w:r>
          </w:p>
        </w:tc>
      </w:tr>
      <w:tr w:rsidR="001D467B" w:rsidRPr="004917F6" w14:paraId="0934CA66" w14:textId="77777777" w:rsidTr="001D467B">
        <w:trPr>
          <w:trHeight w:hRule="exact" w:val="115"/>
          <w:tblHeader/>
        </w:trPr>
        <w:tc>
          <w:tcPr>
            <w:tcW w:w="3283" w:type="dxa"/>
            <w:tcBorders>
              <w:top w:val="single" w:sz="12" w:space="0" w:color="auto"/>
            </w:tcBorders>
            <w:vAlign w:val="bottom"/>
          </w:tcPr>
          <w:p w14:paraId="0A018122" w14:textId="77777777" w:rsidR="001D467B" w:rsidRPr="004917F6" w:rsidRDefault="001D467B" w:rsidP="001D467B">
            <w:pPr>
              <w:spacing w:before="40" w:after="120"/>
              <w:ind w:right="40"/>
              <w:jc w:val="both"/>
              <w:rPr>
                <w:lang w:val="en-GB"/>
              </w:rPr>
            </w:pPr>
          </w:p>
        </w:tc>
        <w:tc>
          <w:tcPr>
            <w:tcW w:w="3283" w:type="dxa"/>
            <w:tcBorders>
              <w:top w:val="single" w:sz="12" w:space="0" w:color="auto"/>
            </w:tcBorders>
            <w:vAlign w:val="bottom"/>
          </w:tcPr>
          <w:p w14:paraId="76C3BB55" w14:textId="77777777" w:rsidR="001D467B" w:rsidRPr="004917F6" w:rsidRDefault="001D467B" w:rsidP="001D467B">
            <w:pPr>
              <w:spacing w:before="40" w:after="120"/>
              <w:ind w:left="144" w:right="40"/>
              <w:rPr>
                <w:lang w:val="en-GB"/>
              </w:rPr>
            </w:pPr>
          </w:p>
        </w:tc>
        <w:tc>
          <w:tcPr>
            <w:tcW w:w="3283" w:type="dxa"/>
            <w:tcBorders>
              <w:top w:val="single" w:sz="12" w:space="0" w:color="auto"/>
            </w:tcBorders>
            <w:vAlign w:val="bottom"/>
          </w:tcPr>
          <w:p w14:paraId="4DF69EBE" w14:textId="77777777" w:rsidR="001D467B" w:rsidRPr="004917F6" w:rsidRDefault="001D467B" w:rsidP="001D467B">
            <w:pPr>
              <w:spacing w:before="40" w:after="120"/>
              <w:ind w:left="144" w:right="40"/>
              <w:rPr>
                <w:lang w:val="en-GB"/>
              </w:rPr>
            </w:pPr>
          </w:p>
        </w:tc>
      </w:tr>
      <w:tr w:rsidR="001D467B" w:rsidRPr="001C502D" w14:paraId="2C9AB630" w14:textId="77777777" w:rsidTr="001D467B">
        <w:tc>
          <w:tcPr>
            <w:tcW w:w="3283" w:type="dxa"/>
            <w:tcBorders>
              <w:bottom w:val="single" w:sz="12" w:space="0" w:color="auto"/>
            </w:tcBorders>
          </w:tcPr>
          <w:p w14:paraId="12A9FCBE" w14:textId="77777777" w:rsidR="001D467B" w:rsidRPr="004917F6" w:rsidRDefault="001D467B" w:rsidP="001D467B">
            <w:pPr>
              <w:tabs>
                <w:tab w:val="left" w:pos="288"/>
                <w:tab w:val="left" w:pos="576"/>
                <w:tab w:val="left" w:pos="864"/>
                <w:tab w:val="left" w:pos="1152"/>
              </w:tabs>
              <w:spacing w:before="40" w:after="120"/>
              <w:ind w:right="40"/>
              <w:jc w:val="both"/>
              <w:rPr>
                <w:lang w:val="en-GB"/>
              </w:rPr>
            </w:pPr>
            <w:r w:rsidRPr="004917F6">
              <w:rPr>
                <w:lang w:val="en-GB"/>
              </w:rPr>
              <w:t>–</w:t>
            </w:r>
          </w:p>
        </w:tc>
        <w:tc>
          <w:tcPr>
            <w:tcW w:w="3283" w:type="dxa"/>
            <w:tcBorders>
              <w:bottom w:val="single" w:sz="12" w:space="0" w:color="auto"/>
            </w:tcBorders>
          </w:tcPr>
          <w:p w14:paraId="1E51B534" w14:textId="00BB2136" w:rsidR="001D467B" w:rsidRPr="004917F6" w:rsidRDefault="001D467B" w:rsidP="001D467B">
            <w:pPr>
              <w:tabs>
                <w:tab w:val="left" w:pos="288"/>
                <w:tab w:val="left" w:pos="576"/>
                <w:tab w:val="left" w:pos="864"/>
                <w:tab w:val="left" w:pos="1152"/>
              </w:tabs>
              <w:spacing w:before="40" w:after="120"/>
              <w:ind w:left="144" w:right="40"/>
              <w:rPr>
                <w:lang w:val="en-GB"/>
              </w:rPr>
            </w:pPr>
            <w:r w:rsidRPr="004917F6">
              <w:rPr>
                <w:lang w:val="en-GB"/>
              </w:rPr>
              <w:t>–</w:t>
            </w:r>
          </w:p>
        </w:tc>
        <w:tc>
          <w:tcPr>
            <w:tcW w:w="3283" w:type="dxa"/>
            <w:tcBorders>
              <w:bottom w:val="single" w:sz="12" w:space="0" w:color="auto"/>
            </w:tcBorders>
          </w:tcPr>
          <w:p w14:paraId="3FA15DDD" w14:textId="75246A33" w:rsidR="001D467B" w:rsidRPr="004917F6" w:rsidRDefault="001D467B" w:rsidP="001D467B">
            <w:pPr>
              <w:tabs>
                <w:tab w:val="left" w:pos="288"/>
                <w:tab w:val="left" w:pos="576"/>
                <w:tab w:val="left" w:pos="864"/>
                <w:tab w:val="left" w:pos="1152"/>
              </w:tabs>
              <w:spacing w:before="40" w:after="120"/>
              <w:ind w:left="144" w:right="40"/>
              <w:rPr>
                <w:lang w:val="en-GB"/>
              </w:rPr>
            </w:pPr>
            <w:r w:rsidRPr="004917F6">
              <w:rPr>
                <w:lang w:val="en-GB"/>
              </w:rPr>
              <w:t xml:space="preserve">Asia-Pacific priorities on financing for development were reflected in the Sevilla Commitment, and the role of regional commissions in leading follow-up processes was </w:t>
            </w:r>
            <w:r w:rsidR="004917F6">
              <w:rPr>
                <w:lang w:val="en-GB"/>
              </w:rPr>
              <w:t xml:space="preserve">affirmed </w:t>
            </w:r>
            <w:r w:rsidRPr="004917F6">
              <w:rPr>
                <w:lang w:val="en-GB"/>
              </w:rPr>
              <w:t>in the outcome of Member State negotiations</w:t>
            </w:r>
          </w:p>
        </w:tc>
      </w:tr>
    </w:tbl>
    <w:p w14:paraId="43C08CCB" w14:textId="77777777" w:rsidR="007A60EC" w:rsidRPr="004917F6" w:rsidRDefault="007A60EC" w:rsidP="001D467B">
      <w:pPr>
        <w:pStyle w:val="SingleTxt"/>
        <w:spacing w:after="0" w:line="120" w:lineRule="exact"/>
        <w:rPr>
          <w:sz w:val="10"/>
          <w:lang w:val="en-GB"/>
        </w:rPr>
      </w:pPr>
    </w:p>
    <w:p w14:paraId="06F4A5D0" w14:textId="77777777" w:rsidR="001D467B" w:rsidRPr="004917F6" w:rsidRDefault="001D467B" w:rsidP="001D467B">
      <w:pPr>
        <w:pStyle w:val="SingleTxt"/>
        <w:spacing w:after="0" w:line="120" w:lineRule="exact"/>
        <w:rPr>
          <w:sz w:val="10"/>
          <w:lang w:val="en-GB"/>
        </w:rPr>
      </w:pPr>
    </w:p>
    <w:p w14:paraId="2BE50278" w14:textId="77777777" w:rsidR="001D467B" w:rsidRPr="004917F6" w:rsidRDefault="001D467B" w:rsidP="001D467B">
      <w:pPr>
        <w:pStyle w:val="SingleTxt"/>
        <w:spacing w:after="0" w:line="120" w:lineRule="exact"/>
        <w:rPr>
          <w:sz w:val="10"/>
          <w:lang w:val="en-GB"/>
        </w:rPr>
      </w:pPr>
    </w:p>
    <w:p w14:paraId="7E099ECF" w14:textId="3C6DEC70" w:rsidR="007A60EC" w:rsidRPr="004917F6" w:rsidRDefault="001D467B" w:rsidP="001D467B">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r>
      <w:r w:rsidR="007A60EC" w:rsidRPr="004917F6">
        <w:rPr>
          <w:lang w:val="en-GB"/>
        </w:rPr>
        <w:t>Planned results for 2027</w:t>
      </w:r>
    </w:p>
    <w:p w14:paraId="521E5838" w14:textId="77777777" w:rsidR="007A60EC" w:rsidRPr="004917F6" w:rsidRDefault="007A60EC" w:rsidP="001D467B">
      <w:pPr>
        <w:pStyle w:val="SingleTxt"/>
        <w:keepNext/>
        <w:spacing w:after="0" w:line="120" w:lineRule="exact"/>
        <w:rPr>
          <w:sz w:val="10"/>
          <w:lang w:val="en-GB"/>
        </w:rPr>
      </w:pPr>
    </w:p>
    <w:p w14:paraId="06A6A7CC" w14:textId="77777777" w:rsidR="001D467B" w:rsidRPr="004917F6" w:rsidRDefault="001D467B" w:rsidP="001D467B">
      <w:pPr>
        <w:pStyle w:val="SingleTxt"/>
        <w:keepNext/>
        <w:spacing w:after="0" w:line="120" w:lineRule="exact"/>
        <w:ind w:right="40"/>
        <w:rPr>
          <w:sz w:val="10"/>
          <w:lang w:val="en-GB"/>
        </w:rPr>
      </w:pPr>
    </w:p>
    <w:p w14:paraId="2373E79C" w14:textId="77777777" w:rsidR="007A60EC" w:rsidRPr="004917F6" w:rsidRDefault="007A60EC" w:rsidP="001D467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 xml:space="preserve">Result 1: improved policymaking for macroeconomic and financing for development issues </w:t>
      </w:r>
    </w:p>
    <w:p w14:paraId="308902BF" w14:textId="77777777" w:rsidR="007A60EC" w:rsidRPr="004917F6" w:rsidRDefault="007A60EC" w:rsidP="001D467B">
      <w:pPr>
        <w:pStyle w:val="SingleTxt"/>
        <w:keepNext/>
        <w:spacing w:after="0" w:line="120" w:lineRule="exact"/>
        <w:ind w:right="40"/>
        <w:rPr>
          <w:sz w:val="10"/>
          <w:lang w:val="en-GB"/>
        </w:rPr>
      </w:pPr>
    </w:p>
    <w:p w14:paraId="5E51CA76" w14:textId="01A0A1A0" w:rsidR="007A60EC" w:rsidRPr="004917F6" w:rsidRDefault="001D467B" w:rsidP="001D467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r>
      <w:r w:rsidR="007A60EC" w:rsidRPr="004917F6">
        <w:rPr>
          <w:lang w:val="en-GB"/>
        </w:rPr>
        <w:t>Programme performance in 2025 and target for 2027</w:t>
      </w:r>
    </w:p>
    <w:p w14:paraId="02D0F114" w14:textId="77777777" w:rsidR="007A60EC" w:rsidRPr="004917F6" w:rsidRDefault="007A60EC" w:rsidP="001D467B">
      <w:pPr>
        <w:pStyle w:val="SingleTxt"/>
        <w:keepNext/>
        <w:spacing w:after="0" w:line="120" w:lineRule="exact"/>
        <w:rPr>
          <w:sz w:val="10"/>
          <w:lang w:val="en-GB"/>
        </w:rPr>
      </w:pPr>
    </w:p>
    <w:p w14:paraId="24BD486F" w14:textId="77777777" w:rsidR="007A60EC" w:rsidRPr="004917F6" w:rsidRDefault="007A60E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19.29</w:t>
      </w:r>
      <w:r w:rsidRPr="004917F6">
        <w:rPr>
          <w:lang w:val="en-GB"/>
        </w:rPr>
        <w:tab/>
        <w:t>The subprogramme’s work contributed to 91 per cent of policymakers surveyed acknowledging strengthened policy awareness on emerging macroeconomic and financing for development issues and 82 per cent confirming the intention to apply newly acquired policy ideas in actual policymaking and implementation, which exceeded the planned target of at least 65 per cent of policymakers engaged acknowledging strengthened policy awareness on emerging macroeconomic and financing for development issues.</w:t>
      </w:r>
    </w:p>
    <w:p w14:paraId="0C909EB3"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19.30</w:t>
      </w:r>
      <w:r w:rsidRPr="004917F6">
        <w:rPr>
          <w:lang w:val="en-GB"/>
        </w:rPr>
        <w:tab/>
        <w:t>Progress towards the objective and the target for 2027 are presented in the performance measure below (see table 19.3).</w:t>
      </w:r>
    </w:p>
    <w:p w14:paraId="2324F160"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4CBA21" w14:textId="77777777" w:rsidR="007A60EC" w:rsidRPr="004917F6" w:rsidRDefault="007A60EC" w:rsidP="001D46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w:t>
      </w:r>
    </w:p>
    <w:p w14:paraId="298D5E0E" w14:textId="77777777" w:rsidR="007A60EC" w:rsidRPr="004917F6" w:rsidRDefault="007A60EC" w:rsidP="001D467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2F5DFF4D" w14:textId="77777777" w:rsidR="007A60EC" w:rsidRPr="004917F6" w:rsidRDefault="007A60EC"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7F76FB" w14:textId="77777777" w:rsidR="001D467B" w:rsidRPr="004917F6" w:rsidRDefault="001D467B" w:rsidP="001D467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FD20D8" w:rsidRPr="004917F6" w14:paraId="74345BC1" w14:textId="77777777" w:rsidTr="00FD20D8">
        <w:trPr>
          <w:tblHeader/>
        </w:trPr>
        <w:tc>
          <w:tcPr>
            <w:tcW w:w="1970" w:type="dxa"/>
            <w:tcBorders>
              <w:top w:val="single" w:sz="4" w:space="0" w:color="auto"/>
              <w:bottom w:val="single" w:sz="12" w:space="0" w:color="auto"/>
            </w:tcBorders>
            <w:vAlign w:val="bottom"/>
          </w:tcPr>
          <w:p w14:paraId="4FAD8ECF" w14:textId="77777777" w:rsidR="00FD20D8" w:rsidRPr="004917F6" w:rsidRDefault="00FD20D8" w:rsidP="00FD20D8">
            <w:pPr>
              <w:spacing w:before="81" w:after="81" w:line="160" w:lineRule="exact"/>
              <w:ind w:right="40"/>
              <w:rPr>
                <w:i/>
                <w:sz w:val="14"/>
                <w:lang w:val="en-GB"/>
              </w:rPr>
            </w:pPr>
            <w:r w:rsidRPr="004917F6">
              <w:rPr>
                <w:i/>
                <w:sz w:val="14"/>
                <w:lang w:val="en-GB"/>
              </w:rPr>
              <w:t>2023 (actual)</w:t>
            </w:r>
          </w:p>
        </w:tc>
        <w:tc>
          <w:tcPr>
            <w:tcW w:w="1970" w:type="dxa"/>
            <w:tcBorders>
              <w:top w:val="single" w:sz="4" w:space="0" w:color="auto"/>
              <w:bottom w:val="single" w:sz="12" w:space="0" w:color="auto"/>
            </w:tcBorders>
            <w:vAlign w:val="bottom"/>
          </w:tcPr>
          <w:p w14:paraId="504C74D0" w14:textId="77777777" w:rsidR="00FD20D8" w:rsidRPr="004917F6" w:rsidRDefault="00FD20D8" w:rsidP="00FD20D8">
            <w:pPr>
              <w:spacing w:before="81" w:after="81" w:line="160" w:lineRule="exact"/>
              <w:ind w:left="144" w:right="40"/>
              <w:rPr>
                <w:i/>
                <w:sz w:val="14"/>
                <w:lang w:val="en-GB"/>
              </w:rPr>
            </w:pPr>
            <w:r w:rsidRPr="004917F6">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02A32B2" w14:textId="77777777" w:rsidR="00FD20D8" w:rsidRPr="004917F6" w:rsidRDefault="00FD20D8" w:rsidP="00FD20D8">
            <w:pPr>
              <w:spacing w:before="81" w:after="81" w:line="160" w:lineRule="exact"/>
              <w:ind w:left="144" w:right="40"/>
              <w:rPr>
                <w:i/>
                <w:sz w:val="14"/>
                <w:lang w:val="en-GB"/>
              </w:rPr>
            </w:pPr>
            <w:r w:rsidRPr="004917F6">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DE7960F" w14:textId="77777777" w:rsidR="00FD20D8" w:rsidRPr="004917F6" w:rsidRDefault="00FD20D8" w:rsidP="00FD20D8">
            <w:pPr>
              <w:spacing w:before="81" w:after="81" w:line="160" w:lineRule="exact"/>
              <w:ind w:left="144" w:right="40"/>
              <w:rPr>
                <w:i/>
                <w:sz w:val="14"/>
                <w:lang w:val="en-GB"/>
              </w:rPr>
            </w:pPr>
            <w:r w:rsidRPr="004917F6">
              <w:rPr>
                <w:i/>
                <w:sz w:val="14"/>
                <w:lang w:val="en-GB"/>
              </w:rPr>
              <w:t>2026 (planned)</w:t>
            </w:r>
          </w:p>
        </w:tc>
        <w:tc>
          <w:tcPr>
            <w:tcW w:w="1970" w:type="dxa"/>
            <w:tcBorders>
              <w:top w:val="single" w:sz="4" w:space="0" w:color="auto"/>
              <w:bottom w:val="single" w:sz="12" w:space="0" w:color="auto"/>
            </w:tcBorders>
            <w:vAlign w:val="bottom"/>
          </w:tcPr>
          <w:p w14:paraId="08746431" w14:textId="77777777" w:rsidR="00FD20D8" w:rsidRPr="004917F6" w:rsidRDefault="00FD20D8" w:rsidP="00FD20D8">
            <w:pPr>
              <w:spacing w:before="81" w:after="81" w:line="160" w:lineRule="exact"/>
              <w:ind w:left="144" w:right="40"/>
              <w:rPr>
                <w:i/>
                <w:sz w:val="14"/>
                <w:lang w:val="en-GB"/>
              </w:rPr>
            </w:pPr>
            <w:r w:rsidRPr="004917F6">
              <w:rPr>
                <w:i/>
                <w:sz w:val="14"/>
                <w:lang w:val="en-GB"/>
              </w:rPr>
              <w:t>2027 (planned)</w:t>
            </w:r>
          </w:p>
        </w:tc>
      </w:tr>
      <w:tr w:rsidR="00FD20D8" w:rsidRPr="004917F6" w14:paraId="621422CC" w14:textId="77777777" w:rsidTr="00FD20D8">
        <w:trPr>
          <w:trHeight w:hRule="exact" w:val="115"/>
          <w:tblHeader/>
        </w:trPr>
        <w:tc>
          <w:tcPr>
            <w:tcW w:w="1970" w:type="dxa"/>
            <w:tcBorders>
              <w:top w:val="single" w:sz="12" w:space="0" w:color="auto"/>
            </w:tcBorders>
            <w:vAlign w:val="bottom"/>
          </w:tcPr>
          <w:p w14:paraId="02AA8231" w14:textId="77777777" w:rsidR="00FD20D8" w:rsidRPr="004917F6" w:rsidRDefault="00FD20D8" w:rsidP="00FD20D8">
            <w:pPr>
              <w:spacing w:before="40" w:after="120"/>
              <w:ind w:right="40"/>
              <w:rPr>
                <w:lang w:val="en-GB"/>
              </w:rPr>
            </w:pPr>
          </w:p>
        </w:tc>
        <w:tc>
          <w:tcPr>
            <w:tcW w:w="1970" w:type="dxa"/>
            <w:tcBorders>
              <w:top w:val="single" w:sz="12" w:space="0" w:color="auto"/>
            </w:tcBorders>
            <w:vAlign w:val="bottom"/>
          </w:tcPr>
          <w:p w14:paraId="62515576" w14:textId="77777777" w:rsidR="00FD20D8" w:rsidRPr="004917F6" w:rsidRDefault="00FD20D8" w:rsidP="00FD20D8">
            <w:pPr>
              <w:spacing w:before="40" w:after="120"/>
              <w:ind w:left="144" w:right="40"/>
              <w:rPr>
                <w:lang w:val="en-GB"/>
              </w:rPr>
            </w:pPr>
          </w:p>
        </w:tc>
        <w:tc>
          <w:tcPr>
            <w:tcW w:w="1970" w:type="dxa"/>
            <w:tcBorders>
              <w:top w:val="single" w:sz="12" w:space="0" w:color="auto"/>
              <w:right w:val="double" w:sz="12" w:space="0" w:color="auto"/>
            </w:tcBorders>
            <w:vAlign w:val="bottom"/>
          </w:tcPr>
          <w:p w14:paraId="65486A88" w14:textId="77777777" w:rsidR="00FD20D8" w:rsidRPr="004917F6" w:rsidRDefault="00FD20D8" w:rsidP="00FD20D8">
            <w:pPr>
              <w:spacing w:before="40" w:after="120"/>
              <w:ind w:left="144" w:right="40"/>
              <w:rPr>
                <w:lang w:val="en-GB"/>
              </w:rPr>
            </w:pPr>
          </w:p>
        </w:tc>
        <w:tc>
          <w:tcPr>
            <w:tcW w:w="1970" w:type="dxa"/>
            <w:tcBorders>
              <w:top w:val="single" w:sz="12" w:space="0" w:color="auto"/>
              <w:left w:val="double" w:sz="12" w:space="0" w:color="auto"/>
            </w:tcBorders>
            <w:vAlign w:val="bottom"/>
          </w:tcPr>
          <w:p w14:paraId="262BCC02" w14:textId="77777777" w:rsidR="00FD20D8" w:rsidRPr="004917F6" w:rsidRDefault="00FD20D8" w:rsidP="00FD20D8">
            <w:pPr>
              <w:spacing w:before="40" w:after="120"/>
              <w:ind w:left="144" w:right="40"/>
              <w:rPr>
                <w:lang w:val="en-GB"/>
              </w:rPr>
            </w:pPr>
          </w:p>
        </w:tc>
        <w:tc>
          <w:tcPr>
            <w:tcW w:w="1970" w:type="dxa"/>
            <w:tcBorders>
              <w:top w:val="single" w:sz="12" w:space="0" w:color="auto"/>
            </w:tcBorders>
            <w:vAlign w:val="bottom"/>
          </w:tcPr>
          <w:p w14:paraId="793E3214" w14:textId="77777777" w:rsidR="00FD20D8" w:rsidRPr="004917F6" w:rsidRDefault="00FD20D8" w:rsidP="00FD20D8">
            <w:pPr>
              <w:spacing w:before="40" w:after="120"/>
              <w:ind w:left="144" w:right="40"/>
              <w:rPr>
                <w:lang w:val="en-GB"/>
              </w:rPr>
            </w:pPr>
          </w:p>
        </w:tc>
      </w:tr>
      <w:tr w:rsidR="00FD20D8" w:rsidRPr="001C502D" w14:paraId="709B6A38" w14:textId="77777777" w:rsidTr="00FD20D8">
        <w:tc>
          <w:tcPr>
            <w:tcW w:w="1970" w:type="dxa"/>
            <w:tcBorders>
              <w:bottom w:val="single" w:sz="12" w:space="0" w:color="auto"/>
            </w:tcBorders>
          </w:tcPr>
          <w:p w14:paraId="17B0DE8C" w14:textId="77777777" w:rsidR="00FD20D8" w:rsidRPr="004917F6" w:rsidRDefault="00FD20D8" w:rsidP="00FD20D8">
            <w:pPr>
              <w:tabs>
                <w:tab w:val="left" w:pos="288"/>
                <w:tab w:val="left" w:pos="576"/>
                <w:tab w:val="left" w:pos="864"/>
                <w:tab w:val="left" w:pos="1152"/>
              </w:tabs>
              <w:spacing w:before="40" w:after="120"/>
              <w:ind w:right="40"/>
              <w:rPr>
                <w:lang w:val="en-GB"/>
              </w:rPr>
            </w:pPr>
            <w:r w:rsidRPr="004917F6">
              <w:rPr>
                <w:lang w:val="en-GB"/>
              </w:rPr>
              <w:t>Policymakers engaged in interactive discussions with experts through policy dialogues on flagship publications</w:t>
            </w:r>
          </w:p>
        </w:tc>
        <w:tc>
          <w:tcPr>
            <w:tcW w:w="1970" w:type="dxa"/>
            <w:tcBorders>
              <w:bottom w:val="single" w:sz="12" w:space="0" w:color="auto"/>
            </w:tcBorders>
          </w:tcPr>
          <w:p w14:paraId="0914DD9E" w14:textId="77777777" w:rsidR="00FD20D8" w:rsidRPr="004917F6" w:rsidRDefault="00FD20D8" w:rsidP="00FD20D8">
            <w:pPr>
              <w:tabs>
                <w:tab w:val="left" w:pos="288"/>
                <w:tab w:val="left" w:pos="576"/>
                <w:tab w:val="left" w:pos="864"/>
                <w:tab w:val="left" w:pos="1152"/>
              </w:tabs>
              <w:spacing w:before="40" w:after="120"/>
              <w:ind w:left="144" w:right="40"/>
              <w:rPr>
                <w:lang w:val="en-GB"/>
              </w:rPr>
            </w:pPr>
            <w:r w:rsidRPr="004917F6">
              <w:rPr>
                <w:lang w:val="en-GB"/>
              </w:rPr>
              <w:t>86 per cent of policymakers surveyed acknowledged strengthened policy awareness on emerging macroeconomic and financing for development issues</w:t>
            </w:r>
          </w:p>
          <w:p w14:paraId="775655D5" w14:textId="474CDDC6" w:rsidR="00FD20D8" w:rsidRPr="004917F6" w:rsidRDefault="00FD20D8" w:rsidP="00FD20D8">
            <w:pPr>
              <w:tabs>
                <w:tab w:val="left" w:pos="288"/>
                <w:tab w:val="left" w:pos="576"/>
                <w:tab w:val="left" w:pos="864"/>
                <w:tab w:val="left" w:pos="1152"/>
              </w:tabs>
              <w:spacing w:before="40" w:after="120"/>
              <w:ind w:left="144" w:right="40"/>
              <w:rPr>
                <w:lang w:val="en-GB"/>
              </w:rPr>
            </w:pPr>
            <w:r w:rsidRPr="004917F6">
              <w:rPr>
                <w:lang w:val="en-GB"/>
              </w:rPr>
              <w:t>68 per cent acknowledged the intention to apply newly acquired policy ideas in actual policymaking and implementation</w:t>
            </w:r>
          </w:p>
        </w:tc>
        <w:tc>
          <w:tcPr>
            <w:tcW w:w="1970" w:type="dxa"/>
            <w:tcBorders>
              <w:bottom w:val="single" w:sz="12" w:space="0" w:color="auto"/>
              <w:right w:val="double" w:sz="12" w:space="0" w:color="auto"/>
            </w:tcBorders>
          </w:tcPr>
          <w:p w14:paraId="6710F65F" w14:textId="77777777" w:rsidR="00FD20D8" w:rsidRPr="004917F6" w:rsidRDefault="00FD20D8" w:rsidP="00FD20D8">
            <w:pPr>
              <w:tabs>
                <w:tab w:val="left" w:pos="288"/>
                <w:tab w:val="left" w:pos="576"/>
                <w:tab w:val="left" w:pos="864"/>
                <w:tab w:val="left" w:pos="1152"/>
              </w:tabs>
              <w:spacing w:before="40" w:after="120"/>
              <w:ind w:left="144" w:right="40"/>
              <w:rPr>
                <w:lang w:val="en-GB"/>
              </w:rPr>
            </w:pPr>
            <w:r w:rsidRPr="004917F6">
              <w:rPr>
                <w:lang w:val="en-GB"/>
              </w:rPr>
              <w:t>91 per cent of policymakers surveyed acknowledged strengthened policy awareness on emerging macroeconomic and financing for development issues</w:t>
            </w:r>
          </w:p>
          <w:p w14:paraId="4627B654" w14:textId="10C894DF" w:rsidR="00FD20D8" w:rsidRPr="004917F6" w:rsidRDefault="00FD20D8" w:rsidP="00FD20D8">
            <w:pPr>
              <w:tabs>
                <w:tab w:val="left" w:pos="288"/>
                <w:tab w:val="left" w:pos="576"/>
                <w:tab w:val="left" w:pos="864"/>
                <w:tab w:val="left" w:pos="1152"/>
              </w:tabs>
              <w:spacing w:before="40" w:after="120"/>
              <w:ind w:left="144" w:right="40"/>
              <w:rPr>
                <w:lang w:val="en-GB"/>
              </w:rPr>
            </w:pPr>
            <w:r w:rsidRPr="004917F6">
              <w:rPr>
                <w:lang w:val="en-GB"/>
              </w:rPr>
              <w:t xml:space="preserve">82 per cent acknowledged the intention to apply newly acquired policy ideas in </w:t>
            </w:r>
            <w:r w:rsidRPr="004917F6">
              <w:rPr>
                <w:spacing w:val="3"/>
                <w:lang w:val="en-GB"/>
              </w:rPr>
              <w:t>actual policymaking</w:t>
            </w:r>
            <w:r w:rsidRPr="004917F6">
              <w:rPr>
                <w:lang w:val="en-GB"/>
              </w:rPr>
              <w:t xml:space="preserve"> and implementation</w:t>
            </w:r>
          </w:p>
        </w:tc>
        <w:tc>
          <w:tcPr>
            <w:tcW w:w="1970" w:type="dxa"/>
            <w:tcBorders>
              <w:left w:val="double" w:sz="12" w:space="0" w:color="auto"/>
              <w:bottom w:val="single" w:sz="12" w:space="0" w:color="auto"/>
            </w:tcBorders>
          </w:tcPr>
          <w:p w14:paraId="7C8A885B" w14:textId="77777777" w:rsidR="00FD20D8" w:rsidRPr="004917F6" w:rsidRDefault="00FD20D8" w:rsidP="00FD20D8">
            <w:pPr>
              <w:tabs>
                <w:tab w:val="left" w:pos="288"/>
                <w:tab w:val="left" w:pos="576"/>
                <w:tab w:val="left" w:pos="864"/>
                <w:tab w:val="left" w:pos="1152"/>
              </w:tabs>
              <w:spacing w:before="40" w:after="120"/>
              <w:ind w:left="144" w:right="40"/>
              <w:rPr>
                <w:lang w:val="en-GB"/>
              </w:rPr>
            </w:pPr>
            <w:r w:rsidRPr="004917F6">
              <w:rPr>
                <w:lang w:val="en-GB"/>
              </w:rPr>
              <w:t>At least 75 per cent of policymakers engaged acknowledge strengthened policy awareness on emerging macroeconomic and financing for development issues</w:t>
            </w:r>
          </w:p>
        </w:tc>
        <w:tc>
          <w:tcPr>
            <w:tcW w:w="1970" w:type="dxa"/>
            <w:tcBorders>
              <w:bottom w:val="single" w:sz="12" w:space="0" w:color="auto"/>
            </w:tcBorders>
          </w:tcPr>
          <w:p w14:paraId="699E1513" w14:textId="77777777" w:rsidR="00FD20D8" w:rsidRPr="004917F6" w:rsidRDefault="00FD20D8" w:rsidP="00FD20D8">
            <w:pPr>
              <w:tabs>
                <w:tab w:val="left" w:pos="288"/>
                <w:tab w:val="left" w:pos="576"/>
                <w:tab w:val="left" w:pos="864"/>
                <w:tab w:val="left" w:pos="1152"/>
              </w:tabs>
              <w:spacing w:before="40" w:after="120"/>
              <w:ind w:left="144" w:right="40"/>
              <w:rPr>
                <w:lang w:val="en-GB"/>
              </w:rPr>
            </w:pPr>
            <w:r w:rsidRPr="004917F6">
              <w:rPr>
                <w:lang w:val="en-GB"/>
              </w:rPr>
              <w:t>At least 75 per cent of policymakers engaged acknowledge strengthened policy awareness on emerging macroeconomic, poverty reduction and financing for development issues</w:t>
            </w:r>
          </w:p>
        </w:tc>
      </w:tr>
    </w:tbl>
    <w:p w14:paraId="750672E3" w14:textId="77777777" w:rsidR="007A60EC" w:rsidRPr="004917F6" w:rsidRDefault="007A60EC" w:rsidP="00FD20D8">
      <w:pPr>
        <w:pStyle w:val="SingleTxt"/>
        <w:spacing w:after="0" w:line="120" w:lineRule="exact"/>
        <w:rPr>
          <w:sz w:val="10"/>
          <w:lang w:val="en-GB"/>
        </w:rPr>
      </w:pPr>
    </w:p>
    <w:p w14:paraId="2DF46EB7" w14:textId="77777777" w:rsidR="00FD20D8" w:rsidRPr="004917F6" w:rsidRDefault="00FD20D8" w:rsidP="00FD20D8">
      <w:pPr>
        <w:pStyle w:val="SingleTxt"/>
        <w:spacing w:after="0" w:line="120" w:lineRule="exact"/>
        <w:rPr>
          <w:sz w:val="10"/>
          <w:lang w:val="en-GB"/>
        </w:rPr>
      </w:pPr>
    </w:p>
    <w:p w14:paraId="253AE841" w14:textId="5C6BF4B3" w:rsidR="007A60EC" w:rsidRPr="004917F6" w:rsidRDefault="00FD20D8" w:rsidP="00FD2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rPr>
          <w:lang w:val="en-GB"/>
        </w:rPr>
      </w:pPr>
      <w:r w:rsidRPr="004917F6">
        <w:rPr>
          <w:lang w:val="en-GB"/>
        </w:rPr>
        <w:tab/>
      </w:r>
      <w:r w:rsidRPr="004917F6">
        <w:rPr>
          <w:lang w:val="en-GB"/>
        </w:rPr>
        <w:tab/>
      </w:r>
      <w:r w:rsidR="007A60EC" w:rsidRPr="004917F6">
        <w:rPr>
          <w:lang w:val="en-GB"/>
        </w:rPr>
        <w:t xml:space="preserve">Result 2: member States introduce new policy initiatives and reforms to accelerate financing for sustainable development </w:t>
      </w:r>
    </w:p>
    <w:p w14:paraId="5FECDD94" w14:textId="77777777" w:rsidR="007A60EC" w:rsidRPr="004917F6" w:rsidRDefault="007A60EC" w:rsidP="00FD20D8">
      <w:pPr>
        <w:pStyle w:val="SingleTxt"/>
        <w:spacing w:after="0" w:line="120" w:lineRule="exact"/>
        <w:rPr>
          <w:sz w:val="10"/>
          <w:lang w:val="en-GB"/>
        </w:rPr>
      </w:pPr>
    </w:p>
    <w:p w14:paraId="3E744BB0" w14:textId="72334403" w:rsidR="007A60EC" w:rsidRPr="004917F6" w:rsidRDefault="00FD20D8" w:rsidP="00FD20D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r>
      <w:r w:rsidR="007A60EC" w:rsidRPr="004917F6">
        <w:rPr>
          <w:lang w:val="en-GB"/>
        </w:rPr>
        <w:t>Programme performance in 2025 and target for 2027</w:t>
      </w:r>
    </w:p>
    <w:p w14:paraId="0E8863CD" w14:textId="77777777" w:rsidR="007A60EC" w:rsidRPr="004917F6" w:rsidRDefault="007A60EC" w:rsidP="00FD20D8">
      <w:pPr>
        <w:pStyle w:val="SingleTxt"/>
        <w:spacing w:after="0" w:line="120" w:lineRule="exact"/>
        <w:rPr>
          <w:sz w:val="10"/>
          <w:lang w:val="en-GB"/>
        </w:rPr>
      </w:pPr>
    </w:p>
    <w:p w14:paraId="2169602E"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19.31</w:t>
      </w:r>
      <w:r w:rsidRPr="004917F6">
        <w:rPr>
          <w:lang w:val="en-GB"/>
        </w:rPr>
        <w:tab/>
        <w:t>The subprogramme’s work contributed to new initiatives and reforms by Cambodia, Mongolia and Tajikistan (all are countries in special situations), which met the planned target of new initiatives or reforms by three member States to strengthen financing for sustainable development.</w:t>
      </w:r>
    </w:p>
    <w:p w14:paraId="629B7ABC"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19.32</w:t>
      </w:r>
      <w:r w:rsidRPr="004917F6">
        <w:rPr>
          <w:lang w:val="en-GB"/>
        </w:rPr>
        <w:tab/>
        <w:t>Progress towards the objective and the target for 2027 are presented in the performance measure below (see table 19.4).</w:t>
      </w:r>
    </w:p>
    <w:p w14:paraId="3A2FC035" w14:textId="77777777"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CB6AD8" w14:textId="6DE1D57E" w:rsidR="007A60EC" w:rsidRPr="004917F6" w:rsidRDefault="00E444EB" w:rsidP="00E444E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w:t>
      </w:r>
      <w:r w:rsidR="007A60EC" w:rsidRPr="004917F6">
        <w:rPr>
          <w:b w:val="0"/>
          <w:bCs/>
          <w:lang w:val="en-GB"/>
        </w:rPr>
        <w:t>able 19.4</w:t>
      </w:r>
    </w:p>
    <w:p w14:paraId="78CEBB6E" w14:textId="77777777" w:rsidR="007A60EC" w:rsidRPr="004917F6" w:rsidRDefault="007A60EC" w:rsidP="00E444E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2DF96F70" w14:textId="77777777" w:rsidR="007A60EC" w:rsidRPr="004917F6" w:rsidRDefault="007A60EC" w:rsidP="00E444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E8E77A" w14:textId="77777777" w:rsidR="00E444EB" w:rsidRPr="004917F6" w:rsidRDefault="00E444EB" w:rsidP="00E444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2090"/>
        <w:gridCol w:w="1850"/>
        <w:gridCol w:w="1970"/>
      </w:tblGrid>
      <w:tr w:rsidR="00E444EB" w:rsidRPr="004917F6" w14:paraId="02EAD273" w14:textId="77777777" w:rsidTr="004917F6">
        <w:trPr>
          <w:tblHeader/>
        </w:trPr>
        <w:tc>
          <w:tcPr>
            <w:tcW w:w="1970" w:type="dxa"/>
            <w:tcBorders>
              <w:top w:val="single" w:sz="4" w:space="0" w:color="auto"/>
              <w:bottom w:val="single" w:sz="12" w:space="0" w:color="auto"/>
            </w:tcBorders>
            <w:vAlign w:val="bottom"/>
          </w:tcPr>
          <w:p w14:paraId="5F262006" w14:textId="77777777" w:rsidR="00E444EB" w:rsidRPr="004917F6" w:rsidRDefault="00E444EB" w:rsidP="00E444EB">
            <w:pPr>
              <w:keepNext/>
              <w:spacing w:before="81" w:after="81" w:line="160" w:lineRule="exact"/>
              <w:ind w:right="40"/>
              <w:rPr>
                <w:i/>
                <w:sz w:val="14"/>
                <w:lang w:val="en-GB"/>
              </w:rPr>
            </w:pPr>
            <w:r w:rsidRPr="004917F6">
              <w:rPr>
                <w:i/>
                <w:sz w:val="14"/>
                <w:lang w:val="en-GB"/>
              </w:rPr>
              <w:t>2023 (actual)</w:t>
            </w:r>
          </w:p>
        </w:tc>
        <w:tc>
          <w:tcPr>
            <w:tcW w:w="1970" w:type="dxa"/>
            <w:tcBorders>
              <w:top w:val="single" w:sz="4" w:space="0" w:color="auto"/>
              <w:bottom w:val="single" w:sz="12" w:space="0" w:color="auto"/>
            </w:tcBorders>
            <w:vAlign w:val="bottom"/>
          </w:tcPr>
          <w:p w14:paraId="54A76437"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2024 (actual)</w:t>
            </w:r>
          </w:p>
        </w:tc>
        <w:tc>
          <w:tcPr>
            <w:tcW w:w="2090" w:type="dxa"/>
            <w:tcBorders>
              <w:top w:val="single" w:sz="4" w:space="0" w:color="auto"/>
              <w:bottom w:val="single" w:sz="12" w:space="0" w:color="auto"/>
              <w:right w:val="double" w:sz="12" w:space="0" w:color="auto"/>
            </w:tcBorders>
            <w:vAlign w:val="bottom"/>
          </w:tcPr>
          <w:p w14:paraId="34BC6A3F"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2025 (actual)</w:t>
            </w:r>
          </w:p>
        </w:tc>
        <w:tc>
          <w:tcPr>
            <w:tcW w:w="1850" w:type="dxa"/>
            <w:tcBorders>
              <w:top w:val="single" w:sz="4" w:space="0" w:color="auto"/>
              <w:left w:val="double" w:sz="12" w:space="0" w:color="auto"/>
              <w:bottom w:val="single" w:sz="12" w:space="0" w:color="auto"/>
            </w:tcBorders>
            <w:vAlign w:val="bottom"/>
          </w:tcPr>
          <w:p w14:paraId="3B44CBAD"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2026 (planned)</w:t>
            </w:r>
          </w:p>
        </w:tc>
        <w:tc>
          <w:tcPr>
            <w:tcW w:w="1970" w:type="dxa"/>
            <w:tcBorders>
              <w:top w:val="single" w:sz="4" w:space="0" w:color="auto"/>
              <w:bottom w:val="single" w:sz="12" w:space="0" w:color="auto"/>
            </w:tcBorders>
            <w:vAlign w:val="bottom"/>
          </w:tcPr>
          <w:p w14:paraId="59468F0D"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2027 (planned)</w:t>
            </w:r>
          </w:p>
        </w:tc>
      </w:tr>
      <w:tr w:rsidR="00E444EB" w:rsidRPr="004917F6" w14:paraId="32D9A4FC" w14:textId="77777777" w:rsidTr="004917F6">
        <w:trPr>
          <w:trHeight w:hRule="exact" w:val="115"/>
          <w:tblHeader/>
        </w:trPr>
        <w:tc>
          <w:tcPr>
            <w:tcW w:w="1970" w:type="dxa"/>
            <w:tcBorders>
              <w:top w:val="single" w:sz="12" w:space="0" w:color="auto"/>
            </w:tcBorders>
            <w:vAlign w:val="bottom"/>
          </w:tcPr>
          <w:p w14:paraId="4FCB7085" w14:textId="77777777" w:rsidR="00E444EB" w:rsidRPr="004917F6" w:rsidRDefault="00E444EB" w:rsidP="00E444EB">
            <w:pPr>
              <w:spacing w:before="40" w:after="120"/>
              <w:ind w:right="40"/>
              <w:rPr>
                <w:lang w:val="en-GB"/>
              </w:rPr>
            </w:pPr>
          </w:p>
        </w:tc>
        <w:tc>
          <w:tcPr>
            <w:tcW w:w="1970" w:type="dxa"/>
            <w:tcBorders>
              <w:top w:val="single" w:sz="12" w:space="0" w:color="auto"/>
            </w:tcBorders>
            <w:vAlign w:val="bottom"/>
          </w:tcPr>
          <w:p w14:paraId="4AA88C63" w14:textId="77777777" w:rsidR="00E444EB" w:rsidRPr="004917F6" w:rsidRDefault="00E444EB" w:rsidP="00E444EB">
            <w:pPr>
              <w:spacing w:before="40" w:after="120"/>
              <w:ind w:left="144" w:right="40"/>
              <w:rPr>
                <w:lang w:val="en-GB"/>
              </w:rPr>
            </w:pPr>
          </w:p>
        </w:tc>
        <w:tc>
          <w:tcPr>
            <w:tcW w:w="2090" w:type="dxa"/>
            <w:tcBorders>
              <w:top w:val="single" w:sz="12" w:space="0" w:color="auto"/>
              <w:right w:val="double" w:sz="12" w:space="0" w:color="auto"/>
            </w:tcBorders>
            <w:vAlign w:val="bottom"/>
          </w:tcPr>
          <w:p w14:paraId="3F1E8549" w14:textId="77777777" w:rsidR="00E444EB" w:rsidRPr="004917F6" w:rsidRDefault="00E444EB" w:rsidP="00E444EB">
            <w:pPr>
              <w:spacing w:before="40" w:after="120"/>
              <w:ind w:left="144" w:right="40"/>
              <w:rPr>
                <w:lang w:val="en-GB"/>
              </w:rPr>
            </w:pPr>
          </w:p>
        </w:tc>
        <w:tc>
          <w:tcPr>
            <w:tcW w:w="1850" w:type="dxa"/>
            <w:tcBorders>
              <w:top w:val="single" w:sz="12" w:space="0" w:color="auto"/>
              <w:left w:val="double" w:sz="12" w:space="0" w:color="auto"/>
            </w:tcBorders>
            <w:vAlign w:val="bottom"/>
          </w:tcPr>
          <w:p w14:paraId="10EC1AC3" w14:textId="77777777" w:rsidR="00E444EB" w:rsidRPr="004917F6" w:rsidRDefault="00E444EB" w:rsidP="00E444EB">
            <w:pPr>
              <w:spacing w:before="40" w:after="120"/>
              <w:ind w:left="144" w:right="40"/>
              <w:rPr>
                <w:lang w:val="en-GB"/>
              </w:rPr>
            </w:pPr>
          </w:p>
        </w:tc>
        <w:tc>
          <w:tcPr>
            <w:tcW w:w="1970" w:type="dxa"/>
            <w:tcBorders>
              <w:top w:val="single" w:sz="12" w:space="0" w:color="auto"/>
            </w:tcBorders>
            <w:vAlign w:val="bottom"/>
          </w:tcPr>
          <w:p w14:paraId="4CCB6B21" w14:textId="77777777" w:rsidR="00E444EB" w:rsidRPr="004917F6" w:rsidRDefault="00E444EB" w:rsidP="00E444EB">
            <w:pPr>
              <w:spacing w:before="40" w:after="120"/>
              <w:ind w:left="144" w:right="40"/>
              <w:rPr>
                <w:lang w:val="en-GB"/>
              </w:rPr>
            </w:pPr>
          </w:p>
        </w:tc>
      </w:tr>
      <w:tr w:rsidR="00E444EB" w:rsidRPr="001C502D" w14:paraId="196220C0" w14:textId="77777777" w:rsidTr="004917F6">
        <w:tc>
          <w:tcPr>
            <w:tcW w:w="1970" w:type="dxa"/>
            <w:tcBorders>
              <w:bottom w:val="single" w:sz="12" w:space="0" w:color="auto"/>
            </w:tcBorders>
          </w:tcPr>
          <w:p w14:paraId="05982866" w14:textId="77777777" w:rsidR="00E444EB" w:rsidRPr="004917F6" w:rsidRDefault="00E444EB" w:rsidP="00E444EB">
            <w:pPr>
              <w:tabs>
                <w:tab w:val="left" w:pos="288"/>
                <w:tab w:val="left" w:pos="576"/>
                <w:tab w:val="left" w:pos="864"/>
                <w:tab w:val="left" w:pos="1152"/>
              </w:tabs>
              <w:spacing w:before="40" w:after="120"/>
              <w:ind w:right="40"/>
              <w:rPr>
                <w:lang w:val="en-GB"/>
              </w:rPr>
            </w:pPr>
            <w:r w:rsidRPr="004917F6">
              <w:rPr>
                <w:lang w:val="en-GB"/>
              </w:rPr>
              <w:t>Bhutan, Cambodia and Sri Lanka initiated policy changes to strengthen financing for sustainable development</w:t>
            </w:r>
          </w:p>
        </w:tc>
        <w:tc>
          <w:tcPr>
            <w:tcW w:w="1970" w:type="dxa"/>
            <w:tcBorders>
              <w:bottom w:val="single" w:sz="12" w:space="0" w:color="auto"/>
            </w:tcBorders>
          </w:tcPr>
          <w:p w14:paraId="1BE3B062"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Bhutan developed its Sustainability Bond Framework</w:t>
            </w:r>
          </w:p>
          <w:p w14:paraId="504AEBA3"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Cambodia issued new green bonds and began drafting a national sustainable finance road map and creating a sustainable finance task force</w:t>
            </w:r>
          </w:p>
          <w:p w14:paraId="39528163" w14:textId="7DA223F8"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Sri Lanka undertook a validation of its Green Bond Framework</w:t>
            </w:r>
          </w:p>
        </w:tc>
        <w:tc>
          <w:tcPr>
            <w:tcW w:w="2090" w:type="dxa"/>
            <w:tcBorders>
              <w:bottom w:val="single" w:sz="12" w:space="0" w:color="auto"/>
              <w:right w:val="double" w:sz="12" w:space="0" w:color="auto"/>
            </w:tcBorders>
          </w:tcPr>
          <w:p w14:paraId="5EB4A7F5" w14:textId="512AC6D6"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 xml:space="preserve">Cambodia issued its second green bond and integrated the Sustainable Bond Accelerator into its </w:t>
            </w:r>
            <w:r w:rsidR="00ED39FB" w:rsidRPr="004917F6">
              <w:rPr>
                <w:lang w:val="en-GB"/>
              </w:rPr>
              <w:t xml:space="preserve">third-generation </w:t>
            </w:r>
            <w:r w:rsidRPr="004917F6">
              <w:rPr>
                <w:lang w:val="en-GB"/>
              </w:rPr>
              <w:t>nationally determined contribution with explicit bond issuance targets</w:t>
            </w:r>
          </w:p>
          <w:p w14:paraId="1842A0E4"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 xml:space="preserve">Mongolia issued disclosure guidelines for financial institutions on integrating risks related to climate change, with a timeline for </w:t>
            </w:r>
            <w:r w:rsidRPr="004917F6">
              <w:rPr>
                <w:spacing w:val="2"/>
                <w:lang w:val="en-GB"/>
              </w:rPr>
              <w:t>mandatory reporting</w:t>
            </w:r>
          </w:p>
          <w:p w14:paraId="2D3A8381" w14:textId="2B8B40D3"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Tajikistan began drafting a national sustainable finance road map</w:t>
            </w:r>
          </w:p>
        </w:tc>
        <w:tc>
          <w:tcPr>
            <w:tcW w:w="1850" w:type="dxa"/>
            <w:tcBorders>
              <w:left w:val="double" w:sz="12" w:space="0" w:color="auto"/>
              <w:bottom w:val="single" w:sz="12" w:space="0" w:color="auto"/>
            </w:tcBorders>
          </w:tcPr>
          <w:p w14:paraId="38D3C088"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New initiatives or reforms by three member States that support the acceleration of financing for sustainable development</w:t>
            </w:r>
          </w:p>
        </w:tc>
        <w:tc>
          <w:tcPr>
            <w:tcW w:w="1970" w:type="dxa"/>
            <w:tcBorders>
              <w:bottom w:val="single" w:sz="12" w:space="0" w:color="auto"/>
            </w:tcBorders>
          </w:tcPr>
          <w:p w14:paraId="2E8E04FD"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New initiatives or reforms by three member States that support the acceleration of financing for sustainable development</w:t>
            </w:r>
          </w:p>
        </w:tc>
      </w:tr>
    </w:tbl>
    <w:p w14:paraId="637BFAA7" w14:textId="77777777" w:rsidR="007A60EC" w:rsidRPr="004917F6" w:rsidRDefault="007A60EC" w:rsidP="00E444EB">
      <w:pPr>
        <w:pStyle w:val="SingleTxt"/>
        <w:spacing w:after="0" w:line="120" w:lineRule="exact"/>
        <w:rPr>
          <w:sz w:val="10"/>
          <w:lang w:val="en-GB"/>
        </w:rPr>
      </w:pPr>
    </w:p>
    <w:p w14:paraId="0FCA223F" w14:textId="77777777" w:rsidR="00E444EB" w:rsidRPr="004917F6" w:rsidRDefault="00E444EB" w:rsidP="00E444EB">
      <w:pPr>
        <w:pStyle w:val="SingleTxt"/>
        <w:spacing w:after="0" w:line="120" w:lineRule="exact"/>
        <w:rPr>
          <w:sz w:val="10"/>
          <w:lang w:val="en-GB"/>
        </w:rPr>
      </w:pPr>
    </w:p>
    <w:p w14:paraId="442DF2D1"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Result 3: member States design, assess or deploy macroeconomic policies to accelerate progress for climate-resilient development</w:t>
      </w:r>
    </w:p>
    <w:p w14:paraId="31C91671" w14:textId="77777777" w:rsidR="007A60EC" w:rsidRPr="004917F6" w:rsidRDefault="007A60EC" w:rsidP="00E444EB">
      <w:pPr>
        <w:pStyle w:val="SingleTxt"/>
        <w:spacing w:after="0" w:line="120" w:lineRule="exact"/>
        <w:ind w:right="40"/>
        <w:rPr>
          <w:sz w:val="10"/>
          <w:lang w:val="en-GB"/>
        </w:rPr>
      </w:pPr>
    </w:p>
    <w:p w14:paraId="0A6EB0B7" w14:textId="15F3EED7" w:rsidR="007A60EC" w:rsidRPr="004917F6" w:rsidRDefault="00E444EB"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r>
      <w:r w:rsidR="007A60EC" w:rsidRPr="004917F6">
        <w:rPr>
          <w:lang w:val="en-GB"/>
        </w:rPr>
        <w:t>Proposed programme plan for 2027</w:t>
      </w:r>
    </w:p>
    <w:p w14:paraId="537E10C8" w14:textId="77777777" w:rsidR="007A60EC" w:rsidRPr="004917F6" w:rsidRDefault="007A60EC" w:rsidP="00E444EB">
      <w:pPr>
        <w:pStyle w:val="SingleTxt"/>
        <w:spacing w:after="0" w:line="120" w:lineRule="exact"/>
        <w:rPr>
          <w:sz w:val="10"/>
          <w:lang w:val="en-GB"/>
        </w:rPr>
      </w:pPr>
    </w:p>
    <w:p w14:paraId="26569A41"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19.33</w:t>
      </w:r>
      <w:r w:rsidRPr="004917F6">
        <w:rPr>
          <w:lang w:val="en-GB"/>
        </w:rPr>
        <w:tab/>
        <w:t xml:space="preserve">A transition to low-emission and climate-resilient economies has wide-ranging implications on macroeconomic resilience and development, while its success also relies on prudent and forward-looking macroeconomic policy choices that balance and find synergies across economic, social and </w:t>
      </w:r>
      <w:r w:rsidRPr="004917F6">
        <w:rPr>
          <w:spacing w:val="2"/>
          <w:lang w:val="en-GB"/>
        </w:rPr>
        <w:t>environmental objectives. Supporting policy alignment between macroeconomic policy considerations</w:t>
      </w:r>
      <w:r w:rsidRPr="004917F6">
        <w:rPr>
          <w:lang w:val="en-GB"/>
        </w:rPr>
        <w:t xml:space="preserve"> and transformation strategies that enable sustainability and poverty reduction are thus a central component of the subprogramme’s work. The subprogramme has studied extensively the linkages between sustainable transformation and macroeconomic development and has been exploring economically viable paths of achieving such transitions.</w:t>
      </w:r>
    </w:p>
    <w:p w14:paraId="63688208" w14:textId="77777777" w:rsidR="007A60EC" w:rsidRPr="004917F6" w:rsidRDefault="007A60EC" w:rsidP="00E444EB">
      <w:pPr>
        <w:pStyle w:val="SingleTxt"/>
        <w:spacing w:after="0" w:line="120" w:lineRule="exact"/>
        <w:rPr>
          <w:sz w:val="10"/>
          <w:lang w:val="en-GB"/>
        </w:rPr>
      </w:pPr>
    </w:p>
    <w:p w14:paraId="3B51659E" w14:textId="77777777" w:rsidR="007A60EC" w:rsidRPr="004917F6" w:rsidRDefault="007A60EC" w:rsidP="00E444E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3CB429C7" w14:textId="77777777" w:rsidR="007A60EC" w:rsidRPr="004917F6" w:rsidRDefault="007A60EC" w:rsidP="00E444EB">
      <w:pPr>
        <w:pStyle w:val="SingleTxt"/>
        <w:spacing w:after="0" w:line="120" w:lineRule="exact"/>
        <w:rPr>
          <w:sz w:val="10"/>
          <w:lang w:val="en-GB"/>
        </w:rPr>
      </w:pPr>
    </w:p>
    <w:p w14:paraId="66B386CA"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19.34</w:t>
      </w:r>
      <w:r w:rsidRPr="004917F6">
        <w:rPr>
          <w:lang w:val="en-GB"/>
        </w:rPr>
        <w:tab/>
        <w:t xml:space="preserve">The lesson for the subprogramme was that operational guidelines and policy analysis tools, as well as a knowledge repository of practical policy options that have been tested in some countries, are essential for turning quality policy research into actual policy changes. In applying the lesson, the subprogramme will develop such guidelines and tools, together with a repository of tested policy options, to support efforts by member States towards better alignment of macroeconomic policies with transformation needs for sustainability and poverty reduction. </w:t>
      </w:r>
    </w:p>
    <w:p w14:paraId="1046E8E0" w14:textId="238E6589"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19.35</w:t>
      </w:r>
      <w:r w:rsidRPr="004917F6">
        <w:rPr>
          <w:lang w:val="en-GB"/>
        </w:rPr>
        <w:tab/>
      </w:r>
      <w:r w:rsidRPr="00096203">
        <w:rPr>
          <w:spacing w:val="0"/>
          <w:lang w:val="en-GB"/>
        </w:rPr>
        <w:t>Expected progress towards the objective is presented in the performance measure below (see table</w:t>
      </w:r>
      <w:r w:rsidR="00096203">
        <w:rPr>
          <w:spacing w:val="0"/>
          <w:lang w:val="en-GB"/>
        </w:rPr>
        <w:t xml:space="preserve"> </w:t>
      </w:r>
      <w:r w:rsidRPr="00096203">
        <w:rPr>
          <w:spacing w:val="0"/>
          <w:lang w:val="en-GB"/>
        </w:rPr>
        <w:t>19.5).</w:t>
      </w:r>
    </w:p>
    <w:p w14:paraId="10F46549"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19.5</w:t>
      </w:r>
    </w:p>
    <w:p w14:paraId="0ADE608A"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102A3865"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616D7B" w14:textId="77777777"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35"/>
        <w:gridCol w:w="1935"/>
        <w:gridCol w:w="1935"/>
        <w:gridCol w:w="1935"/>
        <w:gridCol w:w="2110"/>
      </w:tblGrid>
      <w:tr w:rsidR="00E444EB" w:rsidRPr="004917F6" w14:paraId="2C55A1CB" w14:textId="77777777" w:rsidTr="004917F6">
        <w:trPr>
          <w:tblHeader/>
        </w:trPr>
        <w:tc>
          <w:tcPr>
            <w:tcW w:w="1935" w:type="dxa"/>
            <w:tcBorders>
              <w:top w:val="single" w:sz="4" w:space="0" w:color="auto"/>
              <w:bottom w:val="single" w:sz="12" w:space="0" w:color="auto"/>
            </w:tcBorders>
            <w:vAlign w:val="bottom"/>
          </w:tcPr>
          <w:p w14:paraId="1C34E8C4" w14:textId="77777777" w:rsidR="00E444EB" w:rsidRPr="004917F6" w:rsidRDefault="00E444EB" w:rsidP="00E444EB">
            <w:pPr>
              <w:spacing w:before="81" w:after="81" w:line="160" w:lineRule="exact"/>
              <w:ind w:right="40"/>
              <w:jc w:val="both"/>
              <w:rPr>
                <w:i/>
                <w:sz w:val="14"/>
                <w:lang w:val="en-GB"/>
              </w:rPr>
            </w:pPr>
            <w:r w:rsidRPr="004917F6">
              <w:rPr>
                <w:i/>
                <w:sz w:val="14"/>
                <w:lang w:val="en-GB"/>
              </w:rPr>
              <w:t>2023 (actual)</w:t>
            </w:r>
          </w:p>
        </w:tc>
        <w:tc>
          <w:tcPr>
            <w:tcW w:w="1935" w:type="dxa"/>
            <w:tcBorders>
              <w:top w:val="single" w:sz="4" w:space="0" w:color="auto"/>
              <w:bottom w:val="single" w:sz="12" w:space="0" w:color="auto"/>
            </w:tcBorders>
            <w:vAlign w:val="bottom"/>
          </w:tcPr>
          <w:p w14:paraId="34D258A8" w14:textId="77777777" w:rsidR="00E444EB" w:rsidRPr="004917F6" w:rsidRDefault="00E444EB" w:rsidP="00E444EB">
            <w:pPr>
              <w:spacing w:before="81" w:after="81" w:line="160" w:lineRule="exact"/>
              <w:ind w:left="144" w:right="40"/>
              <w:rPr>
                <w:i/>
                <w:sz w:val="14"/>
                <w:lang w:val="en-GB"/>
              </w:rPr>
            </w:pPr>
            <w:r w:rsidRPr="004917F6">
              <w:rPr>
                <w:i/>
                <w:sz w:val="14"/>
                <w:lang w:val="en-GB"/>
              </w:rPr>
              <w:t>2024 (actual)</w:t>
            </w:r>
          </w:p>
        </w:tc>
        <w:tc>
          <w:tcPr>
            <w:tcW w:w="1935" w:type="dxa"/>
            <w:tcBorders>
              <w:top w:val="single" w:sz="4" w:space="0" w:color="auto"/>
              <w:bottom w:val="single" w:sz="12" w:space="0" w:color="auto"/>
              <w:right w:val="double" w:sz="12" w:space="0" w:color="auto"/>
            </w:tcBorders>
            <w:vAlign w:val="bottom"/>
          </w:tcPr>
          <w:p w14:paraId="049FFA61" w14:textId="77777777" w:rsidR="00E444EB" w:rsidRPr="004917F6" w:rsidRDefault="00E444EB" w:rsidP="00E444EB">
            <w:pPr>
              <w:spacing w:before="81" w:after="81" w:line="160" w:lineRule="exact"/>
              <w:ind w:left="144" w:right="40"/>
              <w:rPr>
                <w:i/>
                <w:sz w:val="14"/>
                <w:lang w:val="en-GB"/>
              </w:rPr>
            </w:pPr>
            <w:r w:rsidRPr="004917F6">
              <w:rPr>
                <w:i/>
                <w:sz w:val="14"/>
                <w:lang w:val="en-GB"/>
              </w:rPr>
              <w:t>2025 (actual)</w:t>
            </w:r>
          </w:p>
        </w:tc>
        <w:tc>
          <w:tcPr>
            <w:tcW w:w="1935" w:type="dxa"/>
            <w:tcBorders>
              <w:top w:val="single" w:sz="4" w:space="0" w:color="auto"/>
              <w:left w:val="double" w:sz="12" w:space="0" w:color="auto"/>
              <w:bottom w:val="single" w:sz="12" w:space="0" w:color="auto"/>
            </w:tcBorders>
            <w:vAlign w:val="bottom"/>
          </w:tcPr>
          <w:p w14:paraId="08550A72" w14:textId="77777777" w:rsidR="00E444EB" w:rsidRPr="004917F6" w:rsidRDefault="00E444EB" w:rsidP="00E444EB">
            <w:pPr>
              <w:spacing w:before="81" w:after="81" w:line="160" w:lineRule="exact"/>
              <w:ind w:left="144" w:right="40"/>
              <w:rPr>
                <w:i/>
                <w:sz w:val="14"/>
                <w:lang w:val="en-GB"/>
              </w:rPr>
            </w:pPr>
            <w:r w:rsidRPr="004917F6">
              <w:rPr>
                <w:i/>
                <w:sz w:val="14"/>
                <w:lang w:val="en-GB"/>
              </w:rPr>
              <w:t>2026 (planned)</w:t>
            </w:r>
          </w:p>
        </w:tc>
        <w:tc>
          <w:tcPr>
            <w:tcW w:w="2110" w:type="dxa"/>
            <w:tcBorders>
              <w:top w:val="single" w:sz="4" w:space="0" w:color="auto"/>
              <w:bottom w:val="single" w:sz="12" w:space="0" w:color="auto"/>
            </w:tcBorders>
            <w:vAlign w:val="bottom"/>
          </w:tcPr>
          <w:p w14:paraId="417E7B86" w14:textId="77777777" w:rsidR="00E444EB" w:rsidRPr="004917F6" w:rsidRDefault="00E444EB" w:rsidP="00E444EB">
            <w:pPr>
              <w:spacing w:before="81" w:after="81" w:line="160" w:lineRule="exact"/>
              <w:ind w:left="144" w:right="40"/>
              <w:rPr>
                <w:i/>
                <w:sz w:val="14"/>
                <w:lang w:val="en-GB"/>
              </w:rPr>
            </w:pPr>
            <w:r w:rsidRPr="004917F6">
              <w:rPr>
                <w:i/>
                <w:sz w:val="14"/>
                <w:lang w:val="en-GB"/>
              </w:rPr>
              <w:t>2027 (planned)</w:t>
            </w:r>
          </w:p>
        </w:tc>
      </w:tr>
      <w:tr w:rsidR="00E444EB" w:rsidRPr="004917F6" w14:paraId="4A730B08" w14:textId="77777777" w:rsidTr="004917F6">
        <w:trPr>
          <w:trHeight w:hRule="exact" w:val="115"/>
          <w:tblHeader/>
        </w:trPr>
        <w:tc>
          <w:tcPr>
            <w:tcW w:w="1935" w:type="dxa"/>
            <w:tcBorders>
              <w:top w:val="single" w:sz="12" w:space="0" w:color="auto"/>
            </w:tcBorders>
            <w:vAlign w:val="bottom"/>
          </w:tcPr>
          <w:p w14:paraId="1C39055B" w14:textId="77777777" w:rsidR="00E444EB" w:rsidRPr="004917F6" w:rsidRDefault="00E444EB" w:rsidP="00E444EB">
            <w:pPr>
              <w:spacing w:before="40" w:after="120"/>
              <w:ind w:right="40"/>
              <w:jc w:val="both"/>
              <w:rPr>
                <w:lang w:val="en-GB"/>
              </w:rPr>
            </w:pPr>
          </w:p>
        </w:tc>
        <w:tc>
          <w:tcPr>
            <w:tcW w:w="1935" w:type="dxa"/>
            <w:tcBorders>
              <w:top w:val="single" w:sz="12" w:space="0" w:color="auto"/>
            </w:tcBorders>
            <w:vAlign w:val="bottom"/>
          </w:tcPr>
          <w:p w14:paraId="528F3D90" w14:textId="77777777" w:rsidR="00E444EB" w:rsidRPr="004917F6" w:rsidRDefault="00E444EB" w:rsidP="00E444EB">
            <w:pPr>
              <w:spacing w:before="40" w:after="120"/>
              <w:ind w:left="144" w:right="40"/>
              <w:rPr>
                <w:lang w:val="en-GB"/>
              </w:rPr>
            </w:pPr>
          </w:p>
        </w:tc>
        <w:tc>
          <w:tcPr>
            <w:tcW w:w="1935" w:type="dxa"/>
            <w:tcBorders>
              <w:top w:val="single" w:sz="12" w:space="0" w:color="auto"/>
              <w:right w:val="double" w:sz="12" w:space="0" w:color="auto"/>
            </w:tcBorders>
            <w:vAlign w:val="bottom"/>
          </w:tcPr>
          <w:p w14:paraId="5C399E6B" w14:textId="77777777" w:rsidR="00E444EB" w:rsidRPr="004917F6" w:rsidRDefault="00E444EB" w:rsidP="00E444EB">
            <w:pPr>
              <w:spacing w:before="40" w:after="120"/>
              <w:ind w:left="144" w:right="40"/>
              <w:rPr>
                <w:lang w:val="en-GB"/>
              </w:rPr>
            </w:pPr>
          </w:p>
        </w:tc>
        <w:tc>
          <w:tcPr>
            <w:tcW w:w="1935" w:type="dxa"/>
            <w:tcBorders>
              <w:top w:val="single" w:sz="12" w:space="0" w:color="auto"/>
              <w:left w:val="double" w:sz="12" w:space="0" w:color="auto"/>
            </w:tcBorders>
            <w:vAlign w:val="bottom"/>
          </w:tcPr>
          <w:p w14:paraId="297F584C" w14:textId="77777777" w:rsidR="00E444EB" w:rsidRPr="004917F6" w:rsidRDefault="00E444EB" w:rsidP="00E444EB">
            <w:pPr>
              <w:spacing w:before="40" w:after="120"/>
              <w:ind w:left="144" w:right="40"/>
              <w:rPr>
                <w:lang w:val="en-GB"/>
              </w:rPr>
            </w:pPr>
          </w:p>
        </w:tc>
        <w:tc>
          <w:tcPr>
            <w:tcW w:w="2110" w:type="dxa"/>
            <w:tcBorders>
              <w:top w:val="single" w:sz="12" w:space="0" w:color="auto"/>
            </w:tcBorders>
            <w:vAlign w:val="bottom"/>
          </w:tcPr>
          <w:p w14:paraId="156B24E4" w14:textId="77777777" w:rsidR="00E444EB" w:rsidRPr="004917F6" w:rsidRDefault="00E444EB" w:rsidP="00E444EB">
            <w:pPr>
              <w:spacing w:before="40" w:after="120"/>
              <w:ind w:left="144" w:right="40"/>
              <w:rPr>
                <w:lang w:val="en-GB"/>
              </w:rPr>
            </w:pPr>
          </w:p>
        </w:tc>
      </w:tr>
      <w:tr w:rsidR="00E444EB" w:rsidRPr="001C502D" w14:paraId="507BE371" w14:textId="77777777" w:rsidTr="004917F6">
        <w:tc>
          <w:tcPr>
            <w:tcW w:w="1935" w:type="dxa"/>
            <w:tcBorders>
              <w:bottom w:val="single" w:sz="12" w:space="0" w:color="auto"/>
            </w:tcBorders>
          </w:tcPr>
          <w:p w14:paraId="6C2CA19D" w14:textId="77777777" w:rsidR="00E444EB" w:rsidRPr="004917F6" w:rsidRDefault="00E444EB" w:rsidP="00E444EB">
            <w:pPr>
              <w:tabs>
                <w:tab w:val="left" w:pos="288"/>
                <w:tab w:val="left" w:pos="576"/>
                <w:tab w:val="left" w:pos="864"/>
                <w:tab w:val="left" w:pos="1152"/>
              </w:tabs>
              <w:spacing w:before="40" w:after="120"/>
              <w:ind w:right="40"/>
              <w:jc w:val="both"/>
              <w:rPr>
                <w:lang w:val="en-GB"/>
              </w:rPr>
            </w:pPr>
            <w:r w:rsidRPr="004917F6">
              <w:rPr>
                <w:lang w:val="en-GB"/>
              </w:rPr>
              <w:t>–</w:t>
            </w:r>
          </w:p>
        </w:tc>
        <w:tc>
          <w:tcPr>
            <w:tcW w:w="1935" w:type="dxa"/>
            <w:tcBorders>
              <w:bottom w:val="single" w:sz="12" w:space="0" w:color="auto"/>
            </w:tcBorders>
          </w:tcPr>
          <w:p w14:paraId="0740FF12"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w:t>
            </w:r>
          </w:p>
        </w:tc>
        <w:tc>
          <w:tcPr>
            <w:tcW w:w="1935" w:type="dxa"/>
            <w:tcBorders>
              <w:bottom w:val="single" w:sz="12" w:space="0" w:color="auto"/>
              <w:right w:val="double" w:sz="12" w:space="0" w:color="auto"/>
            </w:tcBorders>
          </w:tcPr>
          <w:p w14:paraId="638612E7"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Member States have access to in-depth research on macroeconomic implications of climate change</w:t>
            </w:r>
          </w:p>
        </w:tc>
        <w:tc>
          <w:tcPr>
            <w:tcW w:w="1935" w:type="dxa"/>
            <w:tcBorders>
              <w:left w:val="double" w:sz="12" w:space="0" w:color="auto"/>
              <w:bottom w:val="single" w:sz="12" w:space="0" w:color="auto"/>
            </w:tcBorders>
          </w:tcPr>
          <w:p w14:paraId="29901F0E"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Member States have access to in-depth research on interlinkages between macroeconomic development and just and inclusive energy transitions</w:t>
            </w:r>
          </w:p>
        </w:tc>
        <w:tc>
          <w:tcPr>
            <w:tcW w:w="2110" w:type="dxa"/>
            <w:tcBorders>
              <w:bottom w:val="single" w:sz="12" w:space="0" w:color="auto"/>
            </w:tcBorders>
          </w:tcPr>
          <w:p w14:paraId="19042E96" w14:textId="2E1E14B1" w:rsidR="00E444EB" w:rsidRPr="004917F6" w:rsidRDefault="00ED39FB" w:rsidP="00E444EB">
            <w:pPr>
              <w:tabs>
                <w:tab w:val="left" w:pos="288"/>
                <w:tab w:val="left" w:pos="576"/>
                <w:tab w:val="left" w:pos="864"/>
                <w:tab w:val="left" w:pos="1152"/>
              </w:tabs>
              <w:spacing w:before="40" w:after="120"/>
              <w:ind w:left="144" w:right="40"/>
              <w:rPr>
                <w:spacing w:val="2"/>
                <w:w w:val="102"/>
                <w:lang w:val="en-GB"/>
              </w:rPr>
            </w:pPr>
            <w:r w:rsidRPr="004917F6">
              <w:rPr>
                <w:spacing w:val="2"/>
                <w:w w:val="102"/>
                <w:lang w:val="en-GB"/>
              </w:rPr>
              <w:t>70 per cent of p</w:t>
            </w:r>
            <w:r w:rsidR="00E444EB" w:rsidRPr="004917F6">
              <w:rPr>
                <w:spacing w:val="2"/>
                <w:w w:val="102"/>
                <w:lang w:val="en-GB"/>
              </w:rPr>
              <w:t xml:space="preserve">olicymakers </w:t>
            </w:r>
            <w:r w:rsidRPr="004917F6">
              <w:rPr>
                <w:spacing w:val="2"/>
                <w:w w:val="102"/>
                <w:lang w:val="en-GB"/>
              </w:rPr>
              <w:t xml:space="preserve">participating in ESCAP-organized workshops </w:t>
            </w:r>
            <w:r w:rsidR="00E444EB" w:rsidRPr="004917F6">
              <w:rPr>
                <w:spacing w:val="2"/>
                <w:w w:val="102"/>
                <w:lang w:val="en-GB"/>
              </w:rPr>
              <w:t>acquire new knowledge on macroeconomic policymaking and sustainable transformation and at least one country starts designing or assessing needed policies with support from the subprogramme</w:t>
            </w:r>
          </w:p>
        </w:tc>
      </w:tr>
    </w:tbl>
    <w:p w14:paraId="5855DD7B" w14:textId="77777777" w:rsidR="007A60EC" w:rsidRPr="004917F6" w:rsidRDefault="007A60EC" w:rsidP="00096203">
      <w:pPr>
        <w:pStyle w:val="SingleTxt"/>
        <w:spacing w:after="0" w:line="100" w:lineRule="exact"/>
        <w:rPr>
          <w:sz w:val="10"/>
          <w:lang w:val="en-GB"/>
        </w:rPr>
      </w:pPr>
    </w:p>
    <w:p w14:paraId="1BEEE20A" w14:textId="77777777" w:rsidR="00E444EB" w:rsidRPr="004917F6" w:rsidRDefault="00E444EB" w:rsidP="00096203">
      <w:pPr>
        <w:pStyle w:val="SingleTxt"/>
        <w:spacing w:after="0" w:line="100" w:lineRule="exact"/>
        <w:rPr>
          <w:sz w:val="10"/>
          <w:lang w:val="en-GB"/>
        </w:rPr>
      </w:pPr>
    </w:p>
    <w:p w14:paraId="73BF2225" w14:textId="77777777" w:rsidR="00E444EB" w:rsidRPr="004917F6" w:rsidRDefault="00E444EB" w:rsidP="00096203">
      <w:pPr>
        <w:pStyle w:val="SingleTxt"/>
        <w:spacing w:after="0" w:line="100" w:lineRule="exact"/>
        <w:rPr>
          <w:sz w:val="10"/>
          <w:lang w:val="en-GB"/>
        </w:rPr>
      </w:pPr>
    </w:p>
    <w:p w14:paraId="3E933E67"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31CDBF60" w14:textId="77777777" w:rsidR="007A60EC" w:rsidRPr="004917F6" w:rsidRDefault="007A60EC" w:rsidP="00096203">
      <w:pPr>
        <w:pStyle w:val="SingleTxt"/>
        <w:spacing w:after="0" w:line="100" w:lineRule="exact"/>
        <w:rPr>
          <w:sz w:val="10"/>
          <w:lang w:val="en-GB"/>
        </w:rPr>
      </w:pPr>
    </w:p>
    <w:p w14:paraId="47EA318A" w14:textId="77777777" w:rsidR="00E444EB" w:rsidRPr="004917F6" w:rsidRDefault="00E444EB" w:rsidP="00096203">
      <w:pPr>
        <w:pStyle w:val="SingleTxt"/>
        <w:spacing w:after="0" w:line="100" w:lineRule="exact"/>
        <w:rPr>
          <w:sz w:val="10"/>
          <w:lang w:val="en-GB"/>
        </w:rPr>
      </w:pPr>
    </w:p>
    <w:p w14:paraId="7C5E50DF"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19.36</w:t>
      </w:r>
      <w:r w:rsidRPr="004917F6">
        <w:rPr>
          <w:lang w:val="en-GB"/>
        </w:rPr>
        <w:tab/>
        <w:t xml:space="preserve">Table 19.6 lists all deliverables of the subprogramme. </w:t>
      </w:r>
    </w:p>
    <w:p w14:paraId="49516CE7"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CBB75A"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19.6</w:t>
      </w:r>
    </w:p>
    <w:p w14:paraId="4945E4F1"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1: deliverables for the period 2025–2027, by category and subcategory</w:t>
      </w:r>
    </w:p>
    <w:p w14:paraId="196CC4F3"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6430F5" w14:textId="77777777"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01"/>
        <w:gridCol w:w="684"/>
        <w:gridCol w:w="702"/>
        <w:gridCol w:w="729"/>
        <w:gridCol w:w="634"/>
      </w:tblGrid>
      <w:tr w:rsidR="00E444EB" w:rsidRPr="004917F6" w14:paraId="4F314BD1" w14:textId="77777777" w:rsidTr="00732F42">
        <w:trPr>
          <w:tblHeader/>
        </w:trPr>
        <w:tc>
          <w:tcPr>
            <w:tcW w:w="7101" w:type="dxa"/>
            <w:tcBorders>
              <w:top w:val="single" w:sz="4" w:space="0" w:color="auto"/>
              <w:bottom w:val="single" w:sz="12" w:space="0" w:color="auto"/>
            </w:tcBorders>
            <w:vAlign w:val="bottom"/>
          </w:tcPr>
          <w:p w14:paraId="557F780C" w14:textId="77777777" w:rsidR="00E444EB" w:rsidRPr="004917F6" w:rsidRDefault="00E444EB" w:rsidP="00E444EB">
            <w:pPr>
              <w:spacing w:before="81" w:after="81" w:line="160" w:lineRule="exact"/>
              <w:ind w:right="40"/>
              <w:rPr>
                <w:i/>
                <w:sz w:val="14"/>
                <w:lang w:val="en-GB"/>
              </w:rPr>
            </w:pPr>
            <w:r w:rsidRPr="004917F6">
              <w:rPr>
                <w:i/>
                <w:sz w:val="14"/>
                <w:lang w:val="en-GB"/>
              </w:rPr>
              <w:t>Category and subcategory</w:t>
            </w:r>
          </w:p>
        </w:tc>
        <w:tc>
          <w:tcPr>
            <w:tcW w:w="684" w:type="dxa"/>
            <w:tcBorders>
              <w:top w:val="single" w:sz="4" w:space="0" w:color="auto"/>
              <w:bottom w:val="single" w:sz="12" w:space="0" w:color="auto"/>
            </w:tcBorders>
            <w:vAlign w:val="bottom"/>
          </w:tcPr>
          <w:p w14:paraId="162D58F3" w14:textId="77777777" w:rsidR="00E444EB" w:rsidRPr="004917F6" w:rsidRDefault="00E444EB" w:rsidP="00732F42">
            <w:pPr>
              <w:spacing w:before="81" w:after="81" w:line="160" w:lineRule="exact"/>
              <w:ind w:right="43"/>
              <w:jc w:val="right"/>
              <w:rPr>
                <w:i/>
                <w:sz w:val="14"/>
                <w:lang w:val="en-GB"/>
              </w:rPr>
            </w:pPr>
            <w:r w:rsidRPr="004917F6">
              <w:rPr>
                <w:i/>
                <w:sz w:val="14"/>
                <w:lang w:val="en-GB"/>
              </w:rPr>
              <w:t>2025 planned</w:t>
            </w:r>
          </w:p>
        </w:tc>
        <w:tc>
          <w:tcPr>
            <w:tcW w:w="702" w:type="dxa"/>
            <w:tcBorders>
              <w:top w:val="single" w:sz="4" w:space="0" w:color="auto"/>
              <w:bottom w:val="single" w:sz="12" w:space="0" w:color="auto"/>
            </w:tcBorders>
            <w:vAlign w:val="bottom"/>
          </w:tcPr>
          <w:p w14:paraId="64BA2E07" w14:textId="77777777" w:rsidR="00E444EB" w:rsidRPr="004917F6" w:rsidRDefault="00E444EB" w:rsidP="00732F42">
            <w:pPr>
              <w:spacing w:before="81" w:after="81" w:line="160" w:lineRule="exact"/>
              <w:ind w:right="43"/>
              <w:jc w:val="right"/>
              <w:rPr>
                <w:i/>
                <w:sz w:val="14"/>
                <w:lang w:val="en-GB"/>
              </w:rPr>
            </w:pPr>
            <w:r w:rsidRPr="004917F6">
              <w:rPr>
                <w:i/>
                <w:sz w:val="14"/>
                <w:lang w:val="en-GB"/>
              </w:rPr>
              <w:t>2025 actual</w:t>
            </w:r>
          </w:p>
        </w:tc>
        <w:tc>
          <w:tcPr>
            <w:tcW w:w="729" w:type="dxa"/>
            <w:tcBorders>
              <w:top w:val="single" w:sz="4" w:space="0" w:color="auto"/>
              <w:bottom w:val="single" w:sz="12" w:space="0" w:color="auto"/>
            </w:tcBorders>
            <w:vAlign w:val="bottom"/>
          </w:tcPr>
          <w:p w14:paraId="5584B4E2" w14:textId="77777777" w:rsidR="00E444EB" w:rsidRPr="004917F6" w:rsidRDefault="00E444EB" w:rsidP="00732F42">
            <w:pPr>
              <w:spacing w:before="81" w:after="81" w:line="160" w:lineRule="exact"/>
              <w:ind w:right="43"/>
              <w:jc w:val="right"/>
              <w:rPr>
                <w:i/>
                <w:sz w:val="14"/>
                <w:lang w:val="en-GB"/>
              </w:rPr>
            </w:pPr>
            <w:r w:rsidRPr="004917F6">
              <w:rPr>
                <w:i/>
                <w:sz w:val="14"/>
                <w:lang w:val="en-GB"/>
              </w:rPr>
              <w:t>2026 planned</w:t>
            </w:r>
            <w:r w:rsidRPr="004917F6">
              <w:rPr>
                <w:i/>
                <w:sz w:val="14"/>
                <w:vertAlign w:val="superscript"/>
                <w:lang w:val="en-GB"/>
              </w:rPr>
              <w:t>a</w:t>
            </w:r>
          </w:p>
        </w:tc>
        <w:tc>
          <w:tcPr>
            <w:tcW w:w="634" w:type="dxa"/>
            <w:tcBorders>
              <w:top w:val="single" w:sz="4" w:space="0" w:color="auto"/>
              <w:bottom w:val="single" w:sz="12" w:space="0" w:color="auto"/>
            </w:tcBorders>
            <w:vAlign w:val="bottom"/>
          </w:tcPr>
          <w:p w14:paraId="5F1C22FB" w14:textId="77777777" w:rsidR="00E444EB" w:rsidRPr="004917F6" w:rsidRDefault="00E444EB" w:rsidP="00732F42">
            <w:pPr>
              <w:spacing w:before="81" w:after="81" w:line="160" w:lineRule="exact"/>
              <w:ind w:right="43"/>
              <w:jc w:val="right"/>
              <w:rPr>
                <w:i/>
                <w:sz w:val="14"/>
                <w:lang w:val="en-GB"/>
              </w:rPr>
            </w:pPr>
            <w:r w:rsidRPr="004917F6">
              <w:rPr>
                <w:i/>
                <w:sz w:val="14"/>
                <w:lang w:val="en-GB"/>
              </w:rPr>
              <w:t>2027 planned</w:t>
            </w:r>
          </w:p>
        </w:tc>
      </w:tr>
      <w:tr w:rsidR="00E444EB" w:rsidRPr="004917F6" w14:paraId="41C38523" w14:textId="77777777" w:rsidTr="00732F42">
        <w:trPr>
          <w:trHeight w:hRule="exact" w:val="115"/>
          <w:tblHeader/>
        </w:trPr>
        <w:tc>
          <w:tcPr>
            <w:tcW w:w="7101" w:type="dxa"/>
            <w:tcBorders>
              <w:top w:val="single" w:sz="12" w:space="0" w:color="auto"/>
            </w:tcBorders>
            <w:vAlign w:val="bottom"/>
          </w:tcPr>
          <w:p w14:paraId="33F4DEA1" w14:textId="77777777" w:rsidR="00E444EB" w:rsidRPr="004917F6" w:rsidRDefault="00E444EB" w:rsidP="00E444EB">
            <w:pPr>
              <w:spacing w:before="40" w:after="40" w:line="210" w:lineRule="exact"/>
              <w:ind w:right="40"/>
              <w:rPr>
                <w:sz w:val="17"/>
                <w:lang w:val="en-GB"/>
              </w:rPr>
            </w:pPr>
          </w:p>
        </w:tc>
        <w:tc>
          <w:tcPr>
            <w:tcW w:w="684" w:type="dxa"/>
            <w:tcBorders>
              <w:top w:val="single" w:sz="12" w:space="0" w:color="auto"/>
            </w:tcBorders>
            <w:vAlign w:val="bottom"/>
          </w:tcPr>
          <w:p w14:paraId="540D9BD5" w14:textId="77777777" w:rsidR="00E444EB" w:rsidRPr="004917F6" w:rsidRDefault="00E444EB" w:rsidP="00E444EB">
            <w:pPr>
              <w:spacing w:before="40" w:after="40" w:line="210" w:lineRule="exact"/>
              <w:ind w:left="72" w:right="43"/>
              <w:jc w:val="right"/>
              <w:rPr>
                <w:sz w:val="17"/>
                <w:lang w:val="en-GB"/>
              </w:rPr>
            </w:pPr>
          </w:p>
        </w:tc>
        <w:tc>
          <w:tcPr>
            <w:tcW w:w="702" w:type="dxa"/>
            <w:tcBorders>
              <w:top w:val="single" w:sz="12" w:space="0" w:color="auto"/>
            </w:tcBorders>
            <w:vAlign w:val="bottom"/>
          </w:tcPr>
          <w:p w14:paraId="29200FF3" w14:textId="77777777" w:rsidR="00E444EB" w:rsidRPr="004917F6" w:rsidRDefault="00E444EB" w:rsidP="00E444EB">
            <w:pPr>
              <w:spacing w:before="40" w:after="40" w:line="210" w:lineRule="exact"/>
              <w:ind w:left="72" w:right="43"/>
              <w:jc w:val="right"/>
              <w:rPr>
                <w:sz w:val="17"/>
                <w:lang w:val="en-GB"/>
              </w:rPr>
            </w:pPr>
          </w:p>
        </w:tc>
        <w:tc>
          <w:tcPr>
            <w:tcW w:w="729" w:type="dxa"/>
            <w:tcBorders>
              <w:top w:val="single" w:sz="12" w:space="0" w:color="auto"/>
            </w:tcBorders>
            <w:vAlign w:val="bottom"/>
          </w:tcPr>
          <w:p w14:paraId="4E10A163" w14:textId="77777777" w:rsidR="00E444EB" w:rsidRPr="004917F6" w:rsidRDefault="00E444EB" w:rsidP="00E444EB">
            <w:pPr>
              <w:spacing w:before="40" w:after="40" w:line="210" w:lineRule="exact"/>
              <w:ind w:left="72" w:right="43"/>
              <w:jc w:val="right"/>
              <w:rPr>
                <w:sz w:val="17"/>
                <w:lang w:val="en-GB"/>
              </w:rPr>
            </w:pPr>
          </w:p>
        </w:tc>
        <w:tc>
          <w:tcPr>
            <w:tcW w:w="634" w:type="dxa"/>
            <w:tcBorders>
              <w:top w:val="single" w:sz="12" w:space="0" w:color="auto"/>
            </w:tcBorders>
            <w:vAlign w:val="bottom"/>
          </w:tcPr>
          <w:p w14:paraId="6F0C3112" w14:textId="77777777" w:rsidR="00E444EB" w:rsidRPr="004917F6" w:rsidRDefault="00E444EB" w:rsidP="00E444EB">
            <w:pPr>
              <w:spacing w:before="40" w:after="40" w:line="210" w:lineRule="exact"/>
              <w:ind w:left="72" w:right="43"/>
              <w:jc w:val="right"/>
              <w:rPr>
                <w:sz w:val="17"/>
                <w:lang w:val="en-GB"/>
              </w:rPr>
            </w:pPr>
          </w:p>
        </w:tc>
      </w:tr>
      <w:tr w:rsidR="00E444EB" w:rsidRPr="001C502D" w14:paraId="4B3F261D" w14:textId="77777777" w:rsidTr="00732F42">
        <w:tc>
          <w:tcPr>
            <w:tcW w:w="7101" w:type="dxa"/>
            <w:vAlign w:val="bottom"/>
          </w:tcPr>
          <w:p w14:paraId="3136825E" w14:textId="5EA907C0" w:rsidR="00E444EB" w:rsidRPr="004917F6" w:rsidRDefault="00E444EB" w:rsidP="004917F6">
            <w:pPr>
              <w:tabs>
                <w:tab w:val="left" w:pos="288"/>
                <w:tab w:val="left" w:pos="576"/>
                <w:tab w:val="left" w:pos="864"/>
                <w:tab w:val="left" w:pos="1152"/>
              </w:tabs>
              <w:spacing w:before="40" w:after="40" w:line="208" w:lineRule="exact"/>
              <w:ind w:right="40"/>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684" w:type="dxa"/>
            <w:vAlign w:val="bottom"/>
          </w:tcPr>
          <w:p w14:paraId="13342A24" w14:textId="686C9276"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02" w:type="dxa"/>
            <w:vAlign w:val="bottom"/>
          </w:tcPr>
          <w:p w14:paraId="53416053"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29" w:type="dxa"/>
            <w:vAlign w:val="bottom"/>
          </w:tcPr>
          <w:p w14:paraId="0E19214E"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634" w:type="dxa"/>
            <w:vAlign w:val="bottom"/>
          </w:tcPr>
          <w:p w14:paraId="751F55F2"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r>
      <w:tr w:rsidR="00E444EB" w:rsidRPr="004917F6" w14:paraId="7EB63FFC" w14:textId="77777777" w:rsidTr="00732F42">
        <w:tc>
          <w:tcPr>
            <w:tcW w:w="7101" w:type="dxa"/>
            <w:vAlign w:val="bottom"/>
          </w:tcPr>
          <w:p w14:paraId="50A61222" w14:textId="159B2F3D" w:rsidR="00E444EB" w:rsidRPr="004917F6" w:rsidRDefault="00E444EB" w:rsidP="004917F6">
            <w:pPr>
              <w:tabs>
                <w:tab w:val="left" w:pos="288"/>
                <w:tab w:val="left" w:pos="576"/>
                <w:tab w:val="left" w:pos="864"/>
                <w:tab w:val="left" w:pos="1152"/>
              </w:tabs>
              <w:spacing w:before="40" w:after="40" w:line="208" w:lineRule="exact"/>
              <w:ind w:right="40"/>
              <w:rPr>
                <w:sz w:val="17"/>
                <w:lang w:val="en-GB"/>
              </w:rPr>
            </w:pPr>
            <w:r w:rsidRPr="004917F6">
              <w:rPr>
                <w:b/>
                <w:bCs/>
                <w:sz w:val="17"/>
                <w:lang w:val="en-GB"/>
              </w:rPr>
              <w:tab/>
              <w:t>Parliamentary documentation</w:t>
            </w:r>
            <w:r w:rsidRPr="004917F6">
              <w:rPr>
                <w:sz w:val="17"/>
                <w:lang w:val="en-GB"/>
              </w:rPr>
              <w:t xml:space="preserve"> (number of documents)</w:t>
            </w:r>
          </w:p>
        </w:tc>
        <w:tc>
          <w:tcPr>
            <w:tcW w:w="684" w:type="dxa"/>
            <w:vAlign w:val="bottom"/>
          </w:tcPr>
          <w:p w14:paraId="0E1275E6" w14:textId="2F077BC3"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4</w:t>
            </w:r>
          </w:p>
        </w:tc>
        <w:tc>
          <w:tcPr>
            <w:tcW w:w="702" w:type="dxa"/>
            <w:vAlign w:val="bottom"/>
          </w:tcPr>
          <w:p w14:paraId="7541C055" w14:textId="4D23A428"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7</w:t>
            </w:r>
          </w:p>
        </w:tc>
        <w:tc>
          <w:tcPr>
            <w:tcW w:w="729" w:type="dxa"/>
            <w:vAlign w:val="bottom"/>
          </w:tcPr>
          <w:p w14:paraId="767C7D87" w14:textId="6B5D74D6"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2</w:t>
            </w:r>
          </w:p>
        </w:tc>
        <w:tc>
          <w:tcPr>
            <w:tcW w:w="634" w:type="dxa"/>
            <w:vAlign w:val="bottom"/>
          </w:tcPr>
          <w:p w14:paraId="20E89F9A" w14:textId="7B581B91"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4</w:t>
            </w:r>
          </w:p>
        </w:tc>
      </w:tr>
      <w:tr w:rsidR="00E444EB" w:rsidRPr="004917F6" w14:paraId="57B892AA" w14:textId="77777777" w:rsidTr="00732F42">
        <w:tc>
          <w:tcPr>
            <w:tcW w:w="7101" w:type="dxa"/>
            <w:vAlign w:val="bottom"/>
          </w:tcPr>
          <w:p w14:paraId="30C1A627" w14:textId="7D6FEC81" w:rsidR="00E444EB" w:rsidRPr="004917F6" w:rsidRDefault="00E444EB" w:rsidP="004917F6">
            <w:pPr>
              <w:tabs>
                <w:tab w:val="left" w:pos="288"/>
                <w:tab w:val="left" w:pos="576"/>
                <w:tab w:val="left" w:pos="864"/>
                <w:tab w:val="left" w:pos="1152"/>
              </w:tabs>
              <w:spacing w:before="40" w:after="40" w:line="208" w:lineRule="exact"/>
              <w:ind w:right="40"/>
              <w:rPr>
                <w:sz w:val="17"/>
                <w:lang w:val="en-GB"/>
              </w:rPr>
            </w:pPr>
            <w:r w:rsidRPr="004917F6">
              <w:rPr>
                <w:sz w:val="17"/>
                <w:lang w:val="en-GB"/>
              </w:rPr>
              <w:tab/>
              <w:t>Reports for:</w:t>
            </w:r>
          </w:p>
        </w:tc>
        <w:tc>
          <w:tcPr>
            <w:tcW w:w="684" w:type="dxa"/>
            <w:vAlign w:val="bottom"/>
          </w:tcPr>
          <w:p w14:paraId="100FE689" w14:textId="0CBA2F59"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02" w:type="dxa"/>
            <w:vAlign w:val="bottom"/>
          </w:tcPr>
          <w:p w14:paraId="4D0BCA5E"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29" w:type="dxa"/>
            <w:vAlign w:val="bottom"/>
          </w:tcPr>
          <w:p w14:paraId="585F659E"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634" w:type="dxa"/>
            <w:vAlign w:val="bottom"/>
          </w:tcPr>
          <w:p w14:paraId="5ECA46B2"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r>
      <w:tr w:rsidR="00E444EB" w:rsidRPr="004917F6" w14:paraId="1AE0FE00" w14:textId="77777777" w:rsidTr="00732F42">
        <w:tc>
          <w:tcPr>
            <w:tcW w:w="7101" w:type="dxa"/>
            <w:vAlign w:val="bottom"/>
          </w:tcPr>
          <w:p w14:paraId="5EDF73ED" w14:textId="137BDDBA" w:rsidR="00E444EB" w:rsidRPr="004917F6" w:rsidRDefault="00E444EB" w:rsidP="004917F6">
            <w:pPr>
              <w:tabs>
                <w:tab w:val="left" w:pos="288"/>
                <w:tab w:val="left" w:pos="630"/>
                <w:tab w:val="left" w:pos="864"/>
                <w:tab w:val="left" w:pos="1152"/>
              </w:tabs>
              <w:spacing w:before="40" w:after="40" w:line="208" w:lineRule="exact"/>
              <w:ind w:right="40"/>
              <w:rPr>
                <w:sz w:val="17"/>
                <w:lang w:val="en-GB"/>
              </w:rPr>
            </w:pPr>
            <w:r w:rsidRPr="004917F6">
              <w:rPr>
                <w:sz w:val="17"/>
                <w:lang w:val="en-GB"/>
              </w:rPr>
              <w:tab/>
              <w:t>1.</w:t>
            </w:r>
            <w:r w:rsidRPr="004917F6">
              <w:rPr>
                <w:sz w:val="17"/>
                <w:lang w:val="en-GB"/>
              </w:rPr>
              <w:tab/>
              <w:t>The Commission</w:t>
            </w:r>
          </w:p>
        </w:tc>
        <w:tc>
          <w:tcPr>
            <w:tcW w:w="684" w:type="dxa"/>
            <w:vAlign w:val="bottom"/>
          </w:tcPr>
          <w:p w14:paraId="3D6F21B7" w14:textId="6D9AE7D4"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c>
          <w:tcPr>
            <w:tcW w:w="702" w:type="dxa"/>
            <w:vAlign w:val="bottom"/>
          </w:tcPr>
          <w:p w14:paraId="6B6D426B" w14:textId="6ABCA294"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w:t>
            </w:r>
          </w:p>
        </w:tc>
        <w:tc>
          <w:tcPr>
            <w:tcW w:w="729" w:type="dxa"/>
            <w:vAlign w:val="bottom"/>
          </w:tcPr>
          <w:p w14:paraId="5999F403" w14:textId="61B5FDA0"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w:t>
            </w:r>
          </w:p>
        </w:tc>
        <w:tc>
          <w:tcPr>
            <w:tcW w:w="634" w:type="dxa"/>
            <w:vAlign w:val="bottom"/>
          </w:tcPr>
          <w:p w14:paraId="0232FBB9" w14:textId="1DCFD89D"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r>
      <w:tr w:rsidR="00E444EB" w:rsidRPr="004917F6" w14:paraId="504ABCC4" w14:textId="77777777" w:rsidTr="00732F42">
        <w:tc>
          <w:tcPr>
            <w:tcW w:w="7101" w:type="dxa"/>
            <w:vAlign w:val="bottom"/>
          </w:tcPr>
          <w:p w14:paraId="447D1473" w14:textId="11F5E50A" w:rsidR="00E444EB" w:rsidRPr="004917F6" w:rsidRDefault="00E444EB" w:rsidP="004917F6">
            <w:pPr>
              <w:tabs>
                <w:tab w:val="left" w:pos="288"/>
                <w:tab w:val="left" w:pos="630"/>
                <w:tab w:val="left" w:pos="864"/>
                <w:tab w:val="left" w:pos="1152"/>
              </w:tabs>
              <w:spacing w:before="40" w:after="40" w:line="208" w:lineRule="exact"/>
              <w:ind w:left="630" w:right="40" w:hanging="630"/>
              <w:rPr>
                <w:sz w:val="17"/>
                <w:lang w:val="en-GB"/>
              </w:rPr>
            </w:pPr>
            <w:r w:rsidRPr="004917F6">
              <w:rPr>
                <w:sz w:val="17"/>
                <w:lang w:val="en-GB"/>
              </w:rPr>
              <w:tab/>
              <w:t>2.</w:t>
            </w:r>
            <w:r w:rsidRPr="004917F6">
              <w:rPr>
                <w:sz w:val="17"/>
                <w:lang w:val="en-GB"/>
              </w:rPr>
              <w:tab/>
              <w:t>The Committee on Macroeconomic Policy, Poverty Reduction and Financing for Development</w:t>
            </w:r>
          </w:p>
        </w:tc>
        <w:tc>
          <w:tcPr>
            <w:tcW w:w="684" w:type="dxa"/>
            <w:vAlign w:val="bottom"/>
          </w:tcPr>
          <w:p w14:paraId="0D866070" w14:textId="50761E0B"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3</w:t>
            </w:r>
          </w:p>
        </w:tc>
        <w:tc>
          <w:tcPr>
            <w:tcW w:w="702" w:type="dxa"/>
            <w:vAlign w:val="bottom"/>
          </w:tcPr>
          <w:p w14:paraId="772E684C" w14:textId="5E6B5A4B"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5</w:t>
            </w:r>
          </w:p>
        </w:tc>
        <w:tc>
          <w:tcPr>
            <w:tcW w:w="729" w:type="dxa"/>
            <w:vAlign w:val="bottom"/>
          </w:tcPr>
          <w:p w14:paraId="4A6433FB" w14:textId="5773E854"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w:t>
            </w:r>
          </w:p>
        </w:tc>
        <w:tc>
          <w:tcPr>
            <w:tcW w:w="634" w:type="dxa"/>
            <w:vAlign w:val="bottom"/>
          </w:tcPr>
          <w:p w14:paraId="012AEE24" w14:textId="14A4CCBD"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3</w:t>
            </w:r>
          </w:p>
        </w:tc>
      </w:tr>
      <w:tr w:rsidR="00E444EB" w:rsidRPr="004917F6" w14:paraId="69137073" w14:textId="77777777" w:rsidTr="00732F42">
        <w:tc>
          <w:tcPr>
            <w:tcW w:w="7101" w:type="dxa"/>
            <w:vAlign w:val="bottom"/>
          </w:tcPr>
          <w:p w14:paraId="5E388231" w14:textId="41584D45" w:rsidR="00E444EB" w:rsidRPr="004917F6" w:rsidRDefault="00E444EB" w:rsidP="004917F6">
            <w:pPr>
              <w:tabs>
                <w:tab w:val="left" w:pos="288"/>
                <w:tab w:val="left" w:pos="576"/>
                <w:tab w:val="left" w:pos="864"/>
                <w:tab w:val="left" w:pos="1152"/>
              </w:tabs>
              <w:spacing w:before="40" w:after="40" w:line="208" w:lineRule="exact"/>
              <w:ind w:right="40"/>
              <w:rPr>
                <w:sz w:val="17"/>
                <w:lang w:val="en-GB"/>
              </w:rPr>
            </w:pPr>
            <w:r w:rsidRPr="004917F6">
              <w:rPr>
                <w:b/>
                <w:bCs/>
                <w:sz w:val="17"/>
                <w:lang w:val="en-GB"/>
              </w:rPr>
              <w:tab/>
              <w:t>Substantive services for meetings</w:t>
            </w:r>
            <w:r w:rsidRPr="004917F6">
              <w:rPr>
                <w:sz w:val="17"/>
                <w:lang w:val="en-GB"/>
              </w:rPr>
              <w:t xml:space="preserve"> (number of three-hour meetings)</w:t>
            </w:r>
          </w:p>
        </w:tc>
        <w:tc>
          <w:tcPr>
            <w:tcW w:w="684" w:type="dxa"/>
            <w:vAlign w:val="bottom"/>
          </w:tcPr>
          <w:p w14:paraId="38E78D95" w14:textId="7DEFC26F"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13</w:t>
            </w:r>
          </w:p>
        </w:tc>
        <w:tc>
          <w:tcPr>
            <w:tcW w:w="702" w:type="dxa"/>
            <w:vAlign w:val="bottom"/>
          </w:tcPr>
          <w:p w14:paraId="262F69AB" w14:textId="7203115C"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11</w:t>
            </w:r>
          </w:p>
        </w:tc>
        <w:tc>
          <w:tcPr>
            <w:tcW w:w="729" w:type="dxa"/>
            <w:vAlign w:val="bottom"/>
          </w:tcPr>
          <w:p w14:paraId="03F5851D" w14:textId="7ABDEC22"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7</w:t>
            </w:r>
          </w:p>
        </w:tc>
        <w:tc>
          <w:tcPr>
            <w:tcW w:w="634" w:type="dxa"/>
            <w:vAlign w:val="bottom"/>
          </w:tcPr>
          <w:p w14:paraId="7D0061A7" w14:textId="6318BBFA"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10</w:t>
            </w:r>
          </w:p>
        </w:tc>
      </w:tr>
      <w:tr w:rsidR="00E444EB" w:rsidRPr="004917F6" w14:paraId="0A220C9F" w14:textId="77777777" w:rsidTr="00732F42">
        <w:tc>
          <w:tcPr>
            <w:tcW w:w="7101" w:type="dxa"/>
            <w:vAlign w:val="bottom"/>
          </w:tcPr>
          <w:p w14:paraId="29CDD13B" w14:textId="73992EA0" w:rsidR="00E444EB" w:rsidRPr="004917F6" w:rsidRDefault="00E444EB" w:rsidP="004917F6">
            <w:pPr>
              <w:tabs>
                <w:tab w:val="left" w:pos="288"/>
                <w:tab w:val="left" w:pos="576"/>
                <w:tab w:val="left" w:pos="864"/>
                <w:tab w:val="left" w:pos="1152"/>
              </w:tabs>
              <w:spacing w:before="40" w:after="40" w:line="208" w:lineRule="exact"/>
              <w:ind w:right="40"/>
              <w:rPr>
                <w:sz w:val="17"/>
                <w:lang w:val="en-GB"/>
              </w:rPr>
            </w:pPr>
            <w:r w:rsidRPr="004917F6">
              <w:rPr>
                <w:sz w:val="17"/>
                <w:lang w:val="en-GB"/>
              </w:rPr>
              <w:tab/>
              <w:t>Meetings of:</w:t>
            </w:r>
          </w:p>
        </w:tc>
        <w:tc>
          <w:tcPr>
            <w:tcW w:w="684" w:type="dxa"/>
            <w:vAlign w:val="bottom"/>
          </w:tcPr>
          <w:p w14:paraId="57E09C06" w14:textId="331757CD"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02" w:type="dxa"/>
            <w:vAlign w:val="bottom"/>
          </w:tcPr>
          <w:p w14:paraId="5ECE78FB"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29" w:type="dxa"/>
            <w:vAlign w:val="bottom"/>
          </w:tcPr>
          <w:p w14:paraId="3204171E"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634" w:type="dxa"/>
            <w:vAlign w:val="bottom"/>
          </w:tcPr>
          <w:p w14:paraId="61F79CE2"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r>
      <w:tr w:rsidR="00E444EB" w:rsidRPr="004917F6" w14:paraId="7D160329" w14:textId="77777777" w:rsidTr="00732F42">
        <w:tc>
          <w:tcPr>
            <w:tcW w:w="7101" w:type="dxa"/>
            <w:vAlign w:val="bottom"/>
          </w:tcPr>
          <w:p w14:paraId="574AD872" w14:textId="1C72CB38" w:rsidR="00E444EB" w:rsidRPr="004917F6" w:rsidRDefault="00E444EB" w:rsidP="004917F6">
            <w:pPr>
              <w:tabs>
                <w:tab w:val="left" w:pos="288"/>
                <w:tab w:val="left" w:pos="630"/>
                <w:tab w:val="left" w:pos="864"/>
                <w:tab w:val="left" w:pos="1152"/>
              </w:tabs>
              <w:spacing w:before="40" w:after="40" w:line="208" w:lineRule="exact"/>
              <w:ind w:left="630" w:right="40" w:hanging="630"/>
              <w:rPr>
                <w:sz w:val="17"/>
                <w:lang w:val="en-GB"/>
              </w:rPr>
            </w:pPr>
            <w:r w:rsidRPr="004917F6">
              <w:rPr>
                <w:sz w:val="17"/>
                <w:lang w:val="en-GB"/>
              </w:rPr>
              <w:tab/>
              <w:t>3.</w:t>
            </w:r>
            <w:r w:rsidRPr="004917F6">
              <w:rPr>
                <w:sz w:val="17"/>
                <w:lang w:val="en-GB"/>
              </w:rPr>
              <w:tab/>
              <w:t>The Committee on Macroeconomic Policy, Poverty Reduction and Financing for Development</w:t>
            </w:r>
          </w:p>
        </w:tc>
        <w:tc>
          <w:tcPr>
            <w:tcW w:w="684" w:type="dxa"/>
            <w:vAlign w:val="bottom"/>
          </w:tcPr>
          <w:p w14:paraId="6D5E7F74" w14:textId="26AA6766"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6</w:t>
            </w:r>
          </w:p>
        </w:tc>
        <w:tc>
          <w:tcPr>
            <w:tcW w:w="702" w:type="dxa"/>
            <w:vAlign w:val="bottom"/>
          </w:tcPr>
          <w:p w14:paraId="5D4C7083" w14:textId="724D812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5</w:t>
            </w:r>
          </w:p>
        </w:tc>
        <w:tc>
          <w:tcPr>
            <w:tcW w:w="729" w:type="dxa"/>
            <w:vAlign w:val="bottom"/>
          </w:tcPr>
          <w:p w14:paraId="588536AB" w14:textId="2260B1DA"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w:t>
            </w:r>
          </w:p>
        </w:tc>
        <w:tc>
          <w:tcPr>
            <w:tcW w:w="634" w:type="dxa"/>
            <w:vAlign w:val="bottom"/>
          </w:tcPr>
          <w:p w14:paraId="098F193D" w14:textId="7293B542"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5</w:t>
            </w:r>
          </w:p>
        </w:tc>
      </w:tr>
      <w:tr w:rsidR="00E444EB" w:rsidRPr="004917F6" w14:paraId="3F4DAE86" w14:textId="77777777" w:rsidTr="00732F42">
        <w:tc>
          <w:tcPr>
            <w:tcW w:w="7101" w:type="dxa"/>
            <w:vAlign w:val="bottom"/>
          </w:tcPr>
          <w:p w14:paraId="508436DA" w14:textId="50C9B227" w:rsidR="00E444EB" w:rsidRPr="004917F6" w:rsidRDefault="00E444EB" w:rsidP="004917F6">
            <w:pPr>
              <w:tabs>
                <w:tab w:val="left" w:pos="288"/>
                <w:tab w:val="left" w:pos="630"/>
                <w:tab w:val="left" w:pos="864"/>
                <w:tab w:val="left" w:pos="1152"/>
              </w:tabs>
              <w:spacing w:before="40" w:after="40" w:line="208" w:lineRule="exact"/>
              <w:ind w:left="630" w:right="40" w:hanging="630"/>
              <w:rPr>
                <w:sz w:val="17"/>
                <w:lang w:val="en-GB"/>
              </w:rPr>
            </w:pPr>
            <w:r w:rsidRPr="004917F6">
              <w:rPr>
                <w:sz w:val="17"/>
                <w:lang w:val="en-GB"/>
              </w:rPr>
              <w:tab/>
              <w:t>4.</w:t>
            </w:r>
            <w:r w:rsidRPr="004917F6">
              <w:rPr>
                <w:sz w:val="17"/>
                <w:lang w:val="en-GB"/>
              </w:rPr>
              <w:tab/>
            </w:r>
            <w:r w:rsidRPr="004917F6">
              <w:rPr>
                <w:spacing w:val="2"/>
                <w:w w:val="102"/>
                <w:sz w:val="17"/>
                <w:lang w:val="en-GB"/>
              </w:rPr>
              <w:t>Subregional policy round table on issues related to financing for sustainable development</w:t>
            </w:r>
            <w:r w:rsidRPr="004917F6">
              <w:rPr>
                <w:sz w:val="17"/>
                <w:lang w:val="en-GB"/>
              </w:rPr>
              <w:t xml:space="preserve"> </w:t>
            </w:r>
          </w:p>
        </w:tc>
        <w:tc>
          <w:tcPr>
            <w:tcW w:w="684" w:type="dxa"/>
            <w:vAlign w:val="bottom"/>
          </w:tcPr>
          <w:p w14:paraId="7B3925E1" w14:textId="4A9BF4B3"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c>
          <w:tcPr>
            <w:tcW w:w="702" w:type="dxa"/>
            <w:vAlign w:val="bottom"/>
          </w:tcPr>
          <w:p w14:paraId="5A6F1D07" w14:textId="5C074EFE"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w:t>
            </w:r>
          </w:p>
        </w:tc>
        <w:tc>
          <w:tcPr>
            <w:tcW w:w="729" w:type="dxa"/>
            <w:vAlign w:val="bottom"/>
          </w:tcPr>
          <w:p w14:paraId="73B96BC8" w14:textId="1F6E498E"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c>
          <w:tcPr>
            <w:tcW w:w="634" w:type="dxa"/>
            <w:vAlign w:val="bottom"/>
          </w:tcPr>
          <w:p w14:paraId="2B68DA7C" w14:textId="650899E9"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r>
      <w:tr w:rsidR="00E444EB" w:rsidRPr="004917F6" w14:paraId="55E17B83" w14:textId="77777777" w:rsidTr="00732F42">
        <w:tc>
          <w:tcPr>
            <w:tcW w:w="7101" w:type="dxa"/>
            <w:vAlign w:val="bottom"/>
          </w:tcPr>
          <w:p w14:paraId="222D1DED" w14:textId="33308116" w:rsidR="00E444EB" w:rsidRPr="004917F6" w:rsidRDefault="00E444EB" w:rsidP="004917F6">
            <w:pPr>
              <w:tabs>
                <w:tab w:val="left" w:pos="288"/>
                <w:tab w:val="left" w:pos="630"/>
                <w:tab w:val="left" w:pos="864"/>
                <w:tab w:val="left" w:pos="1152"/>
              </w:tabs>
              <w:spacing w:before="40" w:after="40" w:line="208" w:lineRule="exact"/>
              <w:ind w:right="40"/>
              <w:rPr>
                <w:sz w:val="17"/>
                <w:lang w:val="en-GB"/>
              </w:rPr>
            </w:pPr>
            <w:r w:rsidRPr="004917F6">
              <w:rPr>
                <w:sz w:val="17"/>
                <w:lang w:val="en-GB"/>
              </w:rPr>
              <w:tab/>
              <w:t>5.</w:t>
            </w:r>
            <w:r w:rsidRPr="004917F6">
              <w:rPr>
                <w:sz w:val="17"/>
                <w:lang w:val="en-GB"/>
              </w:rPr>
              <w:tab/>
              <w:t>Expert groups on financing for development</w:t>
            </w:r>
          </w:p>
        </w:tc>
        <w:tc>
          <w:tcPr>
            <w:tcW w:w="684" w:type="dxa"/>
            <w:vAlign w:val="bottom"/>
          </w:tcPr>
          <w:p w14:paraId="37E1DF5F" w14:textId="40E04B1F"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w:t>
            </w:r>
          </w:p>
        </w:tc>
        <w:tc>
          <w:tcPr>
            <w:tcW w:w="702" w:type="dxa"/>
            <w:vAlign w:val="bottom"/>
          </w:tcPr>
          <w:p w14:paraId="6F4303EB" w14:textId="77AEC79D"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w:t>
            </w:r>
          </w:p>
        </w:tc>
        <w:tc>
          <w:tcPr>
            <w:tcW w:w="729" w:type="dxa"/>
            <w:vAlign w:val="bottom"/>
          </w:tcPr>
          <w:p w14:paraId="78FA485A" w14:textId="072CCCB2"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 [4]</w:t>
            </w:r>
          </w:p>
        </w:tc>
        <w:tc>
          <w:tcPr>
            <w:tcW w:w="634" w:type="dxa"/>
            <w:vAlign w:val="bottom"/>
          </w:tcPr>
          <w:p w14:paraId="34B699CF" w14:textId="5CB5897A"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w:t>
            </w:r>
          </w:p>
        </w:tc>
      </w:tr>
      <w:tr w:rsidR="00E444EB" w:rsidRPr="004917F6" w14:paraId="2474D283" w14:textId="77777777" w:rsidTr="00732F42">
        <w:tc>
          <w:tcPr>
            <w:tcW w:w="7101" w:type="dxa"/>
            <w:vAlign w:val="bottom"/>
          </w:tcPr>
          <w:p w14:paraId="464C2FF9" w14:textId="1575B012" w:rsidR="00E444EB" w:rsidRPr="004917F6" w:rsidRDefault="00E444EB" w:rsidP="004917F6">
            <w:pPr>
              <w:tabs>
                <w:tab w:val="left" w:pos="288"/>
                <w:tab w:val="left" w:pos="630"/>
                <w:tab w:val="left" w:pos="864"/>
                <w:tab w:val="left" w:pos="1152"/>
              </w:tabs>
              <w:spacing w:before="40" w:after="40" w:line="208" w:lineRule="exact"/>
              <w:ind w:right="40"/>
              <w:rPr>
                <w:sz w:val="17"/>
                <w:lang w:val="en-GB"/>
              </w:rPr>
            </w:pPr>
            <w:r w:rsidRPr="004917F6">
              <w:rPr>
                <w:sz w:val="17"/>
                <w:lang w:val="en-GB"/>
              </w:rPr>
              <w:tab/>
              <w:t>6.</w:t>
            </w:r>
            <w:r w:rsidRPr="004917F6">
              <w:rPr>
                <w:sz w:val="17"/>
                <w:lang w:val="en-GB"/>
              </w:rPr>
              <w:tab/>
              <w:t xml:space="preserve">Expert groups on the </w:t>
            </w:r>
            <w:r w:rsidRPr="004917F6">
              <w:rPr>
                <w:i/>
                <w:iCs/>
                <w:sz w:val="17"/>
                <w:lang w:val="en-GB"/>
              </w:rPr>
              <w:t>Economic and Social Survey of Asia and the Pacific</w:t>
            </w:r>
            <w:r w:rsidRPr="004917F6">
              <w:rPr>
                <w:sz w:val="17"/>
                <w:lang w:val="en-GB"/>
              </w:rPr>
              <w:t xml:space="preserve"> </w:t>
            </w:r>
          </w:p>
        </w:tc>
        <w:tc>
          <w:tcPr>
            <w:tcW w:w="684" w:type="dxa"/>
            <w:vAlign w:val="bottom"/>
          </w:tcPr>
          <w:p w14:paraId="73D9460F" w14:textId="1CCB39AE"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4</w:t>
            </w:r>
          </w:p>
        </w:tc>
        <w:tc>
          <w:tcPr>
            <w:tcW w:w="702" w:type="dxa"/>
            <w:vAlign w:val="bottom"/>
          </w:tcPr>
          <w:p w14:paraId="7161AF26" w14:textId="3B708C65"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4</w:t>
            </w:r>
          </w:p>
        </w:tc>
        <w:tc>
          <w:tcPr>
            <w:tcW w:w="729" w:type="dxa"/>
            <w:vAlign w:val="bottom"/>
          </w:tcPr>
          <w:p w14:paraId="4B892ED4" w14:textId="67C6E3C4"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 [4]</w:t>
            </w:r>
          </w:p>
        </w:tc>
        <w:tc>
          <w:tcPr>
            <w:tcW w:w="634" w:type="dxa"/>
            <w:vAlign w:val="bottom"/>
          </w:tcPr>
          <w:p w14:paraId="68D655C0" w14:textId="541CD7AE"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w:t>
            </w:r>
          </w:p>
        </w:tc>
      </w:tr>
      <w:tr w:rsidR="00E444EB" w:rsidRPr="004917F6" w14:paraId="05829377" w14:textId="77777777" w:rsidTr="00732F42">
        <w:tc>
          <w:tcPr>
            <w:tcW w:w="7101" w:type="dxa"/>
            <w:vAlign w:val="bottom"/>
          </w:tcPr>
          <w:p w14:paraId="30BCBE50" w14:textId="46349CB6" w:rsidR="00E444EB" w:rsidRPr="004917F6" w:rsidRDefault="00E444EB" w:rsidP="004917F6">
            <w:pPr>
              <w:tabs>
                <w:tab w:val="left" w:pos="288"/>
                <w:tab w:val="left" w:pos="630"/>
                <w:tab w:val="left" w:pos="864"/>
                <w:tab w:val="left" w:pos="1152"/>
              </w:tabs>
              <w:spacing w:before="40" w:after="40" w:line="208" w:lineRule="exact"/>
              <w:ind w:left="630" w:right="40" w:hanging="630"/>
              <w:rPr>
                <w:sz w:val="17"/>
                <w:lang w:val="en-GB"/>
              </w:rPr>
            </w:pPr>
            <w:r w:rsidRPr="004917F6">
              <w:rPr>
                <w:sz w:val="17"/>
                <w:lang w:val="en-GB"/>
              </w:rPr>
              <w:tab/>
              <w:t>7.</w:t>
            </w:r>
            <w:r w:rsidRPr="004917F6">
              <w:rPr>
                <w:sz w:val="17"/>
                <w:lang w:val="en-GB"/>
              </w:rPr>
              <w:tab/>
            </w:r>
            <w:r w:rsidRPr="004917F6">
              <w:rPr>
                <w:spacing w:val="2"/>
                <w:w w:val="102"/>
                <w:sz w:val="17"/>
                <w:lang w:val="en-GB"/>
              </w:rPr>
              <w:t>The Consultative Group on Financing Strategies for the Sustainable Development Goals</w:t>
            </w:r>
          </w:p>
        </w:tc>
        <w:tc>
          <w:tcPr>
            <w:tcW w:w="684" w:type="dxa"/>
            <w:vAlign w:val="bottom"/>
          </w:tcPr>
          <w:p w14:paraId="53DDD66B" w14:textId="7D08B4AB"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w:t>
            </w:r>
          </w:p>
        </w:tc>
        <w:tc>
          <w:tcPr>
            <w:tcW w:w="702" w:type="dxa"/>
            <w:vAlign w:val="bottom"/>
          </w:tcPr>
          <w:p w14:paraId="0077B6C8" w14:textId="5207FF3A"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w:t>
            </w:r>
          </w:p>
        </w:tc>
        <w:tc>
          <w:tcPr>
            <w:tcW w:w="729" w:type="dxa"/>
            <w:vAlign w:val="bottom"/>
          </w:tcPr>
          <w:p w14:paraId="0BABC1AB" w14:textId="17D73EB2"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w:t>
            </w:r>
          </w:p>
        </w:tc>
        <w:tc>
          <w:tcPr>
            <w:tcW w:w="634" w:type="dxa"/>
            <w:vAlign w:val="bottom"/>
          </w:tcPr>
          <w:p w14:paraId="57317AA3" w14:textId="378CF859"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2</w:t>
            </w:r>
          </w:p>
        </w:tc>
      </w:tr>
      <w:tr w:rsidR="00E444EB" w:rsidRPr="001C502D" w14:paraId="71A92298" w14:textId="77777777" w:rsidTr="00732F42">
        <w:tc>
          <w:tcPr>
            <w:tcW w:w="7101" w:type="dxa"/>
            <w:vAlign w:val="bottom"/>
          </w:tcPr>
          <w:p w14:paraId="7D60000A" w14:textId="15AC0114" w:rsidR="00E444EB" w:rsidRPr="004917F6" w:rsidRDefault="00E444EB" w:rsidP="004917F6">
            <w:pPr>
              <w:keepNext/>
              <w:tabs>
                <w:tab w:val="left" w:pos="288"/>
                <w:tab w:val="left" w:pos="576"/>
                <w:tab w:val="left" w:pos="864"/>
                <w:tab w:val="left" w:pos="1152"/>
              </w:tabs>
              <w:spacing w:before="40" w:after="40" w:line="208" w:lineRule="exact"/>
              <w:ind w:right="43"/>
              <w:rPr>
                <w:b/>
                <w:bCs/>
                <w:sz w:val="17"/>
                <w:lang w:val="en-GB"/>
              </w:rPr>
            </w:pPr>
            <w:r w:rsidRPr="004917F6">
              <w:rPr>
                <w:b/>
                <w:bCs/>
                <w:sz w:val="17"/>
                <w:lang w:val="en-GB"/>
              </w:rPr>
              <w:t>B.</w:t>
            </w:r>
            <w:r w:rsidRPr="004917F6">
              <w:rPr>
                <w:b/>
                <w:bCs/>
                <w:sz w:val="17"/>
                <w:lang w:val="en-GB"/>
              </w:rPr>
              <w:tab/>
              <w:t>Generation and transfer of knowledge</w:t>
            </w:r>
          </w:p>
        </w:tc>
        <w:tc>
          <w:tcPr>
            <w:tcW w:w="684" w:type="dxa"/>
            <w:vAlign w:val="bottom"/>
          </w:tcPr>
          <w:p w14:paraId="66EE683B" w14:textId="2C211CC2"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02" w:type="dxa"/>
            <w:vAlign w:val="bottom"/>
          </w:tcPr>
          <w:p w14:paraId="63218F26"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729" w:type="dxa"/>
            <w:vAlign w:val="bottom"/>
          </w:tcPr>
          <w:p w14:paraId="197D9E57"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c>
          <w:tcPr>
            <w:tcW w:w="634" w:type="dxa"/>
            <w:vAlign w:val="bottom"/>
          </w:tcPr>
          <w:p w14:paraId="03303AEA" w14:textId="777777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p>
        </w:tc>
      </w:tr>
      <w:tr w:rsidR="00E444EB" w:rsidRPr="004917F6" w14:paraId="36078E76" w14:textId="77777777" w:rsidTr="00732F42">
        <w:tc>
          <w:tcPr>
            <w:tcW w:w="7101" w:type="dxa"/>
            <w:vAlign w:val="bottom"/>
          </w:tcPr>
          <w:p w14:paraId="00A10A7F" w14:textId="02B21298" w:rsidR="00E444EB" w:rsidRPr="004917F6" w:rsidRDefault="00E444EB" w:rsidP="004917F6">
            <w:pPr>
              <w:keepNext/>
              <w:tabs>
                <w:tab w:val="left" w:pos="288"/>
                <w:tab w:val="left" w:pos="576"/>
                <w:tab w:val="left" w:pos="864"/>
                <w:tab w:val="left" w:pos="1152"/>
              </w:tabs>
              <w:spacing w:before="40" w:after="40" w:line="208" w:lineRule="exact"/>
              <w:ind w:right="43"/>
              <w:rPr>
                <w:sz w:val="17"/>
                <w:lang w:val="en-GB"/>
              </w:rPr>
            </w:pPr>
            <w:r w:rsidRPr="004917F6">
              <w:rPr>
                <w:b/>
                <w:bCs/>
                <w:sz w:val="17"/>
                <w:lang w:val="en-GB"/>
              </w:rPr>
              <w:tab/>
              <w:t>Field and technical cooperation projects</w:t>
            </w:r>
            <w:r w:rsidRPr="004917F6">
              <w:rPr>
                <w:sz w:val="17"/>
                <w:lang w:val="en-GB"/>
              </w:rPr>
              <w:t xml:space="preserve"> (number of projects)</w:t>
            </w:r>
          </w:p>
        </w:tc>
        <w:tc>
          <w:tcPr>
            <w:tcW w:w="684" w:type="dxa"/>
            <w:vAlign w:val="bottom"/>
          </w:tcPr>
          <w:p w14:paraId="3D1C658E" w14:textId="0038BDEF"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1</w:t>
            </w:r>
          </w:p>
        </w:tc>
        <w:tc>
          <w:tcPr>
            <w:tcW w:w="702" w:type="dxa"/>
            <w:vAlign w:val="bottom"/>
          </w:tcPr>
          <w:p w14:paraId="0570D401" w14:textId="1BDB34CC"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4</w:t>
            </w:r>
          </w:p>
        </w:tc>
        <w:tc>
          <w:tcPr>
            <w:tcW w:w="729" w:type="dxa"/>
            <w:vAlign w:val="bottom"/>
          </w:tcPr>
          <w:p w14:paraId="5481DA04" w14:textId="438527B7"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1</w:t>
            </w:r>
          </w:p>
        </w:tc>
        <w:tc>
          <w:tcPr>
            <w:tcW w:w="634" w:type="dxa"/>
            <w:vAlign w:val="bottom"/>
          </w:tcPr>
          <w:p w14:paraId="1495B960" w14:textId="665162C8"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1</w:t>
            </w:r>
          </w:p>
        </w:tc>
      </w:tr>
      <w:tr w:rsidR="00E444EB" w:rsidRPr="004917F6" w14:paraId="6DA8295B" w14:textId="77777777" w:rsidTr="00732F42">
        <w:tc>
          <w:tcPr>
            <w:tcW w:w="7101" w:type="dxa"/>
            <w:vAlign w:val="bottom"/>
          </w:tcPr>
          <w:p w14:paraId="5AF10468" w14:textId="3C77E6E7" w:rsidR="00E444EB" w:rsidRPr="004917F6" w:rsidRDefault="00E444EB" w:rsidP="004917F6">
            <w:pPr>
              <w:tabs>
                <w:tab w:val="left" w:pos="288"/>
                <w:tab w:val="left" w:pos="630"/>
                <w:tab w:val="left" w:pos="864"/>
                <w:tab w:val="left" w:pos="1152"/>
              </w:tabs>
              <w:spacing w:before="40" w:after="40" w:line="208" w:lineRule="exact"/>
              <w:ind w:right="40"/>
              <w:rPr>
                <w:sz w:val="17"/>
                <w:lang w:val="en-GB"/>
              </w:rPr>
            </w:pPr>
            <w:r w:rsidRPr="004917F6">
              <w:rPr>
                <w:sz w:val="17"/>
                <w:lang w:val="en-GB"/>
              </w:rPr>
              <w:tab/>
              <w:t>8.</w:t>
            </w:r>
            <w:r w:rsidRPr="004917F6">
              <w:rPr>
                <w:sz w:val="17"/>
                <w:lang w:val="en-GB"/>
              </w:rPr>
              <w:tab/>
              <w:t>On selected economic policy and financing for development issues</w:t>
            </w:r>
          </w:p>
        </w:tc>
        <w:tc>
          <w:tcPr>
            <w:tcW w:w="684" w:type="dxa"/>
            <w:vAlign w:val="bottom"/>
          </w:tcPr>
          <w:p w14:paraId="6B42E4D1" w14:textId="6141D177"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c>
          <w:tcPr>
            <w:tcW w:w="702" w:type="dxa"/>
            <w:vAlign w:val="bottom"/>
          </w:tcPr>
          <w:p w14:paraId="00511A5E" w14:textId="350DBADE"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4</w:t>
            </w:r>
          </w:p>
        </w:tc>
        <w:tc>
          <w:tcPr>
            <w:tcW w:w="729" w:type="dxa"/>
            <w:vAlign w:val="bottom"/>
          </w:tcPr>
          <w:p w14:paraId="426D461D" w14:textId="6AC69B0E"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c>
          <w:tcPr>
            <w:tcW w:w="634" w:type="dxa"/>
            <w:vAlign w:val="bottom"/>
          </w:tcPr>
          <w:p w14:paraId="7527A8B1" w14:textId="60376211"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1</w:t>
            </w:r>
          </w:p>
        </w:tc>
      </w:tr>
      <w:tr w:rsidR="00E444EB" w:rsidRPr="004917F6" w14:paraId="12DA526E" w14:textId="77777777" w:rsidTr="00732F42">
        <w:tc>
          <w:tcPr>
            <w:tcW w:w="7101" w:type="dxa"/>
            <w:vAlign w:val="bottom"/>
          </w:tcPr>
          <w:p w14:paraId="67476EDC" w14:textId="5EE1F902" w:rsidR="00E444EB" w:rsidRPr="004917F6" w:rsidRDefault="00E444EB" w:rsidP="004917F6">
            <w:pPr>
              <w:tabs>
                <w:tab w:val="left" w:pos="288"/>
                <w:tab w:val="left" w:pos="576"/>
                <w:tab w:val="left" w:pos="864"/>
                <w:tab w:val="left" w:pos="1152"/>
              </w:tabs>
              <w:spacing w:before="40" w:after="40" w:line="208" w:lineRule="exact"/>
              <w:ind w:right="40"/>
              <w:rPr>
                <w:sz w:val="17"/>
                <w:lang w:val="en-GB"/>
              </w:rPr>
            </w:pPr>
            <w:r w:rsidRPr="004917F6">
              <w:rPr>
                <w:b/>
                <w:bCs/>
                <w:sz w:val="17"/>
                <w:lang w:val="en-GB"/>
              </w:rPr>
              <w:tab/>
              <w:t>Seminars, workshops and training events</w:t>
            </w:r>
            <w:r w:rsidRPr="004917F6">
              <w:rPr>
                <w:sz w:val="17"/>
                <w:lang w:val="en-GB"/>
              </w:rPr>
              <w:t xml:space="preserve"> (number of days)</w:t>
            </w:r>
          </w:p>
        </w:tc>
        <w:tc>
          <w:tcPr>
            <w:tcW w:w="684" w:type="dxa"/>
            <w:vAlign w:val="bottom"/>
          </w:tcPr>
          <w:p w14:paraId="3A74CFDB" w14:textId="48B995B6"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4</w:t>
            </w:r>
          </w:p>
        </w:tc>
        <w:tc>
          <w:tcPr>
            <w:tcW w:w="702" w:type="dxa"/>
            <w:vAlign w:val="bottom"/>
          </w:tcPr>
          <w:p w14:paraId="2E56C78C" w14:textId="12B1398B"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3</w:t>
            </w:r>
          </w:p>
        </w:tc>
        <w:tc>
          <w:tcPr>
            <w:tcW w:w="729" w:type="dxa"/>
            <w:vAlign w:val="bottom"/>
          </w:tcPr>
          <w:p w14:paraId="5232082C" w14:textId="33F9357B"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4</w:t>
            </w:r>
          </w:p>
        </w:tc>
        <w:tc>
          <w:tcPr>
            <w:tcW w:w="634" w:type="dxa"/>
            <w:vAlign w:val="bottom"/>
          </w:tcPr>
          <w:p w14:paraId="6470504E" w14:textId="7A857B0F" w:rsidR="00E444EB" w:rsidRPr="004917F6" w:rsidRDefault="00E444EB" w:rsidP="004917F6">
            <w:pPr>
              <w:tabs>
                <w:tab w:val="left" w:pos="288"/>
                <w:tab w:val="left" w:pos="576"/>
                <w:tab w:val="left" w:pos="864"/>
                <w:tab w:val="left" w:pos="1152"/>
              </w:tabs>
              <w:spacing w:before="40" w:after="40" w:line="208" w:lineRule="exact"/>
              <w:ind w:left="72" w:right="43"/>
              <w:jc w:val="right"/>
              <w:rPr>
                <w:b/>
                <w:bCs/>
                <w:sz w:val="17"/>
                <w:lang w:val="en-GB"/>
              </w:rPr>
            </w:pPr>
            <w:r w:rsidRPr="004917F6">
              <w:rPr>
                <w:b/>
                <w:bCs/>
                <w:sz w:val="17"/>
                <w:lang w:val="en-GB"/>
              </w:rPr>
              <w:t>3</w:t>
            </w:r>
          </w:p>
        </w:tc>
      </w:tr>
      <w:tr w:rsidR="00E444EB" w:rsidRPr="004917F6" w14:paraId="5CE26F88" w14:textId="77777777" w:rsidTr="00732F42">
        <w:tc>
          <w:tcPr>
            <w:tcW w:w="7101" w:type="dxa"/>
            <w:vAlign w:val="bottom"/>
          </w:tcPr>
          <w:p w14:paraId="5C990AF8" w14:textId="00BD1999" w:rsidR="00E444EB" w:rsidRPr="004917F6" w:rsidRDefault="00E444EB" w:rsidP="004917F6">
            <w:pPr>
              <w:tabs>
                <w:tab w:val="left" w:pos="288"/>
                <w:tab w:val="left" w:pos="630"/>
                <w:tab w:val="left" w:pos="864"/>
                <w:tab w:val="left" w:pos="1152"/>
              </w:tabs>
              <w:spacing w:before="40" w:after="40" w:line="208" w:lineRule="exact"/>
              <w:ind w:left="630" w:right="40" w:hanging="630"/>
              <w:rPr>
                <w:sz w:val="17"/>
                <w:lang w:val="en-GB"/>
              </w:rPr>
            </w:pPr>
            <w:r w:rsidRPr="004917F6">
              <w:rPr>
                <w:sz w:val="17"/>
                <w:lang w:val="en-GB"/>
              </w:rPr>
              <w:tab/>
              <w:t>9.</w:t>
            </w:r>
            <w:r w:rsidRPr="004917F6">
              <w:rPr>
                <w:sz w:val="17"/>
                <w:lang w:val="en-GB"/>
              </w:rPr>
              <w:tab/>
              <w:t>Policy</w:t>
            </w:r>
            <w:r w:rsidRPr="004917F6">
              <w:rPr>
                <w:spacing w:val="2"/>
                <w:sz w:val="17"/>
                <w:lang w:val="en-GB"/>
              </w:rPr>
              <w:t xml:space="preserve">-focused discussions based on research outlined in the </w:t>
            </w:r>
            <w:r w:rsidRPr="004917F6">
              <w:rPr>
                <w:i/>
                <w:iCs/>
                <w:spacing w:val="2"/>
                <w:sz w:val="17"/>
                <w:lang w:val="en-GB"/>
              </w:rPr>
              <w:t>Economic and Social Survey of Asia and the Pacific</w:t>
            </w:r>
            <w:r w:rsidRPr="004917F6">
              <w:rPr>
                <w:spacing w:val="2"/>
                <w:sz w:val="17"/>
                <w:lang w:val="en-GB"/>
              </w:rPr>
              <w:t xml:space="preserve"> and </w:t>
            </w:r>
            <w:r w:rsidRPr="004917F6">
              <w:rPr>
                <w:i/>
                <w:iCs/>
                <w:spacing w:val="2"/>
                <w:sz w:val="17"/>
                <w:lang w:val="en-GB"/>
              </w:rPr>
              <w:t>Financing for Development in Asia and the Pacific</w:t>
            </w:r>
          </w:p>
        </w:tc>
        <w:tc>
          <w:tcPr>
            <w:tcW w:w="684" w:type="dxa"/>
            <w:vAlign w:val="bottom"/>
          </w:tcPr>
          <w:p w14:paraId="7646B118" w14:textId="3519A043"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4</w:t>
            </w:r>
          </w:p>
        </w:tc>
        <w:tc>
          <w:tcPr>
            <w:tcW w:w="702" w:type="dxa"/>
            <w:vAlign w:val="bottom"/>
          </w:tcPr>
          <w:p w14:paraId="1104E03B" w14:textId="33260408"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3</w:t>
            </w:r>
          </w:p>
        </w:tc>
        <w:tc>
          <w:tcPr>
            <w:tcW w:w="729" w:type="dxa"/>
            <w:vAlign w:val="bottom"/>
          </w:tcPr>
          <w:p w14:paraId="031AEA50" w14:textId="54756AA4"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4</w:t>
            </w:r>
          </w:p>
        </w:tc>
        <w:tc>
          <w:tcPr>
            <w:tcW w:w="634" w:type="dxa"/>
            <w:vAlign w:val="bottom"/>
          </w:tcPr>
          <w:p w14:paraId="3A9BBF5A" w14:textId="3788F736" w:rsidR="00E444EB" w:rsidRPr="004917F6" w:rsidRDefault="00E444EB" w:rsidP="004917F6">
            <w:pPr>
              <w:tabs>
                <w:tab w:val="left" w:pos="288"/>
                <w:tab w:val="left" w:pos="576"/>
                <w:tab w:val="left" w:pos="864"/>
                <w:tab w:val="left" w:pos="1152"/>
              </w:tabs>
              <w:spacing w:before="40" w:after="40" w:line="208" w:lineRule="exact"/>
              <w:ind w:left="72" w:right="43"/>
              <w:jc w:val="right"/>
              <w:rPr>
                <w:sz w:val="17"/>
                <w:lang w:val="en-GB"/>
              </w:rPr>
            </w:pPr>
            <w:r w:rsidRPr="004917F6">
              <w:rPr>
                <w:sz w:val="17"/>
                <w:lang w:val="en-GB"/>
              </w:rPr>
              <w:t>3</w:t>
            </w:r>
          </w:p>
        </w:tc>
      </w:tr>
      <w:tr w:rsidR="00E444EB" w:rsidRPr="004917F6" w14:paraId="09D33E45" w14:textId="77777777" w:rsidTr="00732F42">
        <w:tc>
          <w:tcPr>
            <w:tcW w:w="7101" w:type="dxa"/>
            <w:vAlign w:val="bottom"/>
          </w:tcPr>
          <w:p w14:paraId="75DD9343" w14:textId="245ED338" w:rsidR="00E444EB" w:rsidRPr="004917F6" w:rsidRDefault="00E444EB" w:rsidP="00E444EB">
            <w:pPr>
              <w:tabs>
                <w:tab w:val="left" w:pos="288"/>
                <w:tab w:val="left" w:pos="576"/>
                <w:tab w:val="left" w:pos="864"/>
                <w:tab w:val="left" w:pos="1152"/>
              </w:tabs>
              <w:spacing w:before="40" w:after="40" w:line="210" w:lineRule="exact"/>
              <w:ind w:right="40"/>
              <w:rPr>
                <w:sz w:val="17"/>
                <w:lang w:val="en-GB"/>
              </w:rPr>
            </w:pPr>
            <w:r w:rsidRPr="004917F6">
              <w:rPr>
                <w:b/>
                <w:bCs/>
                <w:sz w:val="17"/>
                <w:lang w:val="en-GB"/>
              </w:rPr>
              <w:tab/>
              <w:t>Publications</w:t>
            </w:r>
            <w:r w:rsidRPr="004917F6">
              <w:rPr>
                <w:sz w:val="17"/>
                <w:lang w:val="en-GB"/>
              </w:rPr>
              <w:t xml:space="preserve"> (number of publications)</w:t>
            </w:r>
          </w:p>
        </w:tc>
        <w:tc>
          <w:tcPr>
            <w:tcW w:w="684" w:type="dxa"/>
            <w:vAlign w:val="bottom"/>
          </w:tcPr>
          <w:p w14:paraId="50676FE5" w14:textId="32DC904B"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w:t>
            </w:r>
          </w:p>
        </w:tc>
        <w:tc>
          <w:tcPr>
            <w:tcW w:w="702" w:type="dxa"/>
            <w:vAlign w:val="bottom"/>
          </w:tcPr>
          <w:p w14:paraId="2B3C7617" w14:textId="529856C0"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w:t>
            </w:r>
          </w:p>
        </w:tc>
        <w:tc>
          <w:tcPr>
            <w:tcW w:w="729" w:type="dxa"/>
            <w:vAlign w:val="bottom"/>
          </w:tcPr>
          <w:p w14:paraId="498B1849" w14:textId="3944E4DC"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w:t>
            </w:r>
          </w:p>
        </w:tc>
        <w:tc>
          <w:tcPr>
            <w:tcW w:w="634" w:type="dxa"/>
            <w:vAlign w:val="bottom"/>
          </w:tcPr>
          <w:p w14:paraId="782F90BE" w14:textId="230C8EFC"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w:t>
            </w:r>
          </w:p>
        </w:tc>
      </w:tr>
      <w:tr w:rsidR="00E444EB" w:rsidRPr="004917F6" w14:paraId="68A450B8" w14:textId="77777777" w:rsidTr="00732F42">
        <w:tc>
          <w:tcPr>
            <w:tcW w:w="7101" w:type="dxa"/>
            <w:vAlign w:val="bottom"/>
          </w:tcPr>
          <w:p w14:paraId="08088E13" w14:textId="09D24AA6" w:rsidR="00E444EB" w:rsidRPr="004917F6" w:rsidRDefault="00E444EB" w:rsidP="00E444EB">
            <w:pPr>
              <w:tabs>
                <w:tab w:val="left" w:pos="288"/>
                <w:tab w:val="left" w:pos="630"/>
                <w:tab w:val="left" w:pos="864"/>
                <w:tab w:val="left" w:pos="1152"/>
              </w:tabs>
              <w:spacing w:before="40" w:after="40" w:line="210" w:lineRule="exact"/>
              <w:ind w:right="40"/>
              <w:rPr>
                <w:sz w:val="17"/>
                <w:lang w:val="en-GB"/>
              </w:rPr>
            </w:pPr>
            <w:r w:rsidRPr="004917F6">
              <w:rPr>
                <w:sz w:val="17"/>
                <w:lang w:val="en-GB"/>
              </w:rPr>
              <w:tab/>
              <w:t>10.</w:t>
            </w:r>
            <w:r w:rsidRPr="004917F6">
              <w:rPr>
                <w:sz w:val="17"/>
                <w:lang w:val="en-GB"/>
              </w:rPr>
              <w:tab/>
            </w:r>
            <w:r w:rsidRPr="004917F6">
              <w:rPr>
                <w:i/>
                <w:iCs/>
                <w:sz w:val="17"/>
                <w:lang w:val="en-GB"/>
              </w:rPr>
              <w:t>Economic and Social Survey of Asia and the Pacific</w:t>
            </w:r>
          </w:p>
        </w:tc>
        <w:tc>
          <w:tcPr>
            <w:tcW w:w="684" w:type="dxa"/>
            <w:vAlign w:val="bottom"/>
          </w:tcPr>
          <w:p w14:paraId="4B3F1A6F" w14:textId="3902EB3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702" w:type="dxa"/>
            <w:vAlign w:val="bottom"/>
          </w:tcPr>
          <w:p w14:paraId="4EE6029E" w14:textId="400692C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729" w:type="dxa"/>
            <w:vAlign w:val="bottom"/>
          </w:tcPr>
          <w:p w14:paraId="68FF4F9F" w14:textId="573957B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34" w:type="dxa"/>
            <w:vAlign w:val="bottom"/>
          </w:tcPr>
          <w:p w14:paraId="259E7A01" w14:textId="4DE72AF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6A86A306" w14:textId="77777777" w:rsidTr="00732F42">
        <w:tc>
          <w:tcPr>
            <w:tcW w:w="7101" w:type="dxa"/>
            <w:vAlign w:val="bottom"/>
          </w:tcPr>
          <w:p w14:paraId="02B9A35A" w14:textId="6386898F" w:rsidR="00E444EB" w:rsidRPr="004917F6" w:rsidRDefault="00E444EB" w:rsidP="00E444EB">
            <w:pPr>
              <w:tabs>
                <w:tab w:val="left" w:pos="288"/>
                <w:tab w:val="left" w:pos="630"/>
                <w:tab w:val="left" w:pos="864"/>
                <w:tab w:val="left" w:pos="1152"/>
              </w:tabs>
              <w:spacing w:before="40" w:after="40" w:line="210" w:lineRule="exact"/>
              <w:ind w:right="40"/>
              <w:rPr>
                <w:sz w:val="17"/>
                <w:lang w:val="en-GB"/>
              </w:rPr>
            </w:pPr>
            <w:r w:rsidRPr="004917F6">
              <w:rPr>
                <w:sz w:val="17"/>
                <w:lang w:val="en-GB"/>
              </w:rPr>
              <w:tab/>
              <w:t>11.</w:t>
            </w:r>
            <w:r w:rsidRPr="004917F6">
              <w:rPr>
                <w:sz w:val="17"/>
                <w:lang w:val="en-GB"/>
              </w:rPr>
              <w:tab/>
            </w:r>
            <w:r w:rsidRPr="004917F6">
              <w:rPr>
                <w:i/>
                <w:iCs/>
                <w:sz w:val="17"/>
                <w:lang w:val="en-GB"/>
              </w:rPr>
              <w:t>Financing for Development Series</w:t>
            </w:r>
          </w:p>
        </w:tc>
        <w:tc>
          <w:tcPr>
            <w:tcW w:w="684" w:type="dxa"/>
            <w:vAlign w:val="bottom"/>
          </w:tcPr>
          <w:p w14:paraId="26BC5484" w14:textId="1B039AC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702" w:type="dxa"/>
            <w:vAlign w:val="bottom"/>
          </w:tcPr>
          <w:p w14:paraId="220314DD" w14:textId="7455A98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729" w:type="dxa"/>
            <w:vAlign w:val="bottom"/>
          </w:tcPr>
          <w:p w14:paraId="6B4422A5" w14:textId="15553C5E"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34" w:type="dxa"/>
            <w:vAlign w:val="bottom"/>
          </w:tcPr>
          <w:p w14:paraId="2FF21545" w14:textId="01F9AF1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4A6369C7" w14:textId="77777777" w:rsidTr="00732F42">
        <w:tc>
          <w:tcPr>
            <w:tcW w:w="7101" w:type="dxa"/>
            <w:vAlign w:val="bottom"/>
          </w:tcPr>
          <w:p w14:paraId="4A290F4C" w14:textId="62AE78DE" w:rsidR="00E444EB" w:rsidRPr="004917F6" w:rsidRDefault="00E444EB" w:rsidP="00E444EB">
            <w:pPr>
              <w:tabs>
                <w:tab w:val="left" w:pos="288"/>
                <w:tab w:val="left" w:pos="576"/>
                <w:tab w:val="left" w:pos="864"/>
                <w:tab w:val="left" w:pos="1152"/>
              </w:tabs>
              <w:spacing w:before="40" w:after="40" w:line="210" w:lineRule="exact"/>
              <w:ind w:right="40"/>
              <w:rPr>
                <w:sz w:val="17"/>
                <w:lang w:val="en-GB"/>
              </w:rPr>
            </w:pPr>
            <w:r w:rsidRPr="004917F6">
              <w:rPr>
                <w:b/>
                <w:bCs/>
                <w:sz w:val="17"/>
                <w:lang w:val="en-GB"/>
              </w:rPr>
              <w:tab/>
              <w:t>Technical materials</w:t>
            </w:r>
            <w:r w:rsidRPr="004917F6">
              <w:rPr>
                <w:sz w:val="17"/>
                <w:lang w:val="en-GB"/>
              </w:rPr>
              <w:t xml:space="preserve"> (number of materials)</w:t>
            </w:r>
          </w:p>
        </w:tc>
        <w:tc>
          <w:tcPr>
            <w:tcW w:w="684" w:type="dxa"/>
            <w:vAlign w:val="bottom"/>
          </w:tcPr>
          <w:p w14:paraId="243CA297" w14:textId="621BCBE8"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10</w:t>
            </w:r>
          </w:p>
        </w:tc>
        <w:tc>
          <w:tcPr>
            <w:tcW w:w="702" w:type="dxa"/>
            <w:vAlign w:val="bottom"/>
          </w:tcPr>
          <w:p w14:paraId="45363560" w14:textId="5F6A6C1B"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21</w:t>
            </w:r>
          </w:p>
        </w:tc>
        <w:tc>
          <w:tcPr>
            <w:tcW w:w="729" w:type="dxa"/>
            <w:vAlign w:val="bottom"/>
          </w:tcPr>
          <w:p w14:paraId="4BAA7865" w14:textId="10C22612"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11</w:t>
            </w:r>
          </w:p>
        </w:tc>
        <w:tc>
          <w:tcPr>
            <w:tcW w:w="634" w:type="dxa"/>
            <w:vAlign w:val="bottom"/>
          </w:tcPr>
          <w:p w14:paraId="65D99055" w14:textId="033B475A"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11</w:t>
            </w:r>
          </w:p>
        </w:tc>
      </w:tr>
      <w:tr w:rsidR="00E444EB" w:rsidRPr="004917F6" w14:paraId="57E880F0" w14:textId="77777777" w:rsidTr="00732F42">
        <w:tc>
          <w:tcPr>
            <w:tcW w:w="7101" w:type="dxa"/>
            <w:vAlign w:val="bottom"/>
          </w:tcPr>
          <w:p w14:paraId="62DDD6E6" w14:textId="3B582930" w:rsidR="00E444EB" w:rsidRPr="004917F6" w:rsidRDefault="00E444EB" w:rsidP="00E444EB">
            <w:pPr>
              <w:tabs>
                <w:tab w:val="left" w:pos="288"/>
                <w:tab w:val="left" w:pos="630"/>
                <w:tab w:val="left" w:pos="864"/>
                <w:tab w:val="left" w:pos="1152"/>
              </w:tabs>
              <w:spacing w:before="40" w:after="40" w:line="210" w:lineRule="exact"/>
              <w:ind w:left="630" w:right="40" w:hanging="630"/>
              <w:rPr>
                <w:sz w:val="17"/>
                <w:lang w:val="en-GB"/>
              </w:rPr>
            </w:pPr>
            <w:r w:rsidRPr="004917F6">
              <w:rPr>
                <w:sz w:val="17"/>
                <w:lang w:val="en-GB"/>
              </w:rPr>
              <w:tab/>
              <w:t>12.</w:t>
            </w:r>
            <w:r w:rsidRPr="004917F6">
              <w:rPr>
                <w:sz w:val="17"/>
                <w:lang w:val="en-GB"/>
              </w:rPr>
              <w:tab/>
              <w:t>Knowledge products on economic issues and policies tailored to countries’ specific circumstances</w:t>
            </w:r>
          </w:p>
        </w:tc>
        <w:tc>
          <w:tcPr>
            <w:tcW w:w="684" w:type="dxa"/>
            <w:vAlign w:val="bottom"/>
          </w:tcPr>
          <w:p w14:paraId="738A2D10" w14:textId="1AAA0FC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702" w:type="dxa"/>
            <w:vAlign w:val="bottom"/>
          </w:tcPr>
          <w:p w14:paraId="16EFB427" w14:textId="092D4B0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12</w:t>
            </w:r>
          </w:p>
        </w:tc>
        <w:tc>
          <w:tcPr>
            <w:tcW w:w="729" w:type="dxa"/>
            <w:vAlign w:val="bottom"/>
          </w:tcPr>
          <w:p w14:paraId="04DF0108" w14:textId="29A2E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34" w:type="dxa"/>
            <w:vAlign w:val="bottom"/>
          </w:tcPr>
          <w:p w14:paraId="7A37409B" w14:textId="6996770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r>
      <w:tr w:rsidR="00E444EB" w:rsidRPr="004917F6" w14:paraId="081D8ADD" w14:textId="77777777" w:rsidTr="00732F42">
        <w:tc>
          <w:tcPr>
            <w:tcW w:w="7101" w:type="dxa"/>
            <w:vAlign w:val="bottom"/>
          </w:tcPr>
          <w:p w14:paraId="0DA764E3" w14:textId="4030E20A" w:rsidR="00E444EB" w:rsidRPr="004917F6" w:rsidRDefault="00E444EB" w:rsidP="00E444EB">
            <w:pPr>
              <w:tabs>
                <w:tab w:val="left" w:pos="288"/>
                <w:tab w:val="left" w:pos="630"/>
                <w:tab w:val="left" w:pos="864"/>
                <w:tab w:val="left" w:pos="1152"/>
              </w:tabs>
              <w:spacing w:before="40" w:after="40" w:line="210" w:lineRule="exact"/>
              <w:ind w:left="630" w:right="40" w:hanging="630"/>
              <w:rPr>
                <w:sz w:val="17"/>
                <w:lang w:val="en-GB"/>
              </w:rPr>
            </w:pPr>
            <w:r w:rsidRPr="004917F6">
              <w:rPr>
                <w:sz w:val="17"/>
                <w:lang w:val="en-GB"/>
              </w:rPr>
              <w:tab/>
              <w:t>13.</w:t>
            </w:r>
            <w:r w:rsidRPr="004917F6">
              <w:rPr>
                <w:sz w:val="17"/>
                <w:lang w:val="en-GB"/>
              </w:rPr>
              <w:tab/>
              <w:t>Working paper series on macroeconomic policy, poverty reduction and financing for development</w:t>
            </w:r>
          </w:p>
        </w:tc>
        <w:tc>
          <w:tcPr>
            <w:tcW w:w="684" w:type="dxa"/>
            <w:vAlign w:val="bottom"/>
          </w:tcPr>
          <w:p w14:paraId="69D608F1" w14:textId="21873A2E"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702" w:type="dxa"/>
            <w:vAlign w:val="bottom"/>
          </w:tcPr>
          <w:p w14:paraId="5321F365" w14:textId="5BCFAF0E"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729" w:type="dxa"/>
            <w:vAlign w:val="bottom"/>
          </w:tcPr>
          <w:p w14:paraId="58834E78" w14:textId="497B9CB4"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 [2]</w:t>
            </w:r>
          </w:p>
        </w:tc>
        <w:tc>
          <w:tcPr>
            <w:tcW w:w="634" w:type="dxa"/>
            <w:vAlign w:val="bottom"/>
          </w:tcPr>
          <w:p w14:paraId="40663732" w14:textId="26377F7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72EEE875" w14:textId="77777777" w:rsidTr="00732F42">
        <w:tc>
          <w:tcPr>
            <w:tcW w:w="7101" w:type="dxa"/>
            <w:vAlign w:val="bottom"/>
          </w:tcPr>
          <w:p w14:paraId="7064FC9A" w14:textId="2E5C7E0A" w:rsidR="00E444EB" w:rsidRPr="004917F6" w:rsidRDefault="00E444EB" w:rsidP="00B32CC0">
            <w:pPr>
              <w:tabs>
                <w:tab w:val="left" w:pos="288"/>
                <w:tab w:val="left" w:pos="630"/>
                <w:tab w:val="left" w:pos="864"/>
                <w:tab w:val="left" w:pos="1152"/>
              </w:tabs>
              <w:spacing w:before="40" w:after="40" w:line="210" w:lineRule="exact"/>
              <w:ind w:left="630" w:right="40" w:hanging="630"/>
              <w:rPr>
                <w:sz w:val="17"/>
                <w:lang w:val="en-GB"/>
              </w:rPr>
            </w:pPr>
            <w:r w:rsidRPr="004917F6">
              <w:rPr>
                <w:sz w:val="17"/>
                <w:lang w:val="en-GB"/>
              </w:rPr>
              <w:tab/>
              <w:t>14.</w:t>
            </w:r>
            <w:r w:rsidRPr="004917F6">
              <w:rPr>
                <w:sz w:val="17"/>
                <w:lang w:val="en-GB"/>
              </w:rPr>
              <w:tab/>
              <w:t>Policy briefs on macroeconomic policy, poverty reduction and financing for development</w:t>
            </w:r>
          </w:p>
        </w:tc>
        <w:tc>
          <w:tcPr>
            <w:tcW w:w="684" w:type="dxa"/>
            <w:vAlign w:val="bottom"/>
          </w:tcPr>
          <w:p w14:paraId="6D3B8240" w14:textId="2F2E3ED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702" w:type="dxa"/>
            <w:vAlign w:val="bottom"/>
          </w:tcPr>
          <w:p w14:paraId="1F00B714" w14:textId="1C2EC05D"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5</w:t>
            </w:r>
          </w:p>
        </w:tc>
        <w:tc>
          <w:tcPr>
            <w:tcW w:w="729" w:type="dxa"/>
            <w:vAlign w:val="bottom"/>
          </w:tcPr>
          <w:p w14:paraId="797C4E68" w14:textId="489670F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 [4]</w:t>
            </w:r>
          </w:p>
        </w:tc>
        <w:tc>
          <w:tcPr>
            <w:tcW w:w="634" w:type="dxa"/>
            <w:vAlign w:val="bottom"/>
          </w:tcPr>
          <w:p w14:paraId="30D8EB4F" w14:textId="4E78DB5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r>
      <w:tr w:rsidR="00E444EB" w:rsidRPr="004917F6" w14:paraId="47610D05" w14:textId="77777777" w:rsidTr="00732F42">
        <w:tc>
          <w:tcPr>
            <w:tcW w:w="7101" w:type="dxa"/>
            <w:vAlign w:val="bottom"/>
          </w:tcPr>
          <w:p w14:paraId="5258B97A" w14:textId="2D5C0865" w:rsidR="00E444EB" w:rsidRPr="004917F6" w:rsidRDefault="00E444EB" w:rsidP="00E444EB">
            <w:pPr>
              <w:tabs>
                <w:tab w:val="left" w:pos="288"/>
                <w:tab w:val="left" w:pos="630"/>
                <w:tab w:val="left" w:pos="864"/>
                <w:tab w:val="left" w:pos="1152"/>
              </w:tabs>
              <w:spacing w:before="40" w:after="40" w:line="210" w:lineRule="exact"/>
              <w:ind w:right="40"/>
              <w:rPr>
                <w:sz w:val="17"/>
                <w:lang w:val="en-GB"/>
              </w:rPr>
            </w:pPr>
            <w:r w:rsidRPr="004917F6">
              <w:rPr>
                <w:sz w:val="17"/>
                <w:lang w:val="en-GB"/>
              </w:rPr>
              <w:tab/>
              <w:t>15.</w:t>
            </w:r>
            <w:r w:rsidRPr="004917F6">
              <w:rPr>
                <w:sz w:val="17"/>
                <w:lang w:val="en-GB"/>
              </w:rPr>
              <w:tab/>
              <w:t>Economic update for the Asia-Pacific region</w:t>
            </w:r>
          </w:p>
        </w:tc>
        <w:tc>
          <w:tcPr>
            <w:tcW w:w="684" w:type="dxa"/>
            <w:vAlign w:val="bottom"/>
          </w:tcPr>
          <w:p w14:paraId="30D06998" w14:textId="0E6FD90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702" w:type="dxa"/>
            <w:vAlign w:val="bottom"/>
          </w:tcPr>
          <w:p w14:paraId="466FB1C1" w14:textId="73E541E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729" w:type="dxa"/>
            <w:vAlign w:val="bottom"/>
          </w:tcPr>
          <w:p w14:paraId="4603022B" w14:textId="3D1EE1E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34" w:type="dxa"/>
            <w:vAlign w:val="bottom"/>
          </w:tcPr>
          <w:p w14:paraId="7C770947" w14:textId="64CD862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r>
      <w:tr w:rsidR="00E444EB" w:rsidRPr="004917F6" w14:paraId="24FD187D" w14:textId="77777777" w:rsidTr="00732F42">
        <w:tc>
          <w:tcPr>
            <w:tcW w:w="7101" w:type="dxa"/>
            <w:vAlign w:val="bottom"/>
          </w:tcPr>
          <w:p w14:paraId="713D6130" w14:textId="6C1B1F45" w:rsidR="00E444EB" w:rsidRPr="004917F6" w:rsidRDefault="00E444EB" w:rsidP="00E444EB">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C.</w:t>
            </w:r>
            <w:r w:rsidRPr="004917F6">
              <w:rPr>
                <w:b/>
                <w:bCs/>
                <w:sz w:val="17"/>
                <w:lang w:val="en-GB"/>
              </w:rPr>
              <w:tab/>
              <w:t>Substantive deliverables</w:t>
            </w:r>
          </w:p>
        </w:tc>
        <w:tc>
          <w:tcPr>
            <w:tcW w:w="684" w:type="dxa"/>
            <w:vAlign w:val="bottom"/>
          </w:tcPr>
          <w:p w14:paraId="5AC66F9D" w14:textId="43A811F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702" w:type="dxa"/>
            <w:vAlign w:val="bottom"/>
          </w:tcPr>
          <w:p w14:paraId="09B4B993"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729" w:type="dxa"/>
            <w:vAlign w:val="bottom"/>
          </w:tcPr>
          <w:p w14:paraId="753FE037"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34" w:type="dxa"/>
            <w:vAlign w:val="bottom"/>
          </w:tcPr>
          <w:p w14:paraId="2E899771"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1C502D" w14:paraId="03E4CCD8" w14:textId="77777777" w:rsidTr="009978C4">
        <w:tc>
          <w:tcPr>
            <w:tcW w:w="9850" w:type="dxa"/>
            <w:gridSpan w:val="5"/>
            <w:vAlign w:val="bottom"/>
          </w:tcPr>
          <w:p w14:paraId="591F7D35" w14:textId="7180720E" w:rsidR="00E444EB" w:rsidRPr="004917F6" w:rsidRDefault="00E444EB" w:rsidP="00E444EB">
            <w:pPr>
              <w:tabs>
                <w:tab w:val="left" w:pos="288"/>
                <w:tab w:val="left" w:pos="576"/>
                <w:tab w:val="left" w:pos="864"/>
                <w:tab w:val="left" w:pos="1152"/>
              </w:tabs>
              <w:spacing w:before="40" w:after="40" w:line="210" w:lineRule="exact"/>
              <w:ind w:left="288" w:right="43" w:hanging="288"/>
              <w:rPr>
                <w:sz w:val="17"/>
                <w:lang w:val="en-GB"/>
              </w:rPr>
            </w:pPr>
            <w:r w:rsidRPr="004917F6">
              <w:rPr>
                <w:b/>
                <w:bCs/>
                <w:sz w:val="17"/>
                <w:lang w:val="en-GB"/>
              </w:rPr>
              <w:tab/>
              <w:t>Consultation, advice and advocacy</w:t>
            </w:r>
            <w:r w:rsidRPr="004917F6">
              <w:rPr>
                <w:sz w:val="17"/>
                <w:lang w:val="en-GB"/>
              </w:rPr>
              <w:t>: advocacy event on financing for development at the Economic and Social Council; side events at the Asia-Pacific Forum on Sustainable Development.</w:t>
            </w:r>
          </w:p>
        </w:tc>
      </w:tr>
      <w:tr w:rsidR="00E444EB" w:rsidRPr="004917F6" w14:paraId="7EC86CF6" w14:textId="77777777" w:rsidTr="00732F42">
        <w:tc>
          <w:tcPr>
            <w:tcW w:w="7101" w:type="dxa"/>
            <w:vAlign w:val="bottom"/>
          </w:tcPr>
          <w:p w14:paraId="7B932267" w14:textId="70CCC4D8" w:rsidR="00E444EB" w:rsidRPr="004917F6" w:rsidRDefault="00E444EB" w:rsidP="00E444EB">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D.</w:t>
            </w:r>
            <w:r w:rsidRPr="004917F6">
              <w:rPr>
                <w:b/>
                <w:bCs/>
                <w:sz w:val="17"/>
                <w:lang w:val="en-GB"/>
              </w:rPr>
              <w:tab/>
              <w:t>Communication deliverables</w:t>
            </w:r>
          </w:p>
        </w:tc>
        <w:tc>
          <w:tcPr>
            <w:tcW w:w="684" w:type="dxa"/>
            <w:vAlign w:val="bottom"/>
          </w:tcPr>
          <w:p w14:paraId="569BC280" w14:textId="0C05B08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702" w:type="dxa"/>
            <w:vAlign w:val="bottom"/>
          </w:tcPr>
          <w:p w14:paraId="308196B9"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729" w:type="dxa"/>
            <w:vAlign w:val="bottom"/>
          </w:tcPr>
          <w:p w14:paraId="767FF219"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34" w:type="dxa"/>
            <w:vAlign w:val="bottom"/>
          </w:tcPr>
          <w:p w14:paraId="2577A072"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1C502D" w14:paraId="63FDDE54" w14:textId="77777777" w:rsidTr="00E444EB">
        <w:trPr>
          <w:trHeight w:val="333"/>
        </w:trPr>
        <w:tc>
          <w:tcPr>
            <w:tcW w:w="9850" w:type="dxa"/>
            <w:gridSpan w:val="5"/>
            <w:tcBorders>
              <w:bottom w:val="single" w:sz="12" w:space="0" w:color="auto"/>
            </w:tcBorders>
            <w:vAlign w:val="bottom"/>
          </w:tcPr>
          <w:p w14:paraId="14ABB292" w14:textId="67A47B0B" w:rsidR="00E444EB" w:rsidRPr="004917F6" w:rsidRDefault="00E444EB" w:rsidP="00E444EB">
            <w:pPr>
              <w:tabs>
                <w:tab w:val="left" w:pos="288"/>
                <w:tab w:val="left" w:pos="576"/>
                <w:tab w:val="left" w:pos="864"/>
                <w:tab w:val="left" w:pos="1152"/>
              </w:tabs>
              <w:spacing w:before="40" w:after="40" w:line="210" w:lineRule="exact"/>
              <w:ind w:left="288" w:right="43" w:hanging="288"/>
              <w:rPr>
                <w:b/>
                <w:bCs/>
                <w:sz w:val="17"/>
                <w:lang w:val="en-GB"/>
              </w:rPr>
            </w:pPr>
            <w:r w:rsidRPr="004917F6">
              <w:rPr>
                <w:b/>
                <w:bCs/>
                <w:sz w:val="17"/>
                <w:lang w:val="en-GB"/>
              </w:rPr>
              <w:tab/>
              <w:t>Outreach programmes, special events and information materials</w:t>
            </w:r>
            <w:r w:rsidRPr="004917F6">
              <w:rPr>
                <w:sz w:val="17"/>
                <w:lang w:val="en-GB"/>
              </w:rPr>
              <w:t xml:space="preserve">: presentations and brochures on the </w:t>
            </w:r>
            <w:r w:rsidRPr="004917F6">
              <w:rPr>
                <w:i/>
                <w:iCs/>
                <w:sz w:val="17"/>
                <w:lang w:val="en-GB"/>
              </w:rPr>
              <w:t>Economic and Social Survey of Asia and the Pacific</w:t>
            </w:r>
            <w:r w:rsidRPr="004917F6">
              <w:rPr>
                <w:sz w:val="17"/>
                <w:lang w:val="en-GB"/>
              </w:rPr>
              <w:t xml:space="preserve"> and the </w:t>
            </w:r>
            <w:r w:rsidRPr="004917F6">
              <w:rPr>
                <w:i/>
                <w:iCs/>
                <w:sz w:val="17"/>
                <w:lang w:val="en-GB"/>
              </w:rPr>
              <w:t>Financing for Development Series</w:t>
            </w:r>
            <w:r w:rsidRPr="004917F6">
              <w:rPr>
                <w:sz w:val="17"/>
                <w:lang w:val="en-GB"/>
              </w:rPr>
              <w:t>.</w:t>
            </w:r>
          </w:p>
        </w:tc>
      </w:tr>
    </w:tbl>
    <w:p w14:paraId="1B0534DE"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C9E292" w14:textId="08AF4999" w:rsidR="007A60EC" w:rsidRPr="004917F6" w:rsidRDefault="00E444EB" w:rsidP="00E444EB">
      <w:pPr>
        <w:pStyle w:val="FootnoteText"/>
        <w:tabs>
          <w:tab w:val="clear" w:pos="418"/>
          <w:tab w:val="right" w:pos="216"/>
          <w:tab w:val="left" w:pos="288"/>
          <w:tab w:val="right" w:pos="576"/>
          <w:tab w:val="left" w:pos="648"/>
        </w:tabs>
        <w:ind w:left="288" w:hanging="288"/>
        <w:rPr>
          <w:lang w:val="en-GB"/>
        </w:rPr>
      </w:pPr>
      <w:r w:rsidRPr="004917F6">
        <w:rPr>
          <w:lang w:val="en-GB"/>
        </w:rPr>
        <w:tab/>
      </w:r>
      <w:r w:rsidR="007A60EC" w:rsidRPr="004917F6">
        <w:rPr>
          <w:i/>
          <w:iCs/>
          <w:vertAlign w:val="superscript"/>
          <w:lang w:val="en-GB"/>
        </w:rPr>
        <w:t>a</w:t>
      </w:r>
      <w:r w:rsidRPr="004917F6">
        <w:rPr>
          <w:lang w:val="en-GB"/>
        </w:rPr>
        <w:tab/>
      </w:r>
      <w:r w:rsidR="007A60EC" w:rsidRPr="004917F6">
        <w:rPr>
          <w:lang w:val="en-GB"/>
        </w:rPr>
        <w:t xml:space="preserve">Reflects updated planned deliverables for 2026. Values in square brackets represent the number of planned deliverables reflected in </w:t>
      </w:r>
      <w:hyperlink r:id="rId215" w:history="1">
        <w:r w:rsidR="007A60EC" w:rsidRPr="004917F6">
          <w:rPr>
            <w:rStyle w:val="Hyperlink"/>
            <w:lang w:val="en-GB"/>
          </w:rPr>
          <w:t>A/80/6 (Sect. 19)</w:t>
        </w:r>
      </w:hyperlink>
      <w:r w:rsidR="007A60EC" w:rsidRPr="004917F6">
        <w:rPr>
          <w:lang w:val="en-GB"/>
        </w:rPr>
        <w:t>.</w:t>
      </w:r>
    </w:p>
    <w:p w14:paraId="2905BE2D" w14:textId="77777777" w:rsidR="007A60EC" w:rsidRPr="004917F6" w:rsidRDefault="007A60EC" w:rsidP="00E444EB">
      <w:pPr>
        <w:pStyle w:val="SingleTxt"/>
        <w:spacing w:after="0" w:line="120" w:lineRule="exact"/>
        <w:rPr>
          <w:sz w:val="10"/>
          <w:lang w:val="en-GB"/>
        </w:rPr>
      </w:pPr>
    </w:p>
    <w:p w14:paraId="0C067C3A" w14:textId="77777777" w:rsidR="00E444EB" w:rsidRPr="004917F6" w:rsidRDefault="00E444EB" w:rsidP="00E444EB">
      <w:pPr>
        <w:pStyle w:val="SingleTxt"/>
        <w:spacing w:after="0" w:line="120" w:lineRule="exact"/>
        <w:rPr>
          <w:sz w:val="10"/>
          <w:lang w:val="en-GB"/>
        </w:rPr>
      </w:pPr>
    </w:p>
    <w:p w14:paraId="604AFB09" w14:textId="77777777" w:rsidR="00E444EB" w:rsidRPr="004917F6" w:rsidRDefault="00E444EB" w:rsidP="00E444EB">
      <w:pPr>
        <w:pStyle w:val="SingleTxt"/>
        <w:spacing w:after="0" w:line="120" w:lineRule="exact"/>
        <w:rPr>
          <w:sz w:val="10"/>
          <w:lang w:val="en-GB"/>
        </w:rPr>
      </w:pPr>
    </w:p>
    <w:p w14:paraId="0D1A79AB" w14:textId="1F2A771C"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2</w:t>
      </w:r>
    </w:p>
    <w:p w14:paraId="4BBA3E8E"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Trade, investment and innovation</w:t>
      </w:r>
    </w:p>
    <w:p w14:paraId="42FEB895" w14:textId="77777777" w:rsidR="007A60EC" w:rsidRPr="004917F6" w:rsidRDefault="007A60EC" w:rsidP="00E444EB">
      <w:pPr>
        <w:pStyle w:val="SingleTxt"/>
        <w:spacing w:after="0" w:line="120" w:lineRule="exact"/>
        <w:rPr>
          <w:sz w:val="10"/>
          <w:lang w:val="en-GB"/>
        </w:rPr>
      </w:pPr>
    </w:p>
    <w:p w14:paraId="24E768CB" w14:textId="77777777" w:rsidR="00E444EB" w:rsidRPr="004917F6" w:rsidRDefault="00E444EB" w:rsidP="00E444EB">
      <w:pPr>
        <w:pStyle w:val="SingleTxt"/>
        <w:spacing w:after="0" w:line="120" w:lineRule="exact"/>
        <w:rPr>
          <w:sz w:val="10"/>
          <w:lang w:val="en-GB"/>
        </w:rPr>
      </w:pPr>
    </w:p>
    <w:p w14:paraId="21B1336B"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260E672A" w14:textId="77777777" w:rsidR="007A60EC" w:rsidRPr="004917F6" w:rsidRDefault="007A60EC" w:rsidP="00E444EB">
      <w:pPr>
        <w:pStyle w:val="SingleTxt"/>
        <w:spacing w:after="0" w:line="120" w:lineRule="exact"/>
        <w:rPr>
          <w:sz w:val="10"/>
          <w:lang w:val="en-GB"/>
        </w:rPr>
      </w:pPr>
    </w:p>
    <w:p w14:paraId="06010795" w14:textId="77777777" w:rsidR="00E444EB" w:rsidRPr="004917F6" w:rsidRDefault="00E444EB" w:rsidP="00E444EB">
      <w:pPr>
        <w:pStyle w:val="SingleTxt"/>
        <w:spacing w:after="0" w:line="120" w:lineRule="exact"/>
        <w:rPr>
          <w:sz w:val="10"/>
          <w:lang w:val="en-GB"/>
        </w:rPr>
      </w:pPr>
    </w:p>
    <w:p w14:paraId="22A0DA7E"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19.37</w:t>
      </w:r>
      <w:r w:rsidRPr="004917F6">
        <w:rPr>
          <w:lang w:val="en-GB"/>
        </w:rPr>
        <w:tab/>
        <w:t>The objective, to which this subprogramme contributes, is to strengthen the capacity of member States to implement policies and programmes that more effectively harness the potential of trade, investment, innovation, technology and enterprise development for inclusive and sustainable development and regional integration in Asia and the Pacific.</w:t>
      </w:r>
    </w:p>
    <w:p w14:paraId="0FEAD544" w14:textId="77777777" w:rsidR="007A60EC" w:rsidRPr="004917F6" w:rsidRDefault="007A60EC" w:rsidP="00E444EB">
      <w:pPr>
        <w:pStyle w:val="SingleTxt"/>
        <w:spacing w:after="0" w:line="120" w:lineRule="exact"/>
        <w:rPr>
          <w:sz w:val="10"/>
          <w:lang w:val="en-GB"/>
        </w:rPr>
      </w:pPr>
    </w:p>
    <w:p w14:paraId="620F6730" w14:textId="77777777" w:rsidR="00E444EB" w:rsidRPr="004917F6" w:rsidRDefault="00E444EB" w:rsidP="00E444EB">
      <w:pPr>
        <w:pStyle w:val="SingleTxt"/>
        <w:spacing w:after="0" w:line="120" w:lineRule="exact"/>
        <w:rPr>
          <w:sz w:val="10"/>
          <w:lang w:val="en-GB"/>
        </w:rPr>
      </w:pPr>
    </w:p>
    <w:p w14:paraId="207497AE"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33EBB5C5" w14:textId="77777777" w:rsidR="007A60EC" w:rsidRPr="004917F6" w:rsidRDefault="007A60EC" w:rsidP="00E444EB">
      <w:pPr>
        <w:pStyle w:val="SingleTxt"/>
        <w:spacing w:after="0" w:line="120" w:lineRule="exact"/>
        <w:rPr>
          <w:sz w:val="10"/>
          <w:lang w:val="en-GB"/>
        </w:rPr>
      </w:pPr>
    </w:p>
    <w:p w14:paraId="3A787958" w14:textId="77777777" w:rsidR="00E444EB" w:rsidRPr="004917F6" w:rsidRDefault="00E444EB" w:rsidP="00E444EB">
      <w:pPr>
        <w:pStyle w:val="SingleTxt"/>
        <w:spacing w:after="0" w:line="120" w:lineRule="exact"/>
        <w:rPr>
          <w:sz w:val="10"/>
          <w:lang w:val="en-GB"/>
        </w:rPr>
      </w:pPr>
    </w:p>
    <w:p w14:paraId="143C4AC3"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19.38</w:t>
      </w:r>
      <w:r w:rsidRPr="004917F6">
        <w:rPr>
          <w:lang w:val="en-GB"/>
        </w:rPr>
        <w:tab/>
        <w:t>To contribute to the objective, the subprogramme will:</w:t>
      </w:r>
    </w:p>
    <w:p w14:paraId="680CDA74"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 xml:space="preserve">Support member States in formulating and implementing policies and measures to promote and facilitate trade, investment, innovation and enterprise development in support of inclusive and sustainable development, with a specific focus on the needs of countries in special situations, including countries on the cusp of graduation from least developed country status, and with a view to mitigating increased supply chain disruptions; </w:t>
      </w:r>
    </w:p>
    <w:p w14:paraId="50257625"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 xml:space="preserve">Build the capacity of member States, in cooperation with global and regional partners, such as ADB, UNCTAD and the World Trade Organization, to negotiate and implement trade agreements aligned with the 2030 Agenda and to design and implement trade and investment facilitation policies and measures, including through the adoption of paperless trade systems; </w:t>
      </w:r>
    </w:p>
    <w:p w14:paraId="483259C2"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 xml:space="preserve">Provide capacity-building with the Asian and Pacific Centre for Transfer of Technology, including capacity-building workshops, expert group meetings, training activities and policy </w:t>
      </w:r>
      <w:r w:rsidRPr="004917F6">
        <w:rPr>
          <w:spacing w:val="3"/>
          <w:lang w:val="en-GB"/>
        </w:rPr>
        <w:t>advice; develop knowledge products on sustainable foreign direct investment (FDI), innovation,</w:t>
      </w:r>
      <w:r w:rsidRPr="004917F6">
        <w:rPr>
          <w:lang w:val="en-GB"/>
        </w:rPr>
        <w:t xml:space="preserve"> technology cooperation and transfer, innovative and emerging technologies, responsible and inclusive business, social enterprise, impact investment and innovative finance for women’s entrepreneurship; </w:t>
      </w:r>
    </w:p>
    <w:p w14:paraId="4EAA4C08"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 xml:space="preserve">Support member States with measures to maintain trade flows of critical goods in times of global and regional crises, including in the areas of trade facilitation, and support trade digitization, such as paperless and contactless trade, as appropriate; </w:t>
      </w:r>
    </w:p>
    <w:p w14:paraId="76339F9A"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Support member States in formulating policies for sustainable FDI, infrastructure financing and micro-, small and medium-sized enterprises, with a key focus on private sector engagement through the ESCAP Sustainable Business Network and on developing initiatives through the sharing of best sustainability practices and the promotion of measures to support policy exchanges and women entrepreneurs with a view to reducing vulnerabilities;</w:t>
      </w:r>
    </w:p>
    <w:p w14:paraId="357EC8D6"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(f)</w:t>
      </w:r>
      <w:r w:rsidRPr="004917F6">
        <w:rPr>
          <w:lang w:val="en-GB"/>
        </w:rPr>
        <w:tab/>
        <w:t>Support regional cooperation and knowledge-sharing platforms and expand expert networks in the areas of trade, investment, technology, innovation and inclusive and sustainable business, including through public-private partnerships, for knowledge transfer and peer learning.</w:t>
      </w:r>
    </w:p>
    <w:p w14:paraId="5BEB972D"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19.39</w:t>
      </w:r>
      <w:r w:rsidRPr="004917F6">
        <w:rPr>
          <w:lang w:val="en-GB"/>
        </w:rPr>
        <w:tab/>
        <w:t>These workstreams will support member States in making progress towards the achievement of Sustainable Development Goals 5, 7 to 9, 11 to 13 and 17.</w:t>
      </w:r>
    </w:p>
    <w:p w14:paraId="78138697"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19.40</w:t>
      </w:r>
      <w:r w:rsidRPr="004917F6">
        <w:rPr>
          <w:lang w:val="en-GB"/>
        </w:rPr>
        <w:tab/>
        <w:t xml:space="preserve">The above-mentioned work is expected to result in: </w:t>
      </w:r>
    </w:p>
    <w:p w14:paraId="201F489E"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 xml:space="preserve">Reduced trade costs and increased participation and competitiveness of companies, especially micro-, small and medium-sized enterprises, in international trade; </w:t>
      </w:r>
    </w:p>
    <w:p w14:paraId="6B318F51"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The adoption by member States of more effective rules and procedures governing trade, leading to more efficient trade outcomes aligned with the Sustainable Development Goals;</w:t>
      </w:r>
    </w:p>
    <w:p w14:paraId="6753FFEC"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The adoption by member States of policies and measures aimed at achieving more inclusive and sustainable outcomes of private sector activities, including public-private partnerships;</w:t>
      </w:r>
    </w:p>
    <w:p w14:paraId="1C8DF759"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The integration of inclusive and sustainable practices into technology and innovation policies in the region, while mitigating risks related to the use of information and communications technologies;</w:t>
      </w:r>
    </w:p>
    <w:p w14:paraId="0D56D96B"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The increased resilience of supply chains by enabling continued trade activities and using technology and innovation to mitigate the impact of crises, as appropriate in a secure manner.</w:t>
      </w:r>
    </w:p>
    <w:p w14:paraId="57DF874E" w14:textId="77777777" w:rsidR="007A60EC" w:rsidRPr="004917F6" w:rsidRDefault="007A60EC" w:rsidP="00E444EB">
      <w:pPr>
        <w:pStyle w:val="SingleTxt"/>
        <w:spacing w:after="0" w:line="120" w:lineRule="exact"/>
        <w:rPr>
          <w:sz w:val="10"/>
          <w:lang w:val="en-GB"/>
        </w:rPr>
      </w:pPr>
    </w:p>
    <w:p w14:paraId="480F1CB9" w14:textId="77777777" w:rsidR="00E444EB" w:rsidRPr="004917F6" w:rsidRDefault="00E444EB" w:rsidP="00E444EB">
      <w:pPr>
        <w:pStyle w:val="SingleTxt"/>
        <w:spacing w:after="0" w:line="120" w:lineRule="exact"/>
        <w:rPr>
          <w:sz w:val="10"/>
          <w:lang w:val="en-GB"/>
        </w:rPr>
      </w:pPr>
    </w:p>
    <w:p w14:paraId="5837F367"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75819F2A" w14:textId="77777777" w:rsidR="007A60EC" w:rsidRPr="004917F6" w:rsidRDefault="007A60EC" w:rsidP="00E444EB">
      <w:pPr>
        <w:pStyle w:val="SingleTxt"/>
        <w:spacing w:after="0" w:line="120" w:lineRule="exact"/>
        <w:rPr>
          <w:sz w:val="10"/>
          <w:lang w:val="en-GB"/>
        </w:rPr>
      </w:pPr>
    </w:p>
    <w:p w14:paraId="6B3F966F" w14:textId="77777777" w:rsidR="00E444EB" w:rsidRPr="004917F6" w:rsidRDefault="00E444EB" w:rsidP="00E444EB">
      <w:pPr>
        <w:pStyle w:val="SingleTxt"/>
        <w:spacing w:after="0" w:line="120" w:lineRule="exact"/>
        <w:rPr>
          <w:sz w:val="10"/>
          <w:lang w:val="en-GB"/>
        </w:rPr>
      </w:pPr>
    </w:p>
    <w:p w14:paraId="6409DB02"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Countries strengthen trade agreement negotiations through tailored analytics</w:t>
      </w:r>
    </w:p>
    <w:p w14:paraId="6923D51C" w14:textId="77777777" w:rsidR="007A60EC" w:rsidRPr="004917F6" w:rsidRDefault="007A60EC" w:rsidP="00E444EB">
      <w:pPr>
        <w:pStyle w:val="SingleTxt"/>
        <w:spacing w:after="0" w:line="120" w:lineRule="exact"/>
        <w:rPr>
          <w:sz w:val="10"/>
          <w:lang w:val="en-GB"/>
        </w:rPr>
      </w:pPr>
    </w:p>
    <w:p w14:paraId="1EB376E7"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19.41</w:t>
      </w:r>
      <w:r w:rsidRPr="004917F6">
        <w:rPr>
          <w:lang w:val="en-GB"/>
        </w:rPr>
        <w:tab/>
        <w:t>The Trade Intelligence and Negotiation Adviser is an online tool designed to assist trade policymakers and researchers in carrying out analytical tasks commonly conducted as part of trade agreement negotiations. Since its launch in 2018, the subprogramme has gradually expanded the platform to include additional analytical features and cover an increasing number of economies. It has supported policymakers from more than 15 countries to strengthen their capacities in effectively using the tool to overcome challenges in trade negotiations.</w:t>
      </w:r>
    </w:p>
    <w:p w14:paraId="65E54CB0"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19.42</w:t>
      </w:r>
      <w:r w:rsidRPr="004917F6">
        <w:rPr>
          <w:lang w:val="en-GB"/>
        </w:rPr>
        <w:tab/>
        <w:t xml:space="preserve">Building on this foundation and at the request of the Government of Cambodia, the subprogramme developed the first dedicated national Trade Intelligence and Negotiation Adviser portal, featuring customized analytical modules for regional trade impact assessment, input-output simulation and market trends and analysis. Training for policymakers was conducted and enhanced national ownership and practical use of the tool. The new features, available on the national portal, also </w:t>
      </w:r>
      <w:r w:rsidRPr="004917F6">
        <w:rPr>
          <w:spacing w:val="3"/>
          <w:lang w:val="en-GB"/>
        </w:rPr>
        <w:t>enabled the subprogramme to estimate sex-disaggregated labour impacts of trade measures. Following</w:t>
      </w:r>
      <w:r w:rsidRPr="004917F6">
        <w:rPr>
          <w:lang w:val="en-GB"/>
        </w:rPr>
        <w:t xml:space="preserve"> this pilot of nationalizing trade negotiation support, Bangladesh requested the development of a similar portal, demonstrating growing regional demand for support in strengthening trade negotiation capacities.</w:t>
      </w:r>
    </w:p>
    <w:p w14:paraId="28BBF4CC"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19.43</w:t>
      </w:r>
      <w:r w:rsidRPr="004917F6">
        <w:rPr>
          <w:lang w:val="en-GB"/>
        </w:rPr>
        <w:tab/>
        <w:t>Progress towards the objective is presented in the performance measure below (see table 19.7).</w:t>
      </w:r>
    </w:p>
    <w:p w14:paraId="367B8FDB"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19.7</w:t>
      </w:r>
    </w:p>
    <w:p w14:paraId="3D4A946F"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712D31ED"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041377" w14:textId="77777777"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E444EB" w:rsidRPr="004917F6" w14:paraId="006DB4A9" w14:textId="77777777" w:rsidTr="00E444EB">
        <w:trPr>
          <w:tblHeader/>
        </w:trPr>
        <w:tc>
          <w:tcPr>
            <w:tcW w:w="3283" w:type="dxa"/>
            <w:tcBorders>
              <w:top w:val="single" w:sz="4" w:space="0" w:color="auto"/>
              <w:bottom w:val="single" w:sz="12" w:space="0" w:color="auto"/>
            </w:tcBorders>
            <w:vAlign w:val="bottom"/>
          </w:tcPr>
          <w:p w14:paraId="3EFB2017" w14:textId="77777777" w:rsidR="00E444EB" w:rsidRPr="004917F6" w:rsidRDefault="00E444EB" w:rsidP="00E444EB">
            <w:pPr>
              <w:spacing w:before="81" w:after="81" w:line="160" w:lineRule="exact"/>
              <w:ind w:right="40"/>
              <w:rPr>
                <w:i/>
                <w:sz w:val="14"/>
                <w:lang w:val="en-GB"/>
              </w:rPr>
            </w:pPr>
            <w:r w:rsidRPr="004917F6">
              <w:rPr>
                <w:i/>
                <w:sz w:val="14"/>
                <w:lang w:val="en-GB"/>
              </w:rPr>
              <w:t>2023 (actual)</w:t>
            </w:r>
          </w:p>
        </w:tc>
        <w:tc>
          <w:tcPr>
            <w:tcW w:w="3283" w:type="dxa"/>
            <w:tcBorders>
              <w:top w:val="single" w:sz="4" w:space="0" w:color="auto"/>
              <w:bottom w:val="single" w:sz="12" w:space="0" w:color="auto"/>
            </w:tcBorders>
            <w:vAlign w:val="bottom"/>
          </w:tcPr>
          <w:p w14:paraId="430ADCC2" w14:textId="77777777" w:rsidR="00E444EB" w:rsidRPr="004917F6" w:rsidRDefault="00E444EB" w:rsidP="00E444EB">
            <w:pPr>
              <w:spacing w:before="81" w:after="81" w:line="160" w:lineRule="exact"/>
              <w:ind w:left="144" w:right="40"/>
              <w:rPr>
                <w:i/>
                <w:sz w:val="14"/>
                <w:lang w:val="en-GB"/>
              </w:rPr>
            </w:pPr>
            <w:r w:rsidRPr="004917F6">
              <w:rPr>
                <w:i/>
                <w:sz w:val="14"/>
                <w:lang w:val="en-GB"/>
              </w:rPr>
              <w:t>2024 (actual)</w:t>
            </w:r>
          </w:p>
        </w:tc>
        <w:tc>
          <w:tcPr>
            <w:tcW w:w="3283" w:type="dxa"/>
            <w:tcBorders>
              <w:top w:val="single" w:sz="4" w:space="0" w:color="auto"/>
              <w:bottom w:val="single" w:sz="12" w:space="0" w:color="auto"/>
            </w:tcBorders>
            <w:vAlign w:val="bottom"/>
          </w:tcPr>
          <w:p w14:paraId="12C3E67B" w14:textId="77777777" w:rsidR="00E444EB" w:rsidRPr="004917F6" w:rsidRDefault="00E444EB" w:rsidP="00E444EB">
            <w:pPr>
              <w:spacing w:before="81" w:after="81" w:line="160" w:lineRule="exact"/>
              <w:ind w:left="144" w:right="40"/>
              <w:rPr>
                <w:i/>
                <w:sz w:val="14"/>
                <w:lang w:val="en-GB"/>
              </w:rPr>
            </w:pPr>
            <w:r w:rsidRPr="004917F6">
              <w:rPr>
                <w:i/>
                <w:sz w:val="14"/>
                <w:lang w:val="en-GB"/>
              </w:rPr>
              <w:t>2025 (actual)</w:t>
            </w:r>
          </w:p>
        </w:tc>
      </w:tr>
      <w:tr w:rsidR="00E444EB" w:rsidRPr="004917F6" w14:paraId="4EC73EAD" w14:textId="77777777" w:rsidTr="00E444EB">
        <w:trPr>
          <w:trHeight w:hRule="exact" w:val="115"/>
          <w:tblHeader/>
        </w:trPr>
        <w:tc>
          <w:tcPr>
            <w:tcW w:w="3283" w:type="dxa"/>
            <w:tcBorders>
              <w:top w:val="single" w:sz="12" w:space="0" w:color="auto"/>
            </w:tcBorders>
            <w:vAlign w:val="bottom"/>
          </w:tcPr>
          <w:p w14:paraId="4EC440FC" w14:textId="77777777" w:rsidR="00E444EB" w:rsidRPr="004917F6" w:rsidRDefault="00E444EB" w:rsidP="00E444EB">
            <w:pPr>
              <w:spacing w:before="40" w:after="120"/>
              <w:ind w:right="40"/>
              <w:rPr>
                <w:lang w:val="en-GB"/>
              </w:rPr>
            </w:pPr>
          </w:p>
        </w:tc>
        <w:tc>
          <w:tcPr>
            <w:tcW w:w="3283" w:type="dxa"/>
            <w:tcBorders>
              <w:top w:val="single" w:sz="12" w:space="0" w:color="auto"/>
            </w:tcBorders>
            <w:vAlign w:val="bottom"/>
          </w:tcPr>
          <w:p w14:paraId="59FDF344" w14:textId="77777777" w:rsidR="00E444EB" w:rsidRPr="004917F6" w:rsidRDefault="00E444EB" w:rsidP="00E444EB">
            <w:pPr>
              <w:spacing w:before="40" w:after="120"/>
              <w:ind w:left="144" w:right="40"/>
              <w:rPr>
                <w:lang w:val="en-GB"/>
              </w:rPr>
            </w:pPr>
          </w:p>
        </w:tc>
        <w:tc>
          <w:tcPr>
            <w:tcW w:w="3283" w:type="dxa"/>
            <w:tcBorders>
              <w:top w:val="single" w:sz="12" w:space="0" w:color="auto"/>
            </w:tcBorders>
            <w:vAlign w:val="bottom"/>
          </w:tcPr>
          <w:p w14:paraId="7E6A4ADF" w14:textId="77777777" w:rsidR="00E444EB" w:rsidRPr="004917F6" w:rsidRDefault="00E444EB" w:rsidP="00E444EB">
            <w:pPr>
              <w:spacing w:before="40" w:after="120"/>
              <w:ind w:left="144" w:right="40"/>
              <w:rPr>
                <w:lang w:val="en-GB"/>
              </w:rPr>
            </w:pPr>
          </w:p>
        </w:tc>
      </w:tr>
      <w:tr w:rsidR="00E444EB" w:rsidRPr="001C502D" w14:paraId="1CCD556C" w14:textId="77777777" w:rsidTr="00E444EB">
        <w:tc>
          <w:tcPr>
            <w:tcW w:w="3283" w:type="dxa"/>
            <w:tcBorders>
              <w:bottom w:val="single" w:sz="12" w:space="0" w:color="auto"/>
            </w:tcBorders>
          </w:tcPr>
          <w:p w14:paraId="0BB85ECF" w14:textId="77777777" w:rsidR="00E444EB" w:rsidRPr="004917F6" w:rsidRDefault="00E444EB" w:rsidP="00E444EB">
            <w:pPr>
              <w:tabs>
                <w:tab w:val="left" w:pos="288"/>
                <w:tab w:val="left" w:pos="576"/>
                <w:tab w:val="left" w:pos="864"/>
                <w:tab w:val="left" w:pos="1152"/>
              </w:tabs>
              <w:spacing w:before="40" w:after="120"/>
              <w:ind w:right="40"/>
              <w:rPr>
                <w:lang w:val="en-GB"/>
              </w:rPr>
            </w:pPr>
            <w:r w:rsidRPr="004917F6">
              <w:rPr>
                <w:lang w:val="en-GB"/>
              </w:rPr>
              <w:t>Member States utilize the Trade Intelligence and Negotiation Adviser tool</w:t>
            </w:r>
          </w:p>
        </w:tc>
        <w:tc>
          <w:tcPr>
            <w:tcW w:w="3283" w:type="dxa"/>
            <w:tcBorders>
              <w:bottom w:val="single" w:sz="12" w:space="0" w:color="auto"/>
            </w:tcBorders>
          </w:tcPr>
          <w:p w14:paraId="3B19F382"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 xml:space="preserve">Member States utilize the Trade Intelligence and Negotiation Adviser tool, which contains expanded functionalities related to legal aspects </w:t>
            </w:r>
          </w:p>
        </w:tc>
        <w:tc>
          <w:tcPr>
            <w:tcW w:w="3283" w:type="dxa"/>
            <w:tcBorders>
              <w:bottom w:val="single" w:sz="12" w:space="0" w:color="auto"/>
            </w:tcBorders>
          </w:tcPr>
          <w:p w14:paraId="6D9F8C11"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Cambodia utilizes the first customized national Trade Intelligence and Negotiation Adviser portal to inform trade negotiations</w:t>
            </w:r>
          </w:p>
        </w:tc>
      </w:tr>
    </w:tbl>
    <w:p w14:paraId="584ED56D" w14:textId="77777777" w:rsidR="007A60EC" w:rsidRPr="004917F6" w:rsidRDefault="007A60EC" w:rsidP="00E444EB">
      <w:pPr>
        <w:pStyle w:val="SingleTxt"/>
        <w:spacing w:after="0" w:line="120" w:lineRule="exact"/>
        <w:rPr>
          <w:sz w:val="10"/>
          <w:lang w:val="en-GB"/>
        </w:rPr>
      </w:pPr>
    </w:p>
    <w:p w14:paraId="0F00BAAB" w14:textId="77777777" w:rsidR="00E444EB" w:rsidRPr="004917F6" w:rsidRDefault="00E444EB" w:rsidP="00E444EB">
      <w:pPr>
        <w:pStyle w:val="SingleTxt"/>
        <w:spacing w:after="0" w:line="120" w:lineRule="exact"/>
        <w:rPr>
          <w:sz w:val="10"/>
          <w:lang w:val="en-GB"/>
        </w:rPr>
      </w:pPr>
    </w:p>
    <w:p w14:paraId="3D85846E" w14:textId="77777777" w:rsidR="00E444EB" w:rsidRPr="004917F6" w:rsidRDefault="00E444EB" w:rsidP="00E444EB">
      <w:pPr>
        <w:pStyle w:val="SingleTxt"/>
        <w:spacing w:after="0" w:line="120" w:lineRule="exact"/>
        <w:rPr>
          <w:sz w:val="10"/>
          <w:lang w:val="en-GB"/>
        </w:rPr>
      </w:pPr>
    </w:p>
    <w:p w14:paraId="3CBE3709"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68521B86" w14:textId="77777777" w:rsidR="007A60EC" w:rsidRPr="004917F6" w:rsidRDefault="007A60EC" w:rsidP="00E444EB">
      <w:pPr>
        <w:pStyle w:val="SingleTxt"/>
        <w:spacing w:after="0" w:line="120" w:lineRule="exact"/>
        <w:rPr>
          <w:sz w:val="10"/>
          <w:lang w:val="en-GB"/>
        </w:rPr>
      </w:pPr>
    </w:p>
    <w:p w14:paraId="3D130609" w14:textId="77777777" w:rsidR="00E444EB" w:rsidRPr="004917F6" w:rsidRDefault="00E444EB" w:rsidP="00E444EB">
      <w:pPr>
        <w:pStyle w:val="SingleTxt"/>
        <w:spacing w:after="0" w:line="120" w:lineRule="exact"/>
        <w:rPr>
          <w:sz w:val="10"/>
          <w:lang w:val="en-GB"/>
        </w:rPr>
      </w:pPr>
    </w:p>
    <w:p w14:paraId="0912D7FA"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0"/>
          <w:lang w:val="en-GB"/>
        </w:rPr>
      </w:pPr>
      <w:r w:rsidRPr="004917F6">
        <w:rPr>
          <w:lang w:val="en-GB"/>
        </w:rPr>
        <w:tab/>
      </w:r>
      <w:r w:rsidRPr="004917F6">
        <w:rPr>
          <w:lang w:val="en-GB"/>
        </w:rPr>
        <w:tab/>
      </w:r>
      <w:r w:rsidRPr="004917F6">
        <w:rPr>
          <w:rFonts w:ascii="Times New Roman Bold" w:hAnsi="Times New Roman Bold" w:cs="Times New Roman Bold"/>
          <w:spacing w:val="0"/>
          <w:lang w:val="en-GB"/>
        </w:rPr>
        <w:t>Result 1: more sustainable and efficient trade processes through increased digital and sustainable trade facilitation measures</w:t>
      </w:r>
    </w:p>
    <w:p w14:paraId="32F44FDD" w14:textId="77777777" w:rsidR="007A60EC" w:rsidRPr="004917F6" w:rsidRDefault="007A60EC" w:rsidP="00E444EB">
      <w:pPr>
        <w:pStyle w:val="SingleTxt"/>
        <w:spacing w:after="0" w:line="120" w:lineRule="exact"/>
        <w:ind w:right="40"/>
        <w:rPr>
          <w:sz w:val="10"/>
          <w:lang w:val="en-GB"/>
        </w:rPr>
      </w:pPr>
    </w:p>
    <w:p w14:paraId="61A8940B"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Programme performance in 2025 and target for 2027</w:t>
      </w:r>
    </w:p>
    <w:p w14:paraId="1B446422" w14:textId="77777777" w:rsidR="007A60EC" w:rsidRPr="004917F6" w:rsidRDefault="007A60EC" w:rsidP="00E444EB">
      <w:pPr>
        <w:pStyle w:val="SingleTxt"/>
        <w:spacing w:after="0" w:line="120" w:lineRule="exact"/>
        <w:rPr>
          <w:sz w:val="10"/>
          <w:lang w:val="en-GB"/>
        </w:rPr>
      </w:pPr>
    </w:p>
    <w:p w14:paraId="29C222AD"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19.44</w:t>
      </w:r>
      <w:r w:rsidRPr="004917F6">
        <w:rPr>
          <w:lang w:val="en-GB"/>
        </w:rPr>
        <w:tab/>
        <w:t>The subprogramme’s work contributed to a 67.5 per cent implementation rate of digital and sustainable trade facilitation measures in Asia and the Pacific, which exceeded the planned target of 64.5 per cent.</w:t>
      </w:r>
    </w:p>
    <w:p w14:paraId="17B914C7"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19.45</w:t>
      </w:r>
      <w:r w:rsidRPr="004917F6">
        <w:rPr>
          <w:lang w:val="en-GB"/>
        </w:rPr>
        <w:tab/>
        <w:t>Progress towards the objective and the target for 2027 are presented in the performance measure below (see figure 19.I).</w:t>
      </w:r>
    </w:p>
    <w:p w14:paraId="325EC62C"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E56271"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19.I</w:t>
      </w:r>
    </w:p>
    <w:p w14:paraId="12FE8ECD"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rPr>
          <w:lang w:val="en-GB"/>
        </w:rPr>
      </w:pPr>
      <w:r w:rsidRPr="004917F6">
        <w:rPr>
          <w:lang w:val="en-GB"/>
        </w:rPr>
        <w:t>Performance measure: implementation rate of digital and sustainable trade facilitation measures in Asia and the Pacific (annual)</w:t>
      </w:r>
    </w:p>
    <w:p w14:paraId="4AB90ACA" w14:textId="40E46CB0"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4917F6">
        <w:rPr>
          <w:sz w:val="14"/>
          <w:szCs w:val="14"/>
          <w:lang w:val="en-GB"/>
        </w:rPr>
        <w:t>(Percentage)</w:t>
      </w:r>
    </w:p>
    <w:p w14:paraId="37DFC9B1" w14:textId="593FD603"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339DD6" w14:textId="4666D0C5"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sz w:val="10"/>
          <w:lang w:val="en-GB"/>
        </w:rPr>
        <w:drawing>
          <wp:anchor distT="0" distB="0" distL="114300" distR="114300" simplePos="0" relativeHeight="251661312" behindDoc="0" locked="0" layoutInCell="1" allowOverlap="1" wp14:anchorId="51EED33D" wp14:editId="5F864D4A">
            <wp:simplePos x="0" y="0"/>
            <wp:positionH relativeFrom="margin">
              <wp:posOffset>4445</wp:posOffset>
            </wp:positionH>
            <wp:positionV relativeFrom="paragraph">
              <wp:posOffset>81915</wp:posOffset>
            </wp:positionV>
            <wp:extent cx="6239510" cy="2194560"/>
            <wp:effectExtent l="0" t="0" r="8890" b="0"/>
            <wp:wrapThrough wrapText="bothSides">
              <wp:wrapPolygon edited="0">
                <wp:start x="0" y="0"/>
                <wp:lineTo x="0" y="21375"/>
                <wp:lineTo x="21565" y="21375"/>
                <wp:lineTo x="21565" y="0"/>
                <wp:lineTo x="0" y="0"/>
              </wp:wrapPolygon>
            </wp:wrapThrough>
            <wp:docPr id="838357094"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16"/>
              </a:graphicData>
            </a:graphic>
            <wp14:sizeRelH relativeFrom="page">
              <wp14:pctWidth>0</wp14:pctWidth>
            </wp14:sizeRelH>
            <wp14:sizeRelV relativeFrom="page">
              <wp14:pctHeight>0</wp14:pctHeight>
            </wp14:sizeRelV>
          </wp:anchor>
        </w:drawing>
      </w:r>
    </w:p>
    <w:p w14:paraId="22EB0BA3" w14:textId="77777777" w:rsidR="004917F6" w:rsidRPr="004917F6" w:rsidRDefault="004917F6" w:rsidP="004917F6">
      <w:pPr>
        <w:pStyle w:val="SingleTxt"/>
        <w:spacing w:after="0" w:line="120" w:lineRule="exact"/>
        <w:rPr>
          <w:sz w:val="10"/>
          <w:lang w:val="en-GB"/>
        </w:rPr>
      </w:pPr>
    </w:p>
    <w:p w14:paraId="25362B20" w14:textId="77777777" w:rsidR="004917F6" w:rsidRPr="004917F6" w:rsidRDefault="004917F6" w:rsidP="004917F6">
      <w:pPr>
        <w:pStyle w:val="SingleTxt"/>
        <w:spacing w:after="0" w:line="120" w:lineRule="exact"/>
        <w:rPr>
          <w:sz w:val="10"/>
          <w:lang w:val="en-GB"/>
        </w:rPr>
      </w:pPr>
    </w:p>
    <w:p w14:paraId="5B56F264" w14:textId="3886B56E" w:rsidR="007A60EC" w:rsidRPr="004917F6" w:rsidRDefault="00E444EB"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r>
      <w:r w:rsidR="007A60EC" w:rsidRPr="004917F6">
        <w:rPr>
          <w:lang w:val="en-GB"/>
        </w:rPr>
        <w:t>Result 2: investment promotion agencies pledge commitment to advance gender equality through foreign direct investment</w:t>
      </w:r>
    </w:p>
    <w:p w14:paraId="319DD06E" w14:textId="77777777" w:rsidR="007A60EC" w:rsidRPr="004917F6" w:rsidRDefault="007A60EC" w:rsidP="00E444EB">
      <w:pPr>
        <w:pStyle w:val="SingleTxt"/>
        <w:spacing w:after="0" w:line="120" w:lineRule="exact"/>
        <w:rPr>
          <w:sz w:val="10"/>
          <w:lang w:val="en-GB"/>
        </w:rPr>
      </w:pPr>
    </w:p>
    <w:p w14:paraId="0E51C73C"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7254EFE8" w14:textId="77777777" w:rsidR="007A60EC" w:rsidRPr="004917F6" w:rsidRDefault="007A60EC" w:rsidP="00E444EB">
      <w:pPr>
        <w:pStyle w:val="SingleTxt"/>
        <w:spacing w:after="0" w:line="120" w:lineRule="exact"/>
        <w:rPr>
          <w:sz w:val="10"/>
          <w:lang w:val="en-GB"/>
        </w:rPr>
      </w:pPr>
    </w:p>
    <w:p w14:paraId="3F849071"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19.46</w:t>
      </w:r>
      <w:r w:rsidRPr="004917F6">
        <w:rPr>
          <w:lang w:val="en-GB"/>
        </w:rPr>
        <w:tab/>
        <w:t>The subprogramme’s work contributed to six additional investment promotion agencies that have formally signed the pledge, for a total of 13 investment promotion agencies, which exceeded the cumulative target of nine investment promotion agencies that have formally signed the pledge.</w:t>
      </w:r>
    </w:p>
    <w:p w14:paraId="5BA60DF3"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19.47</w:t>
      </w:r>
      <w:r w:rsidRPr="004917F6">
        <w:rPr>
          <w:lang w:val="en-GB"/>
        </w:rPr>
        <w:tab/>
        <w:t>Progress towards the objective and the target for 2027 are presented in the performance measure below (see figure 19.II).</w:t>
      </w:r>
    </w:p>
    <w:p w14:paraId="0D9207DB"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19.II</w:t>
      </w:r>
    </w:p>
    <w:p w14:paraId="36441A73"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50"/>
        <w:rPr>
          <w:lang w:val="en-GB"/>
        </w:rPr>
      </w:pPr>
      <w:r w:rsidRPr="004917F6">
        <w:rPr>
          <w:lang w:val="en-GB"/>
        </w:rPr>
        <w:t>Performance measure: number of investment promotion agencies that have formally signed the pledge (cumulative)</w:t>
      </w:r>
    </w:p>
    <w:p w14:paraId="6DB788F6"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4EDA17" w14:textId="1BC1CAD4"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b/>
          <w:noProof/>
          <w:highlight w:val="cyan"/>
          <w:u w:val="single"/>
          <w:lang w:val="en-GB"/>
        </w:rPr>
        <w:drawing>
          <wp:anchor distT="0" distB="0" distL="114300" distR="114300" simplePos="0" relativeHeight="251663360" behindDoc="0" locked="0" layoutInCell="1" allowOverlap="1" wp14:anchorId="1A4511A4" wp14:editId="777B0FA2">
            <wp:simplePos x="0" y="0"/>
            <wp:positionH relativeFrom="column">
              <wp:posOffset>-3810</wp:posOffset>
            </wp:positionH>
            <wp:positionV relativeFrom="paragraph">
              <wp:posOffset>90805</wp:posOffset>
            </wp:positionV>
            <wp:extent cx="6249670" cy="1908175"/>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7"/>
              </a:graphicData>
            </a:graphic>
            <wp14:sizeRelH relativeFrom="page">
              <wp14:pctWidth>0</wp14:pctWidth>
            </wp14:sizeRelH>
            <wp14:sizeRelV relativeFrom="page">
              <wp14:pctHeight>0</wp14:pctHeight>
            </wp14:sizeRelV>
          </wp:anchor>
        </w:drawing>
      </w:r>
    </w:p>
    <w:p w14:paraId="35A5CC19" w14:textId="40E13BD9" w:rsidR="00E444EB" w:rsidRPr="004917F6" w:rsidRDefault="00E444EB" w:rsidP="00E444EB">
      <w:pPr>
        <w:pStyle w:val="SingleTxt"/>
        <w:spacing w:after="0" w:line="120" w:lineRule="exact"/>
        <w:rPr>
          <w:sz w:val="10"/>
          <w:lang w:val="en-GB"/>
        </w:rPr>
      </w:pPr>
    </w:p>
    <w:p w14:paraId="6E8261B9" w14:textId="77777777" w:rsidR="00E444EB" w:rsidRPr="004917F6" w:rsidRDefault="00E444EB" w:rsidP="00E444EB">
      <w:pPr>
        <w:pStyle w:val="SingleTxt"/>
        <w:spacing w:after="0" w:line="120" w:lineRule="exact"/>
        <w:rPr>
          <w:sz w:val="10"/>
          <w:lang w:val="en-GB"/>
        </w:rPr>
      </w:pPr>
    </w:p>
    <w:p w14:paraId="14C9BD7C" w14:textId="7EAF5922" w:rsidR="007A60EC" w:rsidRPr="004917F6" w:rsidRDefault="00E444EB" w:rsidP="00B32CC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r>
      <w:r w:rsidR="007A60EC" w:rsidRPr="004917F6">
        <w:rPr>
          <w:lang w:val="en-GB"/>
        </w:rPr>
        <w:t xml:space="preserve">Result 3: improved access to opportunities for technology transfer and knowledge on emerging and innovative technologies </w:t>
      </w:r>
    </w:p>
    <w:p w14:paraId="1A76FE57" w14:textId="77777777" w:rsidR="007A60EC" w:rsidRPr="004917F6" w:rsidRDefault="007A60EC" w:rsidP="00B32CC0">
      <w:pPr>
        <w:pStyle w:val="SingleTxt"/>
        <w:keepNext/>
        <w:spacing w:after="0" w:line="120" w:lineRule="exact"/>
        <w:rPr>
          <w:sz w:val="10"/>
          <w:lang w:val="en-GB"/>
        </w:rPr>
      </w:pPr>
    </w:p>
    <w:p w14:paraId="6207FD3C" w14:textId="3B3376D3" w:rsidR="007A60EC" w:rsidRPr="004917F6" w:rsidRDefault="00E444EB" w:rsidP="00B32CC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r>
      <w:r w:rsidR="007A60EC" w:rsidRPr="004917F6">
        <w:rPr>
          <w:lang w:val="en-GB"/>
        </w:rPr>
        <w:t>Proposed programme plan for 2027</w:t>
      </w:r>
    </w:p>
    <w:p w14:paraId="678AD863" w14:textId="77777777" w:rsidR="007A60EC" w:rsidRPr="004917F6" w:rsidRDefault="007A60EC" w:rsidP="00B32CC0">
      <w:pPr>
        <w:pStyle w:val="SingleTxt"/>
        <w:keepNext/>
        <w:spacing w:after="0" w:line="120" w:lineRule="exact"/>
        <w:rPr>
          <w:sz w:val="10"/>
          <w:lang w:val="en-GB"/>
        </w:rPr>
      </w:pPr>
    </w:p>
    <w:p w14:paraId="549C35E4"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19.48</w:t>
      </w:r>
      <w:r w:rsidRPr="004917F6">
        <w:rPr>
          <w:lang w:val="en-GB"/>
        </w:rPr>
        <w:tab/>
        <w:t>Policymakers, academia, industry and innovators require reliable access to up-to-date knowledge on emerging technologies and their localization to design policies, support commercialization and strengthen national innovation systems. To address the gap, the subprogramme is advancing the Asia-Pacific technology transfer platform to enhance knowledge-sharing and capacity-building and connect stakeholders to technology transfer opportunities across the region.</w:t>
      </w:r>
    </w:p>
    <w:p w14:paraId="07CC4333" w14:textId="77777777" w:rsidR="007A60EC" w:rsidRPr="004917F6" w:rsidRDefault="007A60EC" w:rsidP="00E444EB">
      <w:pPr>
        <w:pStyle w:val="SingleTxt"/>
        <w:spacing w:after="0" w:line="120" w:lineRule="exact"/>
        <w:rPr>
          <w:sz w:val="10"/>
          <w:lang w:val="en-GB"/>
        </w:rPr>
      </w:pPr>
    </w:p>
    <w:p w14:paraId="423AA710" w14:textId="77777777" w:rsidR="007A60EC" w:rsidRPr="004917F6" w:rsidRDefault="007A60EC" w:rsidP="00E444E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5F27D8BE" w14:textId="77777777" w:rsidR="007A60EC" w:rsidRPr="004917F6" w:rsidRDefault="007A60EC" w:rsidP="00E444EB">
      <w:pPr>
        <w:pStyle w:val="SingleTxt"/>
        <w:spacing w:after="0" w:line="120" w:lineRule="exact"/>
        <w:rPr>
          <w:sz w:val="10"/>
          <w:lang w:val="en-GB"/>
        </w:rPr>
      </w:pPr>
    </w:p>
    <w:p w14:paraId="16B2D940"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19.49</w:t>
      </w:r>
      <w:r w:rsidRPr="004917F6">
        <w:rPr>
          <w:lang w:val="en-GB"/>
        </w:rPr>
        <w:tab/>
        <w:t>The lesson for the subprogramme was that digital platforms for technology transfer must be complemented by active facilitation, strong institutional partnerships and structured follow-up to translate virtual collaboration into tangible adoption of technologies. In applying the lesson, the subprogramme will strengthen the functionality of the Asia-Pacific technology transfer platform and the community of practice on climate technologies, and will operationalize the platform through regular engagement with technology providers, seekers, investors and policymakers. It will ensure that technology needs assessments shape platform content and services and will expand collaboration with international partners, academia and the private sector to enrich knowledge and mobilize financing for scale-up.</w:t>
      </w:r>
    </w:p>
    <w:p w14:paraId="66453920" w14:textId="4AC14A80"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19.50</w:t>
      </w:r>
      <w:r w:rsidRPr="004917F6">
        <w:rPr>
          <w:lang w:val="en-GB"/>
        </w:rPr>
        <w:tab/>
      </w:r>
      <w:r w:rsidRPr="004917F6">
        <w:rPr>
          <w:spacing w:val="2"/>
          <w:w w:val="102"/>
          <w:lang w:val="en-GB"/>
        </w:rPr>
        <w:t>Expected progress towards the objective is presented in the performance measure below (see table</w:t>
      </w:r>
      <w:r w:rsidR="00FC124B" w:rsidRPr="004917F6">
        <w:rPr>
          <w:spacing w:val="2"/>
          <w:w w:val="102"/>
          <w:lang w:val="en-GB"/>
        </w:rPr>
        <w:t> </w:t>
      </w:r>
      <w:r w:rsidRPr="004917F6">
        <w:rPr>
          <w:spacing w:val="2"/>
          <w:w w:val="102"/>
          <w:lang w:val="en-GB"/>
        </w:rPr>
        <w:t>19.8).</w:t>
      </w:r>
    </w:p>
    <w:p w14:paraId="40C736B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8B00D8" w14:textId="77777777" w:rsidR="007A60EC" w:rsidRPr="004917F6" w:rsidRDefault="007A60EC"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19.8</w:t>
      </w:r>
    </w:p>
    <w:p w14:paraId="12AC5EF9" w14:textId="77777777" w:rsidR="007A60EC" w:rsidRPr="004917F6" w:rsidRDefault="007A60EC"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79C43DB6" w14:textId="77777777" w:rsidR="007A60EC" w:rsidRPr="004917F6" w:rsidRDefault="007A60EC"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3BF857" w14:textId="77777777" w:rsidR="00E444EB" w:rsidRPr="004917F6" w:rsidRDefault="00E444EB"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44EB" w:rsidRPr="004917F6" w14:paraId="20BA0B6B" w14:textId="77777777" w:rsidTr="00E444EB">
        <w:trPr>
          <w:tblHeader/>
        </w:trPr>
        <w:tc>
          <w:tcPr>
            <w:tcW w:w="1970" w:type="dxa"/>
            <w:tcBorders>
              <w:top w:val="single" w:sz="4" w:space="0" w:color="auto"/>
              <w:bottom w:val="single" w:sz="12" w:space="0" w:color="auto"/>
            </w:tcBorders>
            <w:vAlign w:val="bottom"/>
          </w:tcPr>
          <w:p w14:paraId="22F1CBB4" w14:textId="77777777" w:rsidR="00E444EB" w:rsidRPr="004917F6" w:rsidRDefault="00E444EB" w:rsidP="004917F6">
            <w:pPr>
              <w:keepNext/>
              <w:keepLines/>
              <w:spacing w:before="81" w:after="81" w:line="160" w:lineRule="exact"/>
              <w:ind w:right="40"/>
              <w:jc w:val="both"/>
              <w:rPr>
                <w:i/>
                <w:sz w:val="14"/>
                <w:lang w:val="en-GB"/>
              </w:rPr>
            </w:pPr>
            <w:r w:rsidRPr="004917F6">
              <w:rPr>
                <w:i/>
                <w:sz w:val="14"/>
                <w:lang w:val="en-GB"/>
              </w:rPr>
              <w:t>2023 (actual)</w:t>
            </w:r>
          </w:p>
        </w:tc>
        <w:tc>
          <w:tcPr>
            <w:tcW w:w="1970" w:type="dxa"/>
            <w:tcBorders>
              <w:top w:val="single" w:sz="4" w:space="0" w:color="auto"/>
              <w:bottom w:val="single" w:sz="12" w:space="0" w:color="auto"/>
            </w:tcBorders>
            <w:vAlign w:val="bottom"/>
          </w:tcPr>
          <w:p w14:paraId="31208079" w14:textId="77777777" w:rsidR="00E444EB" w:rsidRPr="004917F6" w:rsidRDefault="00E444EB" w:rsidP="004917F6">
            <w:pPr>
              <w:keepNext/>
              <w:keepLines/>
              <w:spacing w:before="81" w:after="81" w:line="160" w:lineRule="exact"/>
              <w:ind w:left="144" w:right="40"/>
              <w:rPr>
                <w:i/>
                <w:sz w:val="14"/>
                <w:lang w:val="en-GB"/>
              </w:rPr>
            </w:pPr>
            <w:r w:rsidRPr="004917F6">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46ED71C1" w14:textId="77777777" w:rsidR="00E444EB" w:rsidRPr="004917F6" w:rsidRDefault="00E444EB" w:rsidP="004917F6">
            <w:pPr>
              <w:keepNext/>
              <w:keepLines/>
              <w:spacing w:before="81" w:after="81" w:line="160" w:lineRule="exact"/>
              <w:ind w:left="144" w:right="40"/>
              <w:rPr>
                <w:i/>
                <w:sz w:val="14"/>
                <w:lang w:val="en-GB"/>
              </w:rPr>
            </w:pPr>
            <w:r w:rsidRPr="004917F6">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E31E41D" w14:textId="77777777" w:rsidR="00E444EB" w:rsidRPr="004917F6" w:rsidRDefault="00E444EB" w:rsidP="004917F6">
            <w:pPr>
              <w:keepNext/>
              <w:keepLines/>
              <w:spacing w:before="81" w:after="81" w:line="160" w:lineRule="exact"/>
              <w:ind w:left="144" w:right="40"/>
              <w:rPr>
                <w:i/>
                <w:sz w:val="14"/>
                <w:lang w:val="en-GB"/>
              </w:rPr>
            </w:pPr>
            <w:r w:rsidRPr="004917F6">
              <w:rPr>
                <w:i/>
                <w:sz w:val="14"/>
                <w:lang w:val="en-GB"/>
              </w:rPr>
              <w:t>2026 (planned)</w:t>
            </w:r>
          </w:p>
        </w:tc>
        <w:tc>
          <w:tcPr>
            <w:tcW w:w="1970" w:type="dxa"/>
            <w:tcBorders>
              <w:top w:val="single" w:sz="4" w:space="0" w:color="auto"/>
              <w:bottom w:val="single" w:sz="12" w:space="0" w:color="auto"/>
            </w:tcBorders>
            <w:vAlign w:val="bottom"/>
          </w:tcPr>
          <w:p w14:paraId="7B08EEB2" w14:textId="77777777" w:rsidR="00E444EB" w:rsidRPr="004917F6" w:rsidRDefault="00E444EB" w:rsidP="004917F6">
            <w:pPr>
              <w:keepNext/>
              <w:keepLines/>
              <w:spacing w:before="81" w:after="81" w:line="160" w:lineRule="exact"/>
              <w:ind w:left="144" w:right="40"/>
              <w:rPr>
                <w:i/>
                <w:sz w:val="14"/>
                <w:lang w:val="en-GB"/>
              </w:rPr>
            </w:pPr>
            <w:r w:rsidRPr="004917F6">
              <w:rPr>
                <w:i/>
                <w:sz w:val="14"/>
                <w:lang w:val="en-GB"/>
              </w:rPr>
              <w:t>2027 (planned)</w:t>
            </w:r>
          </w:p>
        </w:tc>
      </w:tr>
      <w:tr w:rsidR="00E444EB" w:rsidRPr="004917F6" w14:paraId="3C34CBA0" w14:textId="77777777" w:rsidTr="00E444EB">
        <w:trPr>
          <w:trHeight w:hRule="exact" w:val="115"/>
          <w:tblHeader/>
        </w:trPr>
        <w:tc>
          <w:tcPr>
            <w:tcW w:w="1970" w:type="dxa"/>
            <w:tcBorders>
              <w:top w:val="single" w:sz="12" w:space="0" w:color="auto"/>
            </w:tcBorders>
            <w:vAlign w:val="bottom"/>
          </w:tcPr>
          <w:p w14:paraId="0890A05A" w14:textId="77777777" w:rsidR="00E444EB" w:rsidRPr="004917F6" w:rsidRDefault="00E444EB" w:rsidP="00E444EB">
            <w:pPr>
              <w:spacing w:before="40" w:after="120"/>
              <w:ind w:right="40"/>
              <w:jc w:val="both"/>
              <w:rPr>
                <w:lang w:val="en-GB"/>
              </w:rPr>
            </w:pPr>
          </w:p>
        </w:tc>
        <w:tc>
          <w:tcPr>
            <w:tcW w:w="1970" w:type="dxa"/>
            <w:tcBorders>
              <w:top w:val="single" w:sz="12" w:space="0" w:color="auto"/>
            </w:tcBorders>
            <w:vAlign w:val="bottom"/>
          </w:tcPr>
          <w:p w14:paraId="2F6449E1" w14:textId="77777777" w:rsidR="00E444EB" w:rsidRPr="004917F6" w:rsidRDefault="00E444EB" w:rsidP="00E444EB">
            <w:pPr>
              <w:spacing w:before="40" w:after="120"/>
              <w:ind w:left="144" w:right="40"/>
              <w:rPr>
                <w:lang w:val="en-GB"/>
              </w:rPr>
            </w:pPr>
          </w:p>
        </w:tc>
        <w:tc>
          <w:tcPr>
            <w:tcW w:w="1970" w:type="dxa"/>
            <w:tcBorders>
              <w:top w:val="single" w:sz="12" w:space="0" w:color="auto"/>
              <w:right w:val="double" w:sz="12" w:space="0" w:color="auto"/>
            </w:tcBorders>
            <w:vAlign w:val="bottom"/>
          </w:tcPr>
          <w:p w14:paraId="35730485" w14:textId="77777777" w:rsidR="00E444EB" w:rsidRPr="004917F6" w:rsidRDefault="00E444EB" w:rsidP="00E444EB">
            <w:pPr>
              <w:spacing w:before="40" w:after="120"/>
              <w:ind w:left="144" w:right="40"/>
              <w:rPr>
                <w:lang w:val="en-GB"/>
              </w:rPr>
            </w:pPr>
          </w:p>
        </w:tc>
        <w:tc>
          <w:tcPr>
            <w:tcW w:w="1970" w:type="dxa"/>
            <w:tcBorders>
              <w:top w:val="single" w:sz="12" w:space="0" w:color="auto"/>
              <w:left w:val="double" w:sz="12" w:space="0" w:color="auto"/>
            </w:tcBorders>
            <w:vAlign w:val="bottom"/>
          </w:tcPr>
          <w:p w14:paraId="18813C9C" w14:textId="77777777" w:rsidR="00E444EB" w:rsidRPr="004917F6" w:rsidRDefault="00E444EB" w:rsidP="00E444EB">
            <w:pPr>
              <w:spacing w:before="40" w:after="120"/>
              <w:ind w:left="144" w:right="40"/>
              <w:rPr>
                <w:lang w:val="en-GB"/>
              </w:rPr>
            </w:pPr>
          </w:p>
        </w:tc>
        <w:tc>
          <w:tcPr>
            <w:tcW w:w="1970" w:type="dxa"/>
            <w:tcBorders>
              <w:top w:val="single" w:sz="12" w:space="0" w:color="auto"/>
            </w:tcBorders>
            <w:vAlign w:val="bottom"/>
          </w:tcPr>
          <w:p w14:paraId="30FEDB6E" w14:textId="77777777" w:rsidR="00E444EB" w:rsidRPr="004917F6" w:rsidRDefault="00E444EB" w:rsidP="00E444EB">
            <w:pPr>
              <w:spacing w:before="40" w:after="120"/>
              <w:ind w:left="144" w:right="40"/>
              <w:rPr>
                <w:lang w:val="en-GB"/>
              </w:rPr>
            </w:pPr>
          </w:p>
        </w:tc>
      </w:tr>
      <w:tr w:rsidR="00E444EB" w:rsidRPr="001C502D" w14:paraId="225ECF49" w14:textId="77777777" w:rsidTr="00E444EB">
        <w:tc>
          <w:tcPr>
            <w:tcW w:w="1970" w:type="dxa"/>
            <w:tcBorders>
              <w:bottom w:val="single" w:sz="12" w:space="0" w:color="auto"/>
            </w:tcBorders>
          </w:tcPr>
          <w:p w14:paraId="1C54B8F4" w14:textId="77777777" w:rsidR="00E444EB" w:rsidRPr="004917F6" w:rsidRDefault="00E444EB" w:rsidP="00E444EB">
            <w:pPr>
              <w:tabs>
                <w:tab w:val="left" w:pos="288"/>
                <w:tab w:val="left" w:pos="576"/>
                <w:tab w:val="left" w:pos="864"/>
                <w:tab w:val="left" w:pos="1152"/>
              </w:tabs>
              <w:spacing w:before="40" w:after="120"/>
              <w:ind w:right="40"/>
              <w:rPr>
                <w:lang w:val="en-GB"/>
              </w:rPr>
            </w:pPr>
            <w:r w:rsidRPr="004917F6">
              <w:rPr>
                <w:lang w:val="en-GB"/>
              </w:rPr>
              <w:t>Member States proposed the development of the Asia-Pacific technology transfer platform</w:t>
            </w:r>
          </w:p>
        </w:tc>
        <w:tc>
          <w:tcPr>
            <w:tcW w:w="1970" w:type="dxa"/>
            <w:tcBorders>
              <w:bottom w:val="single" w:sz="12" w:space="0" w:color="auto"/>
            </w:tcBorders>
          </w:tcPr>
          <w:p w14:paraId="79481B24"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A working group discussed the design and operation of the platform</w:t>
            </w:r>
          </w:p>
        </w:tc>
        <w:tc>
          <w:tcPr>
            <w:tcW w:w="1970" w:type="dxa"/>
            <w:tcBorders>
              <w:bottom w:val="single" w:sz="12" w:space="0" w:color="auto"/>
              <w:right w:val="double" w:sz="12" w:space="0" w:color="auto"/>
            </w:tcBorders>
          </w:tcPr>
          <w:p w14:paraId="5E461E40" w14:textId="77777777" w:rsidR="00E444EB" w:rsidRPr="004917F6" w:rsidRDefault="00E444EB" w:rsidP="004917F6">
            <w:pPr>
              <w:tabs>
                <w:tab w:val="left" w:pos="288"/>
                <w:tab w:val="left" w:pos="576"/>
                <w:tab w:val="left" w:pos="864"/>
                <w:tab w:val="left" w:pos="1152"/>
              </w:tabs>
              <w:spacing w:before="40" w:after="120"/>
              <w:ind w:left="144"/>
              <w:rPr>
                <w:spacing w:val="2"/>
                <w:w w:val="101"/>
                <w:lang w:val="en-GB"/>
              </w:rPr>
            </w:pPr>
            <w:r w:rsidRPr="004917F6">
              <w:rPr>
                <w:spacing w:val="2"/>
                <w:w w:val="101"/>
                <w:lang w:val="en-GB"/>
              </w:rPr>
              <w:t>Member States use the community of practice on climate technologies as part of the platform to collect knowledge and good practices from regional experts</w:t>
            </w:r>
          </w:p>
        </w:tc>
        <w:tc>
          <w:tcPr>
            <w:tcW w:w="1970" w:type="dxa"/>
            <w:tcBorders>
              <w:left w:val="double" w:sz="12" w:space="0" w:color="auto"/>
              <w:bottom w:val="single" w:sz="12" w:space="0" w:color="auto"/>
            </w:tcBorders>
          </w:tcPr>
          <w:p w14:paraId="430365ED"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 xml:space="preserve">Technology providers and seekers are increasingly connected through new features on the platform </w:t>
            </w:r>
          </w:p>
        </w:tc>
        <w:tc>
          <w:tcPr>
            <w:tcW w:w="1970" w:type="dxa"/>
            <w:tcBorders>
              <w:bottom w:val="single" w:sz="12" w:space="0" w:color="auto"/>
            </w:tcBorders>
          </w:tcPr>
          <w:p w14:paraId="746A056B"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More than five technologies registered on the platform are transferred to member States</w:t>
            </w:r>
          </w:p>
        </w:tc>
      </w:tr>
    </w:tbl>
    <w:p w14:paraId="748B34BB" w14:textId="77777777" w:rsidR="007A60EC" w:rsidRPr="004917F6" w:rsidRDefault="007A60EC" w:rsidP="00E444EB">
      <w:pPr>
        <w:pStyle w:val="SingleTxt"/>
        <w:spacing w:after="0" w:line="120" w:lineRule="exact"/>
        <w:rPr>
          <w:sz w:val="10"/>
          <w:lang w:val="en-GB"/>
        </w:rPr>
      </w:pPr>
    </w:p>
    <w:p w14:paraId="6FE240D0"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55DD5AAE" w14:textId="77777777" w:rsidR="007A60EC" w:rsidRPr="004917F6" w:rsidRDefault="007A60EC" w:rsidP="00E444EB">
      <w:pPr>
        <w:pStyle w:val="SingleTxt"/>
        <w:spacing w:after="0" w:line="120" w:lineRule="exact"/>
        <w:rPr>
          <w:sz w:val="10"/>
          <w:lang w:val="en-GB"/>
        </w:rPr>
      </w:pPr>
    </w:p>
    <w:p w14:paraId="582E85E6" w14:textId="77777777" w:rsidR="00E444EB" w:rsidRPr="004917F6" w:rsidRDefault="00E444EB" w:rsidP="00E444EB">
      <w:pPr>
        <w:pStyle w:val="SingleTxt"/>
        <w:spacing w:after="0" w:line="120" w:lineRule="exact"/>
        <w:rPr>
          <w:sz w:val="10"/>
          <w:lang w:val="en-GB"/>
        </w:rPr>
      </w:pPr>
    </w:p>
    <w:p w14:paraId="3DC66E90"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19.51</w:t>
      </w:r>
      <w:r w:rsidRPr="004917F6">
        <w:rPr>
          <w:lang w:val="en-GB"/>
        </w:rPr>
        <w:tab/>
        <w:t xml:space="preserve">Table 19.9 lists all deliverables of the subprogramme. </w:t>
      </w:r>
    </w:p>
    <w:p w14:paraId="008C7218"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41EA2A" w14:textId="148BC59E"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19.9</w:t>
      </w:r>
    </w:p>
    <w:p w14:paraId="4CC0F994"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2: deliverables for the period 2025–2027, by category and subcategory</w:t>
      </w:r>
    </w:p>
    <w:p w14:paraId="22337A52"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7427FF0" w14:textId="77777777"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4"/>
        <w:gridCol w:w="666"/>
        <w:gridCol w:w="648"/>
        <w:gridCol w:w="674"/>
        <w:gridCol w:w="608"/>
      </w:tblGrid>
      <w:tr w:rsidR="00E444EB" w:rsidRPr="004917F6" w14:paraId="347B8E78" w14:textId="77777777" w:rsidTr="004917F6">
        <w:trPr>
          <w:tblHeader/>
        </w:trPr>
        <w:tc>
          <w:tcPr>
            <w:tcW w:w="7254" w:type="dxa"/>
            <w:tcBorders>
              <w:top w:val="single" w:sz="4" w:space="0" w:color="auto"/>
              <w:bottom w:val="single" w:sz="12" w:space="0" w:color="auto"/>
            </w:tcBorders>
            <w:vAlign w:val="bottom"/>
          </w:tcPr>
          <w:p w14:paraId="5C5BAD23" w14:textId="77777777" w:rsidR="00E444EB" w:rsidRPr="004917F6" w:rsidRDefault="00E444EB" w:rsidP="00E444EB">
            <w:pPr>
              <w:spacing w:before="81" w:after="81" w:line="160" w:lineRule="exact"/>
              <w:ind w:right="40"/>
              <w:rPr>
                <w:i/>
                <w:sz w:val="14"/>
                <w:lang w:val="en-GB"/>
              </w:rPr>
            </w:pPr>
            <w:r w:rsidRPr="004917F6">
              <w:rPr>
                <w:i/>
                <w:sz w:val="14"/>
                <w:lang w:val="en-GB"/>
              </w:rPr>
              <w:t>Category and subcategory</w:t>
            </w:r>
          </w:p>
        </w:tc>
        <w:tc>
          <w:tcPr>
            <w:tcW w:w="666" w:type="dxa"/>
            <w:tcBorders>
              <w:top w:val="single" w:sz="4" w:space="0" w:color="auto"/>
              <w:bottom w:val="single" w:sz="12" w:space="0" w:color="auto"/>
            </w:tcBorders>
            <w:vAlign w:val="bottom"/>
          </w:tcPr>
          <w:p w14:paraId="440DFE5E" w14:textId="77777777" w:rsidR="00E444EB" w:rsidRPr="004917F6" w:rsidRDefault="00E444EB" w:rsidP="00E444EB">
            <w:pPr>
              <w:spacing w:before="81" w:after="81" w:line="160" w:lineRule="exact"/>
              <w:ind w:left="72" w:right="43"/>
              <w:jc w:val="right"/>
              <w:rPr>
                <w:i/>
                <w:sz w:val="14"/>
                <w:lang w:val="en-GB"/>
              </w:rPr>
            </w:pPr>
            <w:r w:rsidRPr="004917F6">
              <w:rPr>
                <w:i/>
                <w:sz w:val="14"/>
                <w:lang w:val="en-GB"/>
              </w:rPr>
              <w:t>2025 planned</w:t>
            </w:r>
          </w:p>
        </w:tc>
        <w:tc>
          <w:tcPr>
            <w:tcW w:w="648" w:type="dxa"/>
            <w:tcBorders>
              <w:top w:val="single" w:sz="4" w:space="0" w:color="auto"/>
              <w:bottom w:val="single" w:sz="12" w:space="0" w:color="auto"/>
            </w:tcBorders>
            <w:vAlign w:val="bottom"/>
          </w:tcPr>
          <w:p w14:paraId="67E43024" w14:textId="77777777" w:rsidR="00E444EB" w:rsidRPr="004917F6" w:rsidRDefault="00E444EB" w:rsidP="00B32CC0">
            <w:pPr>
              <w:spacing w:before="81" w:after="81" w:line="160" w:lineRule="exact"/>
              <w:ind w:left="144" w:right="43"/>
              <w:jc w:val="right"/>
              <w:rPr>
                <w:i/>
                <w:sz w:val="14"/>
                <w:lang w:val="en-GB"/>
              </w:rPr>
            </w:pPr>
            <w:r w:rsidRPr="004917F6">
              <w:rPr>
                <w:i/>
                <w:sz w:val="14"/>
                <w:lang w:val="en-GB"/>
              </w:rPr>
              <w:t>2025 actual</w:t>
            </w:r>
          </w:p>
        </w:tc>
        <w:tc>
          <w:tcPr>
            <w:tcW w:w="674" w:type="dxa"/>
            <w:tcBorders>
              <w:top w:val="single" w:sz="4" w:space="0" w:color="auto"/>
              <w:bottom w:val="single" w:sz="12" w:space="0" w:color="auto"/>
            </w:tcBorders>
            <w:vAlign w:val="bottom"/>
          </w:tcPr>
          <w:p w14:paraId="3817C6AC" w14:textId="77777777" w:rsidR="00E444EB" w:rsidRPr="004917F6" w:rsidRDefault="00E444EB" w:rsidP="00E444EB">
            <w:pPr>
              <w:spacing w:before="81" w:after="81" w:line="160" w:lineRule="exact"/>
              <w:ind w:left="72" w:right="43"/>
              <w:jc w:val="right"/>
              <w:rPr>
                <w:i/>
                <w:sz w:val="14"/>
                <w:lang w:val="en-GB"/>
              </w:rPr>
            </w:pPr>
            <w:r w:rsidRPr="004917F6">
              <w:rPr>
                <w:i/>
                <w:sz w:val="14"/>
                <w:lang w:val="en-GB"/>
              </w:rPr>
              <w:t>2026 planned</w:t>
            </w:r>
            <w:r w:rsidRPr="004917F6">
              <w:rPr>
                <w:i/>
                <w:sz w:val="14"/>
                <w:vertAlign w:val="superscript"/>
                <w:lang w:val="en-GB"/>
              </w:rPr>
              <w:t>a</w:t>
            </w:r>
          </w:p>
        </w:tc>
        <w:tc>
          <w:tcPr>
            <w:tcW w:w="608" w:type="dxa"/>
            <w:tcBorders>
              <w:top w:val="single" w:sz="4" w:space="0" w:color="auto"/>
              <w:bottom w:val="single" w:sz="12" w:space="0" w:color="auto"/>
            </w:tcBorders>
            <w:vAlign w:val="bottom"/>
          </w:tcPr>
          <w:p w14:paraId="032D760D" w14:textId="77777777" w:rsidR="00E444EB" w:rsidRPr="004917F6" w:rsidRDefault="00E444EB" w:rsidP="00E444EB">
            <w:pPr>
              <w:spacing w:before="81" w:after="81" w:line="160" w:lineRule="exact"/>
              <w:ind w:left="72" w:right="43"/>
              <w:jc w:val="right"/>
              <w:rPr>
                <w:i/>
                <w:sz w:val="14"/>
                <w:lang w:val="en-GB"/>
              </w:rPr>
            </w:pPr>
            <w:r w:rsidRPr="004917F6">
              <w:rPr>
                <w:i/>
                <w:sz w:val="14"/>
                <w:lang w:val="en-GB"/>
              </w:rPr>
              <w:t>2027 planned</w:t>
            </w:r>
          </w:p>
        </w:tc>
      </w:tr>
      <w:tr w:rsidR="00E444EB" w:rsidRPr="004917F6" w14:paraId="37BE05A4" w14:textId="77777777" w:rsidTr="004917F6">
        <w:trPr>
          <w:trHeight w:hRule="exact" w:val="115"/>
          <w:tblHeader/>
        </w:trPr>
        <w:tc>
          <w:tcPr>
            <w:tcW w:w="7254" w:type="dxa"/>
            <w:tcBorders>
              <w:top w:val="single" w:sz="12" w:space="0" w:color="auto"/>
            </w:tcBorders>
            <w:vAlign w:val="bottom"/>
          </w:tcPr>
          <w:p w14:paraId="791DC768" w14:textId="77777777" w:rsidR="00E444EB" w:rsidRPr="004917F6" w:rsidRDefault="00E444EB" w:rsidP="00E444EB">
            <w:pPr>
              <w:spacing w:before="40" w:after="40" w:line="210" w:lineRule="exact"/>
              <w:ind w:right="40"/>
              <w:rPr>
                <w:sz w:val="17"/>
                <w:lang w:val="en-GB"/>
              </w:rPr>
            </w:pPr>
          </w:p>
        </w:tc>
        <w:tc>
          <w:tcPr>
            <w:tcW w:w="666" w:type="dxa"/>
            <w:tcBorders>
              <w:top w:val="single" w:sz="12" w:space="0" w:color="auto"/>
            </w:tcBorders>
            <w:vAlign w:val="bottom"/>
          </w:tcPr>
          <w:p w14:paraId="0677DAB2" w14:textId="77777777" w:rsidR="00E444EB" w:rsidRPr="004917F6" w:rsidRDefault="00E444EB" w:rsidP="00E444EB">
            <w:pPr>
              <w:spacing w:before="40" w:after="40" w:line="210" w:lineRule="exact"/>
              <w:ind w:left="72" w:right="43"/>
              <w:jc w:val="right"/>
              <w:rPr>
                <w:sz w:val="17"/>
                <w:lang w:val="en-GB"/>
              </w:rPr>
            </w:pPr>
          </w:p>
        </w:tc>
        <w:tc>
          <w:tcPr>
            <w:tcW w:w="648" w:type="dxa"/>
            <w:tcBorders>
              <w:top w:val="single" w:sz="12" w:space="0" w:color="auto"/>
            </w:tcBorders>
            <w:vAlign w:val="bottom"/>
          </w:tcPr>
          <w:p w14:paraId="3F0D8028" w14:textId="77777777" w:rsidR="00E444EB" w:rsidRPr="004917F6" w:rsidRDefault="00E444EB" w:rsidP="00E444EB">
            <w:pPr>
              <w:spacing w:before="40" w:after="40" w:line="210" w:lineRule="exact"/>
              <w:ind w:left="72" w:right="43"/>
              <w:jc w:val="right"/>
              <w:rPr>
                <w:sz w:val="17"/>
                <w:lang w:val="en-GB"/>
              </w:rPr>
            </w:pPr>
          </w:p>
        </w:tc>
        <w:tc>
          <w:tcPr>
            <w:tcW w:w="674" w:type="dxa"/>
            <w:tcBorders>
              <w:top w:val="single" w:sz="12" w:space="0" w:color="auto"/>
            </w:tcBorders>
            <w:vAlign w:val="bottom"/>
          </w:tcPr>
          <w:p w14:paraId="03FA5FCB" w14:textId="77777777" w:rsidR="00E444EB" w:rsidRPr="004917F6" w:rsidRDefault="00E444EB" w:rsidP="00E444EB">
            <w:pPr>
              <w:spacing w:before="40" w:after="40" w:line="210" w:lineRule="exact"/>
              <w:ind w:left="72" w:right="43"/>
              <w:jc w:val="right"/>
              <w:rPr>
                <w:sz w:val="17"/>
                <w:lang w:val="en-GB"/>
              </w:rPr>
            </w:pPr>
          </w:p>
        </w:tc>
        <w:tc>
          <w:tcPr>
            <w:tcW w:w="608" w:type="dxa"/>
            <w:tcBorders>
              <w:top w:val="single" w:sz="12" w:space="0" w:color="auto"/>
            </w:tcBorders>
            <w:vAlign w:val="bottom"/>
          </w:tcPr>
          <w:p w14:paraId="37399962" w14:textId="77777777" w:rsidR="00E444EB" w:rsidRPr="004917F6" w:rsidRDefault="00E444EB" w:rsidP="00E444EB">
            <w:pPr>
              <w:spacing w:before="40" w:after="40" w:line="210" w:lineRule="exact"/>
              <w:ind w:left="72" w:right="43"/>
              <w:jc w:val="right"/>
              <w:rPr>
                <w:sz w:val="17"/>
                <w:lang w:val="en-GB"/>
              </w:rPr>
            </w:pPr>
          </w:p>
        </w:tc>
      </w:tr>
      <w:tr w:rsidR="00E444EB" w:rsidRPr="001C502D" w14:paraId="25A27649" w14:textId="77777777" w:rsidTr="004917F6">
        <w:tc>
          <w:tcPr>
            <w:tcW w:w="7254" w:type="dxa"/>
            <w:vAlign w:val="bottom"/>
          </w:tcPr>
          <w:p w14:paraId="03157087" w14:textId="44A1BEB9" w:rsidR="00E444EB" w:rsidRPr="004917F6" w:rsidRDefault="00E444EB" w:rsidP="00E444EB">
            <w:pPr>
              <w:tabs>
                <w:tab w:val="left" w:pos="360"/>
                <w:tab w:val="left" w:pos="576"/>
                <w:tab w:val="left" w:pos="720"/>
                <w:tab w:val="left" w:pos="1152"/>
              </w:tabs>
              <w:spacing w:before="40" w:after="40" w:line="210" w:lineRule="exact"/>
              <w:ind w:left="720" w:right="40" w:hanging="720"/>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666" w:type="dxa"/>
            <w:vAlign w:val="bottom"/>
          </w:tcPr>
          <w:p w14:paraId="688A9C32" w14:textId="4311C84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48" w:type="dxa"/>
            <w:vAlign w:val="bottom"/>
          </w:tcPr>
          <w:p w14:paraId="28970A00"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74" w:type="dxa"/>
            <w:vAlign w:val="bottom"/>
          </w:tcPr>
          <w:p w14:paraId="456778B1"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08" w:type="dxa"/>
            <w:vAlign w:val="bottom"/>
          </w:tcPr>
          <w:p w14:paraId="2D8DFE36"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4917F6" w14:paraId="5DE2EF38" w14:textId="77777777" w:rsidTr="004917F6">
        <w:tc>
          <w:tcPr>
            <w:tcW w:w="7254" w:type="dxa"/>
            <w:vAlign w:val="bottom"/>
          </w:tcPr>
          <w:p w14:paraId="64A094BA" w14:textId="77D8710E"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r>
            <w:r w:rsidRPr="004917F6">
              <w:rPr>
                <w:b/>
                <w:bCs/>
                <w:sz w:val="17"/>
                <w:lang w:val="en-GB"/>
              </w:rPr>
              <w:t>Parliamentary documentation</w:t>
            </w:r>
            <w:r w:rsidRPr="004917F6">
              <w:rPr>
                <w:sz w:val="17"/>
                <w:lang w:val="en-GB"/>
              </w:rPr>
              <w:t xml:space="preserve"> (number of documents)</w:t>
            </w:r>
          </w:p>
        </w:tc>
        <w:tc>
          <w:tcPr>
            <w:tcW w:w="666" w:type="dxa"/>
            <w:vAlign w:val="bottom"/>
          </w:tcPr>
          <w:p w14:paraId="7F7684F9" w14:textId="097EC39C"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17</w:t>
            </w:r>
          </w:p>
        </w:tc>
        <w:tc>
          <w:tcPr>
            <w:tcW w:w="648" w:type="dxa"/>
            <w:vAlign w:val="bottom"/>
          </w:tcPr>
          <w:p w14:paraId="00D849C2" w14:textId="5F22E381"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15</w:t>
            </w:r>
          </w:p>
        </w:tc>
        <w:tc>
          <w:tcPr>
            <w:tcW w:w="674" w:type="dxa"/>
            <w:vAlign w:val="bottom"/>
          </w:tcPr>
          <w:p w14:paraId="0492505A" w14:textId="587EBB2B"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11</w:t>
            </w:r>
          </w:p>
        </w:tc>
        <w:tc>
          <w:tcPr>
            <w:tcW w:w="608" w:type="dxa"/>
            <w:vAlign w:val="bottom"/>
          </w:tcPr>
          <w:p w14:paraId="7C213B00" w14:textId="10DF46FA"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17</w:t>
            </w:r>
          </w:p>
        </w:tc>
      </w:tr>
      <w:tr w:rsidR="00E444EB" w:rsidRPr="004917F6" w14:paraId="51CD3BEC" w14:textId="77777777" w:rsidTr="004917F6">
        <w:tc>
          <w:tcPr>
            <w:tcW w:w="7254" w:type="dxa"/>
            <w:vAlign w:val="bottom"/>
          </w:tcPr>
          <w:p w14:paraId="66001BE5" w14:textId="45762A2F"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Reports for:</w:t>
            </w:r>
          </w:p>
        </w:tc>
        <w:tc>
          <w:tcPr>
            <w:tcW w:w="666" w:type="dxa"/>
            <w:vAlign w:val="bottom"/>
          </w:tcPr>
          <w:p w14:paraId="2D3B1741" w14:textId="23C501A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48" w:type="dxa"/>
            <w:vAlign w:val="bottom"/>
          </w:tcPr>
          <w:p w14:paraId="4EF7E424"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74" w:type="dxa"/>
            <w:vAlign w:val="bottom"/>
          </w:tcPr>
          <w:p w14:paraId="16F81684"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08" w:type="dxa"/>
            <w:vAlign w:val="bottom"/>
          </w:tcPr>
          <w:p w14:paraId="46848CD6"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4917F6" w14:paraId="5483AE63" w14:textId="77777777" w:rsidTr="004917F6">
        <w:tc>
          <w:tcPr>
            <w:tcW w:w="7254" w:type="dxa"/>
            <w:vAlign w:val="bottom"/>
          </w:tcPr>
          <w:p w14:paraId="4980AF44" w14:textId="59343448"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1.</w:t>
            </w:r>
            <w:r w:rsidRPr="004917F6">
              <w:rPr>
                <w:sz w:val="17"/>
                <w:lang w:val="en-GB"/>
              </w:rPr>
              <w:tab/>
              <w:t>The Commission</w:t>
            </w:r>
          </w:p>
        </w:tc>
        <w:tc>
          <w:tcPr>
            <w:tcW w:w="666" w:type="dxa"/>
            <w:vAlign w:val="bottom"/>
          </w:tcPr>
          <w:p w14:paraId="68D09812" w14:textId="652B0B6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48" w:type="dxa"/>
            <w:vAlign w:val="bottom"/>
          </w:tcPr>
          <w:p w14:paraId="2566D89C" w14:textId="3F61A16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74" w:type="dxa"/>
            <w:vAlign w:val="bottom"/>
          </w:tcPr>
          <w:p w14:paraId="7590ABFD" w14:textId="1F7A83C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4A230883" w14:textId="3A1D3C9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5A6CD208" w14:textId="77777777" w:rsidTr="004917F6">
        <w:tc>
          <w:tcPr>
            <w:tcW w:w="7254" w:type="dxa"/>
            <w:vAlign w:val="bottom"/>
          </w:tcPr>
          <w:p w14:paraId="5AC5F96F" w14:textId="696D6AD0"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2.</w:t>
            </w:r>
            <w:r w:rsidRPr="004917F6">
              <w:rPr>
                <w:sz w:val="17"/>
                <w:lang w:val="en-GB"/>
              </w:rPr>
              <w:tab/>
              <w:t>The Committee on Trade, Investment, Enterprise and Business Innovation</w:t>
            </w:r>
          </w:p>
        </w:tc>
        <w:tc>
          <w:tcPr>
            <w:tcW w:w="666" w:type="dxa"/>
            <w:vAlign w:val="bottom"/>
          </w:tcPr>
          <w:p w14:paraId="77FEFF9F" w14:textId="0EAA062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6</w:t>
            </w:r>
          </w:p>
        </w:tc>
        <w:tc>
          <w:tcPr>
            <w:tcW w:w="648" w:type="dxa"/>
            <w:vAlign w:val="bottom"/>
          </w:tcPr>
          <w:p w14:paraId="0CA170F9" w14:textId="2BBBFBB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6</w:t>
            </w:r>
          </w:p>
        </w:tc>
        <w:tc>
          <w:tcPr>
            <w:tcW w:w="674" w:type="dxa"/>
            <w:vAlign w:val="bottom"/>
          </w:tcPr>
          <w:p w14:paraId="2877BDD3" w14:textId="65B354C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08" w:type="dxa"/>
            <w:vAlign w:val="bottom"/>
          </w:tcPr>
          <w:p w14:paraId="14BA186E" w14:textId="2BC7EE7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6</w:t>
            </w:r>
          </w:p>
        </w:tc>
      </w:tr>
      <w:tr w:rsidR="00E444EB" w:rsidRPr="004917F6" w14:paraId="7AE9D9D2" w14:textId="77777777" w:rsidTr="004917F6">
        <w:tc>
          <w:tcPr>
            <w:tcW w:w="7254" w:type="dxa"/>
            <w:vAlign w:val="bottom"/>
          </w:tcPr>
          <w:p w14:paraId="1BC26A87" w14:textId="7207254E"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3.</w:t>
            </w:r>
            <w:r w:rsidRPr="004917F6">
              <w:rPr>
                <w:sz w:val="17"/>
                <w:lang w:val="en-GB"/>
              </w:rPr>
              <w:tab/>
              <w:t>The Governing Council of the Asian and Pacific Centre for Transfer of Technology</w:t>
            </w:r>
          </w:p>
        </w:tc>
        <w:tc>
          <w:tcPr>
            <w:tcW w:w="666" w:type="dxa"/>
            <w:vAlign w:val="bottom"/>
          </w:tcPr>
          <w:p w14:paraId="0C7D8CEC" w14:textId="30154B5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48" w:type="dxa"/>
            <w:vAlign w:val="bottom"/>
          </w:tcPr>
          <w:p w14:paraId="4793DEF9" w14:textId="3BF7195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74" w:type="dxa"/>
            <w:vAlign w:val="bottom"/>
          </w:tcPr>
          <w:p w14:paraId="0EDDDADD" w14:textId="11944AA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08" w:type="dxa"/>
            <w:vAlign w:val="bottom"/>
          </w:tcPr>
          <w:p w14:paraId="7022130B" w14:textId="0100513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r>
      <w:tr w:rsidR="00E444EB" w:rsidRPr="004917F6" w14:paraId="24D76ED6" w14:textId="77777777" w:rsidTr="004917F6">
        <w:tc>
          <w:tcPr>
            <w:tcW w:w="7254" w:type="dxa"/>
            <w:vAlign w:val="bottom"/>
          </w:tcPr>
          <w:p w14:paraId="78564F83" w14:textId="38DE9AC9"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4.</w:t>
            </w:r>
            <w:r w:rsidRPr="004917F6">
              <w:rPr>
                <w:sz w:val="17"/>
                <w:lang w:val="en-GB"/>
              </w:rPr>
              <w:tab/>
              <w:t>The Asia-Pacific Trade Agreement Standing Committee</w:t>
            </w:r>
          </w:p>
        </w:tc>
        <w:tc>
          <w:tcPr>
            <w:tcW w:w="666" w:type="dxa"/>
            <w:vAlign w:val="bottom"/>
          </w:tcPr>
          <w:p w14:paraId="2235491B" w14:textId="5AE98E1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48" w:type="dxa"/>
            <w:vAlign w:val="bottom"/>
          </w:tcPr>
          <w:p w14:paraId="714255AA" w14:textId="4CFE1F24"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74" w:type="dxa"/>
            <w:vAlign w:val="bottom"/>
          </w:tcPr>
          <w:p w14:paraId="18DD5831" w14:textId="4BFD86C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08" w:type="dxa"/>
            <w:vAlign w:val="bottom"/>
          </w:tcPr>
          <w:p w14:paraId="7E8D05F8" w14:textId="5828BDA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r>
      <w:tr w:rsidR="00E444EB" w:rsidRPr="004917F6" w14:paraId="0EE54D75" w14:textId="77777777" w:rsidTr="004917F6">
        <w:tc>
          <w:tcPr>
            <w:tcW w:w="7254" w:type="dxa"/>
            <w:vAlign w:val="bottom"/>
          </w:tcPr>
          <w:p w14:paraId="77C3CB07" w14:textId="31D75403"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5.</w:t>
            </w:r>
            <w:r w:rsidRPr="004917F6">
              <w:rPr>
                <w:sz w:val="17"/>
                <w:lang w:val="en-GB"/>
              </w:rPr>
              <w:tab/>
              <w:t>The Paperless Trade Council of the Framework Agreement on Facilitation of Cross-border Paperless Trade in Asia and the Pacific and the Standing Committee of the Framework Agreement</w:t>
            </w:r>
          </w:p>
        </w:tc>
        <w:tc>
          <w:tcPr>
            <w:tcW w:w="666" w:type="dxa"/>
            <w:vAlign w:val="bottom"/>
          </w:tcPr>
          <w:p w14:paraId="2D50C0BB" w14:textId="2DFFF04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48" w:type="dxa"/>
            <w:vAlign w:val="bottom"/>
          </w:tcPr>
          <w:p w14:paraId="0DFEA313" w14:textId="4EB1BA5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6</w:t>
            </w:r>
          </w:p>
        </w:tc>
        <w:tc>
          <w:tcPr>
            <w:tcW w:w="674" w:type="dxa"/>
            <w:vAlign w:val="bottom"/>
          </w:tcPr>
          <w:p w14:paraId="7CC2BAE8" w14:textId="13479B8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08" w:type="dxa"/>
            <w:vAlign w:val="bottom"/>
          </w:tcPr>
          <w:p w14:paraId="55896086" w14:textId="3D26CC7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r>
      <w:tr w:rsidR="00E444EB" w:rsidRPr="004917F6" w14:paraId="0B451CBB" w14:textId="77777777" w:rsidTr="004917F6">
        <w:tc>
          <w:tcPr>
            <w:tcW w:w="7254" w:type="dxa"/>
            <w:vAlign w:val="bottom"/>
          </w:tcPr>
          <w:p w14:paraId="0DD93116" w14:textId="2CBEB37C"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r>
            <w:r w:rsidRPr="004917F6">
              <w:rPr>
                <w:b/>
                <w:bCs/>
                <w:sz w:val="17"/>
                <w:lang w:val="en-GB"/>
              </w:rPr>
              <w:t>Substantive services for meetings</w:t>
            </w:r>
            <w:r w:rsidRPr="004917F6">
              <w:rPr>
                <w:sz w:val="17"/>
                <w:lang w:val="en-GB"/>
              </w:rPr>
              <w:t xml:space="preserve"> (number of three-hour meetings)</w:t>
            </w:r>
          </w:p>
        </w:tc>
        <w:tc>
          <w:tcPr>
            <w:tcW w:w="666" w:type="dxa"/>
            <w:vAlign w:val="bottom"/>
          </w:tcPr>
          <w:p w14:paraId="603CD994" w14:textId="147F723D"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34</w:t>
            </w:r>
          </w:p>
        </w:tc>
        <w:tc>
          <w:tcPr>
            <w:tcW w:w="648" w:type="dxa"/>
            <w:vAlign w:val="bottom"/>
          </w:tcPr>
          <w:p w14:paraId="1973F2A3" w14:textId="784E42AF"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23</w:t>
            </w:r>
          </w:p>
        </w:tc>
        <w:tc>
          <w:tcPr>
            <w:tcW w:w="674" w:type="dxa"/>
            <w:vAlign w:val="bottom"/>
          </w:tcPr>
          <w:p w14:paraId="103011F6" w14:textId="6D611A13"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38</w:t>
            </w:r>
          </w:p>
        </w:tc>
        <w:tc>
          <w:tcPr>
            <w:tcW w:w="608" w:type="dxa"/>
            <w:vAlign w:val="bottom"/>
          </w:tcPr>
          <w:p w14:paraId="1F2DCD6E" w14:textId="41323753"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38</w:t>
            </w:r>
          </w:p>
        </w:tc>
      </w:tr>
      <w:tr w:rsidR="00E444EB" w:rsidRPr="004917F6" w14:paraId="5BAB4166" w14:textId="77777777" w:rsidTr="004917F6">
        <w:tc>
          <w:tcPr>
            <w:tcW w:w="7254" w:type="dxa"/>
            <w:vAlign w:val="bottom"/>
          </w:tcPr>
          <w:p w14:paraId="756BDAFE" w14:textId="2AF85EF6"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Meetings of:</w:t>
            </w:r>
          </w:p>
        </w:tc>
        <w:tc>
          <w:tcPr>
            <w:tcW w:w="666" w:type="dxa"/>
            <w:vAlign w:val="bottom"/>
          </w:tcPr>
          <w:p w14:paraId="45BD30CB" w14:textId="0148EE5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48" w:type="dxa"/>
            <w:vAlign w:val="bottom"/>
          </w:tcPr>
          <w:p w14:paraId="0605B298"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74" w:type="dxa"/>
            <w:vAlign w:val="bottom"/>
          </w:tcPr>
          <w:p w14:paraId="23A11257"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08" w:type="dxa"/>
            <w:vAlign w:val="bottom"/>
          </w:tcPr>
          <w:p w14:paraId="75495205"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4917F6" w14:paraId="731C1F56" w14:textId="77777777" w:rsidTr="004917F6">
        <w:tc>
          <w:tcPr>
            <w:tcW w:w="7254" w:type="dxa"/>
            <w:vAlign w:val="bottom"/>
          </w:tcPr>
          <w:p w14:paraId="53F8C49D" w14:textId="5501D2C9"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6.</w:t>
            </w:r>
            <w:r w:rsidRPr="004917F6">
              <w:rPr>
                <w:sz w:val="17"/>
                <w:lang w:val="en-GB"/>
              </w:rPr>
              <w:tab/>
              <w:t>The Committee on Trade, Investment, Enterprise and Business Innovation</w:t>
            </w:r>
          </w:p>
        </w:tc>
        <w:tc>
          <w:tcPr>
            <w:tcW w:w="666" w:type="dxa"/>
            <w:vAlign w:val="bottom"/>
          </w:tcPr>
          <w:p w14:paraId="099B9DB8" w14:textId="618F298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6</w:t>
            </w:r>
          </w:p>
        </w:tc>
        <w:tc>
          <w:tcPr>
            <w:tcW w:w="648" w:type="dxa"/>
            <w:vAlign w:val="bottom"/>
          </w:tcPr>
          <w:p w14:paraId="31FE57CA" w14:textId="4C3866A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5</w:t>
            </w:r>
          </w:p>
        </w:tc>
        <w:tc>
          <w:tcPr>
            <w:tcW w:w="674" w:type="dxa"/>
            <w:vAlign w:val="bottom"/>
          </w:tcPr>
          <w:p w14:paraId="057A9FDA" w14:textId="2AC6C2E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08" w:type="dxa"/>
            <w:vAlign w:val="bottom"/>
          </w:tcPr>
          <w:p w14:paraId="4C531BE7" w14:textId="262FCE2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5</w:t>
            </w:r>
          </w:p>
        </w:tc>
      </w:tr>
      <w:tr w:rsidR="00E444EB" w:rsidRPr="004917F6" w14:paraId="4D61A7F6" w14:textId="77777777" w:rsidTr="004917F6">
        <w:tc>
          <w:tcPr>
            <w:tcW w:w="7254" w:type="dxa"/>
            <w:vAlign w:val="bottom"/>
          </w:tcPr>
          <w:p w14:paraId="18EB2459" w14:textId="71A4C20C" w:rsidR="00E444EB" w:rsidRPr="004917F6" w:rsidRDefault="00E444EB" w:rsidP="00B32CC0">
            <w:pPr>
              <w:tabs>
                <w:tab w:val="left" w:pos="360"/>
                <w:tab w:val="left" w:pos="720"/>
                <w:tab w:val="left" w:pos="1152"/>
              </w:tabs>
              <w:spacing w:before="40" w:after="40" w:line="210" w:lineRule="exact"/>
              <w:ind w:left="720" w:right="40" w:hanging="720"/>
              <w:rPr>
                <w:sz w:val="17"/>
                <w:lang w:val="en-GB"/>
              </w:rPr>
            </w:pPr>
            <w:r w:rsidRPr="004917F6">
              <w:rPr>
                <w:sz w:val="17"/>
                <w:lang w:val="en-GB"/>
              </w:rPr>
              <w:tab/>
              <w:t>7.</w:t>
            </w:r>
            <w:r w:rsidRPr="004917F6">
              <w:rPr>
                <w:sz w:val="17"/>
                <w:lang w:val="en-GB"/>
              </w:rPr>
              <w:tab/>
              <w:t>The Governing Council of the Asian and Pacific Centre for Transfer of Technology</w:t>
            </w:r>
          </w:p>
        </w:tc>
        <w:tc>
          <w:tcPr>
            <w:tcW w:w="666" w:type="dxa"/>
            <w:vAlign w:val="bottom"/>
          </w:tcPr>
          <w:p w14:paraId="0FDE38C9" w14:textId="13050E9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48" w:type="dxa"/>
            <w:vAlign w:val="bottom"/>
          </w:tcPr>
          <w:p w14:paraId="5B353150" w14:textId="440D1E2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3</w:t>
            </w:r>
          </w:p>
        </w:tc>
        <w:tc>
          <w:tcPr>
            <w:tcW w:w="674" w:type="dxa"/>
            <w:vAlign w:val="bottom"/>
          </w:tcPr>
          <w:p w14:paraId="22B1B00B" w14:textId="4649B41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08" w:type="dxa"/>
            <w:vAlign w:val="bottom"/>
          </w:tcPr>
          <w:p w14:paraId="15BB51A4" w14:textId="148E1FD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r>
      <w:tr w:rsidR="00E444EB" w:rsidRPr="004917F6" w14:paraId="7A2C94DF" w14:textId="77777777" w:rsidTr="004917F6">
        <w:tc>
          <w:tcPr>
            <w:tcW w:w="7254" w:type="dxa"/>
            <w:vAlign w:val="bottom"/>
          </w:tcPr>
          <w:p w14:paraId="36755911" w14:textId="07C3D314"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8.</w:t>
            </w:r>
            <w:r w:rsidRPr="004917F6">
              <w:rPr>
                <w:sz w:val="17"/>
                <w:lang w:val="en-GB"/>
              </w:rPr>
              <w:tab/>
              <w:t>The Asia-Pacific Trade Agreement Standing Committee</w:t>
            </w:r>
          </w:p>
        </w:tc>
        <w:tc>
          <w:tcPr>
            <w:tcW w:w="666" w:type="dxa"/>
            <w:vAlign w:val="bottom"/>
          </w:tcPr>
          <w:p w14:paraId="4EE6ACB4" w14:textId="2B67190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8</w:t>
            </w:r>
          </w:p>
        </w:tc>
        <w:tc>
          <w:tcPr>
            <w:tcW w:w="648" w:type="dxa"/>
            <w:vAlign w:val="bottom"/>
          </w:tcPr>
          <w:p w14:paraId="027C52D5" w14:textId="2D38BAD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74" w:type="dxa"/>
            <w:vAlign w:val="bottom"/>
          </w:tcPr>
          <w:p w14:paraId="768255E5" w14:textId="746405D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8</w:t>
            </w:r>
          </w:p>
        </w:tc>
        <w:tc>
          <w:tcPr>
            <w:tcW w:w="608" w:type="dxa"/>
            <w:vAlign w:val="bottom"/>
          </w:tcPr>
          <w:p w14:paraId="01262BF5" w14:textId="3C411D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8</w:t>
            </w:r>
          </w:p>
        </w:tc>
      </w:tr>
      <w:tr w:rsidR="00E444EB" w:rsidRPr="004917F6" w14:paraId="43E3671C" w14:textId="77777777" w:rsidTr="004917F6">
        <w:tc>
          <w:tcPr>
            <w:tcW w:w="7254" w:type="dxa"/>
            <w:vAlign w:val="bottom"/>
          </w:tcPr>
          <w:p w14:paraId="1B583613" w14:textId="21B4A7D6"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9.</w:t>
            </w:r>
            <w:r w:rsidRPr="004917F6">
              <w:rPr>
                <w:sz w:val="17"/>
                <w:lang w:val="en-GB"/>
              </w:rPr>
              <w:tab/>
              <w:t>The Paperless Trade Council of the Framework Agreement on Facilitation of Cross-border Paperless Trade in Asia and the Pacific</w:t>
            </w:r>
          </w:p>
        </w:tc>
        <w:tc>
          <w:tcPr>
            <w:tcW w:w="666" w:type="dxa"/>
            <w:vAlign w:val="bottom"/>
          </w:tcPr>
          <w:p w14:paraId="221F26EF" w14:textId="29142A9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48" w:type="dxa"/>
            <w:vAlign w:val="bottom"/>
          </w:tcPr>
          <w:p w14:paraId="202562DD" w14:textId="05B2737E"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74" w:type="dxa"/>
            <w:vAlign w:val="bottom"/>
          </w:tcPr>
          <w:p w14:paraId="554E6910" w14:textId="2A0568B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08" w:type="dxa"/>
            <w:vAlign w:val="bottom"/>
          </w:tcPr>
          <w:p w14:paraId="3C216E2B" w14:textId="2C8DFF7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r>
      <w:tr w:rsidR="00E444EB" w:rsidRPr="004917F6" w14:paraId="0FBC5BDF" w14:textId="77777777" w:rsidTr="004917F6">
        <w:tc>
          <w:tcPr>
            <w:tcW w:w="7254" w:type="dxa"/>
            <w:vAlign w:val="bottom"/>
          </w:tcPr>
          <w:p w14:paraId="05F7749E" w14:textId="2A977491"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10.</w:t>
            </w:r>
            <w:r w:rsidRPr="004917F6">
              <w:rPr>
                <w:sz w:val="17"/>
                <w:lang w:val="en-GB"/>
              </w:rPr>
              <w:tab/>
              <w:t>The Standing Committee of the Framework Agreement on Facilitation of Cross-border Paperless Trade in Asia and the Pacific</w:t>
            </w:r>
          </w:p>
        </w:tc>
        <w:tc>
          <w:tcPr>
            <w:tcW w:w="666" w:type="dxa"/>
            <w:vAlign w:val="bottom"/>
          </w:tcPr>
          <w:p w14:paraId="014183E7" w14:textId="360F3C4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48" w:type="dxa"/>
            <w:vAlign w:val="bottom"/>
          </w:tcPr>
          <w:p w14:paraId="496DF8BA" w14:textId="0187FF3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5</w:t>
            </w:r>
          </w:p>
        </w:tc>
        <w:tc>
          <w:tcPr>
            <w:tcW w:w="674" w:type="dxa"/>
            <w:vAlign w:val="bottom"/>
          </w:tcPr>
          <w:p w14:paraId="1AEBE02D" w14:textId="59573DF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6</w:t>
            </w:r>
          </w:p>
        </w:tc>
        <w:tc>
          <w:tcPr>
            <w:tcW w:w="608" w:type="dxa"/>
            <w:vAlign w:val="bottom"/>
          </w:tcPr>
          <w:p w14:paraId="6603CCCD" w14:textId="02F039A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3</w:t>
            </w:r>
          </w:p>
        </w:tc>
      </w:tr>
      <w:tr w:rsidR="00E444EB" w:rsidRPr="004917F6" w14:paraId="3D5B8CDA" w14:textId="77777777" w:rsidTr="004917F6">
        <w:tc>
          <w:tcPr>
            <w:tcW w:w="7254" w:type="dxa"/>
            <w:vAlign w:val="bottom"/>
          </w:tcPr>
          <w:p w14:paraId="481D2F23" w14:textId="6F4BAF60"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11.</w:t>
            </w:r>
            <w:r w:rsidRPr="004917F6">
              <w:rPr>
                <w:sz w:val="17"/>
                <w:lang w:val="en-GB"/>
              </w:rPr>
              <w:tab/>
              <w:t>The expert groups on trade, investment and innovation</w:t>
            </w:r>
          </w:p>
        </w:tc>
        <w:tc>
          <w:tcPr>
            <w:tcW w:w="666" w:type="dxa"/>
            <w:vAlign w:val="bottom"/>
          </w:tcPr>
          <w:p w14:paraId="22A6233D" w14:textId="54E02DE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8</w:t>
            </w:r>
          </w:p>
        </w:tc>
        <w:tc>
          <w:tcPr>
            <w:tcW w:w="648" w:type="dxa"/>
            <w:vAlign w:val="bottom"/>
          </w:tcPr>
          <w:p w14:paraId="5AA2A69D" w14:textId="374D00C2"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3</w:t>
            </w:r>
          </w:p>
        </w:tc>
        <w:tc>
          <w:tcPr>
            <w:tcW w:w="674" w:type="dxa"/>
            <w:vAlign w:val="bottom"/>
          </w:tcPr>
          <w:p w14:paraId="2CDEAB81" w14:textId="2022F22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12</w:t>
            </w:r>
          </w:p>
        </w:tc>
        <w:tc>
          <w:tcPr>
            <w:tcW w:w="608" w:type="dxa"/>
            <w:vAlign w:val="bottom"/>
          </w:tcPr>
          <w:p w14:paraId="75663EDD" w14:textId="77B0E702"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12</w:t>
            </w:r>
          </w:p>
        </w:tc>
      </w:tr>
      <w:tr w:rsidR="00E444EB" w:rsidRPr="004917F6" w14:paraId="4093BE88" w14:textId="77777777" w:rsidTr="004917F6">
        <w:tc>
          <w:tcPr>
            <w:tcW w:w="7254" w:type="dxa"/>
            <w:vAlign w:val="bottom"/>
          </w:tcPr>
          <w:p w14:paraId="7C37580A" w14:textId="2D1DE7A0"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12.</w:t>
            </w:r>
            <w:r w:rsidRPr="004917F6">
              <w:rPr>
                <w:sz w:val="17"/>
                <w:lang w:val="en-GB"/>
              </w:rPr>
              <w:tab/>
              <w:t>The Executive Council of the ESCAP Sustainable Business Network</w:t>
            </w:r>
          </w:p>
        </w:tc>
        <w:tc>
          <w:tcPr>
            <w:tcW w:w="666" w:type="dxa"/>
            <w:vAlign w:val="bottom"/>
          </w:tcPr>
          <w:p w14:paraId="72397775" w14:textId="589B28F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48" w:type="dxa"/>
            <w:vAlign w:val="bottom"/>
          </w:tcPr>
          <w:p w14:paraId="21A8BF36" w14:textId="537E9112"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74" w:type="dxa"/>
            <w:vAlign w:val="bottom"/>
          </w:tcPr>
          <w:p w14:paraId="61BC5042" w14:textId="3990527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08" w:type="dxa"/>
            <w:vAlign w:val="bottom"/>
          </w:tcPr>
          <w:p w14:paraId="105FE56C" w14:textId="70B9049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r>
      <w:tr w:rsidR="00E444EB" w:rsidRPr="004917F6" w14:paraId="6B1DEE4F" w14:textId="77777777" w:rsidTr="004917F6">
        <w:tc>
          <w:tcPr>
            <w:tcW w:w="7254" w:type="dxa"/>
            <w:vAlign w:val="bottom"/>
          </w:tcPr>
          <w:p w14:paraId="7F01388D" w14:textId="25089AA5"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13.</w:t>
            </w:r>
            <w:r w:rsidRPr="004917F6">
              <w:rPr>
                <w:sz w:val="17"/>
                <w:lang w:val="en-GB"/>
              </w:rPr>
              <w:tab/>
              <w:t>The United Nations Special Programme for the Economies of Central Asia Working Group on Trade</w:t>
            </w:r>
          </w:p>
        </w:tc>
        <w:tc>
          <w:tcPr>
            <w:tcW w:w="666" w:type="dxa"/>
            <w:vAlign w:val="bottom"/>
          </w:tcPr>
          <w:p w14:paraId="6CE36E8F" w14:textId="04F1C86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48" w:type="dxa"/>
            <w:vAlign w:val="bottom"/>
          </w:tcPr>
          <w:p w14:paraId="6C154F2B" w14:textId="4AA2166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74" w:type="dxa"/>
            <w:vAlign w:val="bottom"/>
          </w:tcPr>
          <w:p w14:paraId="088B2221" w14:textId="4743028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08" w:type="dxa"/>
            <w:vAlign w:val="bottom"/>
          </w:tcPr>
          <w:p w14:paraId="5CA9090E" w14:textId="70C3DD7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r>
      <w:tr w:rsidR="00E444EB" w:rsidRPr="001C502D" w14:paraId="4B35CE01" w14:textId="77777777" w:rsidTr="004917F6">
        <w:tc>
          <w:tcPr>
            <w:tcW w:w="7254" w:type="dxa"/>
            <w:vAlign w:val="bottom"/>
          </w:tcPr>
          <w:p w14:paraId="764C4AE0" w14:textId="46781585" w:rsidR="00E444EB" w:rsidRPr="004917F6" w:rsidRDefault="00E444EB" w:rsidP="00E444EB">
            <w:pPr>
              <w:keepNext/>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B.</w:t>
            </w:r>
            <w:r w:rsidRPr="004917F6">
              <w:rPr>
                <w:b/>
                <w:bCs/>
                <w:sz w:val="17"/>
                <w:lang w:val="en-GB"/>
              </w:rPr>
              <w:tab/>
              <w:t>Generation and transfer of knowledge</w:t>
            </w:r>
          </w:p>
        </w:tc>
        <w:tc>
          <w:tcPr>
            <w:tcW w:w="666" w:type="dxa"/>
            <w:vAlign w:val="bottom"/>
          </w:tcPr>
          <w:p w14:paraId="67E16F14" w14:textId="00920A6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48" w:type="dxa"/>
            <w:vAlign w:val="bottom"/>
          </w:tcPr>
          <w:p w14:paraId="4E6F4E45"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74" w:type="dxa"/>
            <w:vAlign w:val="bottom"/>
          </w:tcPr>
          <w:p w14:paraId="1F1A9E83"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08" w:type="dxa"/>
            <w:vAlign w:val="bottom"/>
          </w:tcPr>
          <w:p w14:paraId="5B3FBB37"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4917F6" w14:paraId="7A815CED" w14:textId="77777777" w:rsidTr="004917F6">
        <w:tc>
          <w:tcPr>
            <w:tcW w:w="7254" w:type="dxa"/>
            <w:vAlign w:val="bottom"/>
          </w:tcPr>
          <w:p w14:paraId="6A2CCB56" w14:textId="2C5B527B" w:rsidR="00E444EB" w:rsidRPr="004917F6" w:rsidRDefault="00E444EB" w:rsidP="00E444EB">
            <w:pPr>
              <w:keepNext/>
              <w:tabs>
                <w:tab w:val="left" w:pos="288"/>
                <w:tab w:val="left" w:pos="576"/>
                <w:tab w:val="left" w:pos="864"/>
                <w:tab w:val="left" w:pos="1152"/>
              </w:tabs>
              <w:spacing w:before="40" w:after="40" w:line="210" w:lineRule="exact"/>
              <w:ind w:right="43"/>
              <w:rPr>
                <w:sz w:val="17"/>
                <w:lang w:val="en-GB"/>
              </w:rPr>
            </w:pPr>
            <w:r w:rsidRPr="004917F6">
              <w:rPr>
                <w:b/>
                <w:bCs/>
                <w:sz w:val="17"/>
                <w:lang w:val="en-GB"/>
              </w:rPr>
              <w:tab/>
              <w:t>Field and technical cooperation projects</w:t>
            </w:r>
            <w:r w:rsidRPr="004917F6">
              <w:rPr>
                <w:sz w:val="17"/>
                <w:lang w:val="en-GB"/>
              </w:rPr>
              <w:t xml:space="preserve"> (number of projects)</w:t>
            </w:r>
          </w:p>
        </w:tc>
        <w:tc>
          <w:tcPr>
            <w:tcW w:w="666" w:type="dxa"/>
            <w:vAlign w:val="bottom"/>
          </w:tcPr>
          <w:p w14:paraId="53818D50" w14:textId="4FFA5BB2"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6</w:t>
            </w:r>
          </w:p>
        </w:tc>
        <w:tc>
          <w:tcPr>
            <w:tcW w:w="648" w:type="dxa"/>
            <w:vAlign w:val="bottom"/>
          </w:tcPr>
          <w:p w14:paraId="2C17258F" w14:textId="529CAC95"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20</w:t>
            </w:r>
          </w:p>
        </w:tc>
        <w:tc>
          <w:tcPr>
            <w:tcW w:w="674" w:type="dxa"/>
            <w:vAlign w:val="bottom"/>
          </w:tcPr>
          <w:p w14:paraId="0F089D38" w14:textId="5F959FB3"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6</w:t>
            </w:r>
          </w:p>
        </w:tc>
        <w:tc>
          <w:tcPr>
            <w:tcW w:w="608" w:type="dxa"/>
            <w:vAlign w:val="bottom"/>
          </w:tcPr>
          <w:p w14:paraId="58841EA5" w14:textId="0A1C927D"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7</w:t>
            </w:r>
          </w:p>
        </w:tc>
      </w:tr>
      <w:tr w:rsidR="00E444EB" w:rsidRPr="004917F6" w14:paraId="433A6D9B" w14:textId="77777777" w:rsidTr="004917F6">
        <w:tc>
          <w:tcPr>
            <w:tcW w:w="7254" w:type="dxa"/>
            <w:vAlign w:val="bottom"/>
          </w:tcPr>
          <w:p w14:paraId="4FD6D9D2" w14:textId="22F41153"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14.</w:t>
            </w:r>
            <w:r w:rsidRPr="004917F6">
              <w:rPr>
                <w:sz w:val="17"/>
                <w:lang w:val="en-GB"/>
              </w:rPr>
              <w:tab/>
              <w:t>On the ESCAP Sustainable Business Network</w:t>
            </w:r>
          </w:p>
        </w:tc>
        <w:tc>
          <w:tcPr>
            <w:tcW w:w="666" w:type="dxa"/>
            <w:vAlign w:val="bottom"/>
          </w:tcPr>
          <w:p w14:paraId="006F3285" w14:textId="052C6D9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48" w:type="dxa"/>
            <w:vAlign w:val="bottom"/>
          </w:tcPr>
          <w:p w14:paraId="44F1DB01" w14:textId="147461A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74" w:type="dxa"/>
            <w:vAlign w:val="bottom"/>
          </w:tcPr>
          <w:p w14:paraId="0D6B822B" w14:textId="4FD3989D"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706D7187" w14:textId="0392A16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730618D5" w14:textId="77777777" w:rsidTr="004917F6">
        <w:tc>
          <w:tcPr>
            <w:tcW w:w="7254" w:type="dxa"/>
            <w:vAlign w:val="bottom"/>
          </w:tcPr>
          <w:p w14:paraId="338BB0F8" w14:textId="0258E320"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15.</w:t>
            </w:r>
            <w:r w:rsidRPr="004917F6">
              <w:rPr>
                <w:sz w:val="17"/>
                <w:lang w:val="en-GB"/>
              </w:rPr>
              <w:tab/>
              <w:t>On trade policy and economic partnership</w:t>
            </w:r>
          </w:p>
        </w:tc>
        <w:tc>
          <w:tcPr>
            <w:tcW w:w="666" w:type="dxa"/>
            <w:vAlign w:val="bottom"/>
          </w:tcPr>
          <w:p w14:paraId="1110F5E2" w14:textId="2B474C4E"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48" w:type="dxa"/>
            <w:vAlign w:val="bottom"/>
          </w:tcPr>
          <w:p w14:paraId="52B5A622" w14:textId="69471C4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74" w:type="dxa"/>
            <w:vAlign w:val="bottom"/>
          </w:tcPr>
          <w:p w14:paraId="1DB347B0" w14:textId="6814EF1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01D1DC8B" w14:textId="062525A4"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029B5908" w14:textId="77777777" w:rsidTr="004917F6">
        <w:tc>
          <w:tcPr>
            <w:tcW w:w="7254" w:type="dxa"/>
            <w:vAlign w:val="bottom"/>
          </w:tcPr>
          <w:p w14:paraId="4BF3A5AE" w14:textId="5ED7C769"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16.</w:t>
            </w:r>
            <w:r w:rsidRPr="004917F6">
              <w:rPr>
                <w:sz w:val="17"/>
                <w:lang w:val="en-GB"/>
              </w:rPr>
              <w:tab/>
              <w:t>On trade facilitation and paperless trade</w:t>
            </w:r>
          </w:p>
        </w:tc>
        <w:tc>
          <w:tcPr>
            <w:tcW w:w="666" w:type="dxa"/>
            <w:vAlign w:val="bottom"/>
          </w:tcPr>
          <w:p w14:paraId="5D27D941" w14:textId="5A21C7B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48" w:type="dxa"/>
            <w:vAlign w:val="bottom"/>
          </w:tcPr>
          <w:p w14:paraId="5CC672AB" w14:textId="5CF787B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6</w:t>
            </w:r>
          </w:p>
        </w:tc>
        <w:tc>
          <w:tcPr>
            <w:tcW w:w="674" w:type="dxa"/>
            <w:vAlign w:val="bottom"/>
          </w:tcPr>
          <w:p w14:paraId="442A0514" w14:textId="1F1ED904"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1B11ACE1" w14:textId="7D783E4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6ACE3FCE" w14:textId="77777777" w:rsidTr="004917F6">
        <w:tc>
          <w:tcPr>
            <w:tcW w:w="7254" w:type="dxa"/>
            <w:vAlign w:val="bottom"/>
          </w:tcPr>
          <w:p w14:paraId="1CB33DA2" w14:textId="723107E5"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17.</w:t>
            </w:r>
            <w:r w:rsidRPr="004917F6">
              <w:rPr>
                <w:sz w:val="17"/>
                <w:lang w:val="en-GB"/>
              </w:rPr>
              <w:tab/>
              <w:t>On innovation, enterprise and investment</w:t>
            </w:r>
          </w:p>
        </w:tc>
        <w:tc>
          <w:tcPr>
            <w:tcW w:w="666" w:type="dxa"/>
            <w:vAlign w:val="bottom"/>
          </w:tcPr>
          <w:p w14:paraId="23502C66" w14:textId="08F9084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48" w:type="dxa"/>
            <w:vAlign w:val="bottom"/>
          </w:tcPr>
          <w:p w14:paraId="55C4068A" w14:textId="54BE416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11</w:t>
            </w:r>
          </w:p>
        </w:tc>
        <w:tc>
          <w:tcPr>
            <w:tcW w:w="674" w:type="dxa"/>
            <w:vAlign w:val="bottom"/>
          </w:tcPr>
          <w:p w14:paraId="5C3BD2E5" w14:textId="21E041E5"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7E167135" w14:textId="334CC57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60FCB012" w14:textId="77777777" w:rsidTr="004917F6">
        <w:tc>
          <w:tcPr>
            <w:tcW w:w="7254" w:type="dxa"/>
            <w:vAlign w:val="bottom"/>
          </w:tcPr>
          <w:p w14:paraId="0572AA4A" w14:textId="148BC569"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18.</w:t>
            </w:r>
            <w:r w:rsidRPr="004917F6">
              <w:rPr>
                <w:sz w:val="17"/>
                <w:lang w:val="en-GB"/>
              </w:rPr>
              <w:tab/>
              <w:t>On new and emerging technologies</w:t>
            </w:r>
          </w:p>
        </w:tc>
        <w:tc>
          <w:tcPr>
            <w:tcW w:w="666" w:type="dxa"/>
            <w:vAlign w:val="bottom"/>
          </w:tcPr>
          <w:p w14:paraId="1AFB9474" w14:textId="4F06140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3</w:t>
            </w:r>
          </w:p>
        </w:tc>
        <w:tc>
          <w:tcPr>
            <w:tcW w:w="648" w:type="dxa"/>
            <w:vAlign w:val="bottom"/>
          </w:tcPr>
          <w:p w14:paraId="407AE920" w14:textId="373BA77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74" w:type="dxa"/>
            <w:vAlign w:val="bottom"/>
          </w:tcPr>
          <w:p w14:paraId="464E594D" w14:textId="06934B6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08" w:type="dxa"/>
            <w:vAlign w:val="bottom"/>
          </w:tcPr>
          <w:p w14:paraId="46C4AF4C" w14:textId="5BC1895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3</w:t>
            </w:r>
          </w:p>
        </w:tc>
      </w:tr>
      <w:tr w:rsidR="00E444EB" w:rsidRPr="004917F6" w14:paraId="6F6FDE23" w14:textId="77777777" w:rsidTr="004917F6">
        <w:tc>
          <w:tcPr>
            <w:tcW w:w="7254" w:type="dxa"/>
            <w:vAlign w:val="bottom"/>
          </w:tcPr>
          <w:p w14:paraId="58FB8DEA" w14:textId="51210770" w:rsidR="00E444EB" w:rsidRPr="004917F6" w:rsidRDefault="00E444EB" w:rsidP="00E444EB">
            <w:pPr>
              <w:tabs>
                <w:tab w:val="left" w:pos="288"/>
                <w:tab w:val="left" w:pos="576"/>
                <w:tab w:val="left" w:pos="864"/>
                <w:tab w:val="left" w:pos="1152"/>
              </w:tabs>
              <w:spacing w:before="40" w:after="40" w:line="210" w:lineRule="exact"/>
              <w:ind w:right="40"/>
              <w:rPr>
                <w:sz w:val="17"/>
                <w:lang w:val="en-GB"/>
              </w:rPr>
            </w:pPr>
            <w:r w:rsidRPr="004917F6">
              <w:rPr>
                <w:b/>
                <w:bCs/>
                <w:sz w:val="17"/>
                <w:lang w:val="en-GB"/>
              </w:rPr>
              <w:tab/>
              <w:t>Seminars, workshops and training events</w:t>
            </w:r>
            <w:r w:rsidRPr="004917F6">
              <w:rPr>
                <w:sz w:val="17"/>
                <w:lang w:val="en-GB"/>
              </w:rPr>
              <w:t xml:space="preserve"> (number of days)</w:t>
            </w:r>
          </w:p>
        </w:tc>
        <w:tc>
          <w:tcPr>
            <w:tcW w:w="666" w:type="dxa"/>
            <w:vAlign w:val="bottom"/>
          </w:tcPr>
          <w:p w14:paraId="45801FA7" w14:textId="2ABE81EF"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w:t>
            </w:r>
          </w:p>
        </w:tc>
        <w:tc>
          <w:tcPr>
            <w:tcW w:w="648" w:type="dxa"/>
            <w:vAlign w:val="bottom"/>
          </w:tcPr>
          <w:p w14:paraId="5F4B14BF" w14:textId="698B718F"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w:t>
            </w:r>
          </w:p>
        </w:tc>
        <w:tc>
          <w:tcPr>
            <w:tcW w:w="674" w:type="dxa"/>
            <w:vAlign w:val="bottom"/>
          </w:tcPr>
          <w:p w14:paraId="5E67BD60" w14:textId="25905C95"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4</w:t>
            </w:r>
          </w:p>
        </w:tc>
        <w:tc>
          <w:tcPr>
            <w:tcW w:w="608" w:type="dxa"/>
            <w:vAlign w:val="bottom"/>
          </w:tcPr>
          <w:p w14:paraId="4CD8EB7C" w14:textId="2E3C8D9B"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5</w:t>
            </w:r>
          </w:p>
        </w:tc>
      </w:tr>
      <w:tr w:rsidR="00E444EB" w:rsidRPr="004917F6" w14:paraId="750AEA8B" w14:textId="77777777" w:rsidTr="004917F6">
        <w:tc>
          <w:tcPr>
            <w:tcW w:w="7254" w:type="dxa"/>
            <w:vAlign w:val="bottom"/>
          </w:tcPr>
          <w:p w14:paraId="31A9CFCA" w14:textId="3CCA14B1"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19.</w:t>
            </w:r>
            <w:r w:rsidRPr="004917F6">
              <w:rPr>
                <w:sz w:val="17"/>
                <w:lang w:val="en-GB"/>
              </w:rPr>
              <w:tab/>
              <w:t>On technology innovation and the scale-up of new and emerging technologies</w:t>
            </w:r>
          </w:p>
        </w:tc>
        <w:tc>
          <w:tcPr>
            <w:tcW w:w="666" w:type="dxa"/>
            <w:vAlign w:val="bottom"/>
          </w:tcPr>
          <w:p w14:paraId="5A954196" w14:textId="6411461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48" w:type="dxa"/>
            <w:vAlign w:val="bottom"/>
          </w:tcPr>
          <w:p w14:paraId="2B020317" w14:textId="05BB48A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74" w:type="dxa"/>
            <w:vAlign w:val="bottom"/>
          </w:tcPr>
          <w:p w14:paraId="073D5CE8" w14:textId="7CDE4BF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08" w:type="dxa"/>
            <w:vAlign w:val="bottom"/>
          </w:tcPr>
          <w:p w14:paraId="5821D1B3" w14:textId="7715FA4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3</w:t>
            </w:r>
          </w:p>
        </w:tc>
      </w:tr>
      <w:tr w:rsidR="00E444EB" w:rsidRPr="004917F6" w14:paraId="67A77B2B" w14:textId="77777777" w:rsidTr="004917F6">
        <w:tc>
          <w:tcPr>
            <w:tcW w:w="7254" w:type="dxa"/>
            <w:vAlign w:val="bottom"/>
          </w:tcPr>
          <w:p w14:paraId="3ED4BD86" w14:textId="25E8C374"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20.</w:t>
            </w:r>
            <w:r w:rsidRPr="004917F6">
              <w:rPr>
                <w:sz w:val="17"/>
                <w:lang w:val="en-GB"/>
              </w:rPr>
              <w:tab/>
              <w:t>On enabling policies and linkages, including technology and financing mechanisms</w:t>
            </w:r>
          </w:p>
        </w:tc>
        <w:tc>
          <w:tcPr>
            <w:tcW w:w="666" w:type="dxa"/>
            <w:vAlign w:val="bottom"/>
          </w:tcPr>
          <w:p w14:paraId="02778E3B" w14:textId="212F803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48" w:type="dxa"/>
            <w:vAlign w:val="bottom"/>
          </w:tcPr>
          <w:p w14:paraId="3F982B06" w14:textId="365577CC"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74" w:type="dxa"/>
            <w:vAlign w:val="bottom"/>
          </w:tcPr>
          <w:p w14:paraId="4BB76ADC" w14:textId="07E1961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568B570F" w14:textId="7447C70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2A4A27E3" w14:textId="77777777" w:rsidTr="004917F6">
        <w:tc>
          <w:tcPr>
            <w:tcW w:w="7254" w:type="dxa"/>
            <w:vAlign w:val="bottom"/>
          </w:tcPr>
          <w:p w14:paraId="1F2CFF55" w14:textId="07D0B994"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21.</w:t>
            </w:r>
            <w:r w:rsidRPr="004917F6">
              <w:rPr>
                <w:sz w:val="17"/>
                <w:lang w:val="en-GB"/>
              </w:rPr>
              <w:tab/>
              <w:t>On cross-border cooperation and networking for technology cooperation</w:t>
            </w:r>
          </w:p>
        </w:tc>
        <w:tc>
          <w:tcPr>
            <w:tcW w:w="666" w:type="dxa"/>
            <w:vAlign w:val="bottom"/>
          </w:tcPr>
          <w:p w14:paraId="1C4C2A23" w14:textId="00ABF74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48" w:type="dxa"/>
            <w:vAlign w:val="bottom"/>
          </w:tcPr>
          <w:p w14:paraId="30F9346B" w14:textId="6039D8B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74" w:type="dxa"/>
            <w:vAlign w:val="bottom"/>
          </w:tcPr>
          <w:p w14:paraId="635CAD15" w14:textId="263C161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7568F204" w14:textId="6A27357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3AC379F4" w14:textId="77777777" w:rsidTr="004917F6">
        <w:tc>
          <w:tcPr>
            <w:tcW w:w="7254" w:type="dxa"/>
            <w:vAlign w:val="bottom"/>
          </w:tcPr>
          <w:p w14:paraId="79E8EAF4" w14:textId="6D6C1CAF" w:rsidR="00E444EB" w:rsidRPr="004917F6" w:rsidRDefault="00E444EB" w:rsidP="00E444EB">
            <w:pPr>
              <w:tabs>
                <w:tab w:val="left" w:pos="288"/>
                <w:tab w:val="left" w:pos="576"/>
                <w:tab w:val="left" w:pos="864"/>
                <w:tab w:val="left" w:pos="1152"/>
              </w:tabs>
              <w:spacing w:before="40" w:after="40" w:line="210" w:lineRule="exact"/>
              <w:ind w:right="40"/>
              <w:rPr>
                <w:sz w:val="17"/>
                <w:lang w:val="en-GB"/>
              </w:rPr>
            </w:pPr>
            <w:r w:rsidRPr="004917F6">
              <w:rPr>
                <w:b/>
                <w:bCs/>
                <w:sz w:val="17"/>
                <w:lang w:val="en-GB"/>
              </w:rPr>
              <w:tab/>
              <w:t>Publications</w:t>
            </w:r>
            <w:r w:rsidRPr="004917F6">
              <w:rPr>
                <w:sz w:val="17"/>
                <w:lang w:val="en-GB"/>
              </w:rPr>
              <w:t xml:space="preserve"> (number of publications)</w:t>
            </w:r>
          </w:p>
        </w:tc>
        <w:tc>
          <w:tcPr>
            <w:tcW w:w="666" w:type="dxa"/>
            <w:vAlign w:val="bottom"/>
          </w:tcPr>
          <w:p w14:paraId="778A9B62" w14:textId="7D3BAF6F"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3</w:t>
            </w:r>
          </w:p>
        </w:tc>
        <w:tc>
          <w:tcPr>
            <w:tcW w:w="648" w:type="dxa"/>
            <w:vAlign w:val="bottom"/>
          </w:tcPr>
          <w:p w14:paraId="1B77EB7A" w14:textId="75C629E9"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3</w:t>
            </w:r>
          </w:p>
        </w:tc>
        <w:tc>
          <w:tcPr>
            <w:tcW w:w="674" w:type="dxa"/>
            <w:vAlign w:val="bottom"/>
          </w:tcPr>
          <w:p w14:paraId="629157F2" w14:textId="4E42C1C3"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w:t>
            </w:r>
          </w:p>
        </w:tc>
        <w:tc>
          <w:tcPr>
            <w:tcW w:w="608" w:type="dxa"/>
            <w:vAlign w:val="bottom"/>
          </w:tcPr>
          <w:p w14:paraId="7CE7DAB1" w14:textId="721021E4"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2</w:t>
            </w:r>
          </w:p>
        </w:tc>
      </w:tr>
      <w:tr w:rsidR="00E444EB" w:rsidRPr="004917F6" w14:paraId="00A27AB9" w14:textId="77777777" w:rsidTr="004917F6">
        <w:tc>
          <w:tcPr>
            <w:tcW w:w="7254" w:type="dxa"/>
            <w:vAlign w:val="bottom"/>
          </w:tcPr>
          <w:p w14:paraId="782A6B17" w14:textId="39408E5C"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22.</w:t>
            </w:r>
            <w:r w:rsidRPr="004917F6">
              <w:rPr>
                <w:sz w:val="17"/>
                <w:lang w:val="en-GB"/>
              </w:rPr>
              <w:tab/>
            </w:r>
            <w:r w:rsidRPr="004917F6">
              <w:rPr>
                <w:i/>
                <w:iCs/>
                <w:sz w:val="17"/>
                <w:lang w:val="en-GB"/>
              </w:rPr>
              <w:t>Asia-Pacific Trade and Investment Report</w:t>
            </w:r>
          </w:p>
        </w:tc>
        <w:tc>
          <w:tcPr>
            <w:tcW w:w="666" w:type="dxa"/>
            <w:vAlign w:val="bottom"/>
          </w:tcPr>
          <w:p w14:paraId="0E5B4F50" w14:textId="6FF10FAD"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48" w:type="dxa"/>
            <w:vAlign w:val="bottom"/>
          </w:tcPr>
          <w:p w14:paraId="5FFE7093" w14:textId="0DF356C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74" w:type="dxa"/>
            <w:vAlign w:val="bottom"/>
          </w:tcPr>
          <w:p w14:paraId="3F31A04D" w14:textId="4B54348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08" w:type="dxa"/>
            <w:vAlign w:val="bottom"/>
          </w:tcPr>
          <w:p w14:paraId="6DDF8F33" w14:textId="786F2582"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47C4A9D2" w14:textId="77777777" w:rsidTr="004917F6">
        <w:tc>
          <w:tcPr>
            <w:tcW w:w="7254" w:type="dxa"/>
            <w:vAlign w:val="bottom"/>
          </w:tcPr>
          <w:p w14:paraId="744AAD39" w14:textId="72EF39E0"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23.</w:t>
            </w:r>
            <w:r w:rsidRPr="004917F6">
              <w:rPr>
                <w:sz w:val="17"/>
                <w:lang w:val="en-GB"/>
              </w:rPr>
              <w:tab/>
            </w:r>
            <w:r w:rsidRPr="004917F6">
              <w:rPr>
                <w:i/>
                <w:iCs/>
                <w:sz w:val="17"/>
                <w:lang w:val="en-GB"/>
              </w:rPr>
              <w:t>Studies in Trade, Investment and Innovation</w:t>
            </w:r>
            <w:r w:rsidRPr="004917F6">
              <w:rPr>
                <w:sz w:val="17"/>
                <w:lang w:val="en-GB"/>
              </w:rPr>
              <w:t xml:space="preserve"> series</w:t>
            </w:r>
          </w:p>
        </w:tc>
        <w:tc>
          <w:tcPr>
            <w:tcW w:w="666" w:type="dxa"/>
            <w:vAlign w:val="bottom"/>
          </w:tcPr>
          <w:p w14:paraId="6FE44F61" w14:textId="3968378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48" w:type="dxa"/>
            <w:vAlign w:val="bottom"/>
          </w:tcPr>
          <w:p w14:paraId="24C6225E" w14:textId="6E284C2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74" w:type="dxa"/>
            <w:vAlign w:val="bottom"/>
          </w:tcPr>
          <w:p w14:paraId="602139CD" w14:textId="1AFE60E4"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 [2]</w:t>
            </w:r>
          </w:p>
        </w:tc>
        <w:tc>
          <w:tcPr>
            <w:tcW w:w="608" w:type="dxa"/>
            <w:vAlign w:val="bottom"/>
          </w:tcPr>
          <w:p w14:paraId="75B35C83" w14:textId="2BD7D3E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5F8F1E5B" w14:textId="77777777" w:rsidTr="004917F6">
        <w:tc>
          <w:tcPr>
            <w:tcW w:w="7254" w:type="dxa"/>
            <w:vAlign w:val="bottom"/>
          </w:tcPr>
          <w:p w14:paraId="5EB3A97D" w14:textId="462071A7" w:rsidR="00E444EB" w:rsidRPr="004917F6" w:rsidRDefault="00E444EB" w:rsidP="00E444EB">
            <w:pPr>
              <w:tabs>
                <w:tab w:val="left" w:pos="360"/>
                <w:tab w:val="left" w:pos="576"/>
                <w:tab w:val="left" w:pos="720"/>
                <w:tab w:val="left" w:pos="1152"/>
              </w:tabs>
              <w:spacing w:before="40" w:after="40" w:line="210" w:lineRule="exact"/>
              <w:ind w:left="720" w:right="40" w:hanging="720"/>
              <w:rPr>
                <w:sz w:val="17"/>
                <w:lang w:val="en-GB"/>
              </w:rPr>
            </w:pPr>
            <w:r w:rsidRPr="004917F6">
              <w:rPr>
                <w:sz w:val="17"/>
                <w:lang w:val="en-GB"/>
              </w:rPr>
              <w:tab/>
              <w:t>24.</w:t>
            </w:r>
            <w:r w:rsidRPr="004917F6">
              <w:rPr>
                <w:sz w:val="17"/>
                <w:lang w:val="en-GB"/>
              </w:rPr>
              <w:tab/>
            </w:r>
            <w:r w:rsidRPr="004917F6">
              <w:rPr>
                <w:i/>
                <w:iCs/>
                <w:sz w:val="17"/>
                <w:lang w:val="en-GB"/>
              </w:rPr>
              <w:t>Innovation in Asia and the Pacific</w:t>
            </w:r>
          </w:p>
        </w:tc>
        <w:tc>
          <w:tcPr>
            <w:tcW w:w="666" w:type="dxa"/>
            <w:vAlign w:val="bottom"/>
          </w:tcPr>
          <w:p w14:paraId="2D7A1633" w14:textId="3BE5FCAF"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48" w:type="dxa"/>
            <w:vAlign w:val="bottom"/>
          </w:tcPr>
          <w:p w14:paraId="3FB26AAF" w14:textId="011B86E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c>
          <w:tcPr>
            <w:tcW w:w="674" w:type="dxa"/>
            <w:vAlign w:val="bottom"/>
          </w:tcPr>
          <w:p w14:paraId="3AB39258" w14:textId="18138179"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1601FA7C" w14:textId="3F5AB6D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w:t>
            </w:r>
          </w:p>
        </w:tc>
      </w:tr>
      <w:tr w:rsidR="00E444EB" w:rsidRPr="004917F6" w14:paraId="4F6F86D7" w14:textId="77777777" w:rsidTr="004917F6">
        <w:tc>
          <w:tcPr>
            <w:tcW w:w="7254" w:type="dxa"/>
            <w:vAlign w:val="bottom"/>
          </w:tcPr>
          <w:p w14:paraId="566763A9" w14:textId="65B4DE72" w:rsidR="00E444EB" w:rsidRPr="004917F6" w:rsidRDefault="00E444EB" w:rsidP="00E444EB">
            <w:pPr>
              <w:tabs>
                <w:tab w:val="left" w:pos="288"/>
                <w:tab w:val="left" w:pos="576"/>
                <w:tab w:val="left" w:pos="864"/>
                <w:tab w:val="left" w:pos="1152"/>
              </w:tabs>
              <w:spacing w:before="40" w:after="40" w:line="210" w:lineRule="exact"/>
              <w:ind w:right="40"/>
              <w:rPr>
                <w:sz w:val="17"/>
                <w:lang w:val="en-GB"/>
              </w:rPr>
            </w:pPr>
            <w:r w:rsidRPr="004917F6">
              <w:rPr>
                <w:b/>
                <w:bCs/>
                <w:sz w:val="17"/>
                <w:lang w:val="en-GB"/>
              </w:rPr>
              <w:tab/>
              <w:t>Technical materials</w:t>
            </w:r>
            <w:r w:rsidRPr="004917F6">
              <w:rPr>
                <w:sz w:val="17"/>
                <w:lang w:val="en-GB"/>
              </w:rPr>
              <w:t xml:space="preserve"> (number of materials)</w:t>
            </w:r>
          </w:p>
        </w:tc>
        <w:tc>
          <w:tcPr>
            <w:tcW w:w="666" w:type="dxa"/>
            <w:vAlign w:val="bottom"/>
          </w:tcPr>
          <w:p w14:paraId="57674008" w14:textId="46BA90FB"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10</w:t>
            </w:r>
          </w:p>
        </w:tc>
        <w:tc>
          <w:tcPr>
            <w:tcW w:w="648" w:type="dxa"/>
            <w:vAlign w:val="bottom"/>
          </w:tcPr>
          <w:p w14:paraId="2F10537D" w14:textId="7E58C4D9"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12</w:t>
            </w:r>
          </w:p>
        </w:tc>
        <w:tc>
          <w:tcPr>
            <w:tcW w:w="674" w:type="dxa"/>
            <w:vAlign w:val="bottom"/>
          </w:tcPr>
          <w:p w14:paraId="205FC16C" w14:textId="2E84A69A"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9</w:t>
            </w:r>
          </w:p>
        </w:tc>
        <w:tc>
          <w:tcPr>
            <w:tcW w:w="608" w:type="dxa"/>
            <w:vAlign w:val="bottom"/>
          </w:tcPr>
          <w:p w14:paraId="148C0C00" w14:textId="31F83FD5" w:rsidR="00E444EB" w:rsidRPr="004917F6" w:rsidRDefault="00E444EB" w:rsidP="00E444EB">
            <w:pPr>
              <w:tabs>
                <w:tab w:val="left" w:pos="288"/>
                <w:tab w:val="left" w:pos="576"/>
                <w:tab w:val="left" w:pos="864"/>
                <w:tab w:val="left" w:pos="1152"/>
              </w:tabs>
              <w:spacing w:before="40" w:after="40" w:line="210" w:lineRule="exact"/>
              <w:ind w:left="72" w:right="43"/>
              <w:jc w:val="right"/>
              <w:rPr>
                <w:b/>
                <w:bCs/>
                <w:sz w:val="17"/>
                <w:lang w:val="en-GB"/>
              </w:rPr>
            </w:pPr>
            <w:r w:rsidRPr="004917F6">
              <w:rPr>
                <w:b/>
                <w:bCs/>
                <w:sz w:val="17"/>
                <w:lang w:val="en-GB"/>
              </w:rPr>
              <w:t>9</w:t>
            </w:r>
          </w:p>
        </w:tc>
      </w:tr>
      <w:tr w:rsidR="00E444EB" w:rsidRPr="004917F6" w14:paraId="1A6F3E83" w14:textId="77777777" w:rsidTr="004917F6">
        <w:tc>
          <w:tcPr>
            <w:tcW w:w="7254" w:type="dxa"/>
            <w:vAlign w:val="bottom"/>
          </w:tcPr>
          <w:p w14:paraId="0494CB6A" w14:textId="630044A8"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25.</w:t>
            </w:r>
            <w:r w:rsidRPr="004917F6">
              <w:rPr>
                <w:sz w:val="17"/>
                <w:lang w:val="en-GB"/>
              </w:rPr>
              <w:tab/>
              <w:t>Trade, Investment and Innovation Working Paper Series</w:t>
            </w:r>
          </w:p>
        </w:tc>
        <w:tc>
          <w:tcPr>
            <w:tcW w:w="666" w:type="dxa"/>
            <w:vAlign w:val="bottom"/>
          </w:tcPr>
          <w:p w14:paraId="5B4C44CC" w14:textId="1BB598B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48" w:type="dxa"/>
            <w:vAlign w:val="bottom"/>
          </w:tcPr>
          <w:p w14:paraId="17F83528" w14:textId="20B038C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74" w:type="dxa"/>
            <w:vAlign w:val="bottom"/>
          </w:tcPr>
          <w:p w14:paraId="281BFA5A" w14:textId="237F597A"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08" w:type="dxa"/>
            <w:vAlign w:val="bottom"/>
          </w:tcPr>
          <w:p w14:paraId="546018B9" w14:textId="67986AB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r>
      <w:tr w:rsidR="00E444EB" w:rsidRPr="004917F6" w14:paraId="109CEF43" w14:textId="77777777" w:rsidTr="004917F6">
        <w:tc>
          <w:tcPr>
            <w:tcW w:w="7254" w:type="dxa"/>
            <w:vAlign w:val="bottom"/>
          </w:tcPr>
          <w:p w14:paraId="38BDF37E" w14:textId="466E4D22"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26.</w:t>
            </w:r>
            <w:r w:rsidRPr="004917F6">
              <w:rPr>
                <w:sz w:val="17"/>
                <w:lang w:val="en-GB"/>
              </w:rPr>
              <w:tab/>
              <w:t>Policy briefs on trade, investment and innovation</w:t>
            </w:r>
          </w:p>
        </w:tc>
        <w:tc>
          <w:tcPr>
            <w:tcW w:w="666" w:type="dxa"/>
            <w:vAlign w:val="bottom"/>
          </w:tcPr>
          <w:p w14:paraId="6A3302AF" w14:textId="6DFD5EBD"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3</w:t>
            </w:r>
          </w:p>
        </w:tc>
        <w:tc>
          <w:tcPr>
            <w:tcW w:w="648" w:type="dxa"/>
            <w:vAlign w:val="bottom"/>
          </w:tcPr>
          <w:p w14:paraId="41FAF294" w14:textId="2C2877BD"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74" w:type="dxa"/>
            <w:vAlign w:val="bottom"/>
          </w:tcPr>
          <w:p w14:paraId="5338ED08" w14:textId="278669E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 [3]</w:t>
            </w:r>
          </w:p>
        </w:tc>
        <w:tc>
          <w:tcPr>
            <w:tcW w:w="608" w:type="dxa"/>
            <w:vAlign w:val="bottom"/>
          </w:tcPr>
          <w:p w14:paraId="49EA40DE" w14:textId="6A996708"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r>
      <w:tr w:rsidR="00E444EB" w:rsidRPr="004917F6" w14:paraId="7CC40646" w14:textId="77777777" w:rsidTr="004917F6">
        <w:tc>
          <w:tcPr>
            <w:tcW w:w="7254" w:type="dxa"/>
            <w:vAlign w:val="bottom"/>
          </w:tcPr>
          <w:p w14:paraId="6F9399BB" w14:textId="473DDC64"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27.</w:t>
            </w:r>
            <w:r w:rsidRPr="004917F6">
              <w:rPr>
                <w:sz w:val="17"/>
                <w:lang w:val="en-GB"/>
              </w:rPr>
              <w:tab/>
              <w:t>Reports on trade facilitation and paperless trade implementation</w:t>
            </w:r>
          </w:p>
        </w:tc>
        <w:tc>
          <w:tcPr>
            <w:tcW w:w="666" w:type="dxa"/>
            <w:vAlign w:val="bottom"/>
          </w:tcPr>
          <w:p w14:paraId="0C7D8436" w14:textId="1A128CE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48" w:type="dxa"/>
            <w:vAlign w:val="bottom"/>
          </w:tcPr>
          <w:p w14:paraId="4645C709" w14:textId="54B3479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2</w:t>
            </w:r>
          </w:p>
        </w:tc>
        <w:tc>
          <w:tcPr>
            <w:tcW w:w="674" w:type="dxa"/>
            <w:vAlign w:val="bottom"/>
          </w:tcPr>
          <w:p w14:paraId="7DF17FAE" w14:textId="7CCE3A01"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c>
          <w:tcPr>
            <w:tcW w:w="608" w:type="dxa"/>
            <w:vAlign w:val="bottom"/>
          </w:tcPr>
          <w:p w14:paraId="34BC2721" w14:textId="0E942384"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1</w:t>
            </w:r>
          </w:p>
        </w:tc>
      </w:tr>
      <w:tr w:rsidR="00E444EB" w:rsidRPr="004917F6" w14:paraId="3BFE0E28" w14:textId="77777777" w:rsidTr="004917F6">
        <w:tc>
          <w:tcPr>
            <w:tcW w:w="7254" w:type="dxa"/>
            <w:vAlign w:val="bottom"/>
          </w:tcPr>
          <w:p w14:paraId="07319C33" w14:textId="523FDC55" w:rsidR="00E444EB" w:rsidRPr="004917F6" w:rsidRDefault="00E444EB" w:rsidP="00E444EB">
            <w:pPr>
              <w:tabs>
                <w:tab w:val="left" w:pos="360"/>
                <w:tab w:val="left" w:pos="720"/>
                <w:tab w:val="left" w:pos="1152"/>
              </w:tabs>
              <w:spacing w:before="40" w:after="40" w:line="210" w:lineRule="exact"/>
              <w:ind w:left="720" w:right="40" w:hanging="720"/>
              <w:rPr>
                <w:sz w:val="17"/>
                <w:lang w:val="en-GB"/>
              </w:rPr>
            </w:pPr>
            <w:r w:rsidRPr="004917F6">
              <w:rPr>
                <w:sz w:val="17"/>
                <w:lang w:val="en-GB"/>
              </w:rPr>
              <w:tab/>
              <w:t>28.</w:t>
            </w:r>
            <w:r w:rsidRPr="004917F6">
              <w:rPr>
                <w:sz w:val="17"/>
                <w:lang w:val="en-GB"/>
              </w:rPr>
              <w:tab/>
            </w:r>
            <w:r w:rsidRPr="004917F6">
              <w:rPr>
                <w:i/>
                <w:iCs/>
                <w:sz w:val="17"/>
                <w:lang w:val="en-GB"/>
              </w:rPr>
              <w:t>Asia-Pacific Tech Monitor</w:t>
            </w:r>
          </w:p>
        </w:tc>
        <w:tc>
          <w:tcPr>
            <w:tcW w:w="666" w:type="dxa"/>
            <w:vAlign w:val="bottom"/>
          </w:tcPr>
          <w:p w14:paraId="1542123E" w14:textId="642328D6"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48" w:type="dxa"/>
            <w:vAlign w:val="bottom"/>
          </w:tcPr>
          <w:p w14:paraId="22C29377" w14:textId="33E28830"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74" w:type="dxa"/>
            <w:vAlign w:val="bottom"/>
          </w:tcPr>
          <w:p w14:paraId="1DA005E3" w14:textId="148F693D"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c>
          <w:tcPr>
            <w:tcW w:w="608" w:type="dxa"/>
            <w:vAlign w:val="bottom"/>
          </w:tcPr>
          <w:p w14:paraId="1F0E9E26" w14:textId="5CC50DC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r w:rsidRPr="004917F6">
              <w:rPr>
                <w:sz w:val="17"/>
                <w:lang w:val="en-GB"/>
              </w:rPr>
              <w:t>4</w:t>
            </w:r>
          </w:p>
        </w:tc>
      </w:tr>
      <w:tr w:rsidR="00E444EB" w:rsidRPr="004917F6" w14:paraId="5D9C550B" w14:textId="77777777" w:rsidTr="004917F6">
        <w:tc>
          <w:tcPr>
            <w:tcW w:w="7254" w:type="dxa"/>
            <w:vAlign w:val="bottom"/>
          </w:tcPr>
          <w:p w14:paraId="1C71D9B1" w14:textId="1BF46DC7" w:rsidR="00E444EB" w:rsidRPr="004917F6" w:rsidRDefault="00E444EB" w:rsidP="00E444EB">
            <w:pPr>
              <w:tabs>
                <w:tab w:val="left" w:pos="288"/>
                <w:tab w:val="left" w:pos="576"/>
                <w:tab w:val="left" w:pos="864"/>
                <w:tab w:val="left" w:pos="1152"/>
              </w:tabs>
              <w:spacing w:before="40" w:after="40" w:line="210" w:lineRule="exact"/>
              <w:ind w:right="40"/>
              <w:rPr>
                <w:b/>
                <w:bCs/>
                <w:sz w:val="17"/>
                <w:lang w:val="en-GB"/>
              </w:rPr>
            </w:pPr>
            <w:r w:rsidRPr="004917F6">
              <w:rPr>
                <w:b/>
                <w:bCs/>
                <w:sz w:val="17"/>
                <w:lang w:val="en-GB"/>
              </w:rPr>
              <w:t>C.</w:t>
            </w:r>
            <w:r w:rsidRPr="004917F6">
              <w:rPr>
                <w:b/>
                <w:bCs/>
                <w:sz w:val="17"/>
                <w:lang w:val="en-GB"/>
              </w:rPr>
              <w:tab/>
              <w:t>Substantive deliverables</w:t>
            </w:r>
          </w:p>
        </w:tc>
        <w:tc>
          <w:tcPr>
            <w:tcW w:w="666" w:type="dxa"/>
            <w:vAlign w:val="bottom"/>
          </w:tcPr>
          <w:p w14:paraId="56B927E0" w14:textId="7C6B4B03"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48" w:type="dxa"/>
            <w:vAlign w:val="bottom"/>
          </w:tcPr>
          <w:p w14:paraId="183BAEA5"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74" w:type="dxa"/>
            <w:vAlign w:val="bottom"/>
          </w:tcPr>
          <w:p w14:paraId="44A7A37E"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08" w:type="dxa"/>
            <w:vAlign w:val="bottom"/>
          </w:tcPr>
          <w:p w14:paraId="6E37F169"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1C502D" w14:paraId="65BFA5EF" w14:textId="77777777" w:rsidTr="00C1445E">
        <w:tc>
          <w:tcPr>
            <w:tcW w:w="9850" w:type="dxa"/>
            <w:gridSpan w:val="5"/>
            <w:vAlign w:val="bottom"/>
          </w:tcPr>
          <w:p w14:paraId="025AF592" w14:textId="0B24383F" w:rsidR="00E444EB" w:rsidRPr="004917F6" w:rsidRDefault="00E444EB" w:rsidP="00E444EB">
            <w:pPr>
              <w:tabs>
                <w:tab w:val="left" w:pos="288"/>
                <w:tab w:val="left" w:pos="576"/>
                <w:tab w:val="left" w:pos="864"/>
                <w:tab w:val="left" w:pos="1152"/>
              </w:tabs>
              <w:spacing w:before="40" w:after="40" w:line="210" w:lineRule="exact"/>
              <w:ind w:left="288" w:right="43" w:hanging="288"/>
              <w:rPr>
                <w:sz w:val="17"/>
                <w:lang w:val="en-GB"/>
              </w:rPr>
            </w:pPr>
            <w:r w:rsidRPr="004917F6">
              <w:rPr>
                <w:b/>
                <w:bCs/>
                <w:sz w:val="17"/>
                <w:lang w:val="en-GB"/>
              </w:rPr>
              <w:tab/>
              <w:t>Consultation, advice and advocacy</w:t>
            </w:r>
            <w:r w:rsidRPr="004917F6">
              <w:rPr>
                <w:sz w:val="17"/>
                <w:lang w:val="en-GB"/>
              </w:rPr>
              <w:t>: advisory services on trade, investment, innovation, inclusive and sustainable business; consultation on technology cooperation and transfer, and emerging and frontier technologies; advisory support for the task forces of the ESCAP Sustainable Business Network; knowledge management platform on technology transfer; regional knowledge networks linking researchers, policymakers and practitioners in trade, investment, innovation and inclusive and sustainable business, including the Asia-Pacific Research and Training Network on Trade and the United Nations Network of Experts for Paperless Trade and Transport in Asia and the Pacific; side events on trade, investment and innovation at the Asia-Pacific Forum on Sustainable Development and the Commission session.</w:t>
            </w:r>
          </w:p>
        </w:tc>
      </w:tr>
      <w:tr w:rsidR="00E444EB" w:rsidRPr="001C502D" w14:paraId="07E8DB9D" w14:textId="77777777" w:rsidTr="00961992">
        <w:tc>
          <w:tcPr>
            <w:tcW w:w="9850" w:type="dxa"/>
            <w:gridSpan w:val="5"/>
            <w:vAlign w:val="bottom"/>
          </w:tcPr>
          <w:p w14:paraId="6CFF187F" w14:textId="078E9145" w:rsidR="00E444EB" w:rsidRPr="004917F6" w:rsidRDefault="00E444EB" w:rsidP="00E444EB">
            <w:pPr>
              <w:tabs>
                <w:tab w:val="left" w:pos="288"/>
                <w:tab w:val="left" w:pos="576"/>
                <w:tab w:val="left" w:pos="864"/>
                <w:tab w:val="left" w:pos="1152"/>
              </w:tabs>
              <w:spacing w:before="40" w:after="40" w:line="210" w:lineRule="exact"/>
              <w:ind w:left="288" w:right="43" w:hanging="288"/>
              <w:rPr>
                <w:sz w:val="17"/>
                <w:lang w:val="en-GB"/>
              </w:rPr>
            </w:pPr>
            <w:r w:rsidRPr="004917F6">
              <w:rPr>
                <w:b/>
                <w:bCs/>
                <w:sz w:val="17"/>
                <w:lang w:val="en-GB"/>
              </w:rPr>
              <w:tab/>
              <w:t>Databases and substantive digital materials</w:t>
            </w:r>
            <w:r w:rsidRPr="004917F6">
              <w:rPr>
                <w:sz w:val="17"/>
                <w:lang w:val="en-GB"/>
              </w:rPr>
              <w:t>: e-training module on technology transfer; online courses and databases on trade, investment and innovation; the comprehensive trade cost database; the online Trade Intelligence and Negotiation Adviser; trade performance indicators on non-tariff measures; the Asia-Pacific technology transfer platform.</w:t>
            </w:r>
          </w:p>
        </w:tc>
      </w:tr>
      <w:tr w:rsidR="00E444EB" w:rsidRPr="004917F6" w14:paraId="449D048B" w14:textId="77777777" w:rsidTr="004917F6">
        <w:tc>
          <w:tcPr>
            <w:tcW w:w="7254" w:type="dxa"/>
            <w:vAlign w:val="bottom"/>
          </w:tcPr>
          <w:p w14:paraId="0B3DD846" w14:textId="3FA54264" w:rsidR="00E444EB" w:rsidRPr="004917F6" w:rsidRDefault="00E444EB" w:rsidP="00E444EB">
            <w:pPr>
              <w:tabs>
                <w:tab w:val="left" w:pos="288"/>
                <w:tab w:val="left" w:pos="576"/>
                <w:tab w:val="left" w:pos="864"/>
                <w:tab w:val="left" w:pos="1152"/>
              </w:tabs>
              <w:spacing w:before="40" w:after="40" w:line="210" w:lineRule="exact"/>
              <w:ind w:right="40"/>
              <w:rPr>
                <w:b/>
                <w:bCs/>
                <w:sz w:val="17"/>
                <w:lang w:val="en-GB"/>
              </w:rPr>
            </w:pPr>
            <w:r w:rsidRPr="004917F6">
              <w:rPr>
                <w:b/>
                <w:bCs/>
                <w:sz w:val="17"/>
                <w:lang w:val="en-GB"/>
              </w:rPr>
              <w:t>D.</w:t>
            </w:r>
            <w:r w:rsidRPr="004917F6">
              <w:rPr>
                <w:b/>
                <w:bCs/>
                <w:sz w:val="17"/>
                <w:lang w:val="en-GB"/>
              </w:rPr>
              <w:tab/>
              <w:t>Communication deliverables</w:t>
            </w:r>
          </w:p>
        </w:tc>
        <w:tc>
          <w:tcPr>
            <w:tcW w:w="666" w:type="dxa"/>
            <w:vAlign w:val="bottom"/>
          </w:tcPr>
          <w:p w14:paraId="5E9EBEC8" w14:textId="26E498FB"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48" w:type="dxa"/>
            <w:vAlign w:val="bottom"/>
          </w:tcPr>
          <w:p w14:paraId="0B09F832"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74" w:type="dxa"/>
            <w:vAlign w:val="bottom"/>
          </w:tcPr>
          <w:p w14:paraId="18833B1B"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c>
          <w:tcPr>
            <w:tcW w:w="608" w:type="dxa"/>
            <w:vAlign w:val="bottom"/>
          </w:tcPr>
          <w:p w14:paraId="7D7F4356" w14:textId="77777777" w:rsidR="00E444EB" w:rsidRPr="004917F6" w:rsidRDefault="00E444EB" w:rsidP="00E444EB">
            <w:pPr>
              <w:tabs>
                <w:tab w:val="left" w:pos="288"/>
                <w:tab w:val="left" w:pos="576"/>
                <w:tab w:val="left" w:pos="864"/>
                <w:tab w:val="left" w:pos="1152"/>
              </w:tabs>
              <w:spacing w:before="40" w:after="40" w:line="210" w:lineRule="exact"/>
              <w:ind w:left="72" w:right="43"/>
              <w:jc w:val="right"/>
              <w:rPr>
                <w:sz w:val="17"/>
                <w:lang w:val="en-GB"/>
              </w:rPr>
            </w:pPr>
          </w:p>
        </w:tc>
      </w:tr>
      <w:tr w:rsidR="00E444EB" w:rsidRPr="001C502D" w14:paraId="032FCEBA" w14:textId="77777777" w:rsidTr="00BC017E">
        <w:tc>
          <w:tcPr>
            <w:tcW w:w="9850" w:type="dxa"/>
            <w:gridSpan w:val="5"/>
            <w:tcBorders>
              <w:bottom w:val="single" w:sz="12" w:space="0" w:color="auto"/>
            </w:tcBorders>
            <w:vAlign w:val="bottom"/>
          </w:tcPr>
          <w:p w14:paraId="66C292C4" w14:textId="41F0B9FD" w:rsidR="00E444EB" w:rsidRPr="004917F6" w:rsidRDefault="00E444EB" w:rsidP="00E444EB">
            <w:pPr>
              <w:tabs>
                <w:tab w:val="left" w:pos="288"/>
                <w:tab w:val="left" w:pos="576"/>
                <w:tab w:val="left" w:pos="864"/>
                <w:tab w:val="left" w:pos="1152"/>
              </w:tabs>
              <w:spacing w:before="40" w:after="40" w:line="210" w:lineRule="exact"/>
              <w:ind w:left="288" w:right="43" w:hanging="288"/>
              <w:rPr>
                <w:sz w:val="17"/>
                <w:lang w:val="en-GB"/>
              </w:rPr>
            </w:pPr>
            <w:r w:rsidRPr="004917F6">
              <w:rPr>
                <w:b/>
                <w:bCs/>
                <w:sz w:val="17"/>
                <w:lang w:val="en-GB"/>
              </w:rPr>
              <w:tab/>
              <w:t>Outreach programmes, special events and information materials</w:t>
            </w:r>
            <w:r w:rsidRPr="004917F6">
              <w:rPr>
                <w:sz w:val="17"/>
                <w:lang w:val="en-GB"/>
              </w:rPr>
              <w:t>: country fact sheets, multimedia materials and briefings on trade, investment, innovation and inclusive and sustainable business; newsletter and information products on technology cooperation and transfer.</w:t>
            </w:r>
          </w:p>
        </w:tc>
      </w:tr>
    </w:tbl>
    <w:p w14:paraId="656BDF97"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66D9AB0" w14:textId="736BB39C" w:rsidR="007A60EC" w:rsidRPr="004917F6" w:rsidRDefault="00E444EB" w:rsidP="00E444EB">
      <w:pPr>
        <w:pStyle w:val="FootnoteText"/>
        <w:tabs>
          <w:tab w:val="clear" w:pos="418"/>
          <w:tab w:val="right" w:pos="216"/>
          <w:tab w:val="left" w:pos="288"/>
          <w:tab w:val="right" w:pos="576"/>
          <w:tab w:val="left" w:pos="648"/>
        </w:tabs>
        <w:ind w:left="288" w:hanging="288"/>
        <w:rPr>
          <w:lang w:val="en-GB"/>
        </w:rPr>
      </w:pPr>
      <w:r w:rsidRPr="004917F6">
        <w:rPr>
          <w:lang w:val="en-GB"/>
        </w:rPr>
        <w:tab/>
      </w:r>
      <w:r w:rsidR="007A60EC" w:rsidRPr="004917F6">
        <w:rPr>
          <w:i/>
          <w:iCs/>
          <w:vertAlign w:val="superscript"/>
          <w:lang w:val="en-GB"/>
        </w:rPr>
        <w:t>a</w:t>
      </w:r>
      <w:r w:rsidRPr="004917F6">
        <w:rPr>
          <w:lang w:val="en-GB"/>
        </w:rPr>
        <w:tab/>
      </w:r>
      <w:r w:rsidR="007A60EC" w:rsidRPr="004917F6">
        <w:rPr>
          <w:lang w:val="en-GB"/>
        </w:rPr>
        <w:t xml:space="preserve">Reflects updated planned deliverables for 2026. Values in square brackets represent the number of planned deliverables reflected in </w:t>
      </w:r>
      <w:hyperlink r:id="rId218" w:history="1">
        <w:r w:rsidR="007A60EC" w:rsidRPr="004917F6">
          <w:rPr>
            <w:rStyle w:val="Hyperlink"/>
            <w:lang w:val="en-GB"/>
          </w:rPr>
          <w:t>A/80/6 (Sect. 19)</w:t>
        </w:r>
      </w:hyperlink>
      <w:r w:rsidR="007A60EC" w:rsidRPr="004917F6">
        <w:rPr>
          <w:lang w:val="en-GB"/>
        </w:rPr>
        <w:t>.</w:t>
      </w:r>
    </w:p>
    <w:p w14:paraId="65D45549" w14:textId="77777777" w:rsidR="007A60EC" w:rsidRPr="004917F6" w:rsidRDefault="007A60EC" w:rsidP="00E444EB">
      <w:pPr>
        <w:pStyle w:val="SingleTxt"/>
        <w:spacing w:after="0" w:line="120" w:lineRule="exact"/>
        <w:rPr>
          <w:sz w:val="10"/>
          <w:lang w:val="en-GB"/>
        </w:rPr>
      </w:pPr>
    </w:p>
    <w:p w14:paraId="306888CC" w14:textId="77777777" w:rsidR="00E444EB" w:rsidRPr="004917F6" w:rsidRDefault="00E444EB" w:rsidP="00E444EB">
      <w:pPr>
        <w:pStyle w:val="SingleTxt"/>
        <w:spacing w:after="0" w:line="120" w:lineRule="exact"/>
        <w:rPr>
          <w:sz w:val="10"/>
          <w:lang w:val="en-GB"/>
        </w:rPr>
      </w:pPr>
    </w:p>
    <w:p w14:paraId="0FDCEF57" w14:textId="77777777" w:rsidR="00E444EB" w:rsidRPr="004917F6" w:rsidRDefault="00E444EB" w:rsidP="00E444EB">
      <w:pPr>
        <w:pStyle w:val="SingleTxt"/>
        <w:spacing w:after="0" w:line="120" w:lineRule="exact"/>
        <w:rPr>
          <w:sz w:val="10"/>
          <w:lang w:val="en-GB"/>
        </w:rPr>
      </w:pPr>
    </w:p>
    <w:p w14:paraId="1E99DE6C"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3</w:t>
      </w:r>
    </w:p>
    <w:p w14:paraId="0FF688B7"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Transport</w:t>
      </w:r>
    </w:p>
    <w:p w14:paraId="7FE77FC9" w14:textId="77777777" w:rsidR="007A60EC" w:rsidRPr="004917F6" w:rsidRDefault="007A60EC" w:rsidP="00E444EB">
      <w:pPr>
        <w:pStyle w:val="SingleTxt"/>
        <w:spacing w:after="0" w:line="120" w:lineRule="exact"/>
        <w:rPr>
          <w:sz w:val="10"/>
          <w:lang w:val="en-GB"/>
        </w:rPr>
      </w:pPr>
    </w:p>
    <w:p w14:paraId="4495E597" w14:textId="77777777" w:rsidR="00E444EB" w:rsidRPr="004917F6" w:rsidRDefault="00E444EB" w:rsidP="00E444EB">
      <w:pPr>
        <w:pStyle w:val="SingleTxt"/>
        <w:spacing w:after="0" w:line="120" w:lineRule="exact"/>
        <w:rPr>
          <w:sz w:val="10"/>
          <w:lang w:val="en-GB"/>
        </w:rPr>
      </w:pPr>
    </w:p>
    <w:p w14:paraId="76CE173A"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5B5E053A" w14:textId="77777777" w:rsidR="007A60EC" w:rsidRPr="004917F6" w:rsidRDefault="007A60EC" w:rsidP="00E444EB">
      <w:pPr>
        <w:pStyle w:val="SingleTxt"/>
        <w:spacing w:after="0" w:line="120" w:lineRule="exact"/>
        <w:rPr>
          <w:sz w:val="10"/>
          <w:lang w:val="en-GB"/>
        </w:rPr>
      </w:pPr>
    </w:p>
    <w:p w14:paraId="031DA148" w14:textId="77777777" w:rsidR="00E444EB" w:rsidRPr="004917F6" w:rsidRDefault="00E444EB" w:rsidP="00E444EB">
      <w:pPr>
        <w:pStyle w:val="SingleTxt"/>
        <w:spacing w:after="0" w:line="120" w:lineRule="exact"/>
        <w:rPr>
          <w:sz w:val="10"/>
          <w:lang w:val="en-GB"/>
        </w:rPr>
      </w:pPr>
    </w:p>
    <w:p w14:paraId="0A1DDBFD"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19.52</w:t>
      </w:r>
      <w:r w:rsidRPr="004917F6">
        <w:rPr>
          <w:lang w:val="en-GB"/>
        </w:rPr>
        <w:tab/>
        <w:t>The objective, to which this subprogramme contributes, is to achieve sustainable transport connectivity, logistics and mobility in the Asia-Pacific region.</w:t>
      </w:r>
    </w:p>
    <w:p w14:paraId="7E8750C1" w14:textId="77777777" w:rsidR="001A48BE" w:rsidRPr="004917F6" w:rsidRDefault="001A48BE" w:rsidP="00B32C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717951" w14:textId="77777777" w:rsidR="00B32CC0" w:rsidRPr="004917F6" w:rsidRDefault="00B32CC0" w:rsidP="00B32C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8D1FCD"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5F09B95D" w14:textId="77777777" w:rsidR="007A60EC" w:rsidRPr="004917F6" w:rsidRDefault="007A60EC" w:rsidP="00E444EB">
      <w:pPr>
        <w:pStyle w:val="SingleTxt"/>
        <w:spacing w:after="0" w:line="120" w:lineRule="exact"/>
        <w:rPr>
          <w:sz w:val="10"/>
          <w:lang w:val="en-GB"/>
        </w:rPr>
      </w:pPr>
    </w:p>
    <w:p w14:paraId="41327AD5" w14:textId="77777777" w:rsidR="00E444EB" w:rsidRPr="004917F6" w:rsidRDefault="00E444EB" w:rsidP="00E444EB">
      <w:pPr>
        <w:pStyle w:val="SingleTxt"/>
        <w:spacing w:after="0" w:line="120" w:lineRule="exact"/>
        <w:rPr>
          <w:sz w:val="10"/>
          <w:lang w:val="en-GB"/>
        </w:rPr>
      </w:pPr>
    </w:p>
    <w:p w14:paraId="4120CF78"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19.53</w:t>
      </w:r>
      <w:r w:rsidRPr="004917F6">
        <w:rPr>
          <w:lang w:val="en-GB"/>
        </w:rPr>
        <w:tab/>
        <w:t xml:space="preserve">To contribute to the objective, the subprogramme will: </w:t>
      </w:r>
    </w:p>
    <w:p w14:paraId="22C40A88"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r>
      <w:r w:rsidRPr="004917F6">
        <w:rPr>
          <w:spacing w:val="2"/>
          <w:lang w:val="en-GB"/>
        </w:rPr>
        <w:t>Serve as the secretariat for the Intergovernmental Agreement on the Asian Highway Network, the</w:t>
      </w:r>
      <w:r w:rsidRPr="004917F6">
        <w:rPr>
          <w:lang w:val="en-GB"/>
        </w:rPr>
        <w:t xml:space="preserve"> Intergovernmental Agreement on the Trans-Asian Railway Network and the Intergovernmental Agreement on Dry Ports, and provide technical expertise to the intergovernmental deliberations of the relevant working groups, including on operational issues and issues of relevance to landlocked developing countries;</w:t>
      </w:r>
    </w:p>
    <w:p w14:paraId="55D4D860"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Provide technical assistance and conduct related research and analysis on land and maritime transport, with due consideration for the specific needs of landlocked developing countries and small island developing States, focusing on enhanced operational connectivity through promoting knowledge products and best practices, including efficient operational arrangements and harmonized legal frameworks for multimodal transport, and facilitate systematic regional and, as appropriate, interregional dialogue to foster regional and interregional connectivity;</w:t>
      </w:r>
    </w:p>
    <w:p w14:paraId="617DB3F7"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Facilitate the exchange of good practices on the utilization of new and emerging technologies, and support the wider deployment of smart transport systems through the development of a regional road map and by raising awareness through knowledge products and capacity development;</w:t>
      </w:r>
    </w:p>
    <w:p w14:paraId="2E6DE372"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 xml:space="preserve">Undertake policy advocacy and capacity-building in the areas of sustainable urban transport and low greenhouse gas emissions and logistics, including by promoting and facilitating an accelerated transition to affordable, safe, low-emission, clean and energy-efficient transport and environmentally friendly supply chains; </w:t>
      </w:r>
    </w:p>
    <w:p w14:paraId="48BB68A7"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Provide technical assistance in the areas of road safety and inclusive transport and mobility, including through a regional plan of action for road safety and regional guidelines addressing accessibility, to support reductions in poverty and inequality and promote inclusive transport for people with different travel requirements, including but not limited to women, children, older persons, low-income transport users, rural inhabitants and persons with disabilities.</w:t>
      </w:r>
    </w:p>
    <w:p w14:paraId="58AA9925"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19.54</w:t>
      </w:r>
      <w:r w:rsidRPr="004917F6">
        <w:rPr>
          <w:lang w:val="en-GB"/>
        </w:rPr>
        <w:tab/>
        <w:t>These workstreams will support member States in making progress towards the achievement of Sustainable Development Goals 3, 7, 9, 11 to 14 and 17 and the objectives of the new regional action programme for sustainable transport development in Asia and the Pacific for the period 2027–2031.</w:t>
      </w:r>
    </w:p>
    <w:p w14:paraId="23C20F6A"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19.55</w:t>
      </w:r>
      <w:r w:rsidRPr="004917F6">
        <w:rPr>
          <w:lang w:val="en-GB"/>
        </w:rPr>
        <w:tab/>
        <w:t xml:space="preserve">The above-mentioned work is expected to result in: </w:t>
      </w:r>
    </w:p>
    <w:p w14:paraId="66D6095B"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 xml:space="preserve">A more sustainable, efficient and resilient transport infrastructure along the regional transport networks (Asian highways, trans-Asian railways and dry ports) and at maritime ports to support freight and, where appropriate, passenger operations that are affordable, safe, accessible and environmentally friendly; </w:t>
      </w:r>
    </w:p>
    <w:p w14:paraId="3C31DC93"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 xml:space="preserve">Enhanced regional land, maritime and interregional transport connectivity to preserve regional and interregional transport linkages and foster regional cooperation to support interregional and intraregional trade and people connectivity; </w:t>
      </w:r>
    </w:p>
    <w:p w14:paraId="5FE7B82F"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The formulation and implementation of sustainable transport and mobility policy initiatives in member countries, including the planning and development of urban public transport systems, measures and mechanisms to promote the use of low-greenhouse-gas-emission transport and smart mobility approaches, and measures to improve transport safety and promote inclusive transport in the region.</w:t>
      </w:r>
    </w:p>
    <w:p w14:paraId="5791D989" w14:textId="77777777" w:rsidR="007A60EC" w:rsidRPr="004917F6" w:rsidRDefault="007A60EC" w:rsidP="00E444EB">
      <w:pPr>
        <w:pStyle w:val="SingleTxt"/>
        <w:spacing w:after="0" w:line="120" w:lineRule="exact"/>
        <w:rPr>
          <w:sz w:val="10"/>
          <w:lang w:val="en-GB"/>
        </w:rPr>
      </w:pPr>
    </w:p>
    <w:p w14:paraId="650C9E90" w14:textId="77777777" w:rsidR="00E444EB" w:rsidRPr="004917F6" w:rsidRDefault="00E444EB" w:rsidP="00E444EB">
      <w:pPr>
        <w:pStyle w:val="SingleTxt"/>
        <w:spacing w:after="0" w:line="120" w:lineRule="exact"/>
        <w:rPr>
          <w:sz w:val="10"/>
          <w:lang w:val="en-GB"/>
        </w:rPr>
      </w:pPr>
    </w:p>
    <w:p w14:paraId="4162A4D5" w14:textId="77777777" w:rsidR="007A60EC" w:rsidRPr="004917F6" w:rsidRDefault="007A60EC" w:rsidP="00E444EB">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3" w:hanging="1267"/>
        <w:rPr>
          <w:lang w:val="en-GB"/>
        </w:rPr>
      </w:pPr>
      <w:r w:rsidRPr="004917F6">
        <w:rPr>
          <w:lang w:val="en-GB"/>
        </w:rPr>
        <w:tab/>
      </w:r>
      <w:r w:rsidRPr="004917F6">
        <w:rPr>
          <w:lang w:val="en-GB"/>
        </w:rPr>
        <w:tab/>
        <w:t>Programme performance in 2025</w:t>
      </w:r>
    </w:p>
    <w:p w14:paraId="005A69A2" w14:textId="77777777" w:rsidR="007A60EC" w:rsidRPr="004917F6" w:rsidRDefault="007A60EC" w:rsidP="00E444EB">
      <w:pPr>
        <w:pStyle w:val="SingleTxt"/>
        <w:keepNext/>
        <w:spacing w:after="0" w:line="120" w:lineRule="exact"/>
        <w:ind w:right="403"/>
        <w:rPr>
          <w:sz w:val="10"/>
          <w:lang w:val="en-GB"/>
        </w:rPr>
      </w:pPr>
    </w:p>
    <w:p w14:paraId="10D7F23A" w14:textId="77777777" w:rsidR="00E444EB" w:rsidRPr="004917F6" w:rsidRDefault="00E444EB" w:rsidP="00E444EB">
      <w:pPr>
        <w:pStyle w:val="SingleTxt"/>
        <w:keepNext/>
        <w:spacing w:after="0" w:line="120" w:lineRule="exact"/>
        <w:ind w:right="403"/>
        <w:rPr>
          <w:sz w:val="10"/>
          <w:lang w:val="en-GB"/>
        </w:rPr>
      </w:pPr>
    </w:p>
    <w:p w14:paraId="27930EB2" w14:textId="032F1F09" w:rsidR="007A60EC" w:rsidRPr="004917F6" w:rsidRDefault="007A60EC" w:rsidP="00E444E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3" w:hanging="1267"/>
        <w:rPr>
          <w:lang w:val="en-GB"/>
        </w:rPr>
      </w:pPr>
      <w:r w:rsidRPr="004917F6">
        <w:rPr>
          <w:lang w:val="en-GB"/>
        </w:rPr>
        <w:tab/>
      </w:r>
      <w:r w:rsidRPr="004917F6">
        <w:rPr>
          <w:lang w:val="en-GB"/>
        </w:rPr>
        <w:tab/>
        <w:t>Member States increasingly integrate inclusive transport principles into their planning and policymaking processes for more accessible and socially inclusive transport systems in Asia-Pacific cities</w:t>
      </w:r>
    </w:p>
    <w:p w14:paraId="4FA787E6" w14:textId="77777777" w:rsidR="007A60EC" w:rsidRPr="004917F6" w:rsidRDefault="007A60EC" w:rsidP="00E444EB">
      <w:pPr>
        <w:pStyle w:val="SingleTxt"/>
        <w:spacing w:after="0" w:line="120" w:lineRule="exact"/>
        <w:rPr>
          <w:sz w:val="10"/>
          <w:lang w:val="en-GB"/>
        </w:rPr>
      </w:pPr>
    </w:p>
    <w:p w14:paraId="6915647C"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19.56</w:t>
      </w:r>
      <w:r w:rsidRPr="004917F6">
        <w:rPr>
          <w:lang w:val="en-GB"/>
        </w:rPr>
        <w:tab/>
        <w:t xml:space="preserve">Different transport user groups, including low-income households, rural residents, older persons, women and persons with disabilities, all have various travel needs and preferences. Existing transport infrastructure, services and systems in most countries in Asia and the Pacific, however, are not designed for the specific needs of these diverse groups. The subprogramme has worked with member States and other stakeholders to develop guidelines and indicators on enhancing social inclusion and innovations in transport systems in Asia-Pacific cities and to promote accessible and affordable transport systems for all. The development and dissemination of these tools were complemented with capacity-building for transport policymakers, to enable member States to develop and implement inclusive transport policies. </w:t>
      </w:r>
    </w:p>
    <w:p w14:paraId="74BCD265"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19.57</w:t>
      </w:r>
      <w:r w:rsidRPr="004917F6">
        <w:rPr>
          <w:lang w:val="en-GB"/>
        </w:rPr>
        <w:tab/>
        <w:t>Progress towards the objective is presented in the performance measure below (see table 19.10).</w:t>
      </w:r>
    </w:p>
    <w:p w14:paraId="0AE0555F"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A31EC38" w14:textId="77777777" w:rsidR="00B32CC0" w:rsidRPr="004917F6" w:rsidRDefault="00B32CC0">
      <w:pPr>
        <w:suppressAutoHyphens w:val="0"/>
        <w:spacing w:after="160" w:line="259" w:lineRule="auto"/>
        <w:rPr>
          <w:bCs/>
          <w:spacing w:val="2"/>
          <w:kern w:val="14"/>
          <w:lang w:val="en-GB"/>
        </w:rPr>
      </w:pPr>
      <w:r w:rsidRPr="004917F6">
        <w:rPr>
          <w:b/>
          <w:bCs/>
          <w:lang w:val="en-GB"/>
        </w:rPr>
        <w:br w:type="page"/>
      </w:r>
    </w:p>
    <w:p w14:paraId="5B37C78C" w14:textId="5D358B68"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19.10</w:t>
      </w:r>
    </w:p>
    <w:p w14:paraId="05EF1BE2"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 xml:space="preserve">Performance measure </w:t>
      </w:r>
    </w:p>
    <w:p w14:paraId="410D4E4C"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BDF522" w14:textId="77777777"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E444EB" w:rsidRPr="004917F6" w14:paraId="12477535" w14:textId="77777777" w:rsidTr="00E444EB">
        <w:trPr>
          <w:tblHeader/>
        </w:trPr>
        <w:tc>
          <w:tcPr>
            <w:tcW w:w="3283" w:type="dxa"/>
            <w:tcBorders>
              <w:top w:val="single" w:sz="4" w:space="0" w:color="auto"/>
              <w:bottom w:val="single" w:sz="12" w:space="0" w:color="auto"/>
            </w:tcBorders>
            <w:vAlign w:val="bottom"/>
          </w:tcPr>
          <w:p w14:paraId="2F0B865F" w14:textId="77777777" w:rsidR="00E444EB" w:rsidRPr="004917F6" w:rsidRDefault="00E444EB" w:rsidP="00E444EB">
            <w:pPr>
              <w:spacing w:before="81" w:after="81" w:line="160" w:lineRule="exact"/>
              <w:ind w:right="40"/>
              <w:jc w:val="both"/>
              <w:rPr>
                <w:i/>
                <w:sz w:val="14"/>
                <w:lang w:val="en-GB"/>
              </w:rPr>
            </w:pPr>
            <w:r w:rsidRPr="004917F6">
              <w:rPr>
                <w:i/>
                <w:sz w:val="14"/>
                <w:lang w:val="en-GB"/>
              </w:rPr>
              <w:t>2023 (actual)</w:t>
            </w:r>
          </w:p>
        </w:tc>
        <w:tc>
          <w:tcPr>
            <w:tcW w:w="3283" w:type="dxa"/>
            <w:tcBorders>
              <w:top w:val="single" w:sz="4" w:space="0" w:color="auto"/>
              <w:bottom w:val="single" w:sz="12" w:space="0" w:color="auto"/>
            </w:tcBorders>
            <w:vAlign w:val="bottom"/>
          </w:tcPr>
          <w:p w14:paraId="682EBAFC" w14:textId="77777777" w:rsidR="00E444EB" w:rsidRPr="004917F6" w:rsidRDefault="00E444EB" w:rsidP="00E444EB">
            <w:pPr>
              <w:spacing w:before="81" w:after="81" w:line="160" w:lineRule="exact"/>
              <w:ind w:left="144" w:right="40"/>
              <w:rPr>
                <w:i/>
                <w:sz w:val="14"/>
                <w:lang w:val="en-GB"/>
              </w:rPr>
            </w:pPr>
            <w:r w:rsidRPr="004917F6">
              <w:rPr>
                <w:i/>
                <w:sz w:val="14"/>
                <w:lang w:val="en-GB"/>
              </w:rPr>
              <w:t>2024 (actual)</w:t>
            </w:r>
          </w:p>
        </w:tc>
        <w:tc>
          <w:tcPr>
            <w:tcW w:w="3283" w:type="dxa"/>
            <w:tcBorders>
              <w:top w:val="single" w:sz="4" w:space="0" w:color="auto"/>
              <w:bottom w:val="single" w:sz="12" w:space="0" w:color="auto"/>
            </w:tcBorders>
            <w:vAlign w:val="bottom"/>
          </w:tcPr>
          <w:p w14:paraId="63C83288" w14:textId="77777777" w:rsidR="00E444EB" w:rsidRPr="004917F6" w:rsidRDefault="00E444EB" w:rsidP="00E444EB">
            <w:pPr>
              <w:spacing w:before="81" w:after="81" w:line="160" w:lineRule="exact"/>
              <w:ind w:left="144" w:right="40"/>
              <w:rPr>
                <w:i/>
                <w:sz w:val="14"/>
                <w:lang w:val="en-GB"/>
              </w:rPr>
            </w:pPr>
            <w:r w:rsidRPr="004917F6">
              <w:rPr>
                <w:i/>
                <w:sz w:val="14"/>
                <w:lang w:val="en-GB"/>
              </w:rPr>
              <w:t>2025 (actual)</w:t>
            </w:r>
          </w:p>
        </w:tc>
      </w:tr>
      <w:tr w:rsidR="00E444EB" w:rsidRPr="004917F6" w14:paraId="162AEEA0" w14:textId="77777777" w:rsidTr="00E444EB">
        <w:trPr>
          <w:trHeight w:hRule="exact" w:val="115"/>
          <w:tblHeader/>
        </w:trPr>
        <w:tc>
          <w:tcPr>
            <w:tcW w:w="3283" w:type="dxa"/>
            <w:tcBorders>
              <w:top w:val="single" w:sz="12" w:space="0" w:color="auto"/>
            </w:tcBorders>
            <w:vAlign w:val="bottom"/>
          </w:tcPr>
          <w:p w14:paraId="55D71946" w14:textId="77777777" w:rsidR="00E444EB" w:rsidRPr="004917F6" w:rsidRDefault="00E444EB" w:rsidP="00E444EB">
            <w:pPr>
              <w:spacing w:before="40" w:after="120"/>
              <w:ind w:right="40"/>
              <w:jc w:val="both"/>
              <w:rPr>
                <w:lang w:val="en-GB"/>
              </w:rPr>
            </w:pPr>
          </w:p>
        </w:tc>
        <w:tc>
          <w:tcPr>
            <w:tcW w:w="3283" w:type="dxa"/>
            <w:tcBorders>
              <w:top w:val="single" w:sz="12" w:space="0" w:color="auto"/>
            </w:tcBorders>
            <w:vAlign w:val="bottom"/>
          </w:tcPr>
          <w:p w14:paraId="37F163A7" w14:textId="77777777" w:rsidR="00E444EB" w:rsidRPr="004917F6" w:rsidRDefault="00E444EB" w:rsidP="00E444EB">
            <w:pPr>
              <w:spacing w:before="40" w:after="120"/>
              <w:ind w:left="144" w:right="40"/>
              <w:rPr>
                <w:lang w:val="en-GB"/>
              </w:rPr>
            </w:pPr>
          </w:p>
        </w:tc>
        <w:tc>
          <w:tcPr>
            <w:tcW w:w="3283" w:type="dxa"/>
            <w:tcBorders>
              <w:top w:val="single" w:sz="12" w:space="0" w:color="auto"/>
            </w:tcBorders>
            <w:vAlign w:val="bottom"/>
          </w:tcPr>
          <w:p w14:paraId="4288D39C" w14:textId="77777777" w:rsidR="00E444EB" w:rsidRPr="004917F6" w:rsidRDefault="00E444EB" w:rsidP="00E444EB">
            <w:pPr>
              <w:spacing w:before="40" w:after="120"/>
              <w:ind w:left="144" w:right="40"/>
              <w:rPr>
                <w:lang w:val="en-GB"/>
              </w:rPr>
            </w:pPr>
          </w:p>
        </w:tc>
      </w:tr>
      <w:tr w:rsidR="00E444EB" w:rsidRPr="001C502D" w14:paraId="798D81CD" w14:textId="77777777" w:rsidTr="00E444EB">
        <w:tc>
          <w:tcPr>
            <w:tcW w:w="3283" w:type="dxa"/>
            <w:tcBorders>
              <w:bottom w:val="single" w:sz="12" w:space="0" w:color="auto"/>
            </w:tcBorders>
          </w:tcPr>
          <w:p w14:paraId="5A683803" w14:textId="77777777" w:rsidR="00E444EB" w:rsidRPr="004917F6" w:rsidRDefault="00E444EB" w:rsidP="00E444EB">
            <w:pPr>
              <w:tabs>
                <w:tab w:val="left" w:pos="288"/>
                <w:tab w:val="left" w:pos="576"/>
                <w:tab w:val="left" w:pos="864"/>
                <w:tab w:val="left" w:pos="1152"/>
              </w:tabs>
              <w:spacing w:before="40" w:after="120"/>
              <w:ind w:right="40"/>
              <w:rPr>
                <w:lang w:val="en-GB"/>
              </w:rPr>
            </w:pPr>
            <w:r w:rsidRPr="004917F6">
              <w:rPr>
                <w:lang w:val="en-GB"/>
              </w:rPr>
              <w:t xml:space="preserve">Enhanced capacity of transport planners and policymakers in four countries (Azerbaijan, the Lao People’s Democratic Republic, Mongolia and Nepal) to develop inclusive transport policies for accessible, safe, socially inclusive and innovative transport systems </w:t>
            </w:r>
          </w:p>
        </w:tc>
        <w:tc>
          <w:tcPr>
            <w:tcW w:w="3283" w:type="dxa"/>
            <w:tcBorders>
              <w:bottom w:val="single" w:sz="12" w:space="0" w:color="auto"/>
            </w:tcBorders>
          </w:tcPr>
          <w:p w14:paraId="6B39A90C"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 xml:space="preserve">Inclusive accessibility policies developed in five countries (Fiji, Kiribati, Papua New Guinea, Solomon Islands and Timor-Leste) </w:t>
            </w:r>
          </w:p>
        </w:tc>
        <w:tc>
          <w:tcPr>
            <w:tcW w:w="3283" w:type="dxa"/>
            <w:tcBorders>
              <w:bottom w:val="single" w:sz="12" w:space="0" w:color="auto"/>
            </w:tcBorders>
          </w:tcPr>
          <w:p w14:paraId="1E172906"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Two countries (Papua New Guinea and Timor-Leste) created national indicators to track the progress of social inclusion and transport policies</w:t>
            </w:r>
          </w:p>
        </w:tc>
      </w:tr>
    </w:tbl>
    <w:p w14:paraId="20CB48ED" w14:textId="77777777" w:rsidR="007A60EC" w:rsidRPr="004917F6" w:rsidRDefault="007A60EC" w:rsidP="00E444EB">
      <w:pPr>
        <w:pStyle w:val="SingleTxt"/>
        <w:spacing w:after="0" w:line="120" w:lineRule="exact"/>
        <w:rPr>
          <w:sz w:val="10"/>
          <w:lang w:val="en-GB"/>
        </w:rPr>
      </w:pPr>
    </w:p>
    <w:p w14:paraId="5F9E0B16" w14:textId="77777777" w:rsidR="00E444EB" w:rsidRPr="004917F6" w:rsidRDefault="00E444EB" w:rsidP="00E444EB">
      <w:pPr>
        <w:pStyle w:val="SingleTxt"/>
        <w:spacing w:after="0" w:line="120" w:lineRule="exact"/>
        <w:rPr>
          <w:sz w:val="10"/>
          <w:lang w:val="en-GB"/>
        </w:rPr>
      </w:pPr>
    </w:p>
    <w:p w14:paraId="4F8C4535" w14:textId="77777777" w:rsidR="00E444EB" w:rsidRPr="004917F6" w:rsidRDefault="00E444EB" w:rsidP="00E444EB">
      <w:pPr>
        <w:pStyle w:val="SingleTxt"/>
        <w:spacing w:after="0" w:line="120" w:lineRule="exact"/>
        <w:rPr>
          <w:sz w:val="10"/>
          <w:lang w:val="en-GB"/>
        </w:rPr>
      </w:pPr>
    </w:p>
    <w:p w14:paraId="322C5E33"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6B26AB08" w14:textId="77777777" w:rsidR="007A60EC" w:rsidRPr="004917F6" w:rsidRDefault="007A60EC" w:rsidP="00E444EB">
      <w:pPr>
        <w:pStyle w:val="SingleTxt"/>
        <w:spacing w:after="0" w:line="120" w:lineRule="exact"/>
        <w:rPr>
          <w:sz w:val="10"/>
          <w:lang w:val="en-GB"/>
        </w:rPr>
      </w:pPr>
    </w:p>
    <w:p w14:paraId="257DA636" w14:textId="77777777" w:rsidR="00E444EB" w:rsidRPr="004917F6" w:rsidRDefault="00E444EB" w:rsidP="00E444EB">
      <w:pPr>
        <w:pStyle w:val="SingleTxt"/>
        <w:spacing w:after="0" w:line="120" w:lineRule="exact"/>
        <w:rPr>
          <w:sz w:val="10"/>
          <w:lang w:val="en-GB"/>
        </w:rPr>
      </w:pPr>
    </w:p>
    <w:p w14:paraId="4D21D106"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Result 1: increased efficiency and resilience of transport connectivity and logistics networks in Asia and the Pacific</w:t>
      </w:r>
    </w:p>
    <w:p w14:paraId="255CA35B" w14:textId="77777777" w:rsidR="007A60EC" w:rsidRPr="004917F6" w:rsidRDefault="007A60EC" w:rsidP="00E444EB">
      <w:pPr>
        <w:pStyle w:val="SingleTxt"/>
        <w:spacing w:after="0" w:line="120" w:lineRule="exact"/>
        <w:rPr>
          <w:sz w:val="10"/>
          <w:lang w:val="en-GB"/>
        </w:rPr>
      </w:pPr>
    </w:p>
    <w:p w14:paraId="6DF39B2B" w14:textId="13C36953" w:rsidR="007A60EC" w:rsidRPr="004917F6" w:rsidRDefault="00E444EB"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r>
      <w:r w:rsidR="007A60EC" w:rsidRPr="004917F6">
        <w:rPr>
          <w:lang w:val="en-GB"/>
        </w:rPr>
        <w:t>Programme performance in 2025 and target for 2027</w:t>
      </w:r>
    </w:p>
    <w:p w14:paraId="3594BAE8" w14:textId="77777777" w:rsidR="007A60EC" w:rsidRPr="004917F6" w:rsidRDefault="007A60EC" w:rsidP="00E444EB">
      <w:pPr>
        <w:pStyle w:val="SingleTxt"/>
        <w:spacing w:after="0" w:line="120" w:lineRule="exact"/>
        <w:rPr>
          <w:sz w:val="10"/>
          <w:lang w:val="en-GB"/>
        </w:rPr>
      </w:pPr>
    </w:p>
    <w:p w14:paraId="25D31A8B"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19.58</w:t>
      </w:r>
      <w:r w:rsidRPr="004917F6">
        <w:rPr>
          <w:lang w:val="en-GB"/>
        </w:rPr>
        <w:tab/>
        <w:t>The subprogramme’s work contributed to the adoption by member States of four amendment proposals to the configuration of transport networks, which met the planned target.</w:t>
      </w:r>
    </w:p>
    <w:p w14:paraId="2EAE0C2E"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19.59</w:t>
      </w:r>
      <w:r w:rsidRPr="004917F6">
        <w:rPr>
          <w:lang w:val="en-GB"/>
        </w:rPr>
        <w:tab/>
        <w:t>Progress towards the objective and the target for 2027 are presented in the performance measure below (see table 19.11).</w:t>
      </w:r>
    </w:p>
    <w:p w14:paraId="661617B3"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9829CE" w14:textId="77777777" w:rsidR="007A60EC" w:rsidRPr="004917F6" w:rsidRDefault="007A60EC" w:rsidP="00E444E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19.11</w:t>
      </w:r>
    </w:p>
    <w:p w14:paraId="0088C6BD" w14:textId="77777777" w:rsidR="007A60EC" w:rsidRPr="004917F6" w:rsidRDefault="007A60EC" w:rsidP="00E444EB">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1A3D00BA" w14:textId="77777777" w:rsidR="007A60EC" w:rsidRPr="004917F6" w:rsidRDefault="007A60EC" w:rsidP="00E444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8D437E" w14:textId="77777777" w:rsidR="00E444EB" w:rsidRPr="004917F6" w:rsidRDefault="00E444EB" w:rsidP="00E444EB">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44EB" w:rsidRPr="004917F6" w14:paraId="10CCDE64" w14:textId="77777777" w:rsidTr="00E444EB">
        <w:trPr>
          <w:tblHeader/>
        </w:trPr>
        <w:tc>
          <w:tcPr>
            <w:tcW w:w="1970" w:type="dxa"/>
            <w:tcBorders>
              <w:top w:val="single" w:sz="4" w:space="0" w:color="auto"/>
              <w:bottom w:val="single" w:sz="12" w:space="0" w:color="auto"/>
            </w:tcBorders>
            <w:vAlign w:val="bottom"/>
          </w:tcPr>
          <w:p w14:paraId="5753F29D" w14:textId="77777777" w:rsidR="00E444EB" w:rsidRPr="004917F6" w:rsidRDefault="00E444EB" w:rsidP="00E444EB">
            <w:pPr>
              <w:keepNext/>
              <w:spacing w:before="81" w:after="81" w:line="160" w:lineRule="exact"/>
              <w:ind w:right="40"/>
              <w:jc w:val="both"/>
              <w:rPr>
                <w:i/>
                <w:sz w:val="14"/>
                <w:lang w:val="en-GB"/>
              </w:rPr>
            </w:pPr>
            <w:r w:rsidRPr="004917F6">
              <w:rPr>
                <w:i/>
                <w:sz w:val="14"/>
                <w:lang w:val="en-GB"/>
              </w:rPr>
              <w:t>2023 (actual)</w:t>
            </w:r>
          </w:p>
        </w:tc>
        <w:tc>
          <w:tcPr>
            <w:tcW w:w="1970" w:type="dxa"/>
            <w:tcBorders>
              <w:top w:val="single" w:sz="4" w:space="0" w:color="auto"/>
              <w:bottom w:val="single" w:sz="12" w:space="0" w:color="auto"/>
            </w:tcBorders>
            <w:vAlign w:val="bottom"/>
          </w:tcPr>
          <w:p w14:paraId="4A8F5B22"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8A808FB"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616D7905"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2026 (planned)</w:t>
            </w:r>
          </w:p>
        </w:tc>
        <w:tc>
          <w:tcPr>
            <w:tcW w:w="1970" w:type="dxa"/>
            <w:tcBorders>
              <w:top w:val="single" w:sz="4" w:space="0" w:color="auto"/>
              <w:bottom w:val="single" w:sz="12" w:space="0" w:color="auto"/>
            </w:tcBorders>
            <w:vAlign w:val="bottom"/>
          </w:tcPr>
          <w:p w14:paraId="3FC8AE20" w14:textId="77777777" w:rsidR="00E444EB" w:rsidRPr="004917F6" w:rsidRDefault="00E444EB" w:rsidP="00E444EB">
            <w:pPr>
              <w:keepNext/>
              <w:spacing w:before="81" w:after="81" w:line="160" w:lineRule="exact"/>
              <w:ind w:left="144" w:right="40"/>
              <w:rPr>
                <w:i/>
                <w:sz w:val="14"/>
                <w:lang w:val="en-GB"/>
              </w:rPr>
            </w:pPr>
            <w:r w:rsidRPr="004917F6">
              <w:rPr>
                <w:i/>
                <w:sz w:val="14"/>
                <w:lang w:val="en-GB"/>
              </w:rPr>
              <w:t>2027 (planned)</w:t>
            </w:r>
          </w:p>
        </w:tc>
      </w:tr>
      <w:tr w:rsidR="00E444EB" w:rsidRPr="004917F6" w14:paraId="53CA1AA6" w14:textId="77777777" w:rsidTr="00E444EB">
        <w:trPr>
          <w:trHeight w:hRule="exact" w:val="115"/>
          <w:tblHeader/>
        </w:trPr>
        <w:tc>
          <w:tcPr>
            <w:tcW w:w="1970" w:type="dxa"/>
            <w:tcBorders>
              <w:top w:val="single" w:sz="12" w:space="0" w:color="auto"/>
            </w:tcBorders>
            <w:vAlign w:val="bottom"/>
          </w:tcPr>
          <w:p w14:paraId="0EA18B01" w14:textId="77777777" w:rsidR="00E444EB" w:rsidRPr="004917F6" w:rsidRDefault="00E444EB" w:rsidP="00E444EB">
            <w:pPr>
              <w:keepNext/>
              <w:spacing w:before="40" w:after="120"/>
              <w:ind w:right="40"/>
              <w:jc w:val="both"/>
              <w:rPr>
                <w:lang w:val="en-GB"/>
              </w:rPr>
            </w:pPr>
          </w:p>
        </w:tc>
        <w:tc>
          <w:tcPr>
            <w:tcW w:w="1970" w:type="dxa"/>
            <w:tcBorders>
              <w:top w:val="single" w:sz="12" w:space="0" w:color="auto"/>
            </w:tcBorders>
            <w:vAlign w:val="bottom"/>
          </w:tcPr>
          <w:p w14:paraId="665E6008" w14:textId="77777777" w:rsidR="00E444EB" w:rsidRPr="004917F6" w:rsidRDefault="00E444EB" w:rsidP="00E444EB">
            <w:pPr>
              <w:keepNext/>
              <w:spacing w:before="40" w:after="120"/>
              <w:ind w:left="144" w:right="40"/>
              <w:rPr>
                <w:lang w:val="en-GB"/>
              </w:rPr>
            </w:pPr>
          </w:p>
        </w:tc>
        <w:tc>
          <w:tcPr>
            <w:tcW w:w="1970" w:type="dxa"/>
            <w:tcBorders>
              <w:top w:val="single" w:sz="12" w:space="0" w:color="auto"/>
              <w:right w:val="double" w:sz="12" w:space="0" w:color="auto"/>
            </w:tcBorders>
            <w:vAlign w:val="bottom"/>
          </w:tcPr>
          <w:p w14:paraId="4D96F55D" w14:textId="77777777" w:rsidR="00E444EB" w:rsidRPr="004917F6" w:rsidRDefault="00E444EB" w:rsidP="00E444EB">
            <w:pPr>
              <w:keepNext/>
              <w:spacing w:before="40" w:after="120"/>
              <w:ind w:left="144" w:right="40"/>
              <w:rPr>
                <w:lang w:val="en-GB"/>
              </w:rPr>
            </w:pPr>
          </w:p>
        </w:tc>
        <w:tc>
          <w:tcPr>
            <w:tcW w:w="1970" w:type="dxa"/>
            <w:tcBorders>
              <w:top w:val="single" w:sz="12" w:space="0" w:color="auto"/>
              <w:left w:val="double" w:sz="12" w:space="0" w:color="auto"/>
            </w:tcBorders>
            <w:vAlign w:val="bottom"/>
          </w:tcPr>
          <w:p w14:paraId="334FBE30" w14:textId="77777777" w:rsidR="00E444EB" w:rsidRPr="004917F6" w:rsidRDefault="00E444EB" w:rsidP="00E444EB">
            <w:pPr>
              <w:keepNext/>
              <w:spacing w:before="40" w:after="120"/>
              <w:ind w:left="144" w:right="40"/>
              <w:rPr>
                <w:lang w:val="en-GB"/>
              </w:rPr>
            </w:pPr>
          </w:p>
        </w:tc>
        <w:tc>
          <w:tcPr>
            <w:tcW w:w="1970" w:type="dxa"/>
            <w:tcBorders>
              <w:top w:val="single" w:sz="12" w:space="0" w:color="auto"/>
            </w:tcBorders>
            <w:vAlign w:val="bottom"/>
          </w:tcPr>
          <w:p w14:paraId="15400345" w14:textId="77777777" w:rsidR="00E444EB" w:rsidRPr="004917F6" w:rsidRDefault="00E444EB" w:rsidP="00E444EB">
            <w:pPr>
              <w:keepNext/>
              <w:spacing w:before="40" w:after="120"/>
              <w:ind w:left="144" w:right="40"/>
              <w:rPr>
                <w:lang w:val="en-GB"/>
              </w:rPr>
            </w:pPr>
          </w:p>
        </w:tc>
      </w:tr>
      <w:tr w:rsidR="00E444EB" w:rsidRPr="001C502D" w14:paraId="5B216CE4" w14:textId="77777777" w:rsidTr="00E444EB">
        <w:tc>
          <w:tcPr>
            <w:tcW w:w="1970" w:type="dxa"/>
            <w:tcBorders>
              <w:bottom w:val="single" w:sz="12" w:space="0" w:color="auto"/>
            </w:tcBorders>
          </w:tcPr>
          <w:p w14:paraId="1E7C50DC" w14:textId="77777777" w:rsidR="00E444EB" w:rsidRPr="004917F6" w:rsidRDefault="00E444EB" w:rsidP="00E444EB">
            <w:pPr>
              <w:keepNext/>
              <w:tabs>
                <w:tab w:val="left" w:pos="288"/>
                <w:tab w:val="left" w:pos="576"/>
                <w:tab w:val="left" w:pos="864"/>
                <w:tab w:val="left" w:pos="1152"/>
              </w:tabs>
              <w:spacing w:before="40" w:after="120"/>
              <w:ind w:right="40"/>
              <w:rPr>
                <w:lang w:val="en-GB"/>
              </w:rPr>
            </w:pPr>
            <w:r w:rsidRPr="004917F6">
              <w:rPr>
                <w:lang w:val="en-GB"/>
              </w:rPr>
              <w:t>Member States adopted amendments to five Asian Highway routes and two Trans-Asian Railway routes</w:t>
            </w:r>
          </w:p>
        </w:tc>
        <w:tc>
          <w:tcPr>
            <w:tcW w:w="1970" w:type="dxa"/>
            <w:tcBorders>
              <w:bottom w:val="single" w:sz="12" w:space="0" w:color="auto"/>
            </w:tcBorders>
          </w:tcPr>
          <w:p w14:paraId="2236DA0C" w14:textId="77777777" w:rsidR="00E444EB" w:rsidRPr="004917F6" w:rsidRDefault="00E444EB" w:rsidP="00E444EB">
            <w:pPr>
              <w:keepNext/>
              <w:tabs>
                <w:tab w:val="left" w:pos="288"/>
                <w:tab w:val="left" w:pos="576"/>
                <w:tab w:val="left" w:pos="864"/>
                <w:tab w:val="left" w:pos="1152"/>
              </w:tabs>
              <w:spacing w:before="40" w:after="120"/>
              <w:ind w:left="144" w:right="40"/>
              <w:rPr>
                <w:lang w:val="en-GB"/>
              </w:rPr>
            </w:pPr>
            <w:r w:rsidRPr="004917F6">
              <w:rPr>
                <w:lang w:val="en-GB"/>
              </w:rPr>
              <w:t>Three member States shared advance information on their intention to amend the Asian Highway and Trans-Asian Railway routes involving international border crossings</w:t>
            </w:r>
          </w:p>
        </w:tc>
        <w:tc>
          <w:tcPr>
            <w:tcW w:w="1970" w:type="dxa"/>
            <w:tcBorders>
              <w:bottom w:val="single" w:sz="12" w:space="0" w:color="auto"/>
              <w:right w:val="double" w:sz="12" w:space="0" w:color="auto"/>
            </w:tcBorders>
          </w:tcPr>
          <w:p w14:paraId="2D57B4D5" w14:textId="77777777" w:rsidR="00E444EB" w:rsidRPr="004917F6" w:rsidRDefault="00E444EB" w:rsidP="00E444EB">
            <w:pPr>
              <w:keepNext/>
              <w:tabs>
                <w:tab w:val="left" w:pos="288"/>
                <w:tab w:val="left" w:pos="576"/>
                <w:tab w:val="left" w:pos="864"/>
                <w:tab w:val="left" w:pos="1152"/>
              </w:tabs>
              <w:spacing w:before="40" w:after="120"/>
              <w:ind w:left="144" w:right="40"/>
              <w:rPr>
                <w:lang w:val="en-GB"/>
              </w:rPr>
            </w:pPr>
            <w:r w:rsidRPr="004917F6">
              <w:rPr>
                <w:lang w:val="en-GB"/>
              </w:rPr>
              <w:t>Member States adopted four proposed amendments to the configuration of transport networks</w:t>
            </w:r>
          </w:p>
        </w:tc>
        <w:tc>
          <w:tcPr>
            <w:tcW w:w="1970" w:type="dxa"/>
            <w:tcBorders>
              <w:left w:val="double" w:sz="12" w:space="0" w:color="auto"/>
              <w:bottom w:val="single" w:sz="12" w:space="0" w:color="auto"/>
            </w:tcBorders>
          </w:tcPr>
          <w:p w14:paraId="18C12B3E" w14:textId="77777777" w:rsidR="00E444EB" w:rsidRPr="004917F6" w:rsidRDefault="00E444EB" w:rsidP="00E444EB">
            <w:pPr>
              <w:keepNext/>
              <w:tabs>
                <w:tab w:val="left" w:pos="288"/>
                <w:tab w:val="left" w:pos="576"/>
                <w:tab w:val="left" w:pos="864"/>
                <w:tab w:val="left" w:pos="1152"/>
              </w:tabs>
              <w:spacing w:before="40" w:after="120"/>
              <w:ind w:left="144" w:right="40"/>
              <w:rPr>
                <w:lang w:val="en-GB"/>
              </w:rPr>
            </w:pPr>
            <w:r w:rsidRPr="004917F6">
              <w:rPr>
                <w:lang w:val="en-GB"/>
              </w:rPr>
              <w:t>Member States update policy initiatives to increase the resilience and efficiency of Asian Highway and Trans-Asian Railway routes</w:t>
            </w:r>
          </w:p>
        </w:tc>
        <w:tc>
          <w:tcPr>
            <w:tcW w:w="1970" w:type="dxa"/>
            <w:tcBorders>
              <w:bottom w:val="single" w:sz="12" w:space="0" w:color="auto"/>
            </w:tcBorders>
          </w:tcPr>
          <w:p w14:paraId="45A4B786" w14:textId="77777777" w:rsidR="00E444EB" w:rsidRPr="004917F6" w:rsidRDefault="00E444EB" w:rsidP="00E444EB">
            <w:pPr>
              <w:keepNext/>
              <w:tabs>
                <w:tab w:val="left" w:pos="288"/>
                <w:tab w:val="left" w:pos="576"/>
                <w:tab w:val="left" w:pos="864"/>
                <w:tab w:val="left" w:pos="1152"/>
              </w:tabs>
              <w:spacing w:before="40" w:after="120"/>
              <w:ind w:left="144" w:right="40"/>
              <w:rPr>
                <w:lang w:val="en-GB"/>
              </w:rPr>
            </w:pPr>
            <w:r w:rsidRPr="004917F6">
              <w:rPr>
                <w:lang w:val="en-GB"/>
              </w:rPr>
              <w:t>Member States consider further updates to the Asian Highway and the Trans-Asian Railway networks</w:t>
            </w:r>
          </w:p>
        </w:tc>
      </w:tr>
    </w:tbl>
    <w:p w14:paraId="62A95A65" w14:textId="77777777" w:rsidR="007A60EC" w:rsidRPr="004917F6" w:rsidRDefault="007A60EC" w:rsidP="00E444EB">
      <w:pPr>
        <w:pStyle w:val="SingleTxt"/>
        <w:spacing w:after="0" w:line="120" w:lineRule="exact"/>
        <w:rPr>
          <w:sz w:val="10"/>
          <w:lang w:val="en-GB"/>
        </w:rPr>
      </w:pPr>
    </w:p>
    <w:p w14:paraId="3888C203" w14:textId="77777777" w:rsidR="00E444EB" w:rsidRPr="004917F6" w:rsidRDefault="00E444EB" w:rsidP="00E444EB">
      <w:pPr>
        <w:pStyle w:val="SingleTxt"/>
        <w:spacing w:after="0" w:line="120" w:lineRule="exact"/>
        <w:rPr>
          <w:sz w:val="10"/>
          <w:lang w:val="en-GB"/>
        </w:rPr>
      </w:pPr>
    </w:p>
    <w:p w14:paraId="43FFFC55"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Result 2: accelerated transition to low-emission transport</w:t>
      </w:r>
    </w:p>
    <w:p w14:paraId="4E801BD3" w14:textId="77777777" w:rsidR="007A60EC" w:rsidRPr="004917F6" w:rsidRDefault="007A60EC" w:rsidP="00E444EB">
      <w:pPr>
        <w:pStyle w:val="SingleTxt"/>
        <w:spacing w:after="0" w:line="120" w:lineRule="exact"/>
        <w:rPr>
          <w:sz w:val="10"/>
          <w:lang w:val="en-GB"/>
        </w:rPr>
      </w:pPr>
    </w:p>
    <w:p w14:paraId="23B84A6A" w14:textId="38690CE6" w:rsidR="007A60EC" w:rsidRPr="004917F6" w:rsidRDefault="00E444EB"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r>
      <w:r w:rsidR="007A60EC" w:rsidRPr="004917F6">
        <w:rPr>
          <w:lang w:val="en-GB"/>
        </w:rPr>
        <w:t>Programme performance in 2025 and target for 2027</w:t>
      </w:r>
    </w:p>
    <w:p w14:paraId="700B9966" w14:textId="77777777" w:rsidR="007A60EC" w:rsidRPr="004917F6" w:rsidRDefault="007A60EC" w:rsidP="00E444EB">
      <w:pPr>
        <w:pStyle w:val="SingleTxt"/>
        <w:spacing w:after="0" w:line="120" w:lineRule="exact"/>
        <w:rPr>
          <w:sz w:val="10"/>
          <w:lang w:val="en-GB"/>
        </w:rPr>
      </w:pPr>
    </w:p>
    <w:p w14:paraId="0808D68B"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19.60</w:t>
      </w:r>
      <w:r w:rsidRPr="004917F6">
        <w:rPr>
          <w:lang w:val="en-GB"/>
        </w:rPr>
        <w:tab/>
        <w:t xml:space="preserve">The subprogramme’s work contributed to three member States establishing national vertical coordination mechanisms, which did not meet the planned target of four member States. The target was not met as one country requires more time to review the policy approach to electric mobility. </w:t>
      </w:r>
    </w:p>
    <w:p w14:paraId="561B48F8"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19.61</w:t>
      </w:r>
      <w:r w:rsidRPr="004917F6">
        <w:rPr>
          <w:lang w:val="en-GB"/>
        </w:rPr>
        <w:tab/>
        <w:t>Progress towards the objective and the target for 2027 are presented in the performance measure below (see table 19.12).</w:t>
      </w:r>
    </w:p>
    <w:p w14:paraId="6FCB2DF4"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AEDE01"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19.12</w:t>
      </w:r>
    </w:p>
    <w:p w14:paraId="2F87A9A6"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0284249E" w14:textId="77777777" w:rsidR="007A60EC" w:rsidRPr="004917F6" w:rsidRDefault="007A60EC"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90E2725" w14:textId="77777777" w:rsidR="00E444EB" w:rsidRPr="004917F6" w:rsidRDefault="00E444EB"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44EB" w:rsidRPr="004917F6" w14:paraId="175C8FB3" w14:textId="77777777" w:rsidTr="00E444EB">
        <w:trPr>
          <w:tblHeader/>
        </w:trPr>
        <w:tc>
          <w:tcPr>
            <w:tcW w:w="1970" w:type="dxa"/>
            <w:tcBorders>
              <w:top w:val="single" w:sz="4" w:space="0" w:color="auto"/>
              <w:bottom w:val="single" w:sz="12" w:space="0" w:color="auto"/>
            </w:tcBorders>
            <w:vAlign w:val="bottom"/>
          </w:tcPr>
          <w:p w14:paraId="189C8BD3" w14:textId="77777777" w:rsidR="00E444EB" w:rsidRPr="004917F6" w:rsidRDefault="00E444EB" w:rsidP="00E444EB">
            <w:pPr>
              <w:spacing w:before="81" w:after="81" w:line="160" w:lineRule="exact"/>
              <w:ind w:right="40"/>
              <w:jc w:val="both"/>
              <w:rPr>
                <w:i/>
                <w:sz w:val="14"/>
                <w:lang w:val="en-GB"/>
              </w:rPr>
            </w:pPr>
            <w:r w:rsidRPr="004917F6">
              <w:rPr>
                <w:i/>
                <w:sz w:val="14"/>
                <w:lang w:val="en-GB"/>
              </w:rPr>
              <w:t>2023 (actual)</w:t>
            </w:r>
          </w:p>
        </w:tc>
        <w:tc>
          <w:tcPr>
            <w:tcW w:w="1970" w:type="dxa"/>
            <w:tcBorders>
              <w:top w:val="single" w:sz="4" w:space="0" w:color="auto"/>
              <w:bottom w:val="single" w:sz="12" w:space="0" w:color="auto"/>
            </w:tcBorders>
            <w:vAlign w:val="bottom"/>
          </w:tcPr>
          <w:p w14:paraId="48ACE642" w14:textId="77777777" w:rsidR="00E444EB" w:rsidRPr="004917F6" w:rsidRDefault="00E444EB" w:rsidP="00E444EB">
            <w:pPr>
              <w:spacing w:before="81" w:after="81" w:line="160" w:lineRule="exact"/>
              <w:ind w:left="144" w:right="40"/>
              <w:rPr>
                <w:i/>
                <w:sz w:val="14"/>
                <w:lang w:val="en-GB"/>
              </w:rPr>
            </w:pPr>
            <w:r w:rsidRPr="004917F6">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C0A4C31" w14:textId="77777777" w:rsidR="00E444EB" w:rsidRPr="004917F6" w:rsidRDefault="00E444EB" w:rsidP="00E444EB">
            <w:pPr>
              <w:spacing w:before="81" w:after="81" w:line="160" w:lineRule="exact"/>
              <w:ind w:left="144" w:right="40"/>
              <w:rPr>
                <w:i/>
                <w:sz w:val="14"/>
                <w:lang w:val="en-GB"/>
              </w:rPr>
            </w:pPr>
            <w:r w:rsidRPr="004917F6">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2219C1F4" w14:textId="77777777" w:rsidR="00E444EB" w:rsidRPr="004917F6" w:rsidRDefault="00E444EB" w:rsidP="00E444EB">
            <w:pPr>
              <w:spacing w:before="81" w:after="81" w:line="160" w:lineRule="exact"/>
              <w:ind w:left="144" w:right="40"/>
              <w:rPr>
                <w:i/>
                <w:sz w:val="14"/>
                <w:lang w:val="en-GB"/>
              </w:rPr>
            </w:pPr>
            <w:r w:rsidRPr="004917F6">
              <w:rPr>
                <w:i/>
                <w:sz w:val="14"/>
                <w:lang w:val="en-GB"/>
              </w:rPr>
              <w:t>2026 (planned)</w:t>
            </w:r>
          </w:p>
        </w:tc>
        <w:tc>
          <w:tcPr>
            <w:tcW w:w="1970" w:type="dxa"/>
            <w:tcBorders>
              <w:top w:val="single" w:sz="4" w:space="0" w:color="auto"/>
              <w:bottom w:val="single" w:sz="12" w:space="0" w:color="auto"/>
            </w:tcBorders>
            <w:vAlign w:val="bottom"/>
          </w:tcPr>
          <w:p w14:paraId="5132726D" w14:textId="77777777" w:rsidR="00E444EB" w:rsidRPr="004917F6" w:rsidRDefault="00E444EB" w:rsidP="00E444EB">
            <w:pPr>
              <w:spacing w:before="81" w:after="81" w:line="160" w:lineRule="exact"/>
              <w:ind w:left="144" w:right="40"/>
              <w:rPr>
                <w:i/>
                <w:sz w:val="14"/>
                <w:lang w:val="en-GB"/>
              </w:rPr>
            </w:pPr>
            <w:r w:rsidRPr="004917F6">
              <w:rPr>
                <w:i/>
                <w:sz w:val="14"/>
                <w:lang w:val="en-GB"/>
              </w:rPr>
              <w:t>2027 (planned)</w:t>
            </w:r>
          </w:p>
        </w:tc>
      </w:tr>
      <w:tr w:rsidR="00E444EB" w:rsidRPr="004917F6" w14:paraId="02F18E29" w14:textId="77777777" w:rsidTr="00E444EB">
        <w:trPr>
          <w:trHeight w:hRule="exact" w:val="115"/>
          <w:tblHeader/>
        </w:trPr>
        <w:tc>
          <w:tcPr>
            <w:tcW w:w="1970" w:type="dxa"/>
            <w:tcBorders>
              <w:top w:val="single" w:sz="12" w:space="0" w:color="auto"/>
            </w:tcBorders>
            <w:vAlign w:val="bottom"/>
          </w:tcPr>
          <w:p w14:paraId="190BB6CF" w14:textId="77777777" w:rsidR="00E444EB" w:rsidRPr="004917F6" w:rsidRDefault="00E444EB" w:rsidP="00E444EB">
            <w:pPr>
              <w:spacing w:before="40" w:after="120"/>
              <w:ind w:right="40"/>
              <w:jc w:val="both"/>
              <w:rPr>
                <w:lang w:val="en-GB"/>
              </w:rPr>
            </w:pPr>
          </w:p>
        </w:tc>
        <w:tc>
          <w:tcPr>
            <w:tcW w:w="1970" w:type="dxa"/>
            <w:tcBorders>
              <w:top w:val="single" w:sz="12" w:space="0" w:color="auto"/>
            </w:tcBorders>
            <w:vAlign w:val="bottom"/>
          </w:tcPr>
          <w:p w14:paraId="7170D0D4" w14:textId="77777777" w:rsidR="00E444EB" w:rsidRPr="004917F6" w:rsidRDefault="00E444EB" w:rsidP="00E444EB">
            <w:pPr>
              <w:spacing w:before="40" w:after="120"/>
              <w:ind w:left="144" w:right="40"/>
              <w:rPr>
                <w:lang w:val="en-GB"/>
              </w:rPr>
            </w:pPr>
          </w:p>
        </w:tc>
        <w:tc>
          <w:tcPr>
            <w:tcW w:w="1970" w:type="dxa"/>
            <w:tcBorders>
              <w:top w:val="single" w:sz="12" w:space="0" w:color="auto"/>
              <w:right w:val="double" w:sz="12" w:space="0" w:color="auto"/>
            </w:tcBorders>
            <w:vAlign w:val="bottom"/>
          </w:tcPr>
          <w:p w14:paraId="1008469C" w14:textId="77777777" w:rsidR="00E444EB" w:rsidRPr="004917F6" w:rsidRDefault="00E444EB" w:rsidP="00E444EB">
            <w:pPr>
              <w:spacing w:before="40" w:after="120"/>
              <w:ind w:left="144" w:right="40"/>
              <w:rPr>
                <w:lang w:val="en-GB"/>
              </w:rPr>
            </w:pPr>
          </w:p>
        </w:tc>
        <w:tc>
          <w:tcPr>
            <w:tcW w:w="1970" w:type="dxa"/>
            <w:tcBorders>
              <w:top w:val="single" w:sz="12" w:space="0" w:color="auto"/>
              <w:left w:val="double" w:sz="12" w:space="0" w:color="auto"/>
            </w:tcBorders>
            <w:vAlign w:val="bottom"/>
          </w:tcPr>
          <w:p w14:paraId="2889903C" w14:textId="77777777" w:rsidR="00E444EB" w:rsidRPr="004917F6" w:rsidRDefault="00E444EB" w:rsidP="00E444EB">
            <w:pPr>
              <w:spacing w:before="40" w:after="120"/>
              <w:ind w:left="144" w:right="40"/>
              <w:rPr>
                <w:lang w:val="en-GB"/>
              </w:rPr>
            </w:pPr>
          </w:p>
        </w:tc>
        <w:tc>
          <w:tcPr>
            <w:tcW w:w="1970" w:type="dxa"/>
            <w:tcBorders>
              <w:top w:val="single" w:sz="12" w:space="0" w:color="auto"/>
            </w:tcBorders>
            <w:vAlign w:val="bottom"/>
          </w:tcPr>
          <w:p w14:paraId="406F252A" w14:textId="77777777" w:rsidR="00E444EB" w:rsidRPr="004917F6" w:rsidRDefault="00E444EB" w:rsidP="00E444EB">
            <w:pPr>
              <w:spacing w:before="40" w:after="120"/>
              <w:ind w:left="144" w:right="40"/>
              <w:rPr>
                <w:lang w:val="en-GB"/>
              </w:rPr>
            </w:pPr>
          </w:p>
        </w:tc>
      </w:tr>
      <w:tr w:rsidR="00E444EB" w:rsidRPr="001C502D" w14:paraId="7C6A7408" w14:textId="77777777" w:rsidTr="00E444EB">
        <w:tc>
          <w:tcPr>
            <w:tcW w:w="1970" w:type="dxa"/>
            <w:tcBorders>
              <w:bottom w:val="single" w:sz="12" w:space="0" w:color="auto"/>
            </w:tcBorders>
          </w:tcPr>
          <w:p w14:paraId="194E6064" w14:textId="06AD486C" w:rsidR="00E444EB" w:rsidRPr="004917F6" w:rsidRDefault="00E444EB" w:rsidP="00E444EB">
            <w:pPr>
              <w:tabs>
                <w:tab w:val="left" w:pos="288"/>
                <w:tab w:val="left" w:pos="576"/>
                <w:tab w:val="left" w:pos="864"/>
                <w:tab w:val="left" w:pos="1152"/>
              </w:tabs>
              <w:spacing w:before="40" w:after="120"/>
              <w:ind w:right="40"/>
              <w:rPr>
                <w:lang w:val="en-GB"/>
              </w:rPr>
            </w:pPr>
            <w:r w:rsidRPr="004917F6">
              <w:rPr>
                <w:lang w:val="en-GB"/>
              </w:rPr>
              <w:t>–</w:t>
            </w:r>
          </w:p>
        </w:tc>
        <w:tc>
          <w:tcPr>
            <w:tcW w:w="1970" w:type="dxa"/>
            <w:tcBorders>
              <w:bottom w:val="single" w:sz="12" w:space="0" w:color="auto"/>
            </w:tcBorders>
          </w:tcPr>
          <w:p w14:paraId="6ED4907A" w14:textId="14366AD6"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20 member States joined the Asia-Pacific initiative on electric mobility</w:t>
            </w:r>
          </w:p>
        </w:tc>
        <w:tc>
          <w:tcPr>
            <w:tcW w:w="1970" w:type="dxa"/>
            <w:tcBorders>
              <w:bottom w:val="single" w:sz="12" w:space="0" w:color="auto"/>
              <w:right w:val="double" w:sz="12" w:space="0" w:color="auto"/>
            </w:tcBorders>
          </w:tcPr>
          <w:p w14:paraId="6BB78257" w14:textId="4236A596"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 xml:space="preserve">Three member States (the Lao </w:t>
            </w:r>
            <w:r w:rsidRPr="004917F6">
              <w:rPr>
                <w:spacing w:val="0"/>
                <w:lang w:val="en-GB"/>
              </w:rPr>
              <w:t>People’s Democratic</w:t>
            </w:r>
            <w:r w:rsidRPr="004917F6">
              <w:rPr>
                <w:lang w:val="en-GB"/>
              </w:rPr>
              <w:t xml:space="preserve"> Republic, the Philippines and Tajikistan) established national </w:t>
            </w:r>
            <w:r w:rsidRPr="004917F6">
              <w:rPr>
                <w:spacing w:val="0"/>
                <w:lang w:val="en-GB"/>
              </w:rPr>
              <w:t>vertical coordination</w:t>
            </w:r>
            <w:r w:rsidRPr="004917F6">
              <w:rPr>
                <w:lang w:val="en-GB"/>
              </w:rPr>
              <w:t xml:space="preserve"> mechanisms to accelerate their transition to electric mobility</w:t>
            </w:r>
          </w:p>
        </w:tc>
        <w:tc>
          <w:tcPr>
            <w:tcW w:w="1970" w:type="dxa"/>
            <w:tcBorders>
              <w:left w:val="double" w:sz="12" w:space="0" w:color="auto"/>
              <w:bottom w:val="single" w:sz="12" w:space="0" w:color="auto"/>
            </w:tcBorders>
          </w:tcPr>
          <w:p w14:paraId="04C4DEAE" w14:textId="777777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At least two member States establish pilot electric bus routes</w:t>
            </w:r>
          </w:p>
          <w:p w14:paraId="7A1044B4" w14:textId="6093E778"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Member States consider a regional action plan on low-emission transport at the Ministerial Conference on Transport</w:t>
            </w:r>
          </w:p>
        </w:tc>
        <w:tc>
          <w:tcPr>
            <w:tcW w:w="1970" w:type="dxa"/>
            <w:tcBorders>
              <w:bottom w:val="single" w:sz="12" w:space="0" w:color="auto"/>
            </w:tcBorders>
          </w:tcPr>
          <w:p w14:paraId="5D28AC65" w14:textId="6BFFE177" w:rsidR="00E444EB" w:rsidRPr="004917F6" w:rsidRDefault="00E444EB" w:rsidP="00E444EB">
            <w:pPr>
              <w:tabs>
                <w:tab w:val="left" w:pos="288"/>
                <w:tab w:val="left" w:pos="576"/>
                <w:tab w:val="left" w:pos="864"/>
                <w:tab w:val="left" w:pos="1152"/>
              </w:tabs>
              <w:spacing w:before="40" w:after="120"/>
              <w:ind w:left="144" w:right="40"/>
              <w:rPr>
                <w:lang w:val="en-GB"/>
              </w:rPr>
            </w:pPr>
            <w:r w:rsidRPr="004917F6">
              <w:rPr>
                <w:lang w:val="en-GB"/>
              </w:rPr>
              <w:t>Three additional member States join the Asia-Pacific initiative on electric mobility</w:t>
            </w:r>
          </w:p>
        </w:tc>
      </w:tr>
    </w:tbl>
    <w:p w14:paraId="27799DA7" w14:textId="77777777" w:rsidR="007A60EC" w:rsidRPr="004917F6" w:rsidRDefault="007A60EC" w:rsidP="00E444EB">
      <w:pPr>
        <w:pStyle w:val="SingleTxt"/>
        <w:spacing w:after="0" w:line="120" w:lineRule="exact"/>
        <w:rPr>
          <w:sz w:val="10"/>
          <w:lang w:val="en-GB"/>
        </w:rPr>
      </w:pPr>
    </w:p>
    <w:p w14:paraId="075529BE" w14:textId="77777777" w:rsidR="00E444EB" w:rsidRPr="004917F6" w:rsidRDefault="00E444EB" w:rsidP="00E444EB">
      <w:pPr>
        <w:pStyle w:val="SingleTxt"/>
        <w:spacing w:after="0" w:line="120" w:lineRule="exact"/>
        <w:rPr>
          <w:sz w:val="10"/>
          <w:lang w:val="en-GB"/>
        </w:rPr>
      </w:pPr>
    </w:p>
    <w:p w14:paraId="7EC7B194"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4917F6">
        <w:rPr>
          <w:lang w:val="en-GB"/>
        </w:rPr>
        <w:tab/>
      </w:r>
      <w:r w:rsidRPr="004917F6">
        <w:rPr>
          <w:lang w:val="en-GB"/>
        </w:rPr>
        <w:tab/>
        <w:t xml:space="preserve">Result 3: strengthened regional cooperation for sustainable, resilient and inclusive transport development </w:t>
      </w:r>
    </w:p>
    <w:p w14:paraId="4DF486CE" w14:textId="77777777" w:rsidR="007A60EC" w:rsidRPr="004917F6" w:rsidRDefault="007A60EC" w:rsidP="00E444EB">
      <w:pPr>
        <w:pStyle w:val="SingleTxt"/>
        <w:spacing w:after="0" w:line="120" w:lineRule="exact"/>
        <w:ind w:right="400"/>
        <w:rPr>
          <w:sz w:val="10"/>
          <w:lang w:val="en-GB"/>
        </w:rPr>
      </w:pPr>
    </w:p>
    <w:p w14:paraId="38E47968" w14:textId="5F733CC5" w:rsidR="007A60EC" w:rsidRPr="004917F6" w:rsidRDefault="00E444EB"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0" w:hanging="1267"/>
        <w:rPr>
          <w:lang w:val="en-GB"/>
        </w:rPr>
      </w:pPr>
      <w:r w:rsidRPr="004917F6">
        <w:rPr>
          <w:lang w:val="en-GB"/>
        </w:rPr>
        <w:tab/>
      </w:r>
      <w:r w:rsidRPr="004917F6">
        <w:rPr>
          <w:lang w:val="en-GB"/>
        </w:rPr>
        <w:tab/>
      </w:r>
      <w:r w:rsidR="007A60EC" w:rsidRPr="004917F6">
        <w:rPr>
          <w:lang w:val="en-GB"/>
        </w:rPr>
        <w:t>Proposed programme plan for 2027</w:t>
      </w:r>
    </w:p>
    <w:p w14:paraId="30126C30" w14:textId="77777777" w:rsidR="007A60EC" w:rsidRPr="004917F6" w:rsidRDefault="007A60EC" w:rsidP="00E444EB">
      <w:pPr>
        <w:pStyle w:val="SingleTxt"/>
        <w:spacing w:after="0" w:line="120" w:lineRule="exact"/>
        <w:rPr>
          <w:sz w:val="10"/>
          <w:lang w:val="en-GB"/>
        </w:rPr>
      </w:pPr>
    </w:p>
    <w:p w14:paraId="4DCD4C5F"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19.62</w:t>
      </w:r>
      <w:r w:rsidRPr="004917F6">
        <w:rPr>
          <w:lang w:val="en-GB"/>
        </w:rPr>
        <w:tab/>
        <w:t>The subprogramme supported member States in advancing sustainable, resilient and inclusive transport in Asia and the Pacific through the adoption and implementation of various regional action programmes. These medium-term strategies serve as a guiding framework for regional cooperation on sustainable transport development in the region.</w:t>
      </w:r>
    </w:p>
    <w:p w14:paraId="05B4C88C" w14:textId="77777777" w:rsidR="0069025F" w:rsidRPr="004917F6" w:rsidRDefault="0069025F" w:rsidP="006902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4E0F2F" w14:textId="77777777" w:rsidR="007A60EC" w:rsidRPr="004917F6" w:rsidRDefault="007A60EC" w:rsidP="00E444E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2EA965C7" w14:textId="77777777" w:rsidR="007A60EC" w:rsidRPr="004917F6" w:rsidRDefault="007A60EC" w:rsidP="00E444EB">
      <w:pPr>
        <w:pStyle w:val="SingleTxt"/>
        <w:spacing w:after="0" w:line="120" w:lineRule="exact"/>
        <w:rPr>
          <w:sz w:val="10"/>
          <w:lang w:val="en-GB"/>
        </w:rPr>
      </w:pPr>
    </w:p>
    <w:p w14:paraId="33B245C1"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19.63</w:t>
      </w:r>
      <w:r w:rsidRPr="004917F6">
        <w:rPr>
          <w:lang w:val="en-GB"/>
        </w:rPr>
        <w:tab/>
        <w:t xml:space="preserve">The lesson for the subprogramme was that the specific challenges and priorities of least developed countries, landlocked developing countries and small island developing States needed to be better addressed in the new regional action programme, for the period 2027–2031. In applying the lesson, the subprogramme will enhance its support to countries in special situations in achieving national, regional and global sustainable transport goals, including by scaling up the implementation of sustainable, resilient and inclusive transport policies and translating them into concrete actions; providing capacity-building activities tailored to member States’ needs; and strengthening knowledge exchange, peer-to-peer learning and South-South and triangular cooperation. </w:t>
      </w:r>
    </w:p>
    <w:p w14:paraId="592ADB5F" w14:textId="0DC40E9E"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19.64</w:t>
      </w:r>
      <w:r w:rsidRPr="004917F6">
        <w:rPr>
          <w:lang w:val="en-GB"/>
        </w:rPr>
        <w:tab/>
      </w:r>
      <w:r w:rsidRPr="00096203">
        <w:rPr>
          <w:spacing w:val="0"/>
          <w:lang w:val="en-GB"/>
        </w:rPr>
        <w:t>Expected progress towards the objective is presented in the performance measure below (see table</w:t>
      </w:r>
      <w:r w:rsidR="00096203">
        <w:rPr>
          <w:spacing w:val="0"/>
          <w:lang w:val="en-GB"/>
        </w:rPr>
        <w:t xml:space="preserve"> </w:t>
      </w:r>
      <w:r w:rsidRPr="00096203">
        <w:rPr>
          <w:spacing w:val="0"/>
          <w:lang w:val="en-GB"/>
        </w:rPr>
        <w:t>19.13).</w:t>
      </w:r>
    </w:p>
    <w:p w14:paraId="5C2EB8AE"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6FDE01"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19.13</w:t>
      </w:r>
    </w:p>
    <w:p w14:paraId="69A48A54"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85B9AAB" w14:textId="77777777" w:rsidR="007A60EC" w:rsidRPr="004917F6" w:rsidRDefault="007A60EC"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18D4C4F" w14:textId="77777777" w:rsidR="00E444EB" w:rsidRPr="004917F6" w:rsidRDefault="00E444EB"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E444EB" w:rsidRPr="004917F6" w14:paraId="7519EA10" w14:textId="77777777" w:rsidTr="00E444EB">
        <w:trPr>
          <w:tblHeader/>
        </w:trPr>
        <w:tc>
          <w:tcPr>
            <w:tcW w:w="1970" w:type="dxa"/>
            <w:tcBorders>
              <w:top w:val="single" w:sz="4" w:space="0" w:color="auto"/>
              <w:bottom w:val="single" w:sz="12" w:space="0" w:color="auto"/>
            </w:tcBorders>
            <w:vAlign w:val="bottom"/>
          </w:tcPr>
          <w:p w14:paraId="06B65445" w14:textId="77777777" w:rsidR="00E444EB" w:rsidRPr="004917F6" w:rsidRDefault="00E444EB" w:rsidP="00E444EB">
            <w:pPr>
              <w:spacing w:before="81" w:after="81" w:line="160" w:lineRule="exact"/>
              <w:ind w:right="40"/>
              <w:jc w:val="both"/>
              <w:rPr>
                <w:i/>
                <w:sz w:val="14"/>
                <w:lang w:val="en-GB"/>
              </w:rPr>
            </w:pPr>
            <w:r w:rsidRPr="004917F6">
              <w:rPr>
                <w:i/>
                <w:sz w:val="14"/>
                <w:lang w:val="en-GB"/>
              </w:rPr>
              <w:t>2023 (actual)</w:t>
            </w:r>
          </w:p>
        </w:tc>
        <w:tc>
          <w:tcPr>
            <w:tcW w:w="1970" w:type="dxa"/>
            <w:tcBorders>
              <w:top w:val="single" w:sz="4" w:space="0" w:color="auto"/>
              <w:bottom w:val="single" w:sz="12" w:space="0" w:color="auto"/>
            </w:tcBorders>
            <w:vAlign w:val="bottom"/>
          </w:tcPr>
          <w:p w14:paraId="1BCB9ECE" w14:textId="77777777" w:rsidR="00E444EB" w:rsidRPr="004917F6" w:rsidRDefault="00E444EB" w:rsidP="00E444EB">
            <w:pPr>
              <w:spacing w:before="81" w:after="81" w:line="160" w:lineRule="exact"/>
              <w:ind w:left="144" w:right="40"/>
              <w:rPr>
                <w:i/>
                <w:sz w:val="14"/>
                <w:lang w:val="en-GB"/>
              </w:rPr>
            </w:pPr>
            <w:r w:rsidRPr="004917F6">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D98001A" w14:textId="77777777" w:rsidR="00E444EB" w:rsidRPr="004917F6" w:rsidRDefault="00E444EB" w:rsidP="00E444EB">
            <w:pPr>
              <w:spacing w:before="81" w:after="81" w:line="160" w:lineRule="exact"/>
              <w:ind w:left="144" w:right="40"/>
              <w:rPr>
                <w:i/>
                <w:sz w:val="14"/>
                <w:lang w:val="en-GB"/>
              </w:rPr>
            </w:pPr>
            <w:r w:rsidRPr="004917F6">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7B48D948" w14:textId="77777777" w:rsidR="00E444EB" w:rsidRPr="004917F6" w:rsidRDefault="00E444EB" w:rsidP="00E444EB">
            <w:pPr>
              <w:spacing w:before="81" w:after="81" w:line="160" w:lineRule="exact"/>
              <w:ind w:left="144" w:right="40"/>
              <w:rPr>
                <w:i/>
                <w:sz w:val="14"/>
                <w:lang w:val="en-GB"/>
              </w:rPr>
            </w:pPr>
            <w:r w:rsidRPr="004917F6">
              <w:rPr>
                <w:i/>
                <w:sz w:val="14"/>
                <w:lang w:val="en-GB"/>
              </w:rPr>
              <w:t>2026 (planned)</w:t>
            </w:r>
          </w:p>
        </w:tc>
        <w:tc>
          <w:tcPr>
            <w:tcW w:w="1970" w:type="dxa"/>
            <w:tcBorders>
              <w:top w:val="single" w:sz="4" w:space="0" w:color="auto"/>
              <w:bottom w:val="single" w:sz="12" w:space="0" w:color="auto"/>
            </w:tcBorders>
            <w:vAlign w:val="bottom"/>
          </w:tcPr>
          <w:p w14:paraId="34C49877" w14:textId="77777777" w:rsidR="00E444EB" w:rsidRPr="004917F6" w:rsidRDefault="00E444EB" w:rsidP="00E444EB">
            <w:pPr>
              <w:spacing w:before="81" w:after="81" w:line="160" w:lineRule="exact"/>
              <w:ind w:left="144" w:right="40"/>
              <w:rPr>
                <w:i/>
                <w:sz w:val="14"/>
                <w:lang w:val="en-GB"/>
              </w:rPr>
            </w:pPr>
            <w:r w:rsidRPr="004917F6">
              <w:rPr>
                <w:i/>
                <w:sz w:val="14"/>
                <w:lang w:val="en-GB"/>
              </w:rPr>
              <w:t>2027 (planned)</w:t>
            </w:r>
          </w:p>
        </w:tc>
      </w:tr>
      <w:tr w:rsidR="00E444EB" w:rsidRPr="004917F6" w14:paraId="7061AC4D" w14:textId="77777777" w:rsidTr="00B32CC0">
        <w:trPr>
          <w:trHeight w:hRule="exact" w:val="115"/>
          <w:tblHeader/>
        </w:trPr>
        <w:tc>
          <w:tcPr>
            <w:tcW w:w="1970" w:type="dxa"/>
            <w:tcBorders>
              <w:top w:val="single" w:sz="12" w:space="0" w:color="auto"/>
            </w:tcBorders>
            <w:vAlign w:val="bottom"/>
          </w:tcPr>
          <w:p w14:paraId="7504C778" w14:textId="77777777" w:rsidR="00E444EB" w:rsidRPr="004917F6" w:rsidRDefault="00E444EB" w:rsidP="00E444EB">
            <w:pPr>
              <w:spacing w:before="40" w:after="120"/>
              <w:ind w:right="40"/>
              <w:jc w:val="both"/>
              <w:rPr>
                <w:lang w:val="en-GB"/>
              </w:rPr>
            </w:pPr>
          </w:p>
        </w:tc>
        <w:tc>
          <w:tcPr>
            <w:tcW w:w="1970" w:type="dxa"/>
            <w:tcBorders>
              <w:top w:val="single" w:sz="12" w:space="0" w:color="auto"/>
            </w:tcBorders>
            <w:vAlign w:val="bottom"/>
          </w:tcPr>
          <w:p w14:paraId="53654FB6" w14:textId="77777777" w:rsidR="00E444EB" w:rsidRPr="004917F6" w:rsidRDefault="00E444EB" w:rsidP="00E444EB">
            <w:pPr>
              <w:spacing w:before="40" w:after="120"/>
              <w:ind w:left="144" w:right="40"/>
              <w:rPr>
                <w:lang w:val="en-GB"/>
              </w:rPr>
            </w:pPr>
          </w:p>
        </w:tc>
        <w:tc>
          <w:tcPr>
            <w:tcW w:w="1970" w:type="dxa"/>
            <w:tcBorders>
              <w:top w:val="single" w:sz="12" w:space="0" w:color="auto"/>
              <w:right w:val="double" w:sz="12" w:space="0" w:color="auto"/>
            </w:tcBorders>
            <w:vAlign w:val="bottom"/>
          </w:tcPr>
          <w:p w14:paraId="70AFE28A" w14:textId="77777777" w:rsidR="00E444EB" w:rsidRPr="004917F6" w:rsidRDefault="00E444EB" w:rsidP="00E444EB">
            <w:pPr>
              <w:spacing w:before="40" w:after="120"/>
              <w:ind w:left="144" w:right="40"/>
              <w:rPr>
                <w:lang w:val="en-GB"/>
              </w:rPr>
            </w:pPr>
          </w:p>
        </w:tc>
        <w:tc>
          <w:tcPr>
            <w:tcW w:w="1970" w:type="dxa"/>
            <w:tcBorders>
              <w:top w:val="single" w:sz="12" w:space="0" w:color="auto"/>
              <w:left w:val="double" w:sz="12" w:space="0" w:color="auto"/>
            </w:tcBorders>
            <w:vAlign w:val="bottom"/>
          </w:tcPr>
          <w:p w14:paraId="2692B7C7" w14:textId="77777777" w:rsidR="00E444EB" w:rsidRPr="004917F6" w:rsidRDefault="00E444EB" w:rsidP="00E444EB">
            <w:pPr>
              <w:spacing w:before="40" w:after="120"/>
              <w:ind w:left="144" w:right="40"/>
              <w:rPr>
                <w:lang w:val="en-GB"/>
              </w:rPr>
            </w:pPr>
          </w:p>
        </w:tc>
        <w:tc>
          <w:tcPr>
            <w:tcW w:w="1970" w:type="dxa"/>
            <w:tcBorders>
              <w:top w:val="single" w:sz="12" w:space="0" w:color="auto"/>
            </w:tcBorders>
            <w:vAlign w:val="bottom"/>
          </w:tcPr>
          <w:p w14:paraId="65A119A5" w14:textId="77777777" w:rsidR="00E444EB" w:rsidRPr="004917F6" w:rsidRDefault="00E444EB" w:rsidP="00E444EB">
            <w:pPr>
              <w:spacing w:before="40" w:after="120"/>
              <w:ind w:left="144" w:right="40"/>
              <w:rPr>
                <w:lang w:val="en-GB"/>
              </w:rPr>
            </w:pPr>
          </w:p>
        </w:tc>
      </w:tr>
      <w:tr w:rsidR="00E444EB" w:rsidRPr="001C502D" w14:paraId="573F3E1F" w14:textId="77777777" w:rsidTr="00B32CC0">
        <w:tc>
          <w:tcPr>
            <w:tcW w:w="1970" w:type="dxa"/>
          </w:tcPr>
          <w:p w14:paraId="7E356A09" w14:textId="77777777" w:rsidR="00E444EB" w:rsidRPr="004917F6" w:rsidRDefault="00E444EB" w:rsidP="004917F6">
            <w:pPr>
              <w:tabs>
                <w:tab w:val="left" w:pos="288"/>
                <w:tab w:val="left" w:pos="576"/>
                <w:tab w:val="left" w:pos="864"/>
                <w:tab w:val="left" w:pos="1152"/>
              </w:tabs>
              <w:spacing w:before="40" w:after="40"/>
              <w:ind w:right="40"/>
              <w:rPr>
                <w:lang w:val="en-GB"/>
              </w:rPr>
            </w:pPr>
            <w:r w:rsidRPr="004917F6">
              <w:rPr>
                <w:lang w:val="en-GB"/>
              </w:rPr>
              <w:t>–</w:t>
            </w:r>
          </w:p>
        </w:tc>
        <w:tc>
          <w:tcPr>
            <w:tcW w:w="1970" w:type="dxa"/>
          </w:tcPr>
          <w:p w14:paraId="6231CFC8" w14:textId="77777777" w:rsidR="00E444EB" w:rsidRPr="004917F6" w:rsidRDefault="00E444EB" w:rsidP="004917F6">
            <w:pPr>
              <w:tabs>
                <w:tab w:val="left" w:pos="288"/>
                <w:tab w:val="left" w:pos="576"/>
                <w:tab w:val="left" w:pos="864"/>
                <w:tab w:val="left" w:pos="1152"/>
              </w:tabs>
              <w:spacing w:before="40" w:after="40"/>
              <w:ind w:left="144" w:right="40"/>
              <w:rPr>
                <w:lang w:val="en-GB"/>
              </w:rPr>
            </w:pPr>
            <w:r w:rsidRPr="004917F6">
              <w:rPr>
                <w:lang w:val="en-GB"/>
              </w:rPr>
              <w:t>–</w:t>
            </w:r>
          </w:p>
        </w:tc>
        <w:tc>
          <w:tcPr>
            <w:tcW w:w="1970" w:type="dxa"/>
            <w:tcBorders>
              <w:right w:val="double" w:sz="12" w:space="0" w:color="auto"/>
            </w:tcBorders>
          </w:tcPr>
          <w:p w14:paraId="2BFD16E1" w14:textId="77777777" w:rsidR="00E444EB" w:rsidRPr="004917F6" w:rsidRDefault="00E444EB" w:rsidP="004917F6">
            <w:pPr>
              <w:tabs>
                <w:tab w:val="left" w:pos="288"/>
                <w:tab w:val="left" w:pos="576"/>
                <w:tab w:val="left" w:pos="864"/>
                <w:tab w:val="left" w:pos="1152"/>
              </w:tabs>
              <w:spacing w:before="40" w:after="40"/>
              <w:ind w:left="144" w:right="40"/>
              <w:rPr>
                <w:lang w:val="en-GB"/>
              </w:rPr>
            </w:pPr>
            <w:r w:rsidRPr="004917F6">
              <w:rPr>
                <w:lang w:val="en-GB"/>
              </w:rPr>
              <w:t>Member States initiated the evaluation of the implementation of the Regional Action Programme for Sustainable Transport Development in Asia and the Pacific (2022–2026) and discussed areas to be added or strengthened in the next iteration of the Programme</w:t>
            </w:r>
          </w:p>
        </w:tc>
        <w:tc>
          <w:tcPr>
            <w:tcW w:w="1970" w:type="dxa"/>
            <w:tcBorders>
              <w:left w:val="double" w:sz="12" w:space="0" w:color="auto"/>
            </w:tcBorders>
          </w:tcPr>
          <w:p w14:paraId="27638CCF" w14:textId="77777777" w:rsidR="00E444EB" w:rsidRPr="004917F6" w:rsidRDefault="00E444EB" w:rsidP="004917F6">
            <w:pPr>
              <w:tabs>
                <w:tab w:val="left" w:pos="288"/>
                <w:tab w:val="left" w:pos="576"/>
                <w:tab w:val="left" w:pos="864"/>
                <w:tab w:val="left" w:pos="1152"/>
              </w:tabs>
              <w:spacing w:before="40" w:after="40"/>
              <w:ind w:left="144" w:right="40"/>
              <w:rPr>
                <w:lang w:val="en-GB"/>
              </w:rPr>
            </w:pPr>
            <w:r w:rsidRPr="004917F6">
              <w:rPr>
                <w:lang w:val="en-GB"/>
              </w:rPr>
              <w:t>Member States consider the adoption of a regional action programme for the period 2027–2031 that reflects their priorities and challenges, including those of countries in special situations, at the fifth session of the Ministerial Conference on Transport</w:t>
            </w:r>
          </w:p>
        </w:tc>
        <w:tc>
          <w:tcPr>
            <w:tcW w:w="1970" w:type="dxa"/>
          </w:tcPr>
          <w:p w14:paraId="311D9739" w14:textId="77777777" w:rsidR="00E444EB" w:rsidRPr="004917F6" w:rsidRDefault="00E444EB" w:rsidP="004917F6">
            <w:pPr>
              <w:tabs>
                <w:tab w:val="left" w:pos="288"/>
                <w:tab w:val="left" w:pos="576"/>
                <w:tab w:val="left" w:pos="864"/>
                <w:tab w:val="left" w:pos="1152"/>
              </w:tabs>
              <w:spacing w:before="40" w:after="40"/>
              <w:ind w:left="144" w:right="40"/>
              <w:rPr>
                <w:lang w:val="en-GB"/>
              </w:rPr>
            </w:pPr>
            <w:r w:rsidRPr="004917F6">
              <w:rPr>
                <w:lang w:val="en-GB"/>
              </w:rPr>
              <w:t xml:space="preserve">Member States initiate the implementation of the regional action programme </w:t>
            </w:r>
          </w:p>
        </w:tc>
      </w:tr>
      <w:tr w:rsidR="00B32CC0" w:rsidRPr="001C502D" w14:paraId="6375761B" w14:textId="77777777" w:rsidTr="004917F6">
        <w:trPr>
          <w:trHeight w:hRule="exact" w:val="20"/>
        </w:trPr>
        <w:tc>
          <w:tcPr>
            <w:tcW w:w="1970" w:type="dxa"/>
            <w:tcBorders>
              <w:bottom w:val="single" w:sz="12" w:space="0" w:color="auto"/>
            </w:tcBorders>
          </w:tcPr>
          <w:p w14:paraId="2DC837E1" w14:textId="77777777" w:rsidR="00B32CC0" w:rsidRPr="004917F6" w:rsidRDefault="00B32CC0" w:rsidP="00E444EB">
            <w:pPr>
              <w:tabs>
                <w:tab w:val="left" w:pos="288"/>
                <w:tab w:val="left" w:pos="576"/>
                <w:tab w:val="left" w:pos="864"/>
                <w:tab w:val="left" w:pos="1152"/>
              </w:tabs>
              <w:spacing w:before="40" w:after="120"/>
              <w:ind w:right="40"/>
              <w:rPr>
                <w:lang w:val="en-GB"/>
              </w:rPr>
            </w:pPr>
          </w:p>
        </w:tc>
        <w:tc>
          <w:tcPr>
            <w:tcW w:w="1970" w:type="dxa"/>
            <w:tcBorders>
              <w:bottom w:val="single" w:sz="12" w:space="0" w:color="auto"/>
            </w:tcBorders>
          </w:tcPr>
          <w:p w14:paraId="75147905" w14:textId="77777777" w:rsidR="00B32CC0" w:rsidRPr="004917F6" w:rsidRDefault="00B32CC0" w:rsidP="00E444EB">
            <w:pPr>
              <w:tabs>
                <w:tab w:val="left" w:pos="288"/>
                <w:tab w:val="left" w:pos="576"/>
                <w:tab w:val="left" w:pos="864"/>
                <w:tab w:val="left" w:pos="1152"/>
              </w:tabs>
              <w:spacing w:before="40" w:after="120"/>
              <w:ind w:left="144" w:right="40"/>
              <w:rPr>
                <w:lang w:val="en-GB"/>
              </w:rPr>
            </w:pPr>
          </w:p>
        </w:tc>
        <w:tc>
          <w:tcPr>
            <w:tcW w:w="1970" w:type="dxa"/>
            <w:tcBorders>
              <w:bottom w:val="single" w:sz="12" w:space="0" w:color="auto"/>
              <w:right w:val="double" w:sz="12" w:space="0" w:color="auto"/>
            </w:tcBorders>
          </w:tcPr>
          <w:p w14:paraId="2D739D31" w14:textId="77777777" w:rsidR="00B32CC0" w:rsidRPr="004917F6" w:rsidRDefault="00B32CC0" w:rsidP="00E444EB">
            <w:pPr>
              <w:tabs>
                <w:tab w:val="left" w:pos="288"/>
                <w:tab w:val="left" w:pos="576"/>
                <w:tab w:val="left" w:pos="864"/>
                <w:tab w:val="left" w:pos="1152"/>
              </w:tabs>
              <w:spacing w:before="40" w:after="120"/>
              <w:ind w:left="144" w:right="40"/>
              <w:rPr>
                <w:lang w:val="en-GB"/>
              </w:rPr>
            </w:pPr>
          </w:p>
        </w:tc>
        <w:tc>
          <w:tcPr>
            <w:tcW w:w="1970" w:type="dxa"/>
            <w:tcBorders>
              <w:left w:val="double" w:sz="12" w:space="0" w:color="auto"/>
              <w:bottom w:val="single" w:sz="12" w:space="0" w:color="auto"/>
            </w:tcBorders>
          </w:tcPr>
          <w:p w14:paraId="47623BB0" w14:textId="77777777" w:rsidR="00B32CC0" w:rsidRPr="004917F6" w:rsidRDefault="00B32CC0" w:rsidP="00E444EB">
            <w:pPr>
              <w:tabs>
                <w:tab w:val="left" w:pos="288"/>
                <w:tab w:val="left" w:pos="576"/>
                <w:tab w:val="left" w:pos="864"/>
                <w:tab w:val="left" w:pos="1152"/>
              </w:tabs>
              <w:spacing w:before="40" w:after="120"/>
              <w:ind w:left="144" w:right="40"/>
              <w:rPr>
                <w:lang w:val="en-GB"/>
              </w:rPr>
            </w:pPr>
          </w:p>
        </w:tc>
        <w:tc>
          <w:tcPr>
            <w:tcW w:w="1970" w:type="dxa"/>
            <w:tcBorders>
              <w:bottom w:val="single" w:sz="12" w:space="0" w:color="auto"/>
            </w:tcBorders>
          </w:tcPr>
          <w:p w14:paraId="1E98B571" w14:textId="77777777" w:rsidR="00B32CC0" w:rsidRPr="004917F6" w:rsidRDefault="00B32CC0" w:rsidP="00E444EB">
            <w:pPr>
              <w:tabs>
                <w:tab w:val="left" w:pos="288"/>
                <w:tab w:val="left" w:pos="576"/>
                <w:tab w:val="left" w:pos="864"/>
                <w:tab w:val="left" w:pos="1152"/>
              </w:tabs>
              <w:spacing w:before="40" w:after="120"/>
              <w:ind w:left="144" w:right="40"/>
              <w:rPr>
                <w:lang w:val="en-GB"/>
              </w:rPr>
            </w:pPr>
          </w:p>
        </w:tc>
      </w:tr>
    </w:tbl>
    <w:p w14:paraId="32CE49DE" w14:textId="77777777" w:rsidR="007A60EC" w:rsidRPr="004917F6" w:rsidRDefault="007A60EC" w:rsidP="00E444EB">
      <w:pPr>
        <w:pStyle w:val="SingleTxt"/>
        <w:spacing w:after="0" w:line="120" w:lineRule="exact"/>
        <w:rPr>
          <w:sz w:val="10"/>
          <w:lang w:val="en-GB"/>
        </w:rPr>
      </w:pPr>
    </w:p>
    <w:p w14:paraId="09669EC5" w14:textId="77777777" w:rsidR="00E444EB" w:rsidRPr="004917F6" w:rsidRDefault="00E444EB" w:rsidP="00E444EB">
      <w:pPr>
        <w:pStyle w:val="SingleTxt"/>
        <w:spacing w:after="0" w:line="120" w:lineRule="exact"/>
        <w:rPr>
          <w:sz w:val="10"/>
          <w:lang w:val="en-GB"/>
        </w:rPr>
      </w:pPr>
    </w:p>
    <w:p w14:paraId="44A5DF93" w14:textId="77777777" w:rsidR="00E444EB" w:rsidRPr="004917F6" w:rsidRDefault="00E444EB" w:rsidP="00E444EB">
      <w:pPr>
        <w:pStyle w:val="SingleTxt"/>
        <w:spacing w:after="0" w:line="120" w:lineRule="exact"/>
        <w:rPr>
          <w:sz w:val="10"/>
          <w:lang w:val="en-GB"/>
        </w:rPr>
      </w:pPr>
    </w:p>
    <w:p w14:paraId="4A093B37" w14:textId="77777777" w:rsidR="007A60EC" w:rsidRPr="004917F6" w:rsidRDefault="007A60EC" w:rsidP="00E444E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5F317C07" w14:textId="77777777" w:rsidR="007A60EC" w:rsidRPr="004917F6" w:rsidRDefault="007A60EC" w:rsidP="00E444EB">
      <w:pPr>
        <w:pStyle w:val="SingleTxt"/>
        <w:spacing w:after="0" w:line="120" w:lineRule="exact"/>
        <w:rPr>
          <w:sz w:val="10"/>
          <w:lang w:val="en-GB"/>
        </w:rPr>
      </w:pPr>
    </w:p>
    <w:p w14:paraId="30FC92D5" w14:textId="77777777" w:rsidR="00E444EB" w:rsidRPr="004917F6" w:rsidRDefault="00E444EB" w:rsidP="00E444EB">
      <w:pPr>
        <w:pStyle w:val="SingleTxt"/>
        <w:spacing w:after="0" w:line="120" w:lineRule="exact"/>
        <w:rPr>
          <w:sz w:val="10"/>
          <w:lang w:val="en-GB"/>
        </w:rPr>
      </w:pPr>
    </w:p>
    <w:p w14:paraId="4D52E180"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19.65</w:t>
      </w:r>
      <w:r w:rsidRPr="004917F6">
        <w:rPr>
          <w:lang w:val="en-GB"/>
        </w:rPr>
        <w:tab/>
        <w:t xml:space="preserve">Table 19.14 lists all deliverables of the subprogramme. </w:t>
      </w:r>
    </w:p>
    <w:p w14:paraId="7FA1D080"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C8B901"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19.14</w:t>
      </w:r>
    </w:p>
    <w:p w14:paraId="186E5AF8" w14:textId="77777777" w:rsidR="007A60EC" w:rsidRPr="004917F6" w:rsidRDefault="007A60EC" w:rsidP="00E444E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3: deliverables for the period 2025–2027, by category and subcategory</w:t>
      </w:r>
    </w:p>
    <w:p w14:paraId="5CA49C75" w14:textId="77777777" w:rsidR="007A60EC" w:rsidRPr="004917F6" w:rsidRDefault="007A60EC"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A8C5BD" w14:textId="77777777" w:rsidR="00E444EB" w:rsidRPr="004917F6" w:rsidRDefault="00E444EB" w:rsidP="00E444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164"/>
        <w:gridCol w:w="666"/>
        <w:gridCol w:w="720"/>
        <w:gridCol w:w="675"/>
        <w:gridCol w:w="625"/>
      </w:tblGrid>
      <w:tr w:rsidR="009E00BC" w:rsidRPr="004917F6" w14:paraId="323447A6" w14:textId="77777777" w:rsidTr="004917F6">
        <w:trPr>
          <w:tblHeader/>
        </w:trPr>
        <w:tc>
          <w:tcPr>
            <w:tcW w:w="7164" w:type="dxa"/>
            <w:tcBorders>
              <w:top w:val="single" w:sz="4" w:space="0" w:color="auto"/>
              <w:bottom w:val="single" w:sz="12" w:space="0" w:color="auto"/>
            </w:tcBorders>
            <w:vAlign w:val="bottom"/>
          </w:tcPr>
          <w:p w14:paraId="2C73E1B2" w14:textId="77777777" w:rsidR="009E00BC" w:rsidRPr="004917F6" w:rsidRDefault="009E00BC" w:rsidP="009E00BC">
            <w:pPr>
              <w:spacing w:before="81" w:after="81" w:line="160" w:lineRule="exact"/>
              <w:ind w:right="40"/>
              <w:rPr>
                <w:i/>
                <w:sz w:val="14"/>
                <w:lang w:val="en-GB"/>
              </w:rPr>
            </w:pPr>
            <w:r w:rsidRPr="004917F6">
              <w:rPr>
                <w:i/>
                <w:sz w:val="14"/>
                <w:lang w:val="en-GB"/>
              </w:rPr>
              <w:t>Category and subcategory</w:t>
            </w:r>
          </w:p>
        </w:tc>
        <w:tc>
          <w:tcPr>
            <w:tcW w:w="666" w:type="dxa"/>
            <w:tcBorders>
              <w:top w:val="single" w:sz="4" w:space="0" w:color="auto"/>
              <w:bottom w:val="single" w:sz="12" w:space="0" w:color="auto"/>
            </w:tcBorders>
            <w:vAlign w:val="bottom"/>
          </w:tcPr>
          <w:p w14:paraId="74A6217C" w14:textId="77777777" w:rsidR="009E00BC" w:rsidRPr="004917F6" w:rsidRDefault="009E00BC" w:rsidP="009E00BC">
            <w:pPr>
              <w:spacing w:before="81" w:after="81" w:line="160" w:lineRule="exact"/>
              <w:ind w:left="72" w:right="43"/>
              <w:jc w:val="right"/>
              <w:rPr>
                <w:i/>
                <w:sz w:val="14"/>
                <w:lang w:val="en-GB"/>
              </w:rPr>
            </w:pPr>
            <w:r w:rsidRPr="004917F6">
              <w:rPr>
                <w:i/>
                <w:sz w:val="14"/>
                <w:lang w:val="en-GB"/>
              </w:rPr>
              <w:t>2025 planned</w:t>
            </w:r>
          </w:p>
        </w:tc>
        <w:tc>
          <w:tcPr>
            <w:tcW w:w="720" w:type="dxa"/>
            <w:tcBorders>
              <w:top w:val="single" w:sz="4" w:space="0" w:color="auto"/>
              <w:bottom w:val="single" w:sz="12" w:space="0" w:color="auto"/>
            </w:tcBorders>
            <w:vAlign w:val="bottom"/>
          </w:tcPr>
          <w:p w14:paraId="245F7840" w14:textId="77777777" w:rsidR="009E00BC" w:rsidRPr="004917F6" w:rsidRDefault="009E00BC" w:rsidP="00A13104">
            <w:pPr>
              <w:spacing w:before="81" w:after="81" w:line="160" w:lineRule="exact"/>
              <w:ind w:left="144" w:right="43"/>
              <w:jc w:val="right"/>
              <w:rPr>
                <w:i/>
                <w:sz w:val="14"/>
                <w:lang w:val="en-GB"/>
              </w:rPr>
            </w:pPr>
            <w:r w:rsidRPr="004917F6">
              <w:rPr>
                <w:i/>
                <w:sz w:val="14"/>
                <w:lang w:val="en-GB"/>
              </w:rPr>
              <w:t>2025 actual</w:t>
            </w:r>
          </w:p>
        </w:tc>
        <w:tc>
          <w:tcPr>
            <w:tcW w:w="675" w:type="dxa"/>
            <w:tcBorders>
              <w:top w:val="single" w:sz="4" w:space="0" w:color="auto"/>
              <w:bottom w:val="single" w:sz="12" w:space="0" w:color="auto"/>
            </w:tcBorders>
            <w:vAlign w:val="bottom"/>
          </w:tcPr>
          <w:p w14:paraId="7D94FFCB" w14:textId="77777777" w:rsidR="009E00BC" w:rsidRPr="004917F6" w:rsidRDefault="009E00BC" w:rsidP="009E00BC">
            <w:pPr>
              <w:spacing w:before="81" w:after="81" w:line="160" w:lineRule="exact"/>
              <w:ind w:left="72" w:right="43"/>
              <w:jc w:val="right"/>
              <w:rPr>
                <w:i/>
                <w:sz w:val="14"/>
                <w:lang w:val="en-GB"/>
              </w:rPr>
            </w:pPr>
            <w:r w:rsidRPr="004917F6">
              <w:rPr>
                <w:i/>
                <w:sz w:val="14"/>
                <w:lang w:val="en-GB"/>
              </w:rPr>
              <w:t>2026 planned</w:t>
            </w:r>
            <w:r w:rsidRPr="004917F6">
              <w:rPr>
                <w:i/>
                <w:sz w:val="14"/>
                <w:vertAlign w:val="superscript"/>
                <w:lang w:val="en-GB"/>
              </w:rPr>
              <w:t>a</w:t>
            </w:r>
          </w:p>
        </w:tc>
        <w:tc>
          <w:tcPr>
            <w:tcW w:w="625" w:type="dxa"/>
            <w:tcBorders>
              <w:top w:val="single" w:sz="4" w:space="0" w:color="auto"/>
              <w:bottom w:val="single" w:sz="12" w:space="0" w:color="auto"/>
            </w:tcBorders>
            <w:vAlign w:val="bottom"/>
          </w:tcPr>
          <w:p w14:paraId="58261910" w14:textId="77777777" w:rsidR="009E00BC" w:rsidRPr="004917F6" w:rsidRDefault="009E00BC" w:rsidP="009E00BC">
            <w:pPr>
              <w:spacing w:before="81" w:after="81" w:line="160" w:lineRule="exact"/>
              <w:ind w:left="72" w:right="43"/>
              <w:jc w:val="right"/>
              <w:rPr>
                <w:i/>
                <w:sz w:val="14"/>
                <w:lang w:val="en-GB"/>
              </w:rPr>
            </w:pPr>
            <w:r w:rsidRPr="004917F6">
              <w:rPr>
                <w:i/>
                <w:sz w:val="14"/>
                <w:lang w:val="en-GB"/>
              </w:rPr>
              <w:t>2027 planned</w:t>
            </w:r>
          </w:p>
        </w:tc>
      </w:tr>
      <w:tr w:rsidR="009E00BC" w:rsidRPr="004917F6" w14:paraId="60568264" w14:textId="77777777" w:rsidTr="004917F6">
        <w:trPr>
          <w:trHeight w:hRule="exact" w:val="115"/>
          <w:tblHeader/>
        </w:trPr>
        <w:tc>
          <w:tcPr>
            <w:tcW w:w="7164" w:type="dxa"/>
            <w:tcBorders>
              <w:top w:val="single" w:sz="12" w:space="0" w:color="auto"/>
            </w:tcBorders>
            <w:vAlign w:val="bottom"/>
          </w:tcPr>
          <w:p w14:paraId="472193BE" w14:textId="77777777" w:rsidR="009E00BC" w:rsidRPr="004917F6" w:rsidRDefault="009E00BC" w:rsidP="009E00BC">
            <w:pPr>
              <w:spacing w:before="40" w:after="40" w:line="210" w:lineRule="exact"/>
              <w:ind w:right="40"/>
              <w:rPr>
                <w:sz w:val="17"/>
                <w:lang w:val="en-GB"/>
              </w:rPr>
            </w:pPr>
          </w:p>
        </w:tc>
        <w:tc>
          <w:tcPr>
            <w:tcW w:w="666" w:type="dxa"/>
            <w:tcBorders>
              <w:top w:val="single" w:sz="12" w:space="0" w:color="auto"/>
            </w:tcBorders>
            <w:vAlign w:val="bottom"/>
          </w:tcPr>
          <w:p w14:paraId="6E2DBEA8" w14:textId="77777777" w:rsidR="009E00BC" w:rsidRPr="004917F6" w:rsidRDefault="009E00BC" w:rsidP="009E00BC">
            <w:pPr>
              <w:spacing w:before="40" w:after="40" w:line="210" w:lineRule="exact"/>
              <w:ind w:left="72" w:right="43"/>
              <w:jc w:val="right"/>
              <w:rPr>
                <w:sz w:val="17"/>
                <w:lang w:val="en-GB"/>
              </w:rPr>
            </w:pPr>
          </w:p>
        </w:tc>
        <w:tc>
          <w:tcPr>
            <w:tcW w:w="720" w:type="dxa"/>
            <w:tcBorders>
              <w:top w:val="single" w:sz="12" w:space="0" w:color="auto"/>
            </w:tcBorders>
            <w:vAlign w:val="bottom"/>
          </w:tcPr>
          <w:p w14:paraId="6BF81CAE" w14:textId="77777777" w:rsidR="009E00BC" w:rsidRPr="004917F6" w:rsidRDefault="009E00BC" w:rsidP="009E00BC">
            <w:pPr>
              <w:spacing w:before="40" w:after="40" w:line="210" w:lineRule="exact"/>
              <w:ind w:left="72" w:right="43"/>
              <w:jc w:val="right"/>
              <w:rPr>
                <w:sz w:val="17"/>
                <w:lang w:val="en-GB"/>
              </w:rPr>
            </w:pPr>
          </w:p>
        </w:tc>
        <w:tc>
          <w:tcPr>
            <w:tcW w:w="675" w:type="dxa"/>
            <w:tcBorders>
              <w:top w:val="single" w:sz="12" w:space="0" w:color="auto"/>
            </w:tcBorders>
            <w:vAlign w:val="bottom"/>
          </w:tcPr>
          <w:p w14:paraId="28711D8C" w14:textId="77777777" w:rsidR="009E00BC" w:rsidRPr="004917F6" w:rsidRDefault="009E00BC" w:rsidP="009E00BC">
            <w:pPr>
              <w:spacing w:before="40" w:after="40" w:line="210" w:lineRule="exact"/>
              <w:ind w:left="72" w:right="43"/>
              <w:jc w:val="right"/>
              <w:rPr>
                <w:sz w:val="17"/>
                <w:lang w:val="en-GB"/>
              </w:rPr>
            </w:pPr>
          </w:p>
        </w:tc>
        <w:tc>
          <w:tcPr>
            <w:tcW w:w="625" w:type="dxa"/>
            <w:tcBorders>
              <w:top w:val="single" w:sz="12" w:space="0" w:color="auto"/>
            </w:tcBorders>
            <w:vAlign w:val="bottom"/>
          </w:tcPr>
          <w:p w14:paraId="168751B6" w14:textId="77777777" w:rsidR="009E00BC" w:rsidRPr="004917F6" w:rsidRDefault="009E00BC" w:rsidP="009E00BC">
            <w:pPr>
              <w:spacing w:before="40" w:after="40" w:line="210" w:lineRule="exact"/>
              <w:ind w:left="72" w:right="43"/>
              <w:jc w:val="right"/>
              <w:rPr>
                <w:sz w:val="17"/>
                <w:lang w:val="en-GB"/>
              </w:rPr>
            </w:pPr>
          </w:p>
        </w:tc>
      </w:tr>
      <w:tr w:rsidR="009E00BC" w:rsidRPr="001C502D" w14:paraId="645A0166" w14:textId="77777777" w:rsidTr="004917F6">
        <w:tc>
          <w:tcPr>
            <w:tcW w:w="7164" w:type="dxa"/>
            <w:vAlign w:val="bottom"/>
          </w:tcPr>
          <w:p w14:paraId="1AAD7D81" w14:textId="525E1026" w:rsidR="009E00BC" w:rsidRPr="004917F6" w:rsidRDefault="009E00BC" w:rsidP="00096203">
            <w:pPr>
              <w:tabs>
                <w:tab w:val="left" w:pos="288"/>
                <w:tab w:val="left" w:pos="576"/>
                <w:tab w:val="left" w:pos="864"/>
                <w:tab w:val="left" w:pos="1152"/>
              </w:tabs>
              <w:spacing w:before="40" w:after="40" w:line="200" w:lineRule="exact"/>
              <w:ind w:right="40"/>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666" w:type="dxa"/>
            <w:vAlign w:val="bottom"/>
          </w:tcPr>
          <w:p w14:paraId="0CB47B4F" w14:textId="07AF2D24"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02EB3715"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75" w:type="dxa"/>
            <w:vAlign w:val="bottom"/>
          </w:tcPr>
          <w:p w14:paraId="14ACC8A5"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25" w:type="dxa"/>
            <w:vAlign w:val="bottom"/>
          </w:tcPr>
          <w:p w14:paraId="439A1545"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r>
      <w:tr w:rsidR="009E00BC" w:rsidRPr="004917F6" w14:paraId="6B9B4CE7" w14:textId="77777777" w:rsidTr="004917F6">
        <w:tc>
          <w:tcPr>
            <w:tcW w:w="7164" w:type="dxa"/>
            <w:vAlign w:val="bottom"/>
          </w:tcPr>
          <w:p w14:paraId="6BF49AB7" w14:textId="7D9E6023" w:rsidR="009E00BC" w:rsidRPr="004917F6" w:rsidRDefault="009E00BC" w:rsidP="00096203">
            <w:pPr>
              <w:tabs>
                <w:tab w:val="left" w:pos="288"/>
                <w:tab w:val="left" w:pos="576"/>
                <w:tab w:val="left" w:pos="864"/>
                <w:tab w:val="left" w:pos="1152"/>
              </w:tabs>
              <w:spacing w:before="40" w:after="40" w:line="200" w:lineRule="exact"/>
              <w:ind w:right="40"/>
              <w:rPr>
                <w:sz w:val="17"/>
                <w:lang w:val="en-GB"/>
              </w:rPr>
            </w:pPr>
            <w:r w:rsidRPr="004917F6">
              <w:rPr>
                <w:b/>
                <w:bCs/>
                <w:sz w:val="17"/>
                <w:lang w:val="en-GB"/>
              </w:rPr>
              <w:tab/>
              <w:t>Parliamentary documentation</w:t>
            </w:r>
            <w:r w:rsidRPr="004917F6">
              <w:rPr>
                <w:sz w:val="17"/>
                <w:lang w:val="en-GB"/>
              </w:rPr>
              <w:t xml:space="preserve"> (number of documents) </w:t>
            </w:r>
          </w:p>
        </w:tc>
        <w:tc>
          <w:tcPr>
            <w:tcW w:w="666" w:type="dxa"/>
            <w:vAlign w:val="bottom"/>
          </w:tcPr>
          <w:p w14:paraId="21E05791" w14:textId="5876A017"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1</w:t>
            </w:r>
          </w:p>
        </w:tc>
        <w:tc>
          <w:tcPr>
            <w:tcW w:w="720" w:type="dxa"/>
            <w:vAlign w:val="bottom"/>
          </w:tcPr>
          <w:p w14:paraId="368C1D88" w14:textId="59E87B7B"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1</w:t>
            </w:r>
          </w:p>
        </w:tc>
        <w:tc>
          <w:tcPr>
            <w:tcW w:w="675" w:type="dxa"/>
            <w:vAlign w:val="bottom"/>
          </w:tcPr>
          <w:p w14:paraId="3855CBAA" w14:textId="46D5F174"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4</w:t>
            </w:r>
          </w:p>
        </w:tc>
        <w:tc>
          <w:tcPr>
            <w:tcW w:w="625" w:type="dxa"/>
            <w:vAlign w:val="bottom"/>
          </w:tcPr>
          <w:p w14:paraId="4E7309C1" w14:textId="189CCBD4"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1</w:t>
            </w:r>
          </w:p>
        </w:tc>
      </w:tr>
      <w:tr w:rsidR="009E00BC" w:rsidRPr="004917F6" w14:paraId="29288719" w14:textId="77777777" w:rsidTr="004917F6">
        <w:tc>
          <w:tcPr>
            <w:tcW w:w="7164" w:type="dxa"/>
            <w:vAlign w:val="bottom"/>
          </w:tcPr>
          <w:p w14:paraId="3FE228AA" w14:textId="3FDB12DB" w:rsidR="009E00BC" w:rsidRPr="004917F6" w:rsidRDefault="009E00BC" w:rsidP="00096203">
            <w:pPr>
              <w:tabs>
                <w:tab w:val="left" w:pos="288"/>
                <w:tab w:val="left" w:pos="576"/>
                <w:tab w:val="left" w:pos="864"/>
                <w:tab w:val="left" w:pos="1152"/>
              </w:tabs>
              <w:spacing w:before="40" w:after="40" w:line="200" w:lineRule="exact"/>
              <w:ind w:right="40"/>
              <w:rPr>
                <w:sz w:val="17"/>
                <w:lang w:val="en-GB"/>
              </w:rPr>
            </w:pPr>
            <w:r w:rsidRPr="004917F6">
              <w:rPr>
                <w:sz w:val="17"/>
                <w:lang w:val="en-GB"/>
              </w:rPr>
              <w:tab/>
              <w:t>Reports for:</w:t>
            </w:r>
          </w:p>
        </w:tc>
        <w:tc>
          <w:tcPr>
            <w:tcW w:w="666" w:type="dxa"/>
            <w:vAlign w:val="bottom"/>
          </w:tcPr>
          <w:p w14:paraId="623EC737" w14:textId="6DF158A3"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1D6D716F"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75" w:type="dxa"/>
            <w:vAlign w:val="bottom"/>
          </w:tcPr>
          <w:p w14:paraId="0AA56ABF"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25" w:type="dxa"/>
            <w:vAlign w:val="bottom"/>
          </w:tcPr>
          <w:p w14:paraId="06FCD671"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r>
      <w:tr w:rsidR="009E00BC" w:rsidRPr="004917F6" w14:paraId="273C4292" w14:textId="77777777" w:rsidTr="004917F6">
        <w:tc>
          <w:tcPr>
            <w:tcW w:w="7164" w:type="dxa"/>
            <w:vAlign w:val="bottom"/>
          </w:tcPr>
          <w:p w14:paraId="12D3A02D" w14:textId="0EDBD154"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w:t>
            </w:r>
            <w:r w:rsidRPr="004917F6">
              <w:rPr>
                <w:sz w:val="17"/>
                <w:lang w:val="en-GB"/>
              </w:rPr>
              <w:tab/>
              <w:t>The Commission</w:t>
            </w:r>
          </w:p>
        </w:tc>
        <w:tc>
          <w:tcPr>
            <w:tcW w:w="666" w:type="dxa"/>
            <w:vAlign w:val="bottom"/>
          </w:tcPr>
          <w:p w14:paraId="5BB4ACDF" w14:textId="11E865A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720" w:type="dxa"/>
            <w:vAlign w:val="bottom"/>
          </w:tcPr>
          <w:p w14:paraId="3D58CEA3" w14:textId="1B90739D"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75" w:type="dxa"/>
            <w:vAlign w:val="bottom"/>
          </w:tcPr>
          <w:p w14:paraId="12FC2513" w14:textId="0FB00D8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25" w:type="dxa"/>
            <w:vAlign w:val="bottom"/>
          </w:tcPr>
          <w:p w14:paraId="6E2705EB" w14:textId="7002BB9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r>
      <w:tr w:rsidR="009E00BC" w:rsidRPr="004917F6" w14:paraId="1A65B33D" w14:textId="77777777" w:rsidTr="004917F6">
        <w:tc>
          <w:tcPr>
            <w:tcW w:w="7164" w:type="dxa"/>
            <w:vAlign w:val="bottom"/>
          </w:tcPr>
          <w:p w14:paraId="4DD2AD9C" w14:textId="6E2EAA23"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2.</w:t>
            </w:r>
            <w:r w:rsidRPr="004917F6">
              <w:rPr>
                <w:sz w:val="17"/>
                <w:lang w:val="en-GB"/>
              </w:rPr>
              <w:tab/>
              <w:t>The Ministerial Conference on Transport</w:t>
            </w:r>
          </w:p>
        </w:tc>
        <w:tc>
          <w:tcPr>
            <w:tcW w:w="666" w:type="dxa"/>
            <w:vAlign w:val="bottom"/>
          </w:tcPr>
          <w:p w14:paraId="265B19F5" w14:textId="3377664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720" w:type="dxa"/>
            <w:vAlign w:val="bottom"/>
          </w:tcPr>
          <w:p w14:paraId="0FFF8F25" w14:textId="069A9E7D"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75" w:type="dxa"/>
            <w:vAlign w:val="bottom"/>
          </w:tcPr>
          <w:p w14:paraId="5A232853" w14:textId="74BED0D6"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3</w:t>
            </w:r>
          </w:p>
        </w:tc>
        <w:tc>
          <w:tcPr>
            <w:tcW w:w="625" w:type="dxa"/>
            <w:vAlign w:val="bottom"/>
          </w:tcPr>
          <w:p w14:paraId="11CEE69A" w14:textId="575EA11F"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r>
      <w:tr w:rsidR="009E00BC" w:rsidRPr="004917F6" w14:paraId="44505496" w14:textId="77777777" w:rsidTr="004917F6">
        <w:tc>
          <w:tcPr>
            <w:tcW w:w="7164" w:type="dxa"/>
            <w:vAlign w:val="bottom"/>
          </w:tcPr>
          <w:p w14:paraId="4A99ED52" w14:textId="0F41FB60" w:rsidR="009E00BC" w:rsidRPr="004917F6" w:rsidRDefault="009E00BC" w:rsidP="00096203">
            <w:pPr>
              <w:keepNext/>
              <w:tabs>
                <w:tab w:val="left" w:pos="288"/>
                <w:tab w:val="left" w:pos="576"/>
                <w:tab w:val="left" w:pos="864"/>
                <w:tab w:val="left" w:pos="1152"/>
              </w:tabs>
              <w:spacing w:before="40" w:after="40" w:line="200" w:lineRule="exact"/>
              <w:ind w:right="43"/>
              <w:rPr>
                <w:sz w:val="17"/>
                <w:lang w:val="en-GB"/>
              </w:rPr>
            </w:pPr>
            <w:r w:rsidRPr="004917F6">
              <w:rPr>
                <w:b/>
                <w:bCs/>
                <w:sz w:val="17"/>
                <w:lang w:val="en-GB"/>
              </w:rPr>
              <w:tab/>
              <w:t>Substantive services for meetings</w:t>
            </w:r>
            <w:r w:rsidRPr="004917F6">
              <w:rPr>
                <w:sz w:val="17"/>
                <w:lang w:val="en-GB"/>
              </w:rPr>
              <w:t xml:space="preserve"> (number of three-hour meetings)</w:t>
            </w:r>
          </w:p>
        </w:tc>
        <w:tc>
          <w:tcPr>
            <w:tcW w:w="666" w:type="dxa"/>
            <w:vAlign w:val="bottom"/>
          </w:tcPr>
          <w:p w14:paraId="0E324B8B" w14:textId="7F762924"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28</w:t>
            </w:r>
          </w:p>
        </w:tc>
        <w:tc>
          <w:tcPr>
            <w:tcW w:w="720" w:type="dxa"/>
            <w:vAlign w:val="bottom"/>
          </w:tcPr>
          <w:p w14:paraId="3A88C46D" w14:textId="73155930"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21</w:t>
            </w:r>
          </w:p>
        </w:tc>
        <w:tc>
          <w:tcPr>
            <w:tcW w:w="675" w:type="dxa"/>
            <w:vAlign w:val="bottom"/>
          </w:tcPr>
          <w:p w14:paraId="2BE45487" w14:textId="150B843F"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26</w:t>
            </w:r>
          </w:p>
        </w:tc>
        <w:tc>
          <w:tcPr>
            <w:tcW w:w="625" w:type="dxa"/>
            <w:vAlign w:val="bottom"/>
          </w:tcPr>
          <w:p w14:paraId="718B8B18" w14:textId="75DD1776"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28</w:t>
            </w:r>
          </w:p>
        </w:tc>
      </w:tr>
      <w:tr w:rsidR="009E00BC" w:rsidRPr="004917F6" w14:paraId="5F688D79" w14:textId="77777777" w:rsidTr="004917F6">
        <w:tc>
          <w:tcPr>
            <w:tcW w:w="7164" w:type="dxa"/>
            <w:vAlign w:val="bottom"/>
          </w:tcPr>
          <w:p w14:paraId="58C9E272" w14:textId="715552AF" w:rsidR="009E00BC" w:rsidRPr="004917F6" w:rsidRDefault="009E00BC" w:rsidP="00096203">
            <w:pPr>
              <w:keepNext/>
              <w:tabs>
                <w:tab w:val="left" w:pos="288"/>
                <w:tab w:val="left" w:pos="576"/>
                <w:tab w:val="left" w:pos="864"/>
                <w:tab w:val="left" w:pos="1152"/>
              </w:tabs>
              <w:spacing w:before="40" w:after="40" w:line="200" w:lineRule="exact"/>
              <w:ind w:right="43"/>
              <w:rPr>
                <w:sz w:val="17"/>
                <w:lang w:val="en-GB"/>
              </w:rPr>
            </w:pPr>
            <w:r w:rsidRPr="004917F6">
              <w:rPr>
                <w:sz w:val="17"/>
                <w:lang w:val="en-GB"/>
              </w:rPr>
              <w:tab/>
              <w:t>Meetings of:</w:t>
            </w:r>
          </w:p>
        </w:tc>
        <w:tc>
          <w:tcPr>
            <w:tcW w:w="666" w:type="dxa"/>
            <w:vAlign w:val="bottom"/>
          </w:tcPr>
          <w:p w14:paraId="54011517" w14:textId="4DC55920"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4892FFDA"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75" w:type="dxa"/>
            <w:vAlign w:val="bottom"/>
          </w:tcPr>
          <w:p w14:paraId="4A6E28A2"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25" w:type="dxa"/>
            <w:vAlign w:val="bottom"/>
          </w:tcPr>
          <w:p w14:paraId="7F19B1E7"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r>
      <w:tr w:rsidR="009E00BC" w:rsidRPr="004917F6" w14:paraId="2CD4B680" w14:textId="77777777" w:rsidTr="004917F6">
        <w:tc>
          <w:tcPr>
            <w:tcW w:w="7164" w:type="dxa"/>
            <w:vAlign w:val="bottom"/>
          </w:tcPr>
          <w:p w14:paraId="490837DE" w14:textId="7149887C" w:rsidR="009E00BC" w:rsidRPr="004917F6" w:rsidRDefault="009E00BC" w:rsidP="00096203">
            <w:pPr>
              <w:keepNext/>
              <w:tabs>
                <w:tab w:val="left" w:pos="288"/>
                <w:tab w:val="left" w:pos="630"/>
                <w:tab w:val="left" w:pos="864"/>
                <w:tab w:val="left" w:pos="1152"/>
              </w:tabs>
              <w:spacing w:before="40" w:after="40" w:line="200" w:lineRule="exact"/>
              <w:ind w:right="43"/>
              <w:rPr>
                <w:sz w:val="17"/>
                <w:lang w:val="en-GB"/>
              </w:rPr>
            </w:pPr>
            <w:r w:rsidRPr="004917F6">
              <w:rPr>
                <w:sz w:val="17"/>
                <w:lang w:val="en-GB"/>
              </w:rPr>
              <w:tab/>
              <w:t>3.</w:t>
            </w:r>
            <w:r w:rsidRPr="004917F6">
              <w:rPr>
                <w:sz w:val="17"/>
                <w:lang w:val="en-GB"/>
              </w:rPr>
              <w:tab/>
              <w:t>The Ministerial Conference on Transport</w:t>
            </w:r>
          </w:p>
        </w:tc>
        <w:tc>
          <w:tcPr>
            <w:tcW w:w="666" w:type="dxa"/>
            <w:vAlign w:val="bottom"/>
          </w:tcPr>
          <w:p w14:paraId="5B54227A" w14:textId="2980509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720" w:type="dxa"/>
            <w:vAlign w:val="bottom"/>
          </w:tcPr>
          <w:p w14:paraId="45BB9290" w14:textId="3AA07770"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75" w:type="dxa"/>
            <w:vAlign w:val="bottom"/>
          </w:tcPr>
          <w:p w14:paraId="47F27BE6" w14:textId="3912E193"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10</w:t>
            </w:r>
          </w:p>
        </w:tc>
        <w:tc>
          <w:tcPr>
            <w:tcW w:w="625" w:type="dxa"/>
            <w:vAlign w:val="bottom"/>
          </w:tcPr>
          <w:p w14:paraId="3C87FB60" w14:textId="24648EB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r>
      <w:tr w:rsidR="009E00BC" w:rsidRPr="004917F6" w14:paraId="6752FA23" w14:textId="77777777" w:rsidTr="004917F6">
        <w:tc>
          <w:tcPr>
            <w:tcW w:w="7164" w:type="dxa"/>
            <w:vAlign w:val="bottom"/>
          </w:tcPr>
          <w:p w14:paraId="776A27FC" w14:textId="2131A639"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4.</w:t>
            </w:r>
            <w:r w:rsidRPr="004917F6">
              <w:rPr>
                <w:sz w:val="17"/>
                <w:lang w:val="en-GB"/>
              </w:rPr>
              <w:tab/>
              <w:t>The Working Group on the Asian Highway Network</w:t>
            </w:r>
          </w:p>
        </w:tc>
        <w:tc>
          <w:tcPr>
            <w:tcW w:w="666" w:type="dxa"/>
            <w:vAlign w:val="bottom"/>
          </w:tcPr>
          <w:p w14:paraId="3E8CE66F" w14:textId="79C2D40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720" w:type="dxa"/>
            <w:vAlign w:val="bottom"/>
          </w:tcPr>
          <w:p w14:paraId="3E70FBC7" w14:textId="424D11CB"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75" w:type="dxa"/>
            <w:vAlign w:val="bottom"/>
          </w:tcPr>
          <w:p w14:paraId="0F77D7C3" w14:textId="21B07F53"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25" w:type="dxa"/>
            <w:vAlign w:val="bottom"/>
          </w:tcPr>
          <w:p w14:paraId="039D1ED9" w14:textId="0B11602F"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r>
      <w:tr w:rsidR="009E00BC" w:rsidRPr="004917F6" w14:paraId="069A83C0" w14:textId="77777777" w:rsidTr="004917F6">
        <w:tc>
          <w:tcPr>
            <w:tcW w:w="7164" w:type="dxa"/>
            <w:vAlign w:val="bottom"/>
          </w:tcPr>
          <w:p w14:paraId="755307D9" w14:textId="6B808F90"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5.</w:t>
            </w:r>
            <w:r w:rsidRPr="004917F6">
              <w:rPr>
                <w:sz w:val="17"/>
                <w:lang w:val="en-GB"/>
              </w:rPr>
              <w:tab/>
              <w:t>The Working Group on the Trans-Asian Railway Network</w:t>
            </w:r>
          </w:p>
        </w:tc>
        <w:tc>
          <w:tcPr>
            <w:tcW w:w="666" w:type="dxa"/>
            <w:vAlign w:val="bottom"/>
          </w:tcPr>
          <w:p w14:paraId="0D6108B2" w14:textId="761A2846"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720" w:type="dxa"/>
            <w:vAlign w:val="bottom"/>
          </w:tcPr>
          <w:p w14:paraId="5E9747B0" w14:textId="6487F84B"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75" w:type="dxa"/>
            <w:vAlign w:val="bottom"/>
          </w:tcPr>
          <w:p w14:paraId="6CA61F86" w14:textId="4F4D409E"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25" w:type="dxa"/>
            <w:vAlign w:val="bottom"/>
          </w:tcPr>
          <w:p w14:paraId="3C1449CC" w14:textId="61B4D266"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r>
      <w:tr w:rsidR="009E00BC" w:rsidRPr="004917F6" w14:paraId="60CF597E" w14:textId="77777777" w:rsidTr="004917F6">
        <w:tc>
          <w:tcPr>
            <w:tcW w:w="7164" w:type="dxa"/>
            <w:vAlign w:val="bottom"/>
          </w:tcPr>
          <w:p w14:paraId="70BD06EF" w14:textId="6CE0B41B"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6.</w:t>
            </w:r>
            <w:r w:rsidRPr="004917F6">
              <w:rPr>
                <w:sz w:val="17"/>
                <w:lang w:val="en-GB"/>
              </w:rPr>
              <w:tab/>
              <w:t>The Working Group on Dry Ports</w:t>
            </w:r>
          </w:p>
        </w:tc>
        <w:tc>
          <w:tcPr>
            <w:tcW w:w="666" w:type="dxa"/>
            <w:vAlign w:val="bottom"/>
          </w:tcPr>
          <w:p w14:paraId="1EBFE2C8" w14:textId="2064401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720" w:type="dxa"/>
            <w:vAlign w:val="bottom"/>
          </w:tcPr>
          <w:p w14:paraId="426BD21F" w14:textId="40FA9635"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75" w:type="dxa"/>
            <w:vAlign w:val="bottom"/>
          </w:tcPr>
          <w:p w14:paraId="3D68C355" w14:textId="68613469"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25" w:type="dxa"/>
            <w:vAlign w:val="bottom"/>
          </w:tcPr>
          <w:p w14:paraId="771A6612" w14:textId="74249315"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r>
      <w:tr w:rsidR="009E00BC" w:rsidRPr="004917F6" w14:paraId="24C618EC" w14:textId="77777777" w:rsidTr="004917F6">
        <w:tc>
          <w:tcPr>
            <w:tcW w:w="7164" w:type="dxa"/>
            <w:vAlign w:val="bottom"/>
          </w:tcPr>
          <w:p w14:paraId="0DA92B84" w14:textId="07AE4960" w:rsidR="009E00BC" w:rsidRPr="004917F6" w:rsidRDefault="009E00BC" w:rsidP="00096203">
            <w:pPr>
              <w:tabs>
                <w:tab w:val="left" w:pos="288"/>
                <w:tab w:val="left" w:pos="630"/>
                <w:tab w:val="left" w:pos="864"/>
                <w:tab w:val="left" w:pos="1152"/>
              </w:tabs>
              <w:spacing w:before="40" w:after="40" w:line="200" w:lineRule="exact"/>
              <w:ind w:left="630" w:right="40" w:hanging="630"/>
              <w:rPr>
                <w:sz w:val="17"/>
                <w:lang w:val="en-GB"/>
              </w:rPr>
            </w:pPr>
            <w:r w:rsidRPr="004917F6">
              <w:rPr>
                <w:sz w:val="17"/>
                <w:lang w:val="en-GB"/>
              </w:rPr>
              <w:tab/>
              <w:t>7.</w:t>
            </w:r>
            <w:r w:rsidRPr="004917F6">
              <w:rPr>
                <w:sz w:val="17"/>
                <w:lang w:val="en-GB"/>
              </w:rPr>
              <w:tab/>
              <w:t>The United Nations Special Programme for the Economies of Central Asia Working Group on Sustainable Transport, Transit and Connectivity</w:t>
            </w:r>
          </w:p>
        </w:tc>
        <w:tc>
          <w:tcPr>
            <w:tcW w:w="666" w:type="dxa"/>
            <w:vAlign w:val="bottom"/>
          </w:tcPr>
          <w:p w14:paraId="2DF71A48" w14:textId="3DA5E2FD"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720" w:type="dxa"/>
            <w:vAlign w:val="bottom"/>
          </w:tcPr>
          <w:p w14:paraId="7BB7FFE3" w14:textId="2001E4F2"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75" w:type="dxa"/>
            <w:vAlign w:val="bottom"/>
          </w:tcPr>
          <w:p w14:paraId="5CE0AF75" w14:textId="03B8D403"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25" w:type="dxa"/>
            <w:vAlign w:val="bottom"/>
          </w:tcPr>
          <w:p w14:paraId="32B80F6B" w14:textId="64AA1E20"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r>
      <w:tr w:rsidR="009E00BC" w:rsidRPr="004917F6" w14:paraId="7D789FD8" w14:textId="77777777" w:rsidTr="004917F6">
        <w:tc>
          <w:tcPr>
            <w:tcW w:w="7164" w:type="dxa"/>
            <w:vAlign w:val="bottom"/>
          </w:tcPr>
          <w:p w14:paraId="5EB6CCE1" w14:textId="3A93F3E9"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8.</w:t>
            </w:r>
            <w:r w:rsidRPr="004917F6">
              <w:rPr>
                <w:sz w:val="17"/>
                <w:lang w:val="en-GB"/>
              </w:rPr>
              <w:tab/>
              <w:t>Expert groups on transport connectivity and logistics</w:t>
            </w:r>
          </w:p>
        </w:tc>
        <w:tc>
          <w:tcPr>
            <w:tcW w:w="666" w:type="dxa"/>
            <w:vAlign w:val="bottom"/>
          </w:tcPr>
          <w:p w14:paraId="25DEC7F4" w14:textId="07BB8C7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8</w:t>
            </w:r>
          </w:p>
        </w:tc>
        <w:tc>
          <w:tcPr>
            <w:tcW w:w="720" w:type="dxa"/>
            <w:vAlign w:val="bottom"/>
          </w:tcPr>
          <w:p w14:paraId="6EA9AAEA" w14:textId="4107838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5</w:t>
            </w:r>
          </w:p>
        </w:tc>
        <w:tc>
          <w:tcPr>
            <w:tcW w:w="675" w:type="dxa"/>
            <w:vAlign w:val="bottom"/>
          </w:tcPr>
          <w:p w14:paraId="7E0EB396" w14:textId="584E6A0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25" w:type="dxa"/>
            <w:vAlign w:val="bottom"/>
          </w:tcPr>
          <w:p w14:paraId="150C86F1" w14:textId="5347468B"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r>
      <w:tr w:rsidR="009E00BC" w:rsidRPr="004917F6" w14:paraId="0B3E6A94" w14:textId="77777777" w:rsidTr="004917F6">
        <w:tc>
          <w:tcPr>
            <w:tcW w:w="7164" w:type="dxa"/>
            <w:vAlign w:val="bottom"/>
          </w:tcPr>
          <w:p w14:paraId="17992C2A" w14:textId="67FA18A6"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9.</w:t>
            </w:r>
            <w:r w:rsidRPr="004917F6">
              <w:rPr>
                <w:sz w:val="17"/>
                <w:lang w:val="en-GB"/>
              </w:rPr>
              <w:tab/>
              <w:t>Expert groups on mobility</w:t>
            </w:r>
          </w:p>
        </w:tc>
        <w:tc>
          <w:tcPr>
            <w:tcW w:w="666" w:type="dxa"/>
            <w:vAlign w:val="bottom"/>
          </w:tcPr>
          <w:p w14:paraId="6A400320" w14:textId="17787332"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720" w:type="dxa"/>
            <w:vAlign w:val="bottom"/>
          </w:tcPr>
          <w:p w14:paraId="34C4C17C" w14:textId="02E8108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75" w:type="dxa"/>
            <w:vAlign w:val="bottom"/>
          </w:tcPr>
          <w:p w14:paraId="7B3F8A3C" w14:textId="1BCF73FF"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8</w:t>
            </w:r>
          </w:p>
        </w:tc>
        <w:tc>
          <w:tcPr>
            <w:tcW w:w="625" w:type="dxa"/>
            <w:vAlign w:val="bottom"/>
          </w:tcPr>
          <w:p w14:paraId="4FA717FB" w14:textId="00A1CCC4"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8</w:t>
            </w:r>
          </w:p>
        </w:tc>
      </w:tr>
      <w:tr w:rsidR="009E00BC" w:rsidRPr="001C502D" w14:paraId="30DD5DAE" w14:textId="77777777" w:rsidTr="004917F6">
        <w:tc>
          <w:tcPr>
            <w:tcW w:w="7164" w:type="dxa"/>
            <w:vAlign w:val="bottom"/>
          </w:tcPr>
          <w:p w14:paraId="748B55E7" w14:textId="415ADCE6" w:rsidR="009E00BC" w:rsidRPr="004917F6" w:rsidRDefault="009E00BC" w:rsidP="00096203">
            <w:pPr>
              <w:tabs>
                <w:tab w:val="left" w:pos="288"/>
                <w:tab w:val="left" w:pos="576"/>
                <w:tab w:val="left" w:pos="864"/>
                <w:tab w:val="left" w:pos="1152"/>
              </w:tabs>
              <w:spacing w:before="40" w:after="40" w:line="200" w:lineRule="exact"/>
              <w:ind w:right="40"/>
              <w:rPr>
                <w:b/>
                <w:bCs/>
                <w:sz w:val="17"/>
                <w:lang w:val="en-GB"/>
              </w:rPr>
            </w:pPr>
            <w:r w:rsidRPr="004917F6">
              <w:rPr>
                <w:b/>
                <w:bCs/>
                <w:sz w:val="17"/>
                <w:lang w:val="en-GB"/>
              </w:rPr>
              <w:t>B.</w:t>
            </w:r>
            <w:r w:rsidRPr="004917F6">
              <w:rPr>
                <w:b/>
                <w:bCs/>
                <w:sz w:val="17"/>
                <w:lang w:val="en-GB"/>
              </w:rPr>
              <w:tab/>
              <w:t>Generation and transfer of knowledge</w:t>
            </w:r>
          </w:p>
        </w:tc>
        <w:tc>
          <w:tcPr>
            <w:tcW w:w="666" w:type="dxa"/>
            <w:vAlign w:val="bottom"/>
          </w:tcPr>
          <w:p w14:paraId="206B6A38" w14:textId="20CAFBFF"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53D69E04"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75" w:type="dxa"/>
            <w:vAlign w:val="bottom"/>
          </w:tcPr>
          <w:p w14:paraId="6B78D7B7"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25" w:type="dxa"/>
            <w:vAlign w:val="bottom"/>
          </w:tcPr>
          <w:p w14:paraId="15F886A3"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r>
      <w:tr w:rsidR="009E00BC" w:rsidRPr="004917F6" w14:paraId="2A253445" w14:textId="77777777" w:rsidTr="004917F6">
        <w:tc>
          <w:tcPr>
            <w:tcW w:w="7164" w:type="dxa"/>
            <w:vAlign w:val="bottom"/>
          </w:tcPr>
          <w:p w14:paraId="375FA112" w14:textId="55D92A4A" w:rsidR="009E00BC" w:rsidRPr="004917F6" w:rsidRDefault="009E00BC" w:rsidP="00096203">
            <w:pPr>
              <w:tabs>
                <w:tab w:val="left" w:pos="288"/>
                <w:tab w:val="left" w:pos="576"/>
                <w:tab w:val="left" w:pos="864"/>
                <w:tab w:val="left" w:pos="1152"/>
              </w:tabs>
              <w:spacing w:before="40" w:after="40" w:line="200" w:lineRule="exact"/>
              <w:ind w:right="40"/>
              <w:rPr>
                <w:sz w:val="17"/>
                <w:lang w:val="en-GB"/>
              </w:rPr>
            </w:pPr>
            <w:r w:rsidRPr="004917F6">
              <w:rPr>
                <w:b/>
                <w:bCs/>
                <w:sz w:val="17"/>
                <w:lang w:val="en-GB"/>
              </w:rPr>
              <w:tab/>
              <w:t>Field and technical cooperation projects</w:t>
            </w:r>
            <w:r w:rsidRPr="004917F6">
              <w:rPr>
                <w:sz w:val="17"/>
                <w:lang w:val="en-GB"/>
              </w:rPr>
              <w:t xml:space="preserve"> (number of projects) </w:t>
            </w:r>
          </w:p>
        </w:tc>
        <w:tc>
          <w:tcPr>
            <w:tcW w:w="666" w:type="dxa"/>
            <w:vAlign w:val="bottom"/>
          </w:tcPr>
          <w:p w14:paraId="6AB3069A" w14:textId="4ECA8851"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8</w:t>
            </w:r>
          </w:p>
        </w:tc>
        <w:tc>
          <w:tcPr>
            <w:tcW w:w="720" w:type="dxa"/>
            <w:vAlign w:val="bottom"/>
          </w:tcPr>
          <w:p w14:paraId="711144B1" w14:textId="4ADC7D78"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17</w:t>
            </w:r>
          </w:p>
        </w:tc>
        <w:tc>
          <w:tcPr>
            <w:tcW w:w="675" w:type="dxa"/>
            <w:vAlign w:val="bottom"/>
          </w:tcPr>
          <w:p w14:paraId="3E853914" w14:textId="07C6409C"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8</w:t>
            </w:r>
          </w:p>
        </w:tc>
        <w:tc>
          <w:tcPr>
            <w:tcW w:w="625" w:type="dxa"/>
            <w:vAlign w:val="bottom"/>
          </w:tcPr>
          <w:p w14:paraId="17EB9AFF" w14:textId="5BA9563F"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8</w:t>
            </w:r>
          </w:p>
        </w:tc>
      </w:tr>
      <w:tr w:rsidR="009E00BC" w:rsidRPr="004917F6" w14:paraId="093CD8E0" w14:textId="77777777" w:rsidTr="004917F6">
        <w:tc>
          <w:tcPr>
            <w:tcW w:w="7164" w:type="dxa"/>
            <w:vAlign w:val="bottom"/>
          </w:tcPr>
          <w:p w14:paraId="7052FD00" w14:textId="30B2BC24"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10.</w:t>
            </w:r>
            <w:r w:rsidRPr="004917F6">
              <w:rPr>
                <w:sz w:val="17"/>
                <w:lang w:val="en-GB"/>
              </w:rPr>
              <w:tab/>
              <w:t>On transport connectivity and logistics</w:t>
            </w:r>
          </w:p>
        </w:tc>
        <w:tc>
          <w:tcPr>
            <w:tcW w:w="666" w:type="dxa"/>
            <w:vAlign w:val="bottom"/>
          </w:tcPr>
          <w:p w14:paraId="3AC0E335" w14:textId="1A620534"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720" w:type="dxa"/>
            <w:vAlign w:val="bottom"/>
          </w:tcPr>
          <w:p w14:paraId="14D94BFD" w14:textId="3D6E4A93"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6</w:t>
            </w:r>
          </w:p>
        </w:tc>
        <w:tc>
          <w:tcPr>
            <w:tcW w:w="675" w:type="dxa"/>
            <w:vAlign w:val="bottom"/>
          </w:tcPr>
          <w:p w14:paraId="6F44D351" w14:textId="4B2FAE99"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25" w:type="dxa"/>
            <w:vAlign w:val="bottom"/>
          </w:tcPr>
          <w:p w14:paraId="3E6BC349" w14:textId="7F4A06C9"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r>
      <w:tr w:rsidR="009E00BC" w:rsidRPr="004917F6" w14:paraId="1B352B3D" w14:textId="77777777" w:rsidTr="004917F6">
        <w:tc>
          <w:tcPr>
            <w:tcW w:w="7164" w:type="dxa"/>
            <w:vAlign w:val="bottom"/>
          </w:tcPr>
          <w:p w14:paraId="7E58AEC3" w14:textId="1CD7AC69"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11.</w:t>
            </w:r>
            <w:r w:rsidRPr="004917F6">
              <w:rPr>
                <w:sz w:val="17"/>
                <w:lang w:val="en-GB"/>
              </w:rPr>
              <w:tab/>
              <w:t>On mobility</w:t>
            </w:r>
          </w:p>
        </w:tc>
        <w:tc>
          <w:tcPr>
            <w:tcW w:w="666" w:type="dxa"/>
            <w:vAlign w:val="bottom"/>
          </w:tcPr>
          <w:p w14:paraId="2B35612F" w14:textId="134EB18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720" w:type="dxa"/>
            <w:vAlign w:val="bottom"/>
          </w:tcPr>
          <w:p w14:paraId="39DE02BE" w14:textId="4CFE119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11</w:t>
            </w:r>
          </w:p>
        </w:tc>
        <w:tc>
          <w:tcPr>
            <w:tcW w:w="675" w:type="dxa"/>
            <w:vAlign w:val="bottom"/>
          </w:tcPr>
          <w:p w14:paraId="151C157B" w14:textId="49F59D8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25" w:type="dxa"/>
            <w:vAlign w:val="bottom"/>
          </w:tcPr>
          <w:p w14:paraId="7170DD15" w14:textId="6EA83AE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r>
      <w:tr w:rsidR="009E00BC" w:rsidRPr="004917F6" w14:paraId="5FA35430" w14:textId="77777777" w:rsidTr="004917F6">
        <w:tc>
          <w:tcPr>
            <w:tcW w:w="7164" w:type="dxa"/>
            <w:vAlign w:val="bottom"/>
          </w:tcPr>
          <w:p w14:paraId="61C8798E" w14:textId="18FDF9EF" w:rsidR="009E00BC" w:rsidRPr="004917F6" w:rsidRDefault="009E00BC" w:rsidP="00096203">
            <w:pPr>
              <w:tabs>
                <w:tab w:val="left" w:pos="288"/>
                <w:tab w:val="left" w:pos="576"/>
                <w:tab w:val="left" w:pos="864"/>
                <w:tab w:val="left" w:pos="1152"/>
              </w:tabs>
              <w:spacing w:before="40" w:after="40" w:line="200" w:lineRule="exact"/>
              <w:ind w:right="40"/>
              <w:rPr>
                <w:sz w:val="17"/>
                <w:lang w:val="en-GB"/>
              </w:rPr>
            </w:pPr>
            <w:r w:rsidRPr="004917F6">
              <w:rPr>
                <w:b/>
                <w:bCs/>
                <w:sz w:val="17"/>
                <w:lang w:val="en-GB"/>
              </w:rPr>
              <w:tab/>
              <w:t>Seminars, workshops and training events</w:t>
            </w:r>
            <w:r w:rsidRPr="004917F6">
              <w:rPr>
                <w:sz w:val="17"/>
                <w:lang w:val="en-GB"/>
              </w:rPr>
              <w:t xml:space="preserve"> (number of days)</w:t>
            </w:r>
          </w:p>
        </w:tc>
        <w:tc>
          <w:tcPr>
            <w:tcW w:w="666" w:type="dxa"/>
            <w:vAlign w:val="bottom"/>
          </w:tcPr>
          <w:p w14:paraId="62EC37D7" w14:textId="11E3ED43"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1</w:t>
            </w:r>
          </w:p>
        </w:tc>
        <w:tc>
          <w:tcPr>
            <w:tcW w:w="720" w:type="dxa"/>
            <w:vAlign w:val="bottom"/>
          </w:tcPr>
          <w:p w14:paraId="1B272B98" w14:textId="7011DED5"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5</w:t>
            </w:r>
          </w:p>
        </w:tc>
        <w:tc>
          <w:tcPr>
            <w:tcW w:w="675" w:type="dxa"/>
            <w:vAlign w:val="bottom"/>
          </w:tcPr>
          <w:p w14:paraId="48C01CB1" w14:textId="789E73C2"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w:t>
            </w:r>
          </w:p>
        </w:tc>
        <w:tc>
          <w:tcPr>
            <w:tcW w:w="625" w:type="dxa"/>
            <w:vAlign w:val="bottom"/>
          </w:tcPr>
          <w:p w14:paraId="0D198E2B" w14:textId="71CBC658"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w:t>
            </w:r>
          </w:p>
        </w:tc>
      </w:tr>
      <w:tr w:rsidR="009E00BC" w:rsidRPr="004917F6" w14:paraId="2B87B317" w14:textId="77777777" w:rsidTr="004917F6">
        <w:tc>
          <w:tcPr>
            <w:tcW w:w="7164" w:type="dxa"/>
            <w:vAlign w:val="bottom"/>
          </w:tcPr>
          <w:p w14:paraId="17E18DC8" w14:textId="5133E46F"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12.</w:t>
            </w:r>
            <w:r w:rsidRPr="004917F6">
              <w:rPr>
                <w:sz w:val="17"/>
                <w:lang w:val="en-GB"/>
              </w:rPr>
              <w:tab/>
              <w:t>On transport connectivity and logistics</w:t>
            </w:r>
          </w:p>
        </w:tc>
        <w:tc>
          <w:tcPr>
            <w:tcW w:w="666" w:type="dxa"/>
            <w:vAlign w:val="bottom"/>
          </w:tcPr>
          <w:p w14:paraId="4308EB0D" w14:textId="09EC778B"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720" w:type="dxa"/>
            <w:vAlign w:val="bottom"/>
          </w:tcPr>
          <w:p w14:paraId="482E30CE" w14:textId="4FB2D69A"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5</w:t>
            </w:r>
          </w:p>
        </w:tc>
        <w:tc>
          <w:tcPr>
            <w:tcW w:w="675" w:type="dxa"/>
            <w:vAlign w:val="bottom"/>
          </w:tcPr>
          <w:p w14:paraId="2F133BEF" w14:textId="1ADFBA40"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25" w:type="dxa"/>
            <w:vAlign w:val="bottom"/>
          </w:tcPr>
          <w:p w14:paraId="0FEF0549" w14:textId="13F8D6B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r>
      <w:tr w:rsidR="009E00BC" w:rsidRPr="004917F6" w14:paraId="075F8B60" w14:textId="77777777" w:rsidTr="004917F6">
        <w:tc>
          <w:tcPr>
            <w:tcW w:w="7164" w:type="dxa"/>
            <w:vAlign w:val="bottom"/>
          </w:tcPr>
          <w:p w14:paraId="0FEE54C5" w14:textId="4ECF53FC" w:rsidR="009E00BC" w:rsidRPr="004917F6" w:rsidRDefault="009E00BC" w:rsidP="00096203">
            <w:pPr>
              <w:tabs>
                <w:tab w:val="left" w:pos="288"/>
                <w:tab w:val="left" w:pos="576"/>
                <w:tab w:val="left" w:pos="864"/>
                <w:tab w:val="left" w:pos="1152"/>
              </w:tabs>
              <w:spacing w:before="40" w:after="40" w:line="200" w:lineRule="exact"/>
              <w:ind w:right="40"/>
              <w:rPr>
                <w:sz w:val="17"/>
                <w:lang w:val="en-GB"/>
              </w:rPr>
            </w:pPr>
            <w:r w:rsidRPr="004917F6">
              <w:rPr>
                <w:b/>
                <w:bCs/>
                <w:sz w:val="17"/>
                <w:lang w:val="en-GB"/>
              </w:rPr>
              <w:tab/>
              <w:t>Publications</w:t>
            </w:r>
            <w:r w:rsidRPr="004917F6">
              <w:rPr>
                <w:sz w:val="17"/>
                <w:lang w:val="en-GB"/>
              </w:rPr>
              <w:t xml:space="preserve"> (number of publications)</w:t>
            </w:r>
          </w:p>
        </w:tc>
        <w:tc>
          <w:tcPr>
            <w:tcW w:w="666" w:type="dxa"/>
            <w:vAlign w:val="bottom"/>
          </w:tcPr>
          <w:p w14:paraId="4536D41F" w14:textId="75E734CE"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w:t>
            </w:r>
          </w:p>
        </w:tc>
        <w:tc>
          <w:tcPr>
            <w:tcW w:w="720" w:type="dxa"/>
            <w:vAlign w:val="bottom"/>
          </w:tcPr>
          <w:p w14:paraId="637478D5" w14:textId="41E1CAAE"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w:t>
            </w:r>
          </w:p>
        </w:tc>
        <w:tc>
          <w:tcPr>
            <w:tcW w:w="675" w:type="dxa"/>
            <w:vAlign w:val="bottom"/>
          </w:tcPr>
          <w:p w14:paraId="064C7FD7" w14:textId="0E295B31"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w:t>
            </w:r>
          </w:p>
        </w:tc>
        <w:tc>
          <w:tcPr>
            <w:tcW w:w="625" w:type="dxa"/>
            <w:vAlign w:val="bottom"/>
          </w:tcPr>
          <w:p w14:paraId="3FD10344" w14:textId="639C2271"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w:t>
            </w:r>
          </w:p>
        </w:tc>
      </w:tr>
      <w:tr w:rsidR="009E00BC" w:rsidRPr="004917F6" w14:paraId="45EE1B4C" w14:textId="77777777" w:rsidTr="004917F6">
        <w:tc>
          <w:tcPr>
            <w:tcW w:w="7164" w:type="dxa"/>
            <w:vAlign w:val="bottom"/>
          </w:tcPr>
          <w:p w14:paraId="77729DE4" w14:textId="09AC96C4"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13.</w:t>
            </w:r>
            <w:r w:rsidRPr="004917F6">
              <w:rPr>
                <w:sz w:val="17"/>
                <w:lang w:val="en-GB"/>
              </w:rPr>
              <w:tab/>
              <w:t>On transport developments in Asia and the Pacific</w:t>
            </w:r>
          </w:p>
        </w:tc>
        <w:tc>
          <w:tcPr>
            <w:tcW w:w="666" w:type="dxa"/>
            <w:vAlign w:val="bottom"/>
          </w:tcPr>
          <w:p w14:paraId="032020A1" w14:textId="275471FB"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720" w:type="dxa"/>
            <w:vAlign w:val="bottom"/>
          </w:tcPr>
          <w:p w14:paraId="02906A14" w14:textId="6DA5769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75" w:type="dxa"/>
            <w:vAlign w:val="bottom"/>
          </w:tcPr>
          <w:p w14:paraId="79422D79" w14:textId="7FC422FF"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25" w:type="dxa"/>
            <w:vAlign w:val="bottom"/>
          </w:tcPr>
          <w:p w14:paraId="7AD7723C" w14:textId="227F993C"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r>
      <w:tr w:rsidR="009E00BC" w:rsidRPr="004917F6" w14:paraId="350D7DAA" w14:textId="77777777" w:rsidTr="004917F6">
        <w:tc>
          <w:tcPr>
            <w:tcW w:w="7164" w:type="dxa"/>
            <w:vAlign w:val="bottom"/>
          </w:tcPr>
          <w:p w14:paraId="5A9A1E0E" w14:textId="309940A9"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14.</w:t>
            </w:r>
            <w:r w:rsidRPr="004917F6">
              <w:rPr>
                <w:sz w:val="17"/>
                <w:lang w:val="en-GB"/>
              </w:rPr>
              <w:tab/>
              <w:t>On transport connectivity, logistics and mobility</w:t>
            </w:r>
          </w:p>
        </w:tc>
        <w:tc>
          <w:tcPr>
            <w:tcW w:w="666" w:type="dxa"/>
            <w:vAlign w:val="bottom"/>
          </w:tcPr>
          <w:p w14:paraId="657FEB0E" w14:textId="333BDB8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720" w:type="dxa"/>
            <w:vAlign w:val="bottom"/>
          </w:tcPr>
          <w:p w14:paraId="77696E78" w14:textId="1A619AE5"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75" w:type="dxa"/>
            <w:vAlign w:val="bottom"/>
          </w:tcPr>
          <w:p w14:paraId="22BFF180" w14:textId="2D7FF64B"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c>
          <w:tcPr>
            <w:tcW w:w="625" w:type="dxa"/>
            <w:vAlign w:val="bottom"/>
          </w:tcPr>
          <w:p w14:paraId="38A07160" w14:textId="2118707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2</w:t>
            </w:r>
          </w:p>
        </w:tc>
      </w:tr>
      <w:tr w:rsidR="009E00BC" w:rsidRPr="004917F6" w14:paraId="13B2180C" w14:textId="77777777" w:rsidTr="004917F6">
        <w:tc>
          <w:tcPr>
            <w:tcW w:w="7164" w:type="dxa"/>
            <w:vAlign w:val="bottom"/>
          </w:tcPr>
          <w:p w14:paraId="619ABD0B" w14:textId="23AB61B6"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15.</w:t>
            </w:r>
            <w:r w:rsidRPr="004917F6">
              <w:rPr>
                <w:sz w:val="17"/>
                <w:lang w:val="en-GB"/>
              </w:rPr>
              <w:tab/>
            </w:r>
            <w:r w:rsidRPr="004917F6">
              <w:rPr>
                <w:i/>
                <w:iCs/>
                <w:sz w:val="17"/>
                <w:lang w:val="en-GB"/>
              </w:rPr>
              <w:t>Transport and Communications Bulletin for Asia and the Pacific</w:t>
            </w:r>
          </w:p>
        </w:tc>
        <w:tc>
          <w:tcPr>
            <w:tcW w:w="666" w:type="dxa"/>
            <w:vAlign w:val="bottom"/>
          </w:tcPr>
          <w:p w14:paraId="08534A7B" w14:textId="60335C08"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720" w:type="dxa"/>
            <w:vAlign w:val="bottom"/>
          </w:tcPr>
          <w:p w14:paraId="7E5D1158" w14:textId="2D5E99CA"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75" w:type="dxa"/>
            <w:vAlign w:val="bottom"/>
          </w:tcPr>
          <w:p w14:paraId="536F53CE" w14:textId="213EB00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25" w:type="dxa"/>
            <w:vAlign w:val="bottom"/>
          </w:tcPr>
          <w:p w14:paraId="70EEE2F8" w14:textId="7CF3C79E"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w:t>
            </w:r>
          </w:p>
        </w:tc>
      </w:tr>
      <w:tr w:rsidR="009E00BC" w:rsidRPr="004917F6" w14:paraId="4AA5C2EA" w14:textId="77777777" w:rsidTr="004917F6">
        <w:tc>
          <w:tcPr>
            <w:tcW w:w="7164" w:type="dxa"/>
            <w:vAlign w:val="bottom"/>
          </w:tcPr>
          <w:p w14:paraId="32514AA5" w14:textId="00D04BCD" w:rsidR="009E00BC" w:rsidRPr="004917F6" w:rsidRDefault="009E00BC" w:rsidP="00096203">
            <w:pPr>
              <w:tabs>
                <w:tab w:val="left" w:pos="288"/>
                <w:tab w:val="left" w:pos="576"/>
                <w:tab w:val="left" w:pos="864"/>
                <w:tab w:val="left" w:pos="1152"/>
              </w:tabs>
              <w:spacing w:before="40" w:after="40" w:line="200" w:lineRule="exact"/>
              <w:ind w:right="40"/>
              <w:rPr>
                <w:sz w:val="17"/>
                <w:lang w:val="en-GB"/>
              </w:rPr>
            </w:pPr>
            <w:r w:rsidRPr="004917F6">
              <w:rPr>
                <w:b/>
                <w:bCs/>
                <w:sz w:val="17"/>
                <w:lang w:val="en-GB"/>
              </w:rPr>
              <w:tab/>
              <w:t>Technical materials</w:t>
            </w:r>
            <w:r w:rsidRPr="004917F6">
              <w:rPr>
                <w:sz w:val="17"/>
                <w:lang w:val="en-GB"/>
              </w:rPr>
              <w:t xml:space="preserve"> (number of materials)</w:t>
            </w:r>
          </w:p>
        </w:tc>
        <w:tc>
          <w:tcPr>
            <w:tcW w:w="666" w:type="dxa"/>
            <w:vAlign w:val="bottom"/>
          </w:tcPr>
          <w:p w14:paraId="73A95DF3" w14:textId="49A4CDEC"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3</w:t>
            </w:r>
          </w:p>
        </w:tc>
        <w:tc>
          <w:tcPr>
            <w:tcW w:w="720" w:type="dxa"/>
            <w:vAlign w:val="bottom"/>
          </w:tcPr>
          <w:p w14:paraId="43863474" w14:textId="527CB273"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5</w:t>
            </w:r>
          </w:p>
        </w:tc>
        <w:tc>
          <w:tcPr>
            <w:tcW w:w="675" w:type="dxa"/>
            <w:vAlign w:val="bottom"/>
          </w:tcPr>
          <w:p w14:paraId="0E9725AD" w14:textId="14D6BCD9"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w:t>
            </w:r>
          </w:p>
        </w:tc>
        <w:tc>
          <w:tcPr>
            <w:tcW w:w="625" w:type="dxa"/>
            <w:vAlign w:val="bottom"/>
          </w:tcPr>
          <w:p w14:paraId="578D2807" w14:textId="0D1786DC" w:rsidR="009E00BC" w:rsidRPr="004917F6" w:rsidRDefault="009E00BC" w:rsidP="00096203">
            <w:pPr>
              <w:tabs>
                <w:tab w:val="left" w:pos="288"/>
                <w:tab w:val="left" w:pos="576"/>
                <w:tab w:val="left" w:pos="864"/>
                <w:tab w:val="left" w:pos="1152"/>
              </w:tabs>
              <w:spacing w:before="40" w:after="40" w:line="200" w:lineRule="exact"/>
              <w:ind w:left="72" w:right="43"/>
              <w:jc w:val="right"/>
              <w:rPr>
                <w:b/>
                <w:bCs/>
                <w:sz w:val="17"/>
                <w:lang w:val="en-GB"/>
              </w:rPr>
            </w:pPr>
            <w:r w:rsidRPr="004917F6">
              <w:rPr>
                <w:b/>
                <w:bCs/>
                <w:sz w:val="17"/>
                <w:lang w:val="en-GB"/>
              </w:rPr>
              <w:t>2</w:t>
            </w:r>
          </w:p>
        </w:tc>
      </w:tr>
      <w:tr w:rsidR="009E00BC" w:rsidRPr="004917F6" w14:paraId="59411640" w14:textId="77777777" w:rsidTr="004917F6">
        <w:tc>
          <w:tcPr>
            <w:tcW w:w="7164" w:type="dxa"/>
            <w:vAlign w:val="bottom"/>
          </w:tcPr>
          <w:p w14:paraId="543357A9" w14:textId="4989C16A"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16.</w:t>
            </w:r>
            <w:r w:rsidRPr="004917F6">
              <w:rPr>
                <w:sz w:val="17"/>
                <w:lang w:val="en-GB"/>
              </w:rPr>
              <w:tab/>
              <w:t>On transport connectivity and logistics</w:t>
            </w:r>
          </w:p>
        </w:tc>
        <w:tc>
          <w:tcPr>
            <w:tcW w:w="666" w:type="dxa"/>
            <w:vAlign w:val="bottom"/>
          </w:tcPr>
          <w:p w14:paraId="50B6C144" w14:textId="39974FB9"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2</w:t>
            </w:r>
          </w:p>
        </w:tc>
        <w:tc>
          <w:tcPr>
            <w:tcW w:w="720" w:type="dxa"/>
            <w:vAlign w:val="bottom"/>
          </w:tcPr>
          <w:p w14:paraId="0E212380" w14:textId="7CDA39C1"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4</w:t>
            </w:r>
          </w:p>
        </w:tc>
        <w:tc>
          <w:tcPr>
            <w:tcW w:w="675" w:type="dxa"/>
            <w:vAlign w:val="bottom"/>
          </w:tcPr>
          <w:p w14:paraId="285B9827" w14:textId="5AE6A13D"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25" w:type="dxa"/>
            <w:vAlign w:val="bottom"/>
          </w:tcPr>
          <w:p w14:paraId="5CE8E1EA" w14:textId="5CC49260"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r>
      <w:tr w:rsidR="009E00BC" w:rsidRPr="004917F6" w14:paraId="32BA4477" w14:textId="77777777" w:rsidTr="004917F6">
        <w:tc>
          <w:tcPr>
            <w:tcW w:w="7164" w:type="dxa"/>
            <w:vAlign w:val="bottom"/>
          </w:tcPr>
          <w:p w14:paraId="30FF87D1" w14:textId="720837D2" w:rsidR="009E00BC" w:rsidRPr="004917F6" w:rsidRDefault="009E00BC" w:rsidP="00096203">
            <w:pPr>
              <w:tabs>
                <w:tab w:val="left" w:pos="288"/>
                <w:tab w:val="left" w:pos="630"/>
                <w:tab w:val="left" w:pos="864"/>
                <w:tab w:val="left" w:pos="1152"/>
              </w:tabs>
              <w:spacing w:before="40" w:after="40" w:line="200" w:lineRule="exact"/>
              <w:ind w:right="40"/>
              <w:rPr>
                <w:sz w:val="17"/>
                <w:lang w:val="en-GB"/>
              </w:rPr>
            </w:pPr>
            <w:r w:rsidRPr="004917F6">
              <w:rPr>
                <w:sz w:val="17"/>
                <w:lang w:val="en-GB"/>
              </w:rPr>
              <w:tab/>
              <w:t>17.</w:t>
            </w:r>
            <w:r w:rsidRPr="004917F6">
              <w:rPr>
                <w:sz w:val="17"/>
                <w:lang w:val="en-GB"/>
              </w:rPr>
              <w:tab/>
              <w:t>On mobility</w:t>
            </w:r>
          </w:p>
        </w:tc>
        <w:tc>
          <w:tcPr>
            <w:tcW w:w="666" w:type="dxa"/>
            <w:vAlign w:val="bottom"/>
          </w:tcPr>
          <w:p w14:paraId="560A2C59" w14:textId="3AAF2EE3"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720" w:type="dxa"/>
            <w:vAlign w:val="bottom"/>
          </w:tcPr>
          <w:p w14:paraId="5F5440DA" w14:textId="6DA68BE9"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c>
          <w:tcPr>
            <w:tcW w:w="675" w:type="dxa"/>
            <w:vAlign w:val="bottom"/>
          </w:tcPr>
          <w:p w14:paraId="3E48C1F6" w14:textId="2952547E"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 [2]</w:t>
            </w:r>
          </w:p>
        </w:tc>
        <w:tc>
          <w:tcPr>
            <w:tcW w:w="625" w:type="dxa"/>
            <w:vAlign w:val="bottom"/>
          </w:tcPr>
          <w:p w14:paraId="0845E13F" w14:textId="56804083"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r w:rsidRPr="004917F6">
              <w:rPr>
                <w:sz w:val="17"/>
                <w:lang w:val="en-GB"/>
              </w:rPr>
              <w:t>1</w:t>
            </w:r>
          </w:p>
        </w:tc>
      </w:tr>
      <w:tr w:rsidR="009E00BC" w:rsidRPr="004917F6" w14:paraId="1BB7256F" w14:textId="77777777" w:rsidTr="004917F6">
        <w:tc>
          <w:tcPr>
            <w:tcW w:w="7164" w:type="dxa"/>
            <w:vAlign w:val="bottom"/>
          </w:tcPr>
          <w:p w14:paraId="2EE14BFE" w14:textId="2BDC89ED" w:rsidR="009E00BC" w:rsidRPr="004917F6" w:rsidRDefault="009E00BC" w:rsidP="00096203">
            <w:pPr>
              <w:keepNext/>
              <w:keepLines/>
              <w:tabs>
                <w:tab w:val="left" w:pos="288"/>
                <w:tab w:val="left" w:pos="576"/>
                <w:tab w:val="left" w:pos="864"/>
                <w:tab w:val="left" w:pos="1152"/>
              </w:tabs>
              <w:spacing w:before="40" w:after="40" w:line="200" w:lineRule="exact"/>
              <w:ind w:right="40"/>
              <w:rPr>
                <w:b/>
                <w:bCs/>
                <w:sz w:val="17"/>
                <w:lang w:val="en-GB"/>
              </w:rPr>
            </w:pPr>
            <w:r w:rsidRPr="004917F6">
              <w:rPr>
                <w:b/>
                <w:bCs/>
                <w:sz w:val="17"/>
                <w:lang w:val="en-GB"/>
              </w:rPr>
              <w:t>C.</w:t>
            </w:r>
            <w:r w:rsidRPr="004917F6">
              <w:rPr>
                <w:b/>
                <w:bCs/>
                <w:sz w:val="17"/>
                <w:lang w:val="en-GB"/>
              </w:rPr>
              <w:tab/>
              <w:t>Substantive deliverables</w:t>
            </w:r>
          </w:p>
        </w:tc>
        <w:tc>
          <w:tcPr>
            <w:tcW w:w="666" w:type="dxa"/>
            <w:vAlign w:val="bottom"/>
          </w:tcPr>
          <w:p w14:paraId="142D230C" w14:textId="2450A85F" w:rsidR="009E00BC" w:rsidRPr="004917F6" w:rsidRDefault="009E00BC" w:rsidP="00096203">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22A639AF" w14:textId="77777777" w:rsidR="009E00BC" w:rsidRPr="004917F6" w:rsidRDefault="009E00BC" w:rsidP="00096203">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675" w:type="dxa"/>
            <w:vAlign w:val="bottom"/>
          </w:tcPr>
          <w:p w14:paraId="5DFFBC80" w14:textId="77777777" w:rsidR="009E00BC" w:rsidRPr="004917F6" w:rsidRDefault="009E00BC" w:rsidP="00096203">
            <w:pPr>
              <w:keepNext/>
              <w:keepLines/>
              <w:tabs>
                <w:tab w:val="left" w:pos="288"/>
                <w:tab w:val="left" w:pos="576"/>
                <w:tab w:val="left" w:pos="864"/>
                <w:tab w:val="left" w:pos="1152"/>
              </w:tabs>
              <w:spacing w:before="40" w:after="40" w:line="200" w:lineRule="exact"/>
              <w:ind w:left="72" w:right="43"/>
              <w:jc w:val="right"/>
              <w:rPr>
                <w:sz w:val="17"/>
                <w:lang w:val="en-GB"/>
              </w:rPr>
            </w:pPr>
          </w:p>
        </w:tc>
        <w:tc>
          <w:tcPr>
            <w:tcW w:w="625" w:type="dxa"/>
            <w:vAlign w:val="bottom"/>
          </w:tcPr>
          <w:p w14:paraId="36EF50BE" w14:textId="77777777" w:rsidR="009E00BC" w:rsidRPr="004917F6" w:rsidRDefault="009E00BC" w:rsidP="00096203">
            <w:pPr>
              <w:keepNext/>
              <w:keepLines/>
              <w:tabs>
                <w:tab w:val="left" w:pos="288"/>
                <w:tab w:val="left" w:pos="576"/>
                <w:tab w:val="left" w:pos="864"/>
                <w:tab w:val="left" w:pos="1152"/>
              </w:tabs>
              <w:spacing w:before="40" w:after="40" w:line="200" w:lineRule="exact"/>
              <w:ind w:left="72" w:right="43"/>
              <w:jc w:val="right"/>
              <w:rPr>
                <w:sz w:val="17"/>
                <w:lang w:val="en-GB"/>
              </w:rPr>
            </w:pPr>
          </w:p>
        </w:tc>
      </w:tr>
      <w:tr w:rsidR="009E00BC" w:rsidRPr="001C502D" w14:paraId="21D4D457" w14:textId="77777777" w:rsidTr="001960EA">
        <w:tc>
          <w:tcPr>
            <w:tcW w:w="9850" w:type="dxa"/>
            <w:gridSpan w:val="5"/>
            <w:vAlign w:val="bottom"/>
          </w:tcPr>
          <w:p w14:paraId="3E28853C" w14:textId="1A3DB528" w:rsidR="009E00BC" w:rsidRPr="004917F6" w:rsidRDefault="009E00BC" w:rsidP="00096203">
            <w:pPr>
              <w:keepNext/>
              <w:keepLines/>
              <w:tabs>
                <w:tab w:val="left" w:pos="288"/>
                <w:tab w:val="left" w:pos="576"/>
                <w:tab w:val="left" w:pos="864"/>
                <w:tab w:val="left" w:pos="1152"/>
              </w:tabs>
              <w:spacing w:before="40" w:after="40" w:line="200" w:lineRule="exact"/>
              <w:ind w:right="43"/>
              <w:rPr>
                <w:sz w:val="17"/>
                <w:lang w:val="en-GB"/>
              </w:rPr>
            </w:pPr>
            <w:r w:rsidRPr="004917F6">
              <w:rPr>
                <w:sz w:val="17"/>
                <w:lang w:val="en-GB"/>
              </w:rPr>
              <w:tab/>
            </w:r>
            <w:r w:rsidRPr="004917F6">
              <w:rPr>
                <w:b/>
                <w:bCs/>
                <w:sz w:val="17"/>
                <w:lang w:val="en-GB"/>
              </w:rPr>
              <w:t>Consultation, advice and advocacy</w:t>
            </w:r>
            <w:r w:rsidRPr="004917F6">
              <w:rPr>
                <w:sz w:val="17"/>
                <w:lang w:val="en-GB"/>
              </w:rPr>
              <w:t>: side events on transport at the Asia-Pacific Forum on Sustainable Development.</w:t>
            </w:r>
          </w:p>
        </w:tc>
      </w:tr>
      <w:tr w:rsidR="009E00BC" w:rsidRPr="001C502D" w14:paraId="13677FF7" w14:textId="77777777" w:rsidTr="00F5309C">
        <w:tc>
          <w:tcPr>
            <w:tcW w:w="9850" w:type="dxa"/>
            <w:gridSpan w:val="5"/>
            <w:vAlign w:val="bottom"/>
          </w:tcPr>
          <w:p w14:paraId="15C8601A" w14:textId="4C5B7B2C" w:rsidR="009E00BC" w:rsidRPr="004917F6" w:rsidRDefault="009E00BC" w:rsidP="00096203">
            <w:pPr>
              <w:tabs>
                <w:tab w:val="left" w:pos="288"/>
                <w:tab w:val="left" w:pos="576"/>
                <w:tab w:val="left" w:pos="864"/>
                <w:tab w:val="left" w:pos="1152"/>
              </w:tabs>
              <w:spacing w:before="40" w:after="40" w:line="200" w:lineRule="exact"/>
              <w:ind w:left="288" w:right="43" w:hanging="288"/>
              <w:rPr>
                <w:sz w:val="17"/>
                <w:lang w:val="en-GB"/>
              </w:rPr>
            </w:pPr>
            <w:r w:rsidRPr="004917F6">
              <w:rPr>
                <w:sz w:val="17"/>
                <w:lang w:val="en-GB"/>
              </w:rPr>
              <w:tab/>
            </w:r>
            <w:r w:rsidRPr="004917F6">
              <w:rPr>
                <w:b/>
                <w:bCs/>
                <w:sz w:val="17"/>
                <w:lang w:val="en-GB"/>
              </w:rPr>
              <w:t>Databases and substantive digital materials</w:t>
            </w:r>
            <w:r w:rsidRPr="004917F6">
              <w:rPr>
                <w:sz w:val="17"/>
                <w:lang w:val="en-GB"/>
              </w:rPr>
              <w:t>: Asian Highway database, the Trans-Asian Railway Network and the network of dry ports.</w:t>
            </w:r>
          </w:p>
        </w:tc>
      </w:tr>
      <w:tr w:rsidR="009E00BC" w:rsidRPr="004917F6" w14:paraId="7512B92E" w14:textId="77777777" w:rsidTr="004917F6">
        <w:tc>
          <w:tcPr>
            <w:tcW w:w="7164" w:type="dxa"/>
            <w:vAlign w:val="bottom"/>
          </w:tcPr>
          <w:p w14:paraId="04A4E2D4" w14:textId="34AB54AF" w:rsidR="009E00BC" w:rsidRPr="004917F6" w:rsidRDefault="009E00BC" w:rsidP="00096203">
            <w:pPr>
              <w:tabs>
                <w:tab w:val="left" w:pos="288"/>
                <w:tab w:val="left" w:pos="576"/>
                <w:tab w:val="left" w:pos="864"/>
                <w:tab w:val="left" w:pos="1152"/>
              </w:tabs>
              <w:spacing w:before="40" w:after="40" w:line="200" w:lineRule="exact"/>
              <w:ind w:right="40"/>
              <w:rPr>
                <w:b/>
                <w:bCs/>
                <w:sz w:val="17"/>
                <w:lang w:val="en-GB"/>
              </w:rPr>
            </w:pPr>
            <w:r w:rsidRPr="004917F6">
              <w:rPr>
                <w:b/>
                <w:bCs/>
                <w:sz w:val="17"/>
                <w:lang w:val="en-GB"/>
              </w:rPr>
              <w:t>D.</w:t>
            </w:r>
            <w:r w:rsidRPr="004917F6">
              <w:rPr>
                <w:b/>
                <w:bCs/>
                <w:sz w:val="17"/>
                <w:lang w:val="en-GB"/>
              </w:rPr>
              <w:tab/>
              <w:t>Communication deliverables</w:t>
            </w:r>
          </w:p>
        </w:tc>
        <w:tc>
          <w:tcPr>
            <w:tcW w:w="666" w:type="dxa"/>
            <w:vAlign w:val="bottom"/>
          </w:tcPr>
          <w:p w14:paraId="449E860E" w14:textId="79950565"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720" w:type="dxa"/>
            <w:vAlign w:val="bottom"/>
          </w:tcPr>
          <w:p w14:paraId="108992EB"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75" w:type="dxa"/>
            <w:vAlign w:val="bottom"/>
          </w:tcPr>
          <w:p w14:paraId="08D5EDF5"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c>
          <w:tcPr>
            <w:tcW w:w="625" w:type="dxa"/>
            <w:vAlign w:val="bottom"/>
          </w:tcPr>
          <w:p w14:paraId="12168668" w14:textId="77777777" w:rsidR="009E00BC" w:rsidRPr="004917F6" w:rsidRDefault="009E00BC" w:rsidP="00096203">
            <w:pPr>
              <w:tabs>
                <w:tab w:val="left" w:pos="288"/>
                <w:tab w:val="left" w:pos="576"/>
                <w:tab w:val="left" w:pos="864"/>
                <w:tab w:val="left" w:pos="1152"/>
              </w:tabs>
              <w:spacing w:before="40" w:after="40" w:line="200" w:lineRule="exact"/>
              <w:ind w:left="72" w:right="43"/>
              <w:jc w:val="right"/>
              <w:rPr>
                <w:sz w:val="17"/>
                <w:lang w:val="en-GB"/>
              </w:rPr>
            </w:pPr>
          </w:p>
        </w:tc>
      </w:tr>
      <w:tr w:rsidR="009E00BC" w:rsidRPr="001C502D" w14:paraId="4598F92F" w14:textId="77777777" w:rsidTr="0006587D">
        <w:tc>
          <w:tcPr>
            <w:tcW w:w="9850" w:type="dxa"/>
            <w:gridSpan w:val="5"/>
            <w:tcBorders>
              <w:bottom w:val="single" w:sz="12" w:space="0" w:color="auto"/>
            </w:tcBorders>
            <w:vAlign w:val="bottom"/>
          </w:tcPr>
          <w:p w14:paraId="2B8B93B3" w14:textId="46A42675" w:rsidR="009E00BC" w:rsidRPr="004917F6" w:rsidRDefault="009E00BC" w:rsidP="00096203">
            <w:pPr>
              <w:tabs>
                <w:tab w:val="left" w:pos="288"/>
                <w:tab w:val="left" w:pos="576"/>
                <w:tab w:val="left" w:pos="864"/>
                <w:tab w:val="left" w:pos="1152"/>
              </w:tabs>
              <w:spacing w:before="40" w:after="40" w:line="200" w:lineRule="exact"/>
              <w:ind w:right="43"/>
              <w:rPr>
                <w:sz w:val="17"/>
                <w:lang w:val="en-GB"/>
              </w:rPr>
            </w:pPr>
            <w:r w:rsidRPr="004917F6">
              <w:rPr>
                <w:sz w:val="17"/>
                <w:lang w:val="en-GB"/>
              </w:rPr>
              <w:tab/>
            </w:r>
            <w:r w:rsidRPr="004917F6">
              <w:rPr>
                <w:b/>
                <w:bCs/>
                <w:sz w:val="17"/>
                <w:lang w:val="en-GB"/>
              </w:rPr>
              <w:t>Outreach programmes, special events and information materials</w:t>
            </w:r>
            <w:r w:rsidRPr="004917F6">
              <w:rPr>
                <w:sz w:val="17"/>
                <w:lang w:val="en-GB"/>
              </w:rPr>
              <w:t>: infographics on road safety for regional and global access.</w:t>
            </w:r>
          </w:p>
        </w:tc>
      </w:tr>
    </w:tbl>
    <w:p w14:paraId="40E603FC"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482634" w14:textId="0A119418" w:rsidR="009E00BC" w:rsidRPr="004917F6" w:rsidRDefault="009E00BC" w:rsidP="009E00BC">
      <w:pPr>
        <w:pStyle w:val="FootnoteText"/>
        <w:tabs>
          <w:tab w:val="clear" w:pos="418"/>
          <w:tab w:val="right" w:pos="216"/>
          <w:tab w:val="left" w:pos="288"/>
          <w:tab w:val="right" w:pos="576"/>
          <w:tab w:val="left" w:pos="648"/>
        </w:tabs>
        <w:ind w:left="288" w:hanging="288"/>
        <w:rPr>
          <w:lang w:val="en-GB"/>
        </w:rPr>
      </w:pPr>
      <w:r w:rsidRPr="004917F6">
        <w:rPr>
          <w:lang w:val="en-GB"/>
        </w:rPr>
        <w:tab/>
      </w:r>
      <w:r w:rsidR="007A60EC" w:rsidRPr="004917F6">
        <w:rPr>
          <w:i/>
          <w:iCs/>
          <w:vertAlign w:val="superscript"/>
          <w:lang w:val="en-GB"/>
        </w:rPr>
        <w:t>a</w:t>
      </w:r>
      <w:r w:rsidRPr="004917F6">
        <w:rPr>
          <w:lang w:val="en-GB"/>
        </w:rPr>
        <w:tab/>
      </w:r>
      <w:r w:rsidR="007A60EC" w:rsidRPr="004917F6">
        <w:rPr>
          <w:lang w:val="en-GB"/>
        </w:rPr>
        <w:t xml:space="preserve">Reflects updated planned deliverables for 2026. Values in square brackets represent the number of planned deliverables reflected in </w:t>
      </w:r>
      <w:hyperlink r:id="rId219" w:history="1">
        <w:r w:rsidR="007A60EC" w:rsidRPr="004917F6">
          <w:rPr>
            <w:rStyle w:val="Hyperlink"/>
            <w:lang w:val="en-GB"/>
          </w:rPr>
          <w:t>A/80/6 (Sect. 19)</w:t>
        </w:r>
      </w:hyperlink>
      <w:r w:rsidR="007A60EC" w:rsidRPr="004917F6">
        <w:rPr>
          <w:lang w:val="en-GB"/>
        </w:rPr>
        <w:t>.</w:t>
      </w:r>
      <w:r w:rsidRPr="004917F6">
        <w:rPr>
          <w:lang w:val="en-GB"/>
        </w:rPr>
        <w:t xml:space="preserve"> </w:t>
      </w:r>
    </w:p>
    <w:p w14:paraId="7EFE49C4" w14:textId="51EE611F" w:rsidR="007A60EC" w:rsidRPr="004917F6" w:rsidRDefault="007A60EC" w:rsidP="00096203">
      <w:pPr>
        <w:pStyle w:val="SingleTxt"/>
        <w:spacing w:after="0" w:line="100" w:lineRule="exact"/>
        <w:rPr>
          <w:sz w:val="10"/>
          <w:lang w:val="en-GB"/>
        </w:rPr>
      </w:pPr>
    </w:p>
    <w:p w14:paraId="5DB7FCEB" w14:textId="77777777" w:rsidR="009E00BC" w:rsidRPr="004917F6" w:rsidRDefault="009E00BC" w:rsidP="00096203">
      <w:pPr>
        <w:pStyle w:val="SingleTxt"/>
        <w:spacing w:after="0" w:line="100" w:lineRule="exact"/>
        <w:rPr>
          <w:sz w:val="10"/>
          <w:lang w:val="en-GB"/>
        </w:rPr>
      </w:pPr>
    </w:p>
    <w:p w14:paraId="0CA051A5" w14:textId="77777777" w:rsidR="009E00BC" w:rsidRPr="004917F6" w:rsidRDefault="009E00BC" w:rsidP="00096203">
      <w:pPr>
        <w:pStyle w:val="SingleTxt"/>
        <w:spacing w:after="0" w:line="100" w:lineRule="exact"/>
        <w:rPr>
          <w:sz w:val="10"/>
          <w:lang w:val="en-GB"/>
        </w:rPr>
      </w:pPr>
    </w:p>
    <w:p w14:paraId="2C411A4A" w14:textId="77777777" w:rsidR="007A60EC" w:rsidRPr="004917F6" w:rsidRDefault="007A60EC" w:rsidP="009E00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Subprogramme 4 </w:t>
      </w:r>
    </w:p>
    <w:p w14:paraId="589A639F" w14:textId="77777777" w:rsidR="007A60EC" w:rsidRPr="004917F6" w:rsidRDefault="007A60EC" w:rsidP="009E00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Environment and development and disaster risk reduction and management</w:t>
      </w:r>
    </w:p>
    <w:p w14:paraId="35ECA354" w14:textId="77777777" w:rsidR="007A60EC" w:rsidRPr="004917F6" w:rsidRDefault="007A60EC" w:rsidP="00096203">
      <w:pPr>
        <w:pStyle w:val="SingleTxt"/>
        <w:spacing w:after="0" w:line="100" w:lineRule="exact"/>
        <w:rPr>
          <w:sz w:val="10"/>
          <w:lang w:val="en-GB"/>
        </w:rPr>
      </w:pPr>
    </w:p>
    <w:p w14:paraId="038BB8AA" w14:textId="77777777" w:rsidR="009E00BC" w:rsidRPr="004917F6" w:rsidRDefault="009E00BC" w:rsidP="00096203">
      <w:pPr>
        <w:pStyle w:val="SingleTxt"/>
        <w:spacing w:after="0" w:line="100" w:lineRule="exact"/>
        <w:rPr>
          <w:sz w:val="10"/>
          <w:lang w:val="en-GB"/>
        </w:rPr>
      </w:pPr>
    </w:p>
    <w:p w14:paraId="606073A5" w14:textId="77777777" w:rsidR="007A60EC" w:rsidRPr="004917F6" w:rsidRDefault="007A60EC" w:rsidP="009E00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6F416F29" w14:textId="77777777" w:rsidR="007A60EC" w:rsidRPr="004917F6" w:rsidRDefault="007A60EC" w:rsidP="00096203">
      <w:pPr>
        <w:pStyle w:val="SingleTxt"/>
        <w:spacing w:after="0" w:line="100" w:lineRule="exact"/>
        <w:rPr>
          <w:sz w:val="10"/>
          <w:lang w:val="en-GB"/>
        </w:rPr>
      </w:pPr>
    </w:p>
    <w:p w14:paraId="1E8901ED" w14:textId="77777777" w:rsidR="009E00BC" w:rsidRPr="004917F6" w:rsidRDefault="009E00BC" w:rsidP="00096203">
      <w:pPr>
        <w:pStyle w:val="SingleTxt"/>
        <w:spacing w:after="0" w:line="100" w:lineRule="exact"/>
        <w:rPr>
          <w:sz w:val="10"/>
          <w:lang w:val="en-GB"/>
        </w:rPr>
      </w:pPr>
    </w:p>
    <w:p w14:paraId="3E32FE51"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19.66</w:t>
      </w:r>
      <w:r w:rsidRPr="004917F6">
        <w:rPr>
          <w:lang w:val="en-GB"/>
        </w:rPr>
        <w:tab/>
        <w:t xml:space="preserve">The objective, to which this subprogramme contributes, is to enhance the environmental sustainability of development, reduce and manage disaster risks and improve human well-being in urban and rural environments. </w:t>
      </w:r>
    </w:p>
    <w:p w14:paraId="45533866" w14:textId="77777777" w:rsidR="007A60EC" w:rsidRPr="004917F6" w:rsidRDefault="007A60EC" w:rsidP="00096203">
      <w:pPr>
        <w:pStyle w:val="SingleTxt"/>
        <w:spacing w:after="0" w:line="100" w:lineRule="exact"/>
        <w:rPr>
          <w:sz w:val="10"/>
          <w:lang w:val="en-GB"/>
        </w:rPr>
      </w:pPr>
    </w:p>
    <w:p w14:paraId="0AC42081" w14:textId="77777777" w:rsidR="009E00BC" w:rsidRPr="004917F6" w:rsidRDefault="009E00BC" w:rsidP="00096203">
      <w:pPr>
        <w:pStyle w:val="SingleTxt"/>
        <w:spacing w:after="0" w:line="100" w:lineRule="exact"/>
        <w:rPr>
          <w:sz w:val="10"/>
          <w:lang w:val="en-GB"/>
        </w:rPr>
      </w:pPr>
    </w:p>
    <w:p w14:paraId="4AB7971E" w14:textId="77777777" w:rsidR="007A60EC" w:rsidRPr="004917F6" w:rsidRDefault="007A60EC" w:rsidP="009E00BC">
      <w:pPr>
        <w:pStyle w:val="H1"/>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002D3E88" w14:textId="77777777" w:rsidR="007A60EC" w:rsidRPr="004917F6" w:rsidRDefault="007A60EC" w:rsidP="00096203">
      <w:pPr>
        <w:pStyle w:val="SingleTxt"/>
        <w:keepNext/>
        <w:spacing w:after="0" w:line="100" w:lineRule="exact"/>
        <w:rPr>
          <w:sz w:val="10"/>
          <w:lang w:val="en-GB"/>
        </w:rPr>
      </w:pPr>
    </w:p>
    <w:p w14:paraId="48336F69" w14:textId="77777777" w:rsidR="009E00BC" w:rsidRPr="004917F6" w:rsidRDefault="009E00BC" w:rsidP="00096203">
      <w:pPr>
        <w:pStyle w:val="SingleTxt"/>
        <w:keepNext/>
        <w:spacing w:after="0" w:line="100" w:lineRule="exact"/>
        <w:rPr>
          <w:sz w:val="10"/>
          <w:lang w:val="en-GB"/>
        </w:rPr>
      </w:pPr>
    </w:p>
    <w:p w14:paraId="2B234587" w14:textId="77777777" w:rsidR="007A60EC" w:rsidRPr="004917F6" w:rsidRDefault="007A60EC" w:rsidP="00B32CC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19.67</w:t>
      </w:r>
      <w:r w:rsidRPr="004917F6">
        <w:rPr>
          <w:lang w:val="en-GB"/>
        </w:rPr>
        <w:tab/>
        <w:t xml:space="preserve">To contribute to the objective, the subprogramme will: </w:t>
      </w:r>
    </w:p>
    <w:p w14:paraId="032F11E1" w14:textId="77777777" w:rsidR="007A60EC" w:rsidRPr="004917F6" w:rsidRDefault="007A60EC" w:rsidP="00FD362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 xml:space="preserve">Support member States in the development of ambitious climate action policies and plans for sustainable environment and development, including local actions in urban areas, aligned with </w:t>
      </w:r>
      <w:r w:rsidRPr="004917F6">
        <w:rPr>
          <w:spacing w:val="2"/>
          <w:lang w:val="en-GB"/>
        </w:rPr>
        <w:t>the decisions adopted by the Commission and the Committee on Environment and Development</w:t>
      </w:r>
      <w:r w:rsidRPr="004917F6">
        <w:rPr>
          <w:lang w:val="en-GB"/>
        </w:rPr>
        <w:t xml:space="preserve"> and various multilateral environmental agreements;</w:t>
      </w:r>
    </w:p>
    <w:p w14:paraId="3FCDA34E"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 xml:space="preserve">Promote regional cooperation on air quality management, including through the </w:t>
      </w:r>
      <w:r w:rsidRPr="004917F6">
        <w:rPr>
          <w:spacing w:val="2"/>
          <w:lang w:val="en-GB"/>
        </w:rPr>
        <w:t>operationalization of the Regional Action Programme on Air Pollution, to provide opportunities</w:t>
      </w:r>
      <w:r w:rsidRPr="004917F6">
        <w:rPr>
          <w:lang w:val="en-GB"/>
        </w:rPr>
        <w:t xml:space="preserve"> for partnership-building, dialogues and the exchange of best practices, complemented by technical support to member States, in collaboration with relevant United Nations and international organizations; </w:t>
      </w:r>
    </w:p>
    <w:p w14:paraId="4EFEB484"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Build the capacity of national, subnational and local officials to strengthen sustainable urban planning processes to localize the Sustainable Development Goals, adopt urban resilience and smart city systems, develop climate-resilient infrastructure and increase awareness of urban solutions, including nature-based solutions, and ecosystem-based approaches to reduce the environmental impacts of urbanization;</w:t>
      </w:r>
    </w:p>
    <w:p w14:paraId="1C5FF9E2" w14:textId="525A7CE3"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Leverage subregional and regional cooperation and build the capacity of countries in multi</w:t>
      </w:r>
      <w:r w:rsidR="001D6F21" w:rsidRPr="004917F6">
        <w:rPr>
          <w:lang w:val="en-GB"/>
        </w:rPr>
        <w:noBreakHyphen/>
      </w:r>
      <w:r w:rsidRPr="004917F6">
        <w:rPr>
          <w:lang w:val="en-GB"/>
        </w:rPr>
        <w:t xml:space="preserve">hazard disaster risk reduction, adaptation and sustainable, low-emission and climate-resilient development pathways, including risk-informed development planning, through the activities of the Asian and Pacific Centre for the Development of Disaster Information Management, and make full use of early warning systems and regional platforms such as the ESCAP Risk and Resilience Portal, the ESCAP multi-donor trust fund for tsunami, disaster and climate preparedness and the Asia-Pacific Disaster Resilience Network; </w:t>
      </w:r>
    </w:p>
    <w:p w14:paraId="290202FC"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Support regional cooperation to protect and sustainably use ocean and marine ecosystems, including by coordinating the regional implementation of the United Nations Decade of Ocean Science for Sustainable Development, and the follow-up to the outcomes of the third United Nations Ocean Conference by, inter alia, providing regional and multi-stakeholder dialogue platforms to support region-wide initiatives and global processes, including ocean-based action to combat climate change;</w:t>
      </w:r>
    </w:p>
    <w:p w14:paraId="4D3933A5"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(f)</w:t>
      </w:r>
      <w:r w:rsidRPr="004917F6">
        <w:rPr>
          <w:lang w:val="en-GB"/>
        </w:rPr>
        <w:tab/>
        <w:t>Promote subregional dialogue on institutionalizing participatory approaches in environmental matters and disaster risk reduction and management, including through the sharing of good practices, the development of common approaches and South-South cooperation;</w:t>
      </w:r>
    </w:p>
    <w:p w14:paraId="267F2054"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(g)</w:t>
      </w:r>
      <w:r w:rsidRPr="004917F6">
        <w:rPr>
          <w:lang w:val="en-GB"/>
        </w:rPr>
        <w:tab/>
      </w:r>
      <w:r w:rsidRPr="004917F6">
        <w:rPr>
          <w:spacing w:val="2"/>
          <w:lang w:val="en-GB"/>
        </w:rPr>
        <w:t>Strengthen the adoption of sustainable agricultural technologies, testing procedures and practices</w:t>
      </w:r>
      <w:r w:rsidRPr="004917F6">
        <w:rPr>
          <w:lang w:val="en-GB"/>
        </w:rPr>
        <w:t xml:space="preserve"> in the region in support of food security, the resilience of rural communities and air quality management through the activities of the Centre for Sustainable Agricultural Mechanization;</w:t>
      </w:r>
    </w:p>
    <w:p w14:paraId="7607F2C1"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(h)</w:t>
      </w:r>
      <w:r w:rsidRPr="004917F6">
        <w:rPr>
          <w:lang w:val="en-GB"/>
        </w:rPr>
        <w:tab/>
        <w:t>Further build the resilience of human and institutional capacity by providing assistance in the facilitation of inclusive use of digital solutions, such as the use of actionable disaster risk analytics and the provision of targeted solutions for the special needs of countries that face a high disaster risk.</w:t>
      </w:r>
    </w:p>
    <w:p w14:paraId="29F8D7D1"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19.68</w:t>
      </w:r>
      <w:r w:rsidRPr="004917F6">
        <w:rPr>
          <w:lang w:val="en-GB"/>
        </w:rPr>
        <w:tab/>
        <w:t>The above-mentioned strategy will help to support member States in their progress towards the achievement of Sustainable Development Goals 1, 2, 3, 5, 6, 11, 13, 15 and 17.</w:t>
      </w:r>
    </w:p>
    <w:p w14:paraId="4A7C3096"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19.69</w:t>
      </w:r>
      <w:r w:rsidRPr="004917F6">
        <w:rPr>
          <w:lang w:val="en-GB"/>
        </w:rPr>
        <w:tab/>
        <w:t xml:space="preserve">The above-mentioned work is expected to result in: </w:t>
      </w:r>
    </w:p>
    <w:p w14:paraId="1960C528"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 xml:space="preserve">Enhanced action by member States to address environmental challenges, including through sustainable, low-emission and climate-resilient development that is in compliance with various multilateral environmental agreements; </w:t>
      </w:r>
    </w:p>
    <w:p w14:paraId="30786121"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Enhanced action by member States to improve air quality with the support of collaborative actions developed in line with the Regional Action Programme on Air Pollution;</w:t>
      </w:r>
    </w:p>
    <w:p w14:paraId="1533016A"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Increased sustainability and resilience of communities and a reduction of the negative impacts of urbanization;</w:t>
      </w:r>
    </w:p>
    <w:p w14:paraId="60C9EB7D" w14:textId="77777777" w:rsidR="007A60EC"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r>
      <w:r w:rsidRPr="004917F6">
        <w:rPr>
          <w:lang w:val="en-GB"/>
        </w:rPr>
        <w:tab/>
        <w:t>(d)</w:t>
      </w:r>
      <w:r w:rsidRPr="004917F6">
        <w:rPr>
          <w:lang w:val="en-GB"/>
        </w:rPr>
        <w:tab/>
        <w:t xml:space="preserve">Strengthened subregional cooperation for participatory approaches in environmental matters; </w:t>
      </w:r>
    </w:p>
    <w:p w14:paraId="3D5C0C27"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Strengthened regional and multi-stakeholder partnerships for the conservation and sustainable use of the ocean and marine resources;</w:t>
      </w:r>
    </w:p>
    <w:p w14:paraId="0F4B03AC" w14:textId="77777777" w:rsidR="007A60EC" w:rsidRPr="004917F6" w:rsidRDefault="007A60EC" w:rsidP="009E00B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w:t>
      </w:r>
      <w:r w:rsidRPr="004917F6">
        <w:rPr>
          <w:lang w:val="en-GB"/>
        </w:rPr>
        <w:tab/>
      </w:r>
      <w:r w:rsidRPr="004917F6">
        <w:rPr>
          <w:lang w:val="en-GB"/>
        </w:rPr>
        <w:tab/>
        <w:t>(f)</w:t>
      </w:r>
      <w:r w:rsidRPr="004917F6">
        <w:rPr>
          <w:lang w:val="en-GB"/>
        </w:rPr>
        <w:tab/>
        <w:t>Strengthened capacities of member States to assess, reduce and manage disaster risks across multiple hazards, including those related to climate change and geological hazards, in line with the Sendai Framework for Disaster Risk Reduction 2015–2030.</w:t>
      </w:r>
    </w:p>
    <w:p w14:paraId="4BD8863F" w14:textId="77777777" w:rsidR="007A60EC" w:rsidRPr="004917F6" w:rsidRDefault="007A60EC" w:rsidP="009E00BC">
      <w:pPr>
        <w:pStyle w:val="SingleTxt"/>
        <w:spacing w:after="0" w:line="120" w:lineRule="exact"/>
        <w:rPr>
          <w:sz w:val="10"/>
          <w:lang w:val="en-GB"/>
        </w:rPr>
      </w:pPr>
    </w:p>
    <w:p w14:paraId="2B51ABB3" w14:textId="77777777" w:rsidR="009E00BC" w:rsidRPr="004917F6" w:rsidRDefault="009E00BC" w:rsidP="009E00BC">
      <w:pPr>
        <w:pStyle w:val="SingleTxt"/>
        <w:spacing w:after="0" w:line="120" w:lineRule="exact"/>
        <w:rPr>
          <w:sz w:val="10"/>
          <w:lang w:val="en-GB"/>
        </w:rPr>
      </w:pPr>
    </w:p>
    <w:p w14:paraId="2218D5A9" w14:textId="77777777" w:rsidR="007A60EC" w:rsidRPr="004917F6" w:rsidRDefault="007A60EC" w:rsidP="009E00B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2DC97369" w14:textId="77777777" w:rsidR="007A60EC" w:rsidRPr="004917F6" w:rsidRDefault="007A60EC" w:rsidP="009E00BC">
      <w:pPr>
        <w:pStyle w:val="SingleTxt"/>
        <w:spacing w:after="0" w:line="120" w:lineRule="exact"/>
        <w:rPr>
          <w:sz w:val="10"/>
          <w:lang w:val="en-GB"/>
        </w:rPr>
      </w:pPr>
    </w:p>
    <w:p w14:paraId="38455C6E" w14:textId="77777777" w:rsidR="009E00BC" w:rsidRPr="004917F6" w:rsidRDefault="009E00BC" w:rsidP="009E00BC">
      <w:pPr>
        <w:pStyle w:val="SingleTxt"/>
        <w:spacing w:after="0" w:line="120" w:lineRule="exact"/>
        <w:rPr>
          <w:sz w:val="10"/>
          <w:lang w:val="en-GB"/>
        </w:rPr>
      </w:pPr>
    </w:p>
    <w:p w14:paraId="2B637121" w14:textId="77777777" w:rsidR="007A60EC" w:rsidRPr="004917F6" w:rsidRDefault="007A60EC" w:rsidP="009E00B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Accelerated implementation of climate action</w:t>
      </w:r>
    </w:p>
    <w:p w14:paraId="20F7BA2F" w14:textId="77777777" w:rsidR="007A60EC" w:rsidRPr="004917F6" w:rsidRDefault="007A60EC" w:rsidP="009E00BC">
      <w:pPr>
        <w:pStyle w:val="SingleTxt"/>
        <w:spacing w:after="0" w:line="120" w:lineRule="exact"/>
        <w:rPr>
          <w:sz w:val="10"/>
          <w:lang w:val="en-GB"/>
        </w:rPr>
      </w:pPr>
    </w:p>
    <w:p w14:paraId="700BB33E" w14:textId="5AAE6395" w:rsidR="003C51BD" w:rsidRPr="004917F6" w:rsidRDefault="007A60EC" w:rsidP="007A60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19.70</w:t>
      </w:r>
      <w:r w:rsidRPr="004917F6">
        <w:rPr>
          <w:lang w:val="en-GB"/>
        </w:rPr>
        <w:tab/>
        <w:t>Several member States have made critical steps towards enhancing global climate ambition and transparency. The subprogramme provided targeted support to landlocked developing countries, including to Bhutan in developing its enhanced transparency framework, which strengthens those countries’ capacity to track and report climate actions in line with the Paris Agreement. Similarly, the subprogramme assisted Papua New Guinea in updating its nationally determined contribution to articulate more ambitious climate goals and integrate them into national planning. These efforts are the result of sustained collaboration, technical guidance and capacity-building initiatives provided by the subprogramme that empower both countries to meet international climate commitments. This approach highlighted the importance of tailored support in enabling developing countries to lead on climate action and transparency.</w:t>
      </w:r>
    </w:p>
    <w:p w14:paraId="4B2A89F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19.71</w:t>
      </w:r>
      <w:r w:rsidRPr="004917F6">
        <w:rPr>
          <w:lang w:val="en-GB"/>
        </w:rPr>
        <w:tab/>
        <w:t>Progress towards the objective is presented in the performance measure below (see table 19.15).</w:t>
      </w:r>
    </w:p>
    <w:p w14:paraId="39FCBDB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0743F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19.15</w:t>
      </w:r>
    </w:p>
    <w:p w14:paraId="21C81C5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14F366B5" w14:textId="77777777"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B7FD54" w14:textId="77777777"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196"/>
        <w:gridCol w:w="3195"/>
        <w:gridCol w:w="3459"/>
      </w:tblGrid>
      <w:tr w:rsidR="004917F6" w:rsidRPr="004917F6" w14:paraId="0C8D6851" w14:textId="77777777" w:rsidTr="004917F6">
        <w:trPr>
          <w:tblHeader/>
        </w:trPr>
        <w:tc>
          <w:tcPr>
            <w:tcW w:w="1622" w:type="pct"/>
            <w:tcBorders>
              <w:top w:val="single" w:sz="4" w:space="0" w:color="auto"/>
              <w:left w:val="nil"/>
              <w:bottom w:val="single" w:sz="12" w:space="0" w:color="auto"/>
              <w:right w:val="nil"/>
            </w:tcBorders>
            <w:vAlign w:val="bottom"/>
            <w:hideMark/>
          </w:tcPr>
          <w:p w14:paraId="257E559C" w14:textId="77777777" w:rsidR="004917F6" w:rsidRPr="004917F6" w:rsidRDefault="004917F6" w:rsidP="004917F6">
            <w:pPr>
              <w:keepNext/>
              <w:keepLines/>
              <w:spacing w:before="82" w:after="82" w:line="160" w:lineRule="exact"/>
              <w:rPr>
                <w:i/>
                <w:sz w:val="14"/>
                <w:lang w:val="en-GB" w:eastAsia="zh-CN"/>
              </w:rPr>
            </w:pPr>
            <w:r w:rsidRPr="004917F6">
              <w:rPr>
                <w:i/>
                <w:sz w:val="14"/>
                <w:lang w:val="en-GB" w:eastAsia="zh-CN"/>
              </w:rPr>
              <w:t>2023 (actual)</w:t>
            </w:r>
          </w:p>
        </w:tc>
        <w:tc>
          <w:tcPr>
            <w:tcW w:w="1622" w:type="pct"/>
            <w:tcBorders>
              <w:top w:val="single" w:sz="4" w:space="0" w:color="auto"/>
              <w:left w:val="nil"/>
              <w:bottom w:val="single" w:sz="12" w:space="0" w:color="auto"/>
              <w:right w:val="nil"/>
            </w:tcBorders>
            <w:vAlign w:val="bottom"/>
            <w:hideMark/>
          </w:tcPr>
          <w:p w14:paraId="7AA71032" w14:textId="77777777" w:rsidR="004917F6" w:rsidRPr="004917F6" w:rsidRDefault="004917F6" w:rsidP="004917F6">
            <w:pPr>
              <w:keepNext/>
              <w:keepLines/>
              <w:spacing w:before="82" w:after="82" w:line="160" w:lineRule="exact"/>
              <w:ind w:left="101" w:right="43"/>
              <w:rPr>
                <w:i/>
                <w:sz w:val="14"/>
                <w:lang w:val="en-GB" w:eastAsia="zh-CN"/>
              </w:rPr>
            </w:pPr>
            <w:r w:rsidRPr="004917F6">
              <w:rPr>
                <w:i/>
                <w:sz w:val="14"/>
                <w:lang w:val="en-GB" w:eastAsia="zh-CN"/>
              </w:rPr>
              <w:t>2024 (actual)</w:t>
            </w:r>
          </w:p>
        </w:tc>
        <w:tc>
          <w:tcPr>
            <w:tcW w:w="1756" w:type="pct"/>
            <w:tcBorders>
              <w:top w:val="single" w:sz="4" w:space="0" w:color="auto"/>
              <w:left w:val="nil"/>
              <w:bottom w:val="single" w:sz="12" w:space="0" w:color="auto"/>
              <w:right w:val="nil"/>
            </w:tcBorders>
            <w:vAlign w:val="bottom"/>
            <w:hideMark/>
          </w:tcPr>
          <w:p w14:paraId="762535C9" w14:textId="77777777" w:rsidR="004917F6" w:rsidRPr="004917F6" w:rsidRDefault="004917F6" w:rsidP="004917F6">
            <w:pPr>
              <w:keepNext/>
              <w:keepLines/>
              <w:spacing w:before="82" w:after="82" w:line="160" w:lineRule="exact"/>
              <w:ind w:left="101" w:right="43"/>
              <w:rPr>
                <w:i/>
                <w:sz w:val="14"/>
                <w:lang w:val="en-GB" w:eastAsia="zh-CN"/>
              </w:rPr>
            </w:pPr>
            <w:r w:rsidRPr="004917F6">
              <w:rPr>
                <w:i/>
                <w:sz w:val="14"/>
                <w:lang w:val="en-GB" w:eastAsia="zh-CN"/>
              </w:rPr>
              <w:t>2025 (actual)</w:t>
            </w:r>
          </w:p>
        </w:tc>
      </w:tr>
      <w:tr w:rsidR="004917F6" w:rsidRPr="004917F6" w14:paraId="0C3DF85E" w14:textId="77777777" w:rsidTr="004917F6">
        <w:trPr>
          <w:trHeight w:hRule="exact" w:val="115"/>
          <w:tblHeader/>
        </w:trPr>
        <w:tc>
          <w:tcPr>
            <w:tcW w:w="1622" w:type="pct"/>
            <w:tcBorders>
              <w:top w:val="single" w:sz="12" w:space="0" w:color="auto"/>
              <w:left w:val="nil"/>
              <w:bottom w:val="nil"/>
              <w:right w:val="nil"/>
            </w:tcBorders>
            <w:vAlign w:val="bottom"/>
          </w:tcPr>
          <w:p w14:paraId="27E7AE7D" w14:textId="77777777" w:rsidR="004917F6" w:rsidRPr="004917F6" w:rsidRDefault="004917F6" w:rsidP="00387CE9">
            <w:pPr>
              <w:keepNext/>
              <w:keepLines/>
              <w:spacing w:before="40" w:after="120"/>
              <w:jc w:val="both"/>
              <w:rPr>
                <w:lang w:val="en-GB" w:eastAsia="zh-CN"/>
              </w:rPr>
            </w:pPr>
          </w:p>
        </w:tc>
        <w:tc>
          <w:tcPr>
            <w:tcW w:w="1622" w:type="pct"/>
            <w:tcBorders>
              <w:top w:val="single" w:sz="12" w:space="0" w:color="auto"/>
              <w:left w:val="nil"/>
              <w:bottom w:val="nil"/>
              <w:right w:val="nil"/>
            </w:tcBorders>
            <w:vAlign w:val="bottom"/>
          </w:tcPr>
          <w:p w14:paraId="7E1DBAB0" w14:textId="77777777" w:rsidR="004917F6" w:rsidRPr="004917F6" w:rsidRDefault="004917F6" w:rsidP="004917F6">
            <w:pPr>
              <w:keepNext/>
              <w:keepLines/>
              <w:spacing w:before="40" w:after="40" w:line="210" w:lineRule="exact"/>
              <w:ind w:left="101" w:right="43"/>
              <w:rPr>
                <w:lang w:val="en-GB" w:eastAsia="zh-CN"/>
              </w:rPr>
            </w:pPr>
          </w:p>
        </w:tc>
        <w:tc>
          <w:tcPr>
            <w:tcW w:w="1756" w:type="pct"/>
            <w:tcBorders>
              <w:top w:val="single" w:sz="12" w:space="0" w:color="auto"/>
              <w:left w:val="nil"/>
              <w:bottom w:val="nil"/>
              <w:right w:val="nil"/>
            </w:tcBorders>
            <w:vAlign w:val="bottom"/>
          </w:tcPr>
          <w:p w14:paraId="558FE480" w14:textId="77777777" w:rsidR="004917F6" w:rsidRPr="004917F6" w:rsidRDefault="004917F6" w:rsidP="004917F6">
            <w:pPr>
              <w:keepNext/>
              <w:keepLines/>
              <w:spacing w:before="40" w:after="40" w:line="210" w:lineRule="exact"/>
              <w:ind w:left="101" w:right="43"/>
              <w:rPr>
                <w:lang w:val="en-GB" w:eastAsia="zh-CN"/>
              </w:rPr>
            </w:pPr>
          </w:p>
        </w:tc>
      </w:tr>
      <w:tr w:rsidR="004917F6" w:rsidRPr="001C502D" w14:paraId="0FD6D6BC" w14:textId="77777777" w:rsidTr="004917F6">
        <w:tc>
          <w:tcPr>
            <w:tcW w:w="1622" w:type="pct"/>
            <w:tcBorders>
              <w:top w:val="nil"/>
              <w:left w:val="nil"/>
              <w:bottom w:val="single" w:sz="12" w:space="0" w:color="auto"/>
              <w:right w:val="nil"/>
            </w:tcBorders>
          </w:tcPr>
          <w:p w14:paraId="406DD6E9" w14:textId="77777777" w:rsidR="004917F6" w:rsidRPr="004917F6" w:rsidRDefault="004917F6" w:rsidP="004917F6">
            <w:pPr>
              <w:keepNext/>
              <w:keepLines/>
              <w:tabs>
                <w:tab w:val="left" w:pos="288"/>
                <w:tab w:val="left" w:pos="576"/>
                <w:tab w:val="left" w:pos="864"/>
                <w:tab w:val="left" w:pos="1152"/>
              </w:tabs>
              <w:spacing w:before="40" w:after="120" w:line="230" w:lineRule="exact"/>
              <w:rPr>
                <w:lang w:val="en-GB" w:eastAsia="zh-CN"/>
              </w:rPr>
            </w:pPr>
            <w:r w:rsidRPr="004917F6">
              <w:rPr>
                <w:lang w:val="en-GB" w:eastAsia="zh-CN"/>
              </w:rPr>
              <w:t>–</w:t>
            </w:r>
          </w:p>
        </w:tc>
        <w:tc>
          <w:tcPr>
            <w:tcW w:w="1622" w:type="pct"/>
            <w:tcBorders>
              <w:top w:val="nil"/>
              <w:left w:val="nil"/>
              <w:bottom w:val="single" w:sz="12" w:space="0" w:color="auto"/>
              <w:right w:val="nil"/>
            </w:tcBorders>
          </w:tcPr>
          <w:p w14:paraId="50DA7B4A" w14:textId="77777777" w:rsidR="004917F6" w:rsidRPr="004917F6" w:rsidRDefault="004917F6" w:rsidP="004917F6">
            <w:pPr>
              <w:keepNext/>
              <w:keepLines/>
              <w:tabs>
                <w:tab w:val="left" w:pos="288"/>
                <w:tab w:val="left" w:pos="576"/>
                <w:tab w:val="left" w:pos="864"/>
                <w:tab w:val="left" w:pos="1152"/>
              </w:tabs>
              <w:spacing w:before="40" w:after="120" w:line="230" w:lineRule="exact"/>
              <w:ind w:left="101" w:right="43"/>
              <w:rPr>
                <w:lang w:val="en-GB" w:eastAsia="zh-CN"/>
              </w:rPr>
            </w:pPr>
            <w:r w:rsidRPr="004917F6">
              <w:rPr>
                <w:lang w:val="en-GB" w:eastAsia="zh-CN"/>
              </w:rPr>
              <w:t>Bhutan and Papua New Guinea developed projects to build capacity for developing national greenhouse gas emissions inventories</w:t>
            </w:r>
          </w:p>
        </w:tc>
        <w:tc>
          <w:tcPr>
            <w:tcW w:w="1756" w:type="pct"/>
            <w:tcBorders>
              <w:top w:val="nil"/>
              <w:left w:val="nil"/>
              <w:bottom w:val="single" w:sz="12" w:space="0" w:color="auto"/>
              <w:right w:val="nil"/>
            </w:tcBorders>
          </w:tcPr>
          <w:p w14:paraId="68B8AD22" w14:textId="77777777" w:rsidR="004917F6" w:rsidRPr="004917F6" w:rsidRDefault="004917F6" w:rsidP="004917F6">
            <w:pPr>
              <w:keepNext/>
              <w:keepLines/>
              <w:spacing w:before="40" w:after="120" w:line="230" w:lineRule="exact"/>
              <w:ind w:left="101" w:right="43"/>
              <w:rPr>
                <w:iCs/>
                <w:spacing w:val="2"/>
                <w:w w:val="101"/>
                <w:lang w:val="en-GB" w:eastAsia="zh-CN"/>
              </w:rPr>
            </w:pPr>
            <w:r w:rsidRPr="004917F6">
              <w:rPr>
                <w:iCs/>
                <w:spacing w:val="2"/>
                <w:w w:val="101"/>
                <w:lang w:val="en-GB" w:eastAsia="zh-CN"/>
              </w:rPr>
              <w:t>Bhutan and Papua New Guinea increased their capacity and understanding for the development of their enhanced transparency frameworks to support implementation of their commitments under the Paris Agreement, and Papua New Guinea updated its nationally determined contribution ahead of the thirtieth session of the Conference of the Parties to the United Nations Framework Convention on Climate Change</w:t>
            </w:r>
          </w:p>
        </w:tc>
      </w:tr>
    </w:tbl>
    <w:p w14:paraId="3FF8948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67F68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68BAC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D27788"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5E404CF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D547D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30FD9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4917F6">
        <w:rPr>
          <w:lang w:val="en-GB"/>
        </w:rPr>
        <w:tab/>
      </w:r>
      <w:r w:rsidRPr="004917F6">
        <w:rPr>
          <w:lang w:val="en-GB"/>
        </w:rPr>
        <w:tab/>
        <w:t>Result 1: member States in Asia and the Pacific increase cooperation to advance participatory approaches on environmental matters</w:t>
      </w:r>
    </w:p>
    <w:p w14:paraId="5A7D231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B8A4D1"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7F97AFE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432F4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4917F6">
        <w:rPr>
          <w:lang w:val="en-GB"/>
        </w:rPr>
        <w:tab/>
        <w:t>19.72</w:t>
      </w:r>
      <w:r w:rsidRPr="004917F6">
        <w:rPr>
          <w:lang w:val="en-GB"/>
        </w:rPr>
        <w:tab/>
        <w:t>The subprogramme’s work contributed to the development and adoption of a subregional declaration by 10 member States to promote participatory approaches on environmental matters (the Association of Southeast Asian Nations (ASEAN) Declaration on the Right to a Safe, Clean, Healthy and Sustainable Environment), which met the planned target of member States taking steps to institutionalize modalities for participation.</w:t>
      </w:r>
    </w:p>
    <w:p w14:paraId="217A211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4917F6">
        <w:rPr>
          <w:lang w:val="en-GB"/>
        </w:rPr>
        <w:tab/>
        <w:t>19.73</w:t>
      </w:r>
      <w:r w:rsidRPr="004917F6">
        <w:rPr>
          <w:lang w:val="en-GB"/>
        </w:rPr>
        <w:tab/>
        <w:t>Progress towards the objective and the target for 2027 are presented in the performance measure below (see table 19.16).</w:t>
      </w:r>
    </w:p>
    <w:p w14:paraId="65546F4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3D132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19.16</w:t>
      </w:r>
    </w:p>
    <w:p w14:paraId="09140F9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1A6E0A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056DD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899"/>
        <w:gridCol w:w="2043"/>
        <w:gridCol w:w="1971"/>
        <w:gridCol w:w="1971"/>
      </w:tblGrid>
      <w:tr w:rsidR="004917F6" w:rsidRPr="004917F6" w14:paraId="36541263" w14:textId="77777777" w:rsidTr="004917F6">
        <w:trPr>
          <w:tblHeader/>
        </w:trPr>
        <w:tc>
          <w:tcPr>
            <w:tcW w:w="1971" w:type="dxa"/>
            <w:tcBorders>
              <w:top w:val="single" w:sz="4" w:space="0" w:color="auto"/>
              <w:left w:val="nil"/>
              <w:bottom w:val="single" w:sz="12" w:space="0" w:color="auto"/>
              <w:right w:val="nil"/>
            </w:tcBorders>
            <w:vAlign w:val="bottom"/>
            <w:hideMark/>
          </w:tcPr>
          <w:p w14:paraId="1D539EA9"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899" w:type="dxa"/>
            <w:tcBorders>
              <w:top w:val="single" w:sz="4" w:space="0" w:color="auto"/>
              <w:left w:val="nil"/>
              <w:bottom w:val="single" w:sz="12" w:space="0" w:color="auto"/>
              <w:right w:val="nil"/>
            </w:tcBorders>
            <w:vAlign w:val="bottom"/>
            <w:hideMark/>
          </w:tcPr>
          <w:p w14:paraId="2BFA6CCC" w14:textId="77777777" w:rsidR="004917F6" w:rsidRPr="004917F6" w:rsidRDefault="004917F6" w:rsidP="004917F6">
            <w:pPr>
              <w:spacing w:before="81" w:after="81" w:line="160" w:lineRule="exact"/>
              <w:ind w:left="86" w:right="43"/>
              <w:rPr>
                <w:i/>
                <w:sz w:val="14"/>
                <w:lang w:val="en-GB" w:eastAsia="zh-CN"/>
              </w:rPr>
            </w:pPr>
            <w:r w:rsidRPr="004917F6">
              <w:rPr>
                <w:i/>
                <w:sz w:val="14"/>
                <w:lang w:val="en-GB" w:eastAsia="zh-CN"/>
              </w:rPr>
              <w:t>2024 (actual)</w:t>
            </w:r>
          </w:p>
        </w:tc>
        <w:tc>
          <w:tcPr>
            <w:tcW w:w="2043" w:type="dxa"/>
            <w:tcBorders>
              <w:top w:val="single" w:sz="4" w:space="0" w:color="auto"/>
              <w:left w:val="nil"/>
              <w:bottom w:val="single" w:sz="12" w:space="0" w:color="auto"/>
              <w:right w:val="double" w:sz="12" w:space="0" w:color="auto"/>
            </w:tcBorders>
            <w:vAlign w:val="bottom"/>
            <w:hideMark/>
          </w:tcPr>
          <w:p w14:paraId="412C98D0" w14:textId="77777777" w:rsidR="004917F6" w:rsidRPr="004917F6" w:rsidRDefault="004917F6" w:rsidP="004917F6">
            <w:pPr>
              <w:spacing w:before="81" w:after="81" w:line="160" w:lineRule="exact"/>
              <w:ind w:left="86"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66EF4112" w14:textId="77777777" w:rsidR="004917F6" w:rsidRPr="004917F6" w:rsidRDefault="004917F6" w:rsidP="004917F6">
            <w:pPr>
              <w:spacing w:before="81" w:after="81" w:line="160" w:lineRule="exact"/>
              <w:ind w:left="86"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03A043C2" w14:textId="77777777" w:rsidR="004917F6" w:rsidRPr="004917F6" w:rsidRDefault="004917F6" w:rsidP="004917F6">
            <w:pPr>
              <w:spacing w:before="81" w:after="81" w:line="160" w:lineRule="exact"/>
              <w:ind w:left="86" w:right="43"/>
              <w:rPr>
                <w:i/>
                <w:sz w:val="14"/>
                <w:lang w:val="en-GB" w:eastAsia="zh-CN"/>
              </w:rPr>
            </w:pPr>
            <w:r w:rsidRPr="004917F6">
              <w:rPr>
                <w:i/>
                <w:sz w:val="14"/>
                <w:lang w:val="en-GB" w:eastAsia="zh-CN"/>
              </w:rPr>
              <w:t>2027 (planned)</w:t>
            </w:r>
          </w:p>
        </w:tc>
      </w:tr>
      <w:tr w:rsidR="004917F6" w:rsidRPr="004917F6" w14:paraId="01E6464D" w14:textId="77777777" w:rsidTr="004917F6">
        <w:trPr>
          <w:trHeight w:hRule="exact" w:val="115"/>
          <w:tblHeader/>
        </w:trPr>
        <w:tc>
          <w:tcPr>
            <w:tcW w:w="1971" w:type="dxa"/>
            <w:tcBorders>
              <w:top w:val="single" w:sz="12" w:space="0" w:color="auto"/>
              <w:left w:val="nil"/>
              <w:bottom w:val="nil"/>
              <w:right w:val="nil"/>
            </w:tcBorders>
            <w:vAlign w:val="bottom"/>
          </w:tcPr>
          <w:p w14:paraId="5252408C" w14:textId="77777777" w:rsidR="004917F6" w:rsidRPr="004917F6" w:rsidRDefault="004917F6" w:rsidP="00387CE9">
            <w:pPr>
              <w:spacing w:before="40" w:after="120"/>
              <w:ind w:right="43"/>
              <w:rPr>
                <w:lang w:val="en-GB" w:eastAsia="zh-CN"/>
              </w:rPr>
            </w:pPr>
          </w:p>
        </w:tc>
        <w:tc>
          <w:tcPr>
            <w:tcW w:w="1899" w:type="dxa"/>
            <w:tcBorders>
              <w:top w:val="single" w:sz="12" w:space="0" w:color="auto"/>
              <w:left w:val="nil"/>
              <w:bottom w:val="nil"/>
              <w:right w:val="nil"/>
            </w:tcBorders>
            <w:vAlign w:val="bottom"/>
          </w:tcPr>
          <w:p w14:paraId="388319DF" w14:textId="77777777" w:rsidR="004917F6" w:rsidRPr="004917F6" w:rsidRDefault="004917F6" w:rsidP="004917F6">
            <w:pPr>
              <w:spacing w:before="40" w:after="120"/>
              <w:ind w:left="86" w:right="43"/>
              <w:rPr>
                <w:lang w:val="en-GB" w:eastAsia="zh-CN"/>
              </w:rPr>
            </w:pPr>
          </w:p>
        </w:tc>
        <w:tc>
          <w:tcPr>
            <w:tcW w:w="2043" w:type="dxa"/>
            <w:tcBorders>
              <w:top w:val="single" w:sz="12" w:space="0" w:color="auto"/>
              <w:left w:val="nil"/>
              <w:bottom w:val="nil"/>
              <w:right w:val="double" w:sz="12" w:space="0" w:color="auto"/>
            </w:tcBorders>
            <w:vAlign w:val="bottom"/>
          </w:tcPr>
          <w:p w14:paraId="18843FC7" w14:textId="77777777" w:rsidR="004917F6" w:rsidRPr="004917F6" w:rsidRDefault="004917F6" w:rsidP="004917F6">
            <w:pPr>
              <w:spacing w:before="40" w:after="120"/>
              <w:ind w:left="86" w:right="43"/>
              <w:rPr>
                <w:lang w:val="en-GB" w:eastAsia="zh-CN"/>
              </w:rPr>
            </w:pPr>
          </w:p>
        </w:tc>
        <w:tc>
          <w:tcPr>
            <w:tcW w:w="1971" w:type="dxa"/>
            <w:tcBorders>
              <w:top w:val="single" w:sz="12" w:space="0" w:color="auto"/>
              <w:left w:val="double" w:sz="12" w:space="0" w:color="auto"/>
              <w:bottom w:val="nil"/>
              <w:right w:val="nil"/>
            </w:tcBorders>
            <w:vAlign w:val="bottom"/>
          </w:tcPr>
          <w:p w14:paraId="248F7EE0" w14:textId="77777777" w:rsidR="004917F6" w:rsidRPr="004917F6" w:rsidRDefault="004917F6" w:rsidP="004917F6">
            <w:pPr>
              <w:spacing w:before="40" w:after="120"/>
              <w:ind w:left="86" w:right="43"/>
              <w:rPr>
                <w:lang w:val="en-GB" w:eastAsia="zh-CN"/>
              </w:rPr>
            </w:pPr>
          </w:p>
        </w:tc>
        <w:tc>
          <w:tcPr>
            <w:tcW w:w="1971" w:type="dxa"/>
            <w:tcBorders>
              <w:top w:val="single" w:sz="12" w:space="0" w:color="auto"/>
              <w:left w:val="nil"/>
              <w:bottom w:val="nil"/>
              <w:right w:val="nil"/>
            </w:tcBorders>
            <w:vAlign w:val="bottom"/>
          </w:tcPr>
          <w:p w14:paraId="30031917" w14:textId="77777777" w:rsidR="004917F6" w:rsidRPr="004917F6" w:rsidRDefault="004917F6" w:rsidP="004917F6">
            <w:pPr>
              <w:spacing w:before="40" w:after="120"/>
              <w:ind w:left="86" w:right="43"/>
              <w:rPr>
                <w:lang w:val="en-GB" w:eastAsia="zh-CN"/>
              </w:rPr>
            </w:pPr>
          </w:p>
        </w:tc>
      </w:tr>
      <w:tr w:rsidR="004917F6" w:rsidRPr="001C502D" w14:paraId="3EFC2D21" w14:textId="77777777" w:rsidTr="004917F6">
        <w:tc>
          <w:tcPr>
            <w:tcW w:w="1971" w:type="dxa"/>
            <w:tcBorders>
              <w:top w:val="nil"/>
              <w:left w:val="nil"/>
              <w:bottom w:val="single" w:sz="12" w:space="0" w:color="auto"/>
              <w:right w:val="nil"/>
            </w:tcBorders>
          </w:tcPr>
          <w:p w14:paraId="7A239B43" w14:textId="77777777" w:rsidR="004917F6" w:rsidRPr="004917F6" w:rsidRDefault="004917F6" w:rsidP="004917F6">
            <w:pPr>
              <w:tabs>
                <w:tab w:val="left" w:pos="288"/>
                <w:tab w:val="left" w:pos="576"/>
                <w:tab w:val="left" w:pos="864"/>
                <w:tab w:val="left" w:pos="1152"/>
              </w:tabs>
              <w:spacing w:before="40" w:after="120" w:line="230" w:lineRule="exact"/>
              <w:ind w:right="43"/>
              <w:rPr>
                <w:lang w:val="en-GB" w:eastAsia="zh-CN"/>
              </w:rPr>
            </w:pPr>
            <w:r w:rsidRPr="004917F6">
              <w:rPr>
                <w:lang w:val="en-GB"/>
              </w:rPr>
              <w:t>Member States enhanced subregional cooperation to promote participatory approaches</w:t>
            </w:r>
          </w:p>
        </w:tc>
        <w:tc>
          <w:tcPr>
            <w:tcW w:w="1899" w:type="dxa"/>
            <w:tcBorders>
              <w:top w:val="nil"/>
              <w:left w:val="nil"/>
              <w:bottom w:val="single" w:sz="12" w:space="0" w:color="auto"/>
              <w:right w:val="nil"/>
            </w:tcBorders>
          </w:tcPr>
          <w:p w14:paraId="43084863" w14:textId="77777777" w:rsidR="004917F6" w:rsidRPr="004917F6" w:rsidRDefault="004917F6" w:rsidP="004917F6">
            <w:pPr>
              <w:tabs>
                <w:tab w:val="left" w:pos="288"/>
                <w:tab w:val="left" w:pos="576"/>
                <w:tab w:val="left" w:pos="864"/>
                <w:tab w:val="left" w:pos="1152"/>
              </w:tabs>
              <w:spacing w:before="40" w:after="120" w:line="230" w:lineRule="exact"/>
              <w:ind w:left="86" w:right="43"/>
              <w:rPr>
                <w:lang w:val="en-GB" w:eastAsia="zh-CN"/>
              </w:rPr>
            </w:pPr>
            <w:r w:rsidRPr="004917F6">
              <w:rPr>
                <w:lang w:val="en-GB"/>
              </w:rPr>
              <w:t>Member States developed a draft subregional declaration to promote participatory approaches</w:t>
            </w:r>
          </w:p>
        </w:tc>
        <w:tc>
          <w:tcPr>
            <w:tcW w:w="2043" w:type="dxa"/>
            <w:tcBorders>
              <w:top w:val="nil"/>
              <w:left w:val="nil"/>
              <w:bottom w:val="single" w:sz="12" w:space="0" w:color="auto"/>
              <w:right w:val="double" w:sz="12" w:space="0" w:color="auto"/>
            </w:tcBorders>
          </w:tcPr>
          <w:p w14:paraId="2FCDCFDD" w14:textId="77777777" w:rsidR="004917F6" w:rsidRPr="004917F6" w:rsidRDefault="004917F6" w:rsidP="004917F6">
            <w:pPr>
              <w:tabs>
                <w:tab w:val="left" w:pos="288"/>
                <w:tab w:val="left" w:pos="576"/>
                <w:tab w:val="left" w:pos="864"/>
                <w:tab w:val="left" w:pos="1152"/>
              </w:tabs>
              <w:spacing w:before="40" w:after="120" w:line="230" w:lineRule="exact"/>
              <w:ind w:left="86" w:right="43"/>
              <w:rPr>
                <w:spacing w:val="2"/>
                <w:w w:val="101"/>
                <w:lang w:val="en-GB" w:eastAsia="zh-CN"/>
              </w:rPr>
            </w:pPr>
            <w:r w:rsidRPr="004917F6">
              <w:rPr>
                <w:spacing w:val="2"/>
                <w:w w:val="101"/>
                <w:lang w:val="en-GB"/>
              </w:rPr>
              <w:t>10 member States developed and adopted a subregional declaration to promote participatory approaches on environmental matters</w:t>
            </w:r>
          </w:p>
        </w:tc>
        <w:tc>
          <w:tcPr>
            <w:tcW w:w="1971" w:type="dxa"/>
            <w:tcBorders>
              <w:top w:val="nil"/>
              <w:left w:val="double" w:sz="12" w:space="0" w:color="auto"/>
              <w:bottom w:val="single" w:sz="12" w:space="0" w:color="auto"/>
              <w:right w:val="nil"/>
            </w:tcBorders>
          </w:tcPr>
          <w:p w14:paraId="05AC1938" w14:textId="77777777" w:rsidR="004917F6" w:rsidRPr="004917F6" w:rsidRDefault="004917F6" w:rsidP="004917F6">
            <w:pPr>
              <w:tabs>
                <w:tab w:val="left" w:pos="288"/>
                <w:tab w:val="left" w:pos="576"/>
                <w:tab w:val="left" w:pos="864"/>
                <w:tab w:val="left" w:pos="1152"/>
              </w:tabs>
              <w:spacing w:before="40" w:after="120" w:line="230" w:lineRule="exact"/>
              <w:ind w:left="86" w:right="43"/>
              <w:rPr>
                <w:lang w:val="en-GB" w:eastAsia="zh-CN"/>
              </w:rPr>
            </w:pPr>
            <w:r w:rsidRPr="004917F6">
              <w:rPr>
                <w:lang w:val="en-GB"/>
              </w:rPr>
              <w:t>Member States develop an instrument to institutionalize modalities for participatory approaches</w:t>
            </w:r>
          </w:p>
        </w:tc>
        <w:tc>
          <w:tcPr>
            <w:tcW w:w="1971" w:type="dxa"/>
            <w:tcBorders>
              <w:top w:val="nil"/>
              <w:left w:val="nil"/>
              <w:bottom w:val="single" w:sz="12" w:space="0" w:color="auto"/>
              <w:right w:val="nil"/>
            </w:tcBorders>
          </w:tcPr>
          <w:p w14:paraId="36503B35" w14:textId="77777777" w:rsidR="004917F6" w:rsidRPr="004917F6" w:rsidRDefault="004917F6" w:rsidP="004917F6">
            <w:pPr>
              <w:tabs>
                <w:tab w:val="left" w:pos="288"/>
                <w:tab w:val="left" w:pos="576"/>
                <w:tab w:val="left" w:pos="864"/>
                <w:tab w:val="left" w:pos="1152"/>
              </w:tabs>
              <w:spacing w:before="40" w:after="120" w:line="230" w:lineRule="exact"/>
              <w:ind w:left="86" w:right="43"/>
              <w:rPr>
                <w:spacing w:val="2"/>
                <w:w w:val="101"/>
                <w:lang w:val="en-GB" w:eastAsia="zh-CN"/>
              </w:rPr>
            </w:pPr>
            <w:r w:rsidRPr="004917F6">
              <w:rPr>
                <w:spacing w:val="2"/>
                <w:w w:val="101"/>
                <w:lang w:val="en-GB"/>
              </w:rPr>
              <w:t>Member States hold consultations and take steps towards national implementation of subregional instruments to promote participatory approaches</w:t>
            </w:r>
          </w:p>
        </w:tc>
      </w:tr>
    </w:tbl>
    <w:p w14:paraId="6B5C32C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1452A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B2EAF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4917F6">
        <w:rPr>
          <w:lang w:val="en-GB"/>
        </w:rPr>
        <w:tab/>
      </w:r>
      <w:r w:rsidRPr="004917F6">
        <w:rPr>
          <w:lang w:val="en-GB"/>
        </w:rPr>
        <w:tab/>
        <w:t xml:space="preserve">Result 2: increased regional cooperation on ocean-based climate actions, including through ecosystem-based approaches and nature-based solutions </w:t>
      </w:r>
    </w:p>
    <w:p w14:paraId="1BEDD97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BC266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631A59D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F67DA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2" w:lineRule="exact"/>
        <w:ind w:left="1267" w:hanging="1267"/>
        <w:jc w:val="both"/>
        <w:rPr>
          <w:lang w:val="en-GB"/>
        </w:rPr>
      </w:pPr>
      <w:r w:rsidRPr="004917F6">
        <w:rPr>
          <w:lang w:val="en-GB"/>
        </w:rPr>
        <w:tab/>
        <w:t>19.74</w:t>
      </w:r>
      <w:r w:rsidRPr="004917F6">
        <w:rPr>
          <w:lang w:val="en-GB"/>
        </w:rPr>
        <w:tab/>
        <w:t>The subprogramme’s work contributed to member States implementing the Initiative for Regional Cooperation on Ocean-based Climate Action, which strengthens regional actions and dialogue on conserving marine ecosystems, which met the planned target.</w:t>
      </w:r>
    </w:p>
    <w:p w14:paraId="7F40427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19.75</w:t>
      </w:r>
      <w:r w:rsidRPr="004917F6">
        <w:rPr>
          <w:lang w:val="en-GB"/>
        </w:rPr>
        <w:tab/>
        <w:t>Progress towards the objective and the target for 2027 are presented in the performance measure below (see table 19.17).</w:t>
      </w:r>
    </w:p>
    <w:p w14:paraId="5F43C42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C8C0B1"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19.17</w:t>
      </w:r>
    </w:p>
    <w:p w14:paraId="41952CC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12E4A0E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FD44A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213C8732" w14:textId="77777777" w:rsidTr="00387CE9">
        <w:trPr>
          <w:tblHeader/>
        </w:trPr>
        <w:tc>
          <w:tcPr>
            <w:tcW w:w="1971" w:type="dxa"/>
            <w:tcBorders>
              <w:top w:val="single" w:sz="4" w:space="0" w:color="auto"/>
              <w:left w:val="nil"/>
              <w:bottom w:val="single" w:sz="12" w:space="0" w:color="auto"/>
              <w:right w:val="nil"/>
            </w:tcBorders>
            <w:vAlign w:val="bottom"/>
            <w:hideMark/>
          </w:tcPr>
          <w:p w14:paraId="7A3FEE91" w14:textId="77777777" w:rsidR="004917F6" w:rsidRPr="004917F6" w:rsidRDefault="004917F6" w:rsidP="00387CE9">
            <w:pPr>
              <w:spacing w:before="81" w:after="81" w:line="160" w:lineRule="exact"/>
              <w:ind w:right="43"/>
              <w:jc w:val="both"/>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01B03574"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5FFF5185"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60E745DD"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23702B5E"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03ED7EE5" w14:textId="77777777" w:rsidTr="00387CE9">
        <w:trPr>
          <w:trHeight w:hRule="exact" w:val="115"/>
          <w:tblHeader/>
        </w:trPr>
        <w:tc>
          <w:tcPr>
            <w:tcW w:w="1971" w:type="dxa"/>
            <w:tcBorders>
              <w:top w:val="single" w:sz="12" w:space="0" w:color="auto"/>
              <w:left w:val="nil"/>
              <w:bottom w:val="nil"/>
              <w:right w:val="nil"/>
            </w:tcBorders>
            <w:vAlign w:val="bottom"/>
          </w:tcPr>
          <w:p w14:paraId="2A1B5F09" w14:textId="77777777" w:rsidR="004917F6" w:rsidRPr="004917F6" w:rsidRDefault="004917F6" w:rsidP="00387CE9">
            <w:pPr>
              <w:spacing w:before="40" w:after="120"/>
              <w:ind w:right="43"/>
              <w:jc w:val="both"/>
              <w:rPr>
                <w:lang w:val="en-GB" w:eastAsia="zh-CN"/>
              </w:rPr>
            </w:pPr>
          </w:p>
        </w:tc>
        <w:tc>
          <w:tcPr>
            <w:tcW w:w="1971" w:type="dxa"/>
            <w:tcBorders>
              <w:top w:val="single" w:sz="12" w:space="0" w:color="auto"/>
              <w:left w:val="nil"/>
              <w:bottom w:val="nil"/>
              <w:right w:val="nil"/>
            </w:tcBorders>
            <w:vAlign w:val="bottom"/>
          </w:tcPr>
          <w:p w14:paraId="771995E3"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2B981975"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051557E1"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1ED8F2F6" w14:textId="77777777" w:rsidR="004917F6" w:rsidRPr="004917F6" w:rsidRDefault="004917F6" w:rsidP="00387CE9">
            <w:pPr>
              <w:spacing w:before="40" w:after="120"/>
              <w:ind w:left="144" w:right="43"/>
              <w:rPr>
                <w:lang w:val="en-GB" w:eastAsia="zh-CN"/>
              </w:rPr>
            </w:pPr>
          </w:p>
        </w:tc>
      </w:tr>
      <w:tr w:rsidR="004917F6" w:rsidRPr="001C502D" w14:paraId="6A6C0FAD" w14:textId="77777777" w:rsidTr="00387CE9">
        <w:tc>
          <w:tcPr>
            <w:tcW w:w="1971" w:type="dxa"/>
            <w:tcBorders>
              <w:top w:val="nil"/>
              <w:left w:val="nil"/>
              <w:bottom w:val="single" w:sz="12" w:space="0" w:color="auto"/>
              <w:right w:val="nil"/>
            </w:tcBorders>
          </w:tcPr>
          <w:p w14:paraId="4929BB28" w14:textId="77777777" w:rsidR="004917F6" w:rsidRPr="004917F6" w:rsidRDefault="004917F6" w:rsidP="00387CE9">
            <w:pPr>
              <w:tabs>
                <w:tab w:val="left" w:pos="288"/>
                <w:tab w:val="left" w:pos="576"/>
                <w:tab w:val="left" w:pos="864"/>
                <w:tab w:val="left" w:pos="1152"/>
              </w:tabs>
              <w:spacing w:before="40" w:after="120"/>
              <w:ind w:right="43"/>
              <w:jc w:val="both"/>
              <w:rPr>
                <w:lang w:val="en-GB" w:eastAsia="zh-CN"/>
              </w:rPr>
            </w:pPr>
            <w:r w:rsidRPr="004917F6">
              <w:rPr>
                <w:lang w:val="en-GB" w:eastAsia="zh-CN"/>
              </w:rPr>
              <w:t>–</w:t>
            </w:r>
          </w:p>
        </w:tc>
        <w:tc>
          <w:tcPr>
            <w:tcW w:w="1971" w:type="dxa"/>
            <w:tcBorders>
              <w:top w:val="nil"/>
              <w:left w:val="nil"/>
              <w:bottom w:val="single" w:sz="12" w:space="0" w:color="auto"/>
              <w:right w:val="nil"/>
            </w:tcBorders>
          </w:tcPr>
          <w:p w14:paraId="60FDCE90"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Member States identified options and modalities for strengthening regional cooperation on conserving marine ecosystems</w:t>
            </w:r>
          </w:p>
        </w:tc>
        <w:tc>
          <w:tcPr>
            <w:tcW w:w="1971" w:type="dxa"/>
            <w:tcBorders>
              <w:top w:val="nil"/>
              <w:left w:val="nil"/>
              <w:bottom w:val="single" w:sz="12" w:space="0" w:color="auto"/>
              <w:right w:val="double" w:sz="12" w:space="0" w:color="auto"/>
            </w:tcBorders>
          </w:tcPr>
          <w:p w14:paraId="03EA4CC6"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Member States implemented the Initiative for Regional Cooperation on Ocean-based Climate Action, which strengthens regional actions and dialogue on conserving marine ecosystems</w:t>
            </w:r>
          </w:p>
        </w:tc>
        <w:tc>
          <w:tcPr>
            <w:tcW w:w="1971" w:type="dxa"/>
            <w:tcBorders>
              <w:top w:val="nil"/>
              <w:left w:val="double" w:sz="12" w:space="0" w:color="auto"/>
              <w:bottom w:val="single" w:sz="12" w:space="0" w:color="auto"/>
              <w:right w:val="nil"/>
            </w:tcBorders>
          </w:tcPr>
          <w:p w14:paraId="4E8FEEF7"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Member States agree on regional actions to follow up on the outcomes of the third United Nations Ocean Conference, including on carbon dioxide sequestration and storage</w:t>
            </w:r>
          </w:p>
        </w:tc>
        <w:tc>
          <w:tcPr>
            <w:tcW w:w="1971" w:type="dxa"/>
            <w:tcBorders>
              <w:top w:val="nil"/>
              <w:left w:val="nil"/>
              <w:bottom w:val="single" w:sz="12" w:space="0" w:color="auto"/>
              <w:right w:val="nil"/>
            </w:tcBorders>
          </w:tcPr>
          <w:p w14:paraId="02CF6BED"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bCs/>
                <w:lang w:val="en-GB" w:eastAsia="zh-CN"/>
              </w:rPr>
              <w:t xml:space="preserve">Member States implement ocean actions in preparation for the fourth </w:t>
            </w:r>
            <w:r w:rsidRPr="004917F6">
              <w:rPr>
                <w:lang w:val="en-GB" w:eastAsia="zh-CN"/>
              </w:rPr>
              <w:t>United Nations Ocean Conference</w:t>
            </w:r>
          </w:p>
        </w:tc>
      </w:tr>
    </w:tbl>
    <w:p w14:paraId="4EA262F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BBD65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1B2A1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4917F6">
        <w:rPr>
          <w:lang w:val="en-GB"/>
        </w:rPr>
        <w:tab/>
      </w:r>
      <w:r w:rsidRPr="004917F6">
        <w:rPr>
          <w:lang w:val="en-GB"/>
        </w:rPr>
        <w:tab/>
        <w:t>Result 3: regional cooperation, partnerships and initiatives on sustainable urban development are expanded and enhanced</w:t>
      </w:r>
    </w:p>
    <w:p w14:paraId="402B783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AEF1F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7884E4A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457BD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19.76</w:t>
      </w:r>
      <w:r w:rsidRPr="004917F6">
        <w:rPr>
          <w:lang w:val="en-GB"/>
        </w:rPr>
        <w:tab/>
        <w:t xml:space="preserve">The subprogramme promotes multi-stakeholder dialogue and the exchange of sustainable urban solutions through the organization of regional forums on urban development, and facilitates partnerships to localize the Sustainable Development Goals, resulting in local actions and enhanced coordination among national and subnational authorities. </w:t>
      </w:r>
    </w:p>
    <w:p w14:paraId="0DABD8F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AF65FB"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27E8176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D61C9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19.77</w:t>
      </w:r>
      <w:r w:rsidRPr="004917F6">
        <w:rPr>
          <w:lang w:val="en-GB"/>
        </w:rPr>
        <w:tab/>
        <w:t>The lesson for the subprogramme was that emerging opportunities to enhance cooperation among national and subnational authorities could advance the progress towards creating sustainable cities and communities. In applying the lesson, the subprogramme will design programmes and initiatives that engage a wide range of stakeholders and strengthen multilevel governance on climate and sustainable urban development to support the implementation of local actions. The subprogramme will further increase its efforts to promote multilevel governance through capacity-building and initiatives that will enhance capacities, regional cooperation and partnerships of local governments.</w:t>
      </w:r>
    </w:p>
    <w:p w14:paraId="6A1293DB" w14:textId="5920907D"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19.78</w:t>
      </w:r>
      <w:r w:rsidRPr="004917F6">
        <w:rPr>
          <w:lang w:val="en-GB"/>
        </w:rPr>
        <w:tab/>
      </w:r>
      <w:r w:rsidRPr="00BB05A0">
        <w:rPr>
          <w:spacing w:val="0"/>
          <w:w w:val="102"/>
          <w:lang w:val="en-GB"/>
        </w:rPr>
        <w:t>Expected progress towards the objective is presented in the performance measure below (see figure</w:t>
      </w:r>
      <w:r w:rsidR="00BB05A0">
        <w:rPr>
          <w:spacing w:val="0"/>
          <w:w w:val="102"/>
          <w:lang w:val="en-GB"/>
        </w:rPr>
        <w:t xml:space="preserve"> </w:t>
      </w:r>
      <w:r w:rsidRPr="00BB05A0">
        <w:rPr>
          <w:spacing w:val="0"/>
          <w:w w:val="102"/>
          <w:lang w:val="en-GB"/>
        </w:rPr>
        <w:t>19.III).</w:t>
      </w:r>
    </w:p>
    <w:p w14:paraId="65BF26B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3CA1A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19.III</w:t>
      </w:r>
    </w:p>
    <w:p w14:paraId="3E13655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9"/>
        <w:rPr>
          <w:lang w:val="en-GB"/>
        </w:rPr>
      </w:pPr>
      <w:r w:rsidRPr="004917F6">
        <w:rPr>
          <w:lang w:val="en-GB"/>
        </w:rPr>
        <w:t>Performance measure: number of multi-stakeholder partnerships on sustainable urban development (cumulative)</w:t>
      </w:r>
    </w:p>
    <w:p w14:paraId="09232E8C" w14:textId="21931144"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color w:val="000000" w:themeColor="text1"/>
          <w:szCs w:val="20"/>
          <w:shd w:val="clear" w:color="auto" w:fill="E6E6E6"/>
          <w:lang w:val="en-GB" w:eastAsia="en-GB"/>
        </w:rPr>
        <w:drawing>
          <wp:anchor distT="0" distB="0" distL="114300" distR="114300" simplePos="0" relativeHeight="251665408" behindDoc="0" locked="0" layoutInCell="1" allowOverlap="1" wp14:anchorId="7D519C54" wp14:editId="6CE498F8">
            <wp:simplePos x="0" y="0"/>
            <wp:positionH relativeFrom="margin">
              <wp:posOffset>-3810</wp:posOffset>
            </wp:positionH>
            <wp:positionV relativeFrom="paragraph">
              <wp:posOffset>159081</wp:posOffset>
            </wp:positionV>
            <wp:extent cx="6254115" cy="1828800"/>
            <wp:effectExtent l="0" t="0" r="0" b="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14:sizeRelH relativeFrom="page">
              <wp14:pctWidth>0</wp14:pctWidth>
            </wp14:sizeRelH>
            <wp14:sizeRelV relativeFrom="page">
              <wp14:pctHeight>0</wp14:pctHeight>
            </wp14:sizeRelV>
          </wp:anchor>
        </w:drawing>
      </w:r>
    </w:p>
    <w:p w14:paraId="25BD5AF9" w14:textId="331DEF04"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57B914" w14:textId="047F4552"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641E1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E237F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88A9DC"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11E9353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AA4B3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14D34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19.79</w:t>
      </w:r>
      <w:r w:rsidRPr="004917F6">
        <w:rPr>
          <w:lang w:val="en-GB"/>
        </w:rPr>
        <w:tab/>
        <w:t xml:space="preserve">Table 19.18 lists all deliverables of the subprogramme. </w:t>
      </w:r>
    </w:p>
    <w:p w14:paraId="63FA112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70CE2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19.18</w:t>
      </w:r>
    </w:p>
    <w:p w14:paraId="01A15E8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4: deliverables for the period 2025–2027, by category and subcategory</w:t>
      </w:r>
    </w:p>
    <w:p w14:paraId="26B30E0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2EA90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9"/>
        <w:tblW w:w="9850" w:type="dxa"/>
        <w:tblLayout w:type="fixed"/>
        <w:tblCellMar>
          <w:left w:w="0" w:type="dxa"/>
          <w:right w:w="0" w:type="dxa"/>
        </w:tblCellMar>
        <w:tblLook w:val="04A0" w:firstRow="1" w:lastRow="0" w:firstColumn="1" w:lastColumn="0" w:noHBand="0" w:noVBand="1"/>
      </w:tblPr>
      <w:tblGrid>
        <w:gridCol w:w="6978"/>
        <w:gridCol w:w="718"/>
        <w:gridCol w:w="718"/>
        <w:gridCol w:w="718"/>
        <w:gridCol w:w="718"/>
      </w:tblGrid>
      <w:tr w:rsidR="004917F6" w:rsidRPr="004917F6" w14:paraId="730C6436" w14:textId="77777777" w:rsidTr="00387CE9">
        <w:trPr>
          <w:tblHeader/>
        </w:trPr>
        <w:tc>
          <w:tcPr>
            <w:tcW w:w="6441" w:type="dxa"/>
            <w:tcBorders>
              <w:top w:val="single" w:sz="4" w:space="0" w:color="auto"/>
              <w:bottom w:val="single" w:sz="12" w:space="0" w:color="auto"/>
            </w:tcBorders>
            <w:vAlign w:val="bottom"/>
          </w:tcPr>
          <w:p w14:paraId="1F16EECF" w14:textId="77777777" w:rsidR="004917F6" w:rsidRPr="004917F6" w:rsidRDefault="004917F6" w:rsidP="00387CE9">
            <w:pPr>
              <w:keepNext/>
              <w:keepLines/>
              <w:spacing w:before="81" w:after="81" w:line="160" w:lineRule="exact"/>
              <w:ind w:right="43"/>
              <w:rPr>
                <w:i/>
                <w:sz w:val="14"/>
                <w:lang w:val="en-GB"/>
              </w:rPr>
            </w:pPr>
            <w:r w:rsidRPr="004917F6">
              <w:rPr>
                <w:i/>
                <w:sz w:val="14"/>
                <w:lang w:val="en-GB"/>
              </w:rPr>
              <w:t>Category and subcategory</w:t>
            </w:r>
          </w:p>
        </w:tc>
        <w:tc>
          <w:tcPr>
            <w:tcW w:w="663" w:type="dxa"/>
            <w:tcBorders>
              <w:top w:val="single" w:sz="4" w:space="0" w:color="auto"/>
              <w:bottom w:val="single" w:sz="12" w:space="0" w:color="auto"/>
            </w:tcBorders>
            <w:vAlign w:val="bottom"/>
          </w:tcPr>
          <w:p w14:paraId="4DD45004" w14:textId="77777777" w:rsidR="004917F6" w:rsidRPr="004917F6" w:rsidRDefault="004917F6" w:rsidP="00387CE9">
            <w:pPr>
              <w:keepNext/>
              <w:keepLines/>
              <w:spacing w:before="81" w:after="81" w:line="160" w:lineRule="exact"/>
              <w:ind w:left="72" w:right="40"/>
              <w:jc w:val="right"/>
              <w:rPr>
                <w:i/>
                <w:sz w:val="14"/>
                <w:lang w:val="en-GB"/>
              </w:rPr>
            </w:pPr>
            <w:r w:rsidRPr="004917F6">
              <w:rPr>
                <w:i/>
                <w:sz w:val="14"/>
                <w:lang w:val="en-GB"/>
              </w:rPr>
              <w:t>2025 planned</w:t>
            </w:r>
          </w:p>
        </w:tc>
        <w:tc>
          <w:tcPr>
            <w:tcW w:w="663" w:type="dxa"/>
            <w:tcBorders>
              <w:top w:val="single" w:sz="4" w:space="0" w:color="auto"/>
              <w:bottom w:val="single" w:sz="12" w:space="0" w:color="auto"/>
            </w:tcBorders>
            <w:vAlign w:val="bottom"/>
          </w:tcPr>
          <w:p w14:paraId="650E9AF8" w14:textId="77777777" w:rsidR="004917F6" w:rsidRPr="004917F6" w:rsidRDefault="004917F6" w:rsidP="00387CE9">
            <w:pPr>
              <w:keepNext/>
              <w:keepLines/>
              <w:spacing w:before="81" w:after="81" w:line="160" w:lineRule="exact"/>
              <w:ind w:left="72" w:right="40"/>
              <w:jc w:val="right"/>
              <w:rPr>
                <w:i/>
                <w:sz w:val="14"/>
                <w:lang w:val="en-GB"/>
              </w:rPr>
            </w:pPr>
            <w:r w:rsidRPr="004917F6">
              <w:rPr>
                <w:i/>
                <w:sz w:val="14"/>
                <w:lang w:val="en-GB"/>
              </w:rPr>
              <w:t>2025 actual</w:t>
            </w:r>
          </w:p>
        </w:tc>
        <w:tc>
          <w:tcPr>
            <w:tcW w:w="663" w:type="dxa"/>
            <w:tcBorders>
              <w:top w:val="single" w:sz="4" w:space="0" w:color="auto"/>
              <w:bottom w:val="single" w:sz="12" w:space="0" w:color="auto"/>
            </w:tcBorders>
            <w:vAlign w:val="bottom"/>
          </w:tcPr>
          <w:p w14:paraId="7C5BFD0C" w14:textId="77777777" w:rsidR="004917F6" w:rsidRPr="004917F6" w:rsidRDefault="004917F6" w:rsidP="00387CE9">
            <w:pPr>
              <w:keepNext/>
              <w:keepLines/>
              <w:spacing w:before="81" w:after="81" w:line="160" w:lineRule="exact"/>
              <w:ind w:left="72" w:right="40"/>
              <w:jc w:val="right"/>
              <w:rPr>
                <w:i/>
                <w:sz w:val="14"/>
                <w:lang w:val="en-GB"/>
              </w:rPr>
            </w:pPr>
            <w:r w:rsidRPr="004917F6">
              <w:rPr>
                <w:i/>
                <w:sz w:val="14"/>
                <w:lang w:val="en-GB"/>
              </w:rPr>
              <w:t>2026 planned</w:t>
            </w:r>
            <w:r w:rsidRPr="004917F6">
              <w:rPr>
                <w:i/>
                <w:sz w:val="14"/>
                <w:vertAlign w:val="superscript"/>
                <w:lang w:val="en-GB"/>
              </w:rPr>
              <w:t>a</w:t>
            </w:r>
          </w:p>
        </w:tc>
        <w:tc>
          <w:tcPr>
            <w:tcW w:w="663" w:type="dxa"/>
            <w:tcBorders>
              <w:top w:val="single" w:sz="4" w:space="0" w:color="auto"/>
              <w:bottom w:val="single" w:sz="12" w:space="0" w:color="auto"/>
            </w:tcBorders>
            <w:vAlign w:val="bottom"/>
          </w:tcPr>
          <w:p w14:paraId="7007B735" w14:textId="77777777" w:rsidR="004917F6" w:rsidRPr="004917F6" w:rsidRDefault="004917F6" w:rsidP="00387CE9">
            <w:pPr>
              <w:keepNext/>
              <w:keepLines/>
              <w:spacing w:before="81" w:after="81" w:line="160" w:lineRule="exact"/>
              <w:ind w:left="72" w:right="40"/>
              <w:jc w:val="right"/>
              <w:rPr>
                <w:i/>
                <w:sz w:val="14"/>
                <w:lang w:val="en-GB"/>
              </w:rPr>
            </w:pPr>
            <w:r w:rsidRPr="004917F6">
              <w:rPr>
                <w:i/>
                <w:sz w:val="14"/>
                <w:lang w:val="en-GB"/>
              </w:rPr>
              <w:t>2027 planned</w:t>
            </w:r>
          </w:p>
        </w:tc>
      </w:tr>
      <w:tr w:rsidR="004917F6" w:rsidRPr="004917F6" w14:paraId="010E38F6" w14:textId="77777777" w:rsidTr="00387CE9">
        <w:trPr>
          <w:trHeight w:hRule="exact" w:val="115"/>
          <w:tblHeader/>
        </w:trPr>
        <w:tc>
          <w:tcPr>
            <w:tcW w:w="6441" w:type="dxa"/>
            <w:tcBorders>
              <w:top w:val="single" w:sz="12" w:space="0" w:color="auto"/>
            </w:tcBorders>
            <w:vAlign w:val="bottom"/>
          </w:tcPr>
          <w:p w14:paraId="3D6D647A" w14:textId="77777777" w:rsidR="004917F6" w:rsidRPr="004917F6" w:rsidRDefault="004917F6" w:rsidP="00387CE9">
            <w:pPr>
              <w:keepNext/>
              <w:keepLines/>
              <w:spacing w:before="40" w:after="40" w:line="210" w:lineRule="exact"/>
              <w:ind w:right="40"/>
              <w:jc w:val="both"/>
              <w:rPr>
                <w:sz w:val="17"/>
                <w:lang w:val="en-GB"/>
              </w:rPr>
            </w:pPr>
          </w:p>
        </w:tc>
        <w:tc>
          <w:tcPr>
            <w:tcW w:w="663" w:type="dxa"/>
            <w:tcBorders>
              <w:top w:val="single" w:sz="12" w:space="0" w:color="auto"/>
            </w:tcBorders>
            <w:vAlign w:val="bottom"/>
          </w:tcPr>
          <w:p w14:paraId="28B475B6" w14:textId="77777777" w:rsidR="004917F6" w:rsidRPr="004917F6" w:rsidRDefault="004917F6" w:rsidP="00387CE9">
            <w:pPr>
              <w:keepNext/>
              <w:keepLines/>
              <w:spacing w:before="40" w:after="40" w:line="210" w:lineRule="exact"/>
              <w:ind w:left="72" w:right="40"/>
              <w:jc w:val="right"/>
              <w:rPr>
                <w:sz w:val="17"/>
                <w:lang w:val="en-GB"/>
              </w:rPr>
            </w:pPr>
          </w:p>
        </w:tc>
        <w:tc>
          <w:tcPr>
            <w:tcW w:w="663" w:type="dxa"/>
            <w:tcBorders>
              <w:top w:val="single" w:sz="12" w:space="0" w:color="auto"/>
            </w:tcBorders>
            <w:vAlign w:val="bottom"/>
          </w:tcPr>
          <w:p w14:paraId="2E149558" w14:textId="77777777" w:rsidR="004917F6" w:rsidRPr="004917F6" w:rsidRDefault="004917F6" w:rsidP="00387CE9">
            <w:pPr>
              <w:keepNext/>
              <w:keepLines/>
              <w:spacing w:before="40" w:after="40" w:line="210" w:lineRule="exact"/>
              <w:ind w:left="72" w:right="40"/>
              <w:jc w:val="right"/>
              <w:rPr>
                <w:sz w:val="17"/>
                <w:lang w:val="en-GB"/>
              </w:rPr>
            </w:pPr>
          </w:p>
        </w:tc>
        <w:tc>
          <w:tcPr>
            <w:tcW w:w="663" w:type="dxa"/>
            <w:tcBorders>
              <w:top w:val="single" w:sz="12" w:space="0" w:color="auto"/>
            </w:tcBorders>
            <w:vAlign w:val="bottom"/>
          </w:tcPr>
          <w:p w14:paraId="66B21CB8" w14:textId="77777777" w:rsidR="004917F6" w:rsidRPr="004917F6" w:rsidRDefault="004917F6" w:rsidP="00387CE9">
            <w:pPr>
              <w:keepNext/>
              <w:keepLines/>
              <w:spacing w:before="40" w:after="40" w:line="210" w:lineRule="exact"/>
              <w:ind w:left="72" w:right="40"/>
              <w:jc w:val="right"/>
              <w:rPr>
                <w:sz w:val="17"/>
                <w:lang w:val="en-GB"/>
              </w:rPr>
            </w:pPr>
          </w:p>
        </w:tc>
        <w:tc>
          <w:tcPr>
            <w:tcW w:w="663" w:type="dxa"/>
            <w:tcBorders>
              <w:top w:val="single" w:sz="12" w:space="0" w:color="auto"/>
            </w:tcBorders>
            <w:vAlign w:val="bottom"/>
          </w:tcPr>
          <w:p w14:paraId="5A04B12F" w14:textId="77777777" w:rsidR="004917F6" w:rsidRPr="004917F6" w:rsidRDefault="004917F6" w:rsidP="00387CE9">
            <w:pPr>
              <w:keepNext/>
              <w:keepLines/>
              <w:spacing w:before="40" w:after="40" w:line="210" w:lineRule="exact"/>
              <w:ind w:left="72" w:right="40"/>
              <w:jc w:val="right"/>
              <w:rPr>
                <w:sz w:val="17"/>
                <w:lang w:val="en-GB"/>
              </w:rPr>
            </w:pPr>
          </w:p>
        </w:tc>
      </w:tr>
      <w:tr w:rsidR="004917F6" w:rsidRPr="001C502D" w14:paraId="5859E2AF" w14:textId="77777777" w:rsidTr="00387CE9">
        <w:tc>
          <w:tcPr>
            <w:tcW w:w="6441" w:type="dxa"/>
            <w:vAlign w:val="bottom"/>
          </w:tcPr>
          <w:p w14:paraId="19ABE387" w14:textId="77777777" w:rsidR="004917F6" w:rsidRPr="004917F6" w:rsidRDefault="004917F6" w:rsidP="00387CE9">
            <w:pPr>
              <w:keepNext/>
              <w:keepLines/>
              <w:tabs>
                <w:tab w:val="left" w:pos="288"/>
                <w:tab w:val="left" w:pos="576"/>
                <w:tab w:val="left" w:pos="864"/>
                <w:tab w:val="left" w:pos="1152"/>
              </w:tabs>
              <w:spacing w:before="40" w:after="40" w:line="206" w:lineRule="exact"/>
              <w:ind w:right="43"/>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663" w:type="dxa"/>
            <w:vAlign w:val="bottom"/>
          </w:tcPr>
          <w:p w14:paraId="72446152"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63" w:type="dxa"/>
            <w:vAlign w:val="bottom"/>
          </w:tcPr>
          <w:p w14:paraId="445683BB"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63" w:type="dxa"/>
            <w:vAlign w:val="bottom"/>
          </w:tcPr>
          <w:p w14:paraId="4608859C"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63" w:type="dxa"/>
            <w:vAlign w:val="bottom"/>
          </w:tcPr>
          <w:p w14:paraId="4FFA81FF"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r>
      <w:tr w:rsidR="004917F6" w:rsidRPr="004917F6" w14:paraId="3A4442EB" w14:textId="77777777" w:rsidTr="00387CE9">
        <w:tc>
          <w:tcPr>
            <w:tcW w:w="6441" w:type="dxa"/>
            <w:vAlign w:val="bottom"/>
          </w:tcPr>
          <w:p w14:paraId="0B5A459E" w14:textId="77777777" w:rsidR="004917F6" w:rsidRPr="004917F6" w:rsidRDefault="004917F6" w:rsidP="00387CE9">
            <w:pPr>
              <w:keepNext/>
              <w:keepLines/>
              <w:tabs>
                <w:tab w:val="left" w:pos="288"/>
                <w:tab w:val="left" w:pos="576"/>
                <w:tab w:val="left" w:pos="864"/>
                <w:tab w:val="left" w:pos="1152"/>
              </w:tabs>
              <w:spacing w:before="40" w:after="40" w:line="206" w:lineRule="exact"/>
              <w:ind w:right="43"/>
              <w:rPr>
                <w:sz w:val="17"/>
                <w:lang w:val="en-GB"/>
              </w:rPr>
            </w:pPr>
            <w:r w:rsidRPr="004917F6">
              <w:rPr>
                <w:b/>
                <w:bCs/>
                <w:sz w:val="17"/>
                <w:lang w:val="en-GB"/>
              </w:rPr>
              <w:tab/>
              <w:t>Parliamentary documentation</w:t>
            </w:r>
            <w:r w:rsidRPr="004917F6">
              <w:rPr>
                <w:sz w:val="17"/>
                <w:lang w:val="en-GB"/>
              </w:rPr>
              <w:t xml:space="preserve"> (number of documents)</w:t>
            </w:r>
          </w:p>
        </w:tc>
        <w:tc>
          <w:tcPr>
            <w:tcW w:w="663" w:type="dxa"/>
            <w:vAlign w:val="bottom"/>
          </w:tcPr>
          <w:p w14:paraId="212D8369"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b/>
                <w:bCs/>
                <w:sz w:val="17"/>
                <w:lang w:val="en-GB"/>
              </w:rPr>
            </w:pPr>
            <w:r w:rsidRPr="004917F6">
              <w:rPr>
                <w:b/>
                <w:bCs/>
                <w:sz w:val="17"/>
                <w:lang w:val="en-GB"/>
              </w:rPr>
              <w:t>1</w:t>
            </w:r>
          </w:p>
        </w:tc>
        <w:tc>
          <w:tcPr>
            <w:tcW w:w="663" w:type="dxa"/>
            <w:vAlign w:val="bottom"/>
          </w:tcPr>
          <w:p w14:paraId="6A1711C8"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b/>
                <w:bCs/>
                <w:sz w:val="17"/>
                <w:lang w:val="en-GB"/>
              </w:rPr>
            </w:pPr>
            <w:r w:rsidRPr="004917F6">
              <w:rPr>
                <w:b/>
                <w:bCs/>
                <w:sz w:val="17"/>
                <w:lang w:val="en-GB"/>
              </w:rPr>
              <w:t>2</w:t>
            </w:r>
          </w:p>
        </w:tc>
        <w:tc>
          <w:tcPr>
            <w:tcW w:w="663" w:type="dxa"/>
            <w:vAlign w:val="bottom"/>
          </w:tcPr>
          <w:p w14:paraId="1212202B"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b/>
                <w:bCs/>
                <w:sz w:val="17"/>
                <w:lang w:val="en-GB"/>
              </w:rPr>
            </w:pPr>
            <w:r w:rsidRPr="004917F6">
              <w:rPr>
                <w:b/>
                <w:bCs/>
                <w:sz w:val="17"/>
                <w:lang w:val="en-GB"/>
              </w:rPr>
              <w:t>2</w:t>
            </w:r>
          </w:p>
        </w:tc>
        <w:tc>
          <w:tcPr>
            <w:tcW w:w="663" w:type="dxa"/>
            <w:vAlign w:val="bottom"/>
          </w:tcPr>
          <w:p w14:paraId="5C68C46C"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b/>
                <w:bCs/>
                <w:sz w:val="17"/>
                <w:lang w:val="en-GB"/>
              </w:rPr>
            </w:pPr>
            <w:r w:rsidRPr="004917F6">
              <w:rPr>
                <w:b/>
                <w:bCs/>
                <w:sz w:val="17"/>
                <w:lang w:val="en-GB"/>
              </w:rPr>
              <w:t>4</w:t>
            </w:r>
          </w:p>
        </w:tc>
      </w:tr>
      <w:tr w:rsidR="004917F6" w:rsidRPr="004917F6" w14:paraId="2F755857" w14:textId="77777777" w:rsidTr="00387CE9">
        <w:tc>
          <w:tcPr>
            <w:tcW w:w="6441" w:type="dxa"/>
            <w:vAlign w:val="bottom"/>
          </w:tcPr>
          <w:p w14:paraId="67C8097C" w14:textId="77777777" w:rsidR="004917F6" w:rsidRPr="004917F6" w:rsidRDefault="004917F6" w:rsidP="00387CE9">
            <w:pPr>
              <w:keepNext/>
              <w:keepLines/>
              <w:tabs>
                <w:tab w:val="left" w:pos="288"/>
                <w:tab w:val="left" w:pos="576"/>
                <w:tab w:val="left" w:pos="864"/>
                <w:tab w:val="left" w:pos="1152"/>
              </w:tabs>
              <w:spacing w:before="40" w:after="40" w:line="206" w:lineRule="exact"/>
              <w:ind w:right="43"/>
              <w:rPr>
                <w:sz w:val="17"/>
                <w:lang w:val="en-GB"/>
              </w:rPr>
            </w:pPr>
            <w:r w:rsidRPr="004917F6">
              <w:rPr>
                <w:sz w:val="17"/>
                <w:lang w:val="en-GB"/>
              </w:rPr>
              <w:tab/>
              <w:t>Reports for:</w:t>
            </w:r>
          </w:p>
        </w:tc>
        <w:tc>
          <w:tcPr>
            <w:tcW w:w="663" w:type="dxa"/>
            <w:vAlign w:val="bottom"/>
          </w:tcPr>
          <w:p w14:paraId="0020CB45"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63" w:type="dxa"/>
            <w:vAlign w:val="bottom"/>
          </w:tcPr>
          <w:p w14:paraId="0522B4CA"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63" w:type="dxa"/>
            <w:vAlign w:val="bottom"/>
          </w:tcPr>
          <w:p w14:paraId="1F7E6EFF"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c>
          <w:tcPr>
            <w:tcW w:w="663" w:type="dxa"/>
            <w:vAlign w:val="bottom"/>
          </w:tcPr>
          <w:p w14:paraId="5074E4AB"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p>
        </w:tc>
      </w:tr>
      <w:tr w:rsidR="004917F6" w:rsidRPr="004917F6" w14:paraId="18F45936" w14:textId="77777777" w:rsidTr="00387CE9">
        <w:tc>
          <w:tcPr>
            <w:tcW w:w="6441" w:type="dxa"/>
            <w:vAlign w:val="bottom"/>
          </w:tcPr>
          <w:p w14:paraId="43CAC617" w14:textId="77777777" w:rsidR="004917F6" w:rsidRPr="004917F6" w:rsidRDefault="004917F6" w:rsidP="00387CE9">
            <w:pPr>
              <w:keepNext/>
              <w:keepLines/>
              <w:tabs>
                <w:tab w:val="left" w:pos="288"/>
                <w:tab w:val="left" w:pos="576"/>
                <w:tab w:val="left" w:pos="864"/>
                <w:tab w:val="left" w:pos="1152"/>
              </w:tabs>
              <w:spacing w:before="40" w:after="40" w:line="206" w:lineRule="exact"/>
              <w:ind w:right="43"/>
              <w:rPr>
                <w:sz w:val="17"/>
                <w:lang w:val="en-GB"/>
              </w:rPr>
            </w:pPr>
            <w:r w:rsidRPr="004917F6">
              <w:rPr>
                <w:sz w:val="17"/>
                <w:lang w:val="en-GB"/>
              </w:rPr>
              <w:tab/>
              <w:t>1.</w:t>
            </w:r>
            <w:r w:rsidRPr="004917F6">
              <w:rPr>
                <w:sz w:val="17"/>
                <w:lang w:val="en-GB"/>
              </w:rPr>
              <w:tab/>
              <w:t xml:space="preserve">The Commission </w:t>
            </w:r>
          </w:p>
        </w:tc>
        <w:tc>
          <w:tcPr>
            <w:tcW w:w="663" w:type="dxa"/>
            <w:vAlign w:val="bottom"/>
          </w:tcPr>
          <w:p w14:paraId="551E3AF1"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1</w:t>
            </w:r>
          </w:p>
        </w:tc>
        <w:tc>
          <w:tcPr>
            <w:tcW w:w="663" w:type="dxa"/>
            <w:vAlign w:val="bottom"/>
          </w:tcPr>
          <w:p w14:paraId="03C8208C"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2</w:t>
            </w:r>
          </w:p>
        </w:tc>
        <w:tc>
          <w:tcPr>
            <w:tcW w:w="663" w:type="dxa"/>
            <w:vAlign w:val="bottom"/>
          </w:tcPr>
          <w:p w14:paraId="2F954B0A"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1</w:t>
            </w:r>
          </w:p>
        </w:tc>
        <w:tc>
          <w:tcPr>
            <w:tcW w:w="663" w:type="dxa"/>
            <w:vAlign w:val="bottom"/>
          </w:tcPr>
          <w:p w14:paraId="0D6C909C" w14:textId="77777777" w:rsidR="004917F6" w:rsidRPr="004917F6" w:rsidRDefault="004917F6" w:rsidP="00387CE9">
            <w:pPr>
              <w:keepNext/>
              <w:keepLines/>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2</w:t>
            </w:r>
          </w:p>
        </w:tc>
      </w:tr>
      <w:tr w:rsidR="004917F6" w:rsidRPr="004917F6" w14:paraId="3C8AD380" w14:textId="77777777" w:rsidTr="00387CE9">
        <w:tc>
          <w:tcPr>
            <w:tcW w:w="6441" w:type="dxa"/>
            <w:vAlign w:val="bottom"/>
          </w:tcPr>
          <w:p w14:paraId="710F2A5B" w14:textId="77777777" w:rsidR="004917F6" w:rsidRPr="004917F6" w:rsidRDefault="004917F6" w:rsidP="00387CE9">
            <w:pPr>
              <w:tabs>
                <w:tab w:val="left" w:pos="288"/>
                <w:tab w:val="left" w:pos="576"/>
                <w:tab w:val="left" w:pos="864"/>
                <w:tab w:val="left" w:pos="1152"/>
              </w:tabs>
              <w:spacing w:before="40" w:after="40" w:line="206" w:lineRule="exact"/>
              <w:ind w:right="43"/>
              <w:rPr>
                <w:sz w:val="17"/>
                <w:lang w:val="en-GB"/>
              </w:rPr>
            </w:pPr>
            <w:r w:rsidRPr="004917F6">
              <w:rPr>
                <w:sz w:val="17"/>
                <w:lang w:val="en-GB"/>
              </w:rPr>
              <w:tab/>
              <w:t>2.</w:t>
            </w:r>
            <w:r w:rsidRPr="004917F6">
              <w:rPr>
                <w:sz w:val="17"/>
                <w:lang w:val="en-GB"/>
              </w:rPr>
              <w:tab/>
              <w:t>The Committee on Environment and Development</w:t>
            </w:r>
          </w:p>
        </w:tc>
        <w:tc>
          <w:tcPr>
            <w:tcW w:w="663" w:type="dxa"/>
            <w:vAlign w:val="bottom"/>
          </w:tcPr>
          <w:p w14:paraId="6DD8D8AC"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w:t>
            </w:r>
          </w:p>
        </w:tc>
        <w:tc>
          <w:tcPr>
            <w:tcW w:w="663" w:type="dxa"/>
            <w:vAlign w:val="bottom"/>
          </w:tcPr>
          <w:p w14:paraId="32FD22D1"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w:t>
            </w:r>
          </w:p>
        </w:tc>
        <w:tc>
          <w:tcPr>
            <w:tcW w:w="663" w:type="dxa"/>
            <w:vAlign w:val="bottom"/>
          </w:tcPr>
          <w:p w14:paraId="342D67C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1</w:t>
            </w:r>
          </w:p>
        </w:tc>
        <w:tc>
          <w:tcPr>
            <w:tcW w:w="663" w:type="dxa"/>
            <w:vAlign w:val="bottom"/>
          </w:tcPr>
          <w:p w14:paraId="4CF3B59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w:t>
            </w:r>
          </w:p>
        </w:tc>
      </w:tr>
      <w:tr w:rsidR="004917F6" w:rsidRPr="004917F6" w14:paraId="5386358F" w14:textId="77777777" w:rsidTr="00387CE9">
        <w:tc>
          <w:tcPr>
            <w:tcW w:w="6441" w:type="dxa"/>
            <w:vAlign w:val="bottom"/>
          </w:tcPr>
          <w:p w14:paraId="34E0A753" w14:textId="77777777" w:rsidR="004917F6" w:rsidRPr="004917F6" w:rsidRDefault="004917F6" w:rsidP="00387CE9">
            <w:pPr>
              <w:tabs>
                <w:tab w:val="left" w:pos="288"/>
                <w:tab w:val="left" w:pos="576"/>
                <w:tab w:val="left" w:pos="864"/>
                <w:tab w:val="left" w:pos="1152"/>
              </w:tabs>
              <w:spacing w:before="40" w:after="40" w:line="206" w:lineRule="exact"/>
              <w:ind w:right="43"/>
              <w:rPr>
                <w:sz w:val="17"/>
                <w:lang w:val="en-GB"/>
              </w:rPr>
            </w:pPr>
            <w:r w:rsidRPr="004917F6">
              <w:rPr>
                <w:sz w:val="17"/>
                <w:lang w:val="en-GB"/>
              </w:rPr>
              <w:tab/>
              <w:t>3.</w:t>
            </w:r>
            <w:r w:rsidRPr="004917F6">
              <w:rPr>
                <w:sz w:val="17"/>
                <w:lang w:val="en-GB"/>
              </w:rPr>
              <w:tab/>
              <w:t>The Committee on Disaster Risk Reduction</w:t>
            </w:r>
          </w:p>
        </w:tc>
        <w:tc>
          <w:tcPr>
            <w:tcW w:w="663" w:type="dxa"/>
            <w:vAlign w:val="bottom"/>
          </w:tcPr>
          <w:p w14:paraId="297FDC1E"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w:t>
            </w:r>
          </w:p>
        </w:tc>
        <w:tc>
          <w:tcPr>
            <w:tcW w:w="663" w:type="dxa"/>
            <w:vAlign w:val="bottom"/>
          </w:tcPr>
          <w:p w14:paraId="292C30E2"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w:t>
            </w:r>
          </w:p>
        </w:tc>
        <w:tc>
          <w:tcPr>
            <w:tcW w:w="663" w:type="dxa"/>
            <w:vAlign w:val="bottom"/>
          </w:tcPr>
          <w:p w14:paraId="1F5C1A9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w:t>
            </w:r>
          </w:p>
        </w:tc>
        <w:tc>
          <w:tcPr>
            <w:tcW w:w="663" w:type="dxa"/>
            <w:vAlign w:val="bottom"/>
          </w:tcPr>
          <w:p w14:paraId="2B75713F"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rFonts w:eastAsiaTheme="minorEastAsia"/>
                <w:sz w:val="17"/>
                <w:lang w:val="en-GB"/>
              </w:rPr>
            </w:pPr>
            <w:r w:rsidRPr="004917F6">
              <w:rPr>
                <w:rFonts w:eastAsiaTheme="minorEastAsia"/>
                <w:sz w:val="17"/>
                <w:lang w:val="en-GB"/>
              </w:rPr>
              <w:t>2</w:t>
            </w:r>
          </w:p>
        </w:tc>
      </w:tr>
      <w:tr w:rsidR="004917F6" w:rsidRPr="004917F6" w14:paraId="09E472FB" w14:textId="77777777" w:rsidTr="00387CE9">
        <w:tc>
          <w:tcPr>
            <w:tcW w:w="6441" w:type="dxa"/>
            <w:vAlign w:val="bottom"/>
          </w:tcPr>
          <w:p w14:paraId="5EC18737" w14:textId="77777777" w:rsidR="004917F6" w:rsidRPr="004917F6" w:rsidRDefault="004917F6" w:rsidP="00387CE9">
            <w:pPr>
              <w:tabs>
                <w:tab w:val="left" w:pos="288"/>
                <w:tab w:val="left" w:pos="576"/>
                <w:tab w:val="left" w:pos="864"/>
                <w:tab w:val="left" w:pos="1152"/>
              </w:tabs>
              <w:spacing w:before="40" w:after="40" w:line="206" w:lineRule="exact"/>
              <w:ind w:right="43"/>
              <w:rPr>
                <w:sz w:val="17"/>
                <w:lang w:val="en-GB"/>
              </w:rPr>
            </w:pPr>
            <w:r w:rsidRPr="004917F6">
              <w:rPr>
                <w:b/>
                <w:bCs/>
                <w:sz w:val="17"/>
                <w:lang w:val="en-GB"/>
              </w:rPr>
              <w:tab/>
              <w:t>Substantive services for meetings</w:t>
            </w:r>
            <w:r w:rsidRPr="004917F6">
              <w:rPr>
                <w:sz w:val="17"/>
                <w:lang w:val="en-GB"/>
              </w:rPr>
              <w:t xml:space="preserve"> (number of three-hour meetings)</w:t>
            </w:r>
          </w:p>
        </w:tc>
        <w:tc>
          <w:tcPr>
            <w:tcW w:w="663" w:type="dxa"/>
            <w:vAlign w:val="bottom"/>
          </w:tcPr>
          <w:p w14:paraId="416D21C5"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rFonts w:eastAsiaTheme="minorEastAsia"/>
                <w:b/>
                <w:bCs/>
                <w:sz w:val="17"/>
                <w:lang w:val="en-GB" w:eastAsia="zh-CN"/>
              </w:rPr>
            </w:pPr>
            <w:r w:rsidRPr="004917F6">
              <w:rPr>
                <w:b/>
                <w:bCs/>
                <w:sz w:val="17"/>
                <w:lang w:val="en-GB"/>
              </w:rPr>
              <w:t>17</w:t>
            </w:r>
          </w:p>
        </w:tc>
        <w:tc>
          <w:tcPr>
            <w:tcW w:w="663" w:type="dxa"/>
            <w:vAlign w:val="bottom"/>
          </w:tcPr>
          <w:p w14:paraId="12B565C6"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b/>
                <w:bCs/>
                <w:sz w:val="17"/>
                <w:lang w:val="en-GB"/>
              </w:rPr>
            </w:pPr>
            <w:r w:rsidRPr="004917F6">
              <w:rPr>
                <w:b/>
                <w:bCs/>
                <w:sz w:val="17"/>
                <w:lang w:val="en-GB"/>
              </w:rPr>
              <w:t>19</w:t>
            </w:r>
          </w:p>
        </w:tc>
        <w:tc>
          <w:tcPr>
            <w:tcW w:w="663" w:type="dxa"/>
            <w:vAlign w:val="bottom"/>
          </w:tcPr>
          <w:p w14:paraId="540E2349"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b/>
                <w:bCs/>
                <w:sz w:val="17"/>
                <w:lang w:val="en-GB"/>
              </w:rPr>
            </w:pPr>
            <w:r w:rsidRPr="004917F6">
              <w:rPr>
                <w:b/>
                <w:bCs/>
                <w:sz w:val="17"/>
                <w:lang w:val="en-GB"/>
              </w:rPr>
              <w:t>26</w:t>
            </w:r>
          </w:p>
        </w:tc>
        <w:tc>
          <w:tcPr>
            <w:tcW w:w="663" w:type="dxa"/>
            <w:vAlign w:val="bottom"/>
          </w:tcPr>
          <w:p w14:paraId="3D6C96DD"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rFonts w:eastAsiaTheme="minorEastAsia"/>
                <w:b/>
                <w:bCs/>
                <w:sz w:val="17"/>
                <w:lang w:val="en-GB" w:eastAsia="zh-CN"/>
              </w:rPr>
            </w:pPr>
            <w:r w:rsidRPr="004917F6">
              <w:rPr>
                <w:rFonts w:eastAsiaTheme="minorEastAsia"/>
                <w:b/>
                <w:bCs/>
                <w:sz w:val="17"/>
                <w:lang w:val="en-GB" w:eastAsia="zh-CN"/>
              </w:rPr>
              <w:t>41</w:t>
            </w:r>
          </w:p>
        </w:tc>
      </w:tr>
      <w:tr w:rsidR="004917F6" w:rsidRPr="004917F6" w14:paraId="4CE1DEAA" w14:textId="77777777" w:rsidTr="00387CE9">
        <w:tc>
          <w:tcPr>
            <w:tcW w:w="6441" w:type="dxa"/>
            <w:vAlign w:val="bottom"/>
          </w:tcPr>
          <w:p w14:paraId="1C1BC0BB"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Meetings of:</w:t>
            </w:r>
          </w:p>
        </w:tc>
        <w:tc>
          <w:tcPr>
            <w:tcW w:w="663" w:type="dxa"/>
            <w:vAlign w:val="bottom"/>
          </w:tcPr>
          <w:p w14:paraId="6FBD8C9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p>
        </w:tc>
        <w:tc>
          <w:tcPr>
            <w:tcW w:w="663" w:type="dxa"/>
            <w:vAlign w:val="bottom"/>
          </w:tcPr>
          <w:p w14:paraId="55C761B5"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p>
        </w:tc>
        <w:tc>
          <w:tcPr>
            <w:tcW w:w="663" w:type="dxa"/>
            <w:vAlign w:val="bottom"/>
          </w:tcPr>
          <w:p w14:paraId="5CFC4979"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p>
        </w:tc>
        <w:tc>
          <w:tcPr>
            <w:tcW w:w="663" w:type="dxa"/>
            <w:vAlign w:val="bottom"/>
          </w:tcPr>
          <w:p w14:paraId="559B964D"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p>
        </w:tc>
      </w:tr>
      <w:tr w:rsidR="004917F6" w:rsidRPr="004917F6" w14:paraId="15038F13" w14:textId="77777777" w:rsidTr="00387CE9">
        <w:tc>
          <w:tcPr>
            <w:tcW w:w="6441" w:type="dxa"/>
            <w:vAlign w:val="bottom"/>
          </w:tcPr>
          <w:p w14:paraId="1027FFAB"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4.</w:t>
            </w:r>
            <w:r w:rsidRPr="004917F6">
              <w:rPr>
                <w:sz w:val="17"/>
                <w:szCs w:val="17"/>
                <w:lang w:val="en-GB"/>
              </w:rPr>
              <w:tab/>
              <w:t>The Committee on Environment and Development</w:t>
            </w:r>
          </w:p>
        </w:tc>
        <w:tc>
          <w:tcPr>
            <w:tcW w:w="663" w:type="dxa"/>
            <w:vAlign w:val="bottom"/>
          </w:tcPr>
          <w:p w14:paraId="698809C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22EBFC26"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52350403"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5</w:t>
            </w:r>
          </w:p>
        </w:tc>
        <w:tc>
          <w:tcPr>
            <w:tcW w:w="663" w:type="dxa"/>
            <w:vAlign w:val="bottom"/>
          </w:tcPr>
          <w:p w14:paraId="56E7C87F"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r>
      <w:tr w:rsidR="004917F6" w:rsidRPr="004917F6" w14:paraId="31ABAC2A" w14:textId="77777777" w:rsidTr="00387CE9">
        <w:tc>
          <w:tcPr>
            <w:tcW w:w="6441" w:type="dxa"/>
            <w:vAlign w:val="bottom"/>
          </w:tcPr>
          <w:p w14:paraId="449484B3"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5.</w:t>
            </w:r>
            <w:r w:rsidRPr="004917F6">
              <w:rPr>
                <w:sz w:val="17"/>
                <w:szCs w:val="17"/>
                <w:lang w:val="en-GB"/>
              </w:rPr>
              <w:tab/>
            </w:r>
            <w:r w:rsidRPr="004917F6">
              <w:rPr>
                <w:sz w:val="17"/>
                <w:lang w:val="en-GB"/>
              </w:rPr>
              <w:t>The Committee on Disaster Risk Reduction</w:t>
            </w:r>
          </w:p>
        </w:tc>
        <w:tc>
          <w:tcPr>
            <w:tcW w:w="663" w:type="dxa"/>
            <w:vAlign w:val="bottom"/>
          </w:tcPr>
          <w:p w14:paraId="10B394B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545D8B45"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23B4BEE5"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680C0F16"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lang w:val="en-GB"/>
              </w:rPr>
            </w:pPr>
            <w:r w:rsidRPr="004917F6">
              <w:rPr>
                <w:sz w:val="17"/>
                <w:lang w:val="en-GB"/>
              </w:rPr>
              <w:t>5</w:t>
            </w:r>
          </w:p>
        </w:tc>
      </w:tr>
      <w:tr w:rsidR="004917F6" w:rsidRPr="004917F6" w14:paraId="1F54ACE6" w14:textId="77777777" w:rsidTr="00387CE9">
        <w:tc>
          <w:tcPr>
            <w:tcW w:w="6441" w:type="dxa"/>
            <w:vAlign w:val="bottom"/>
          </w:tcPr>
          <w:p w14:paraId="21F893B0"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6.</w:t>
            </w:r>
            <w:r w:rsidRPr="004917F6">
              <w:rPr>
                <w:sz w:val="17"/>
                <w:szCs w:val="17"/>
                <w:lang w:val="en-GB"/>
              </w:rPr>
              <w:tab/>
              <w:t>The Technical Expert Group on Environment and Development</w:t>
            </w:r>
          </w:p>
        </w:tc>
        <w:tc>
          <w:tcPr>
            <w:tcW w:w="663" w:type="dxa"/>
            <w:vAlign w:val="bottom"/>
          </w:tcPr>
          <w:p w14:paraId="584684E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24657413"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3</w:t>
            </w:r>
          </w:p>
        </w:tc>
        <w:tc>
          <w:tcPr>
            <w:tcW w:w="663" w:type="dxa"/>
            <w:vAlign w:val="bottom"/>
          </w:tcPr>
          <w:p w14:paraId="6322D4C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3 [4]</w:t>
            </w:r>
          </w:p>
        </w:tc>
        <w:tc>
          <w:tcPr>
            <w:tcW w:w="663" w:type="dxa"/>
            <w:vAlign w:val="bottom"/>
          </w:tcPr>
          <w:p w14:paraId="4A4A4C0F"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highlight w:val="yellow"/>
                <w:lang w:val="en-GB"/>
              </w:rPr>
            </w:pPr>
            <w:r w:rsidRPr="004917F6">
              <w:rPr>
                <w:sz w:val="17"/>
                <w:szCs w:val="17"/>
                <w:lang w:val="en-GB"/>
              </w:rPr>
              <w:t>2</w:t>
            </w:r>
            <w:r w:rsidRPr="004917F6">
              <w:rPr>
                <w:sz w:val="17"/>
                <w:szCs w:val="17"/>
                <w:highlight w:val="lightGray"/>
                <w:lang w:val="en-GB"/>
              </w:rPr>
              <w:t xml:space="preserve"> </w:t>
            </w:r>
          </w:p>
        </w:tc>
      </w:tr>
      <w:tr w:rsidR="004917F6" w:rsidRPr="004917F6" w14:paraId="5CC2CB2C" w14:textId="77777777" w:rsidTr="00387CE9">
        <w:tc>
          <w:tcPr>
            <w:tcW w:w="6441" w:type="dxa"/>
            <w:vAlign w:val="bottom"/>
          </w:tcPr>
          <w:p w14:paraId="0E79B80B"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7.</w:t>
            </w:r>
            <w:r w:rsidRPr="004917F6">
              <w:rPr>
                <w:sz w:val="17"/>
                <w:szCs w:val="17"/>
                <w:lang w:val="en-GB"/>
              </w:rPr>
              <w:tab/>
              <w:t>The Governing Council of the Centre for Sustainable Agricultural Mechanization</w:t>
            </w:r>
          </w:p>
        </w:tc>
        <w:tc>
          <w:tcPr>
            <w:tcW w:w="663" w:type="dxa"/>
            <w:vAlign w:val="bottom"/>
          </w:tcPr>
          <w:p w14:paraId="6E963238"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2</w:t>
            </w:r>
          </w:p>
        </w:tc>
        <w:tc>
          <w:tcPr>
            <w:tcW w:w="663" w:type="dxa"/>
            <w:vAlign w:val="bottom"/>
          </w:tcPr>
          <w:p w14:paraId="13117F5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2</w:t>
            </w:r>
          </w:p>
        </w:tc>
        <w:tc>
          <w:tcPr>
            <w:tcW w:w="663" w:type="dxa"/>
            <w:vAlign w:val="bottom"/>
          </w:tcPr>
          <w:p w14:paraId="214EDCC9"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2</w:t>
            </w:r>
          </w:p>
        </w:tc>
        <w:tc>
          <w:tcPr>
            <w:tcW w:w="663" w:type="dxa"/>
            <w:vAlign w:val="bottom"/>
          </w:tcPr>
          <w:p w14:paraId="6978DCFD"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2</w:t>
            </w:r>
          </w:p>
        </w:tc>
      </w:tr>
      <w:tr w:rsidR="004917F6" w:rsidRPr="004917F6" w14:paraId="0C99BE50" w14:textId="77777777" w:rsidTr="00387CE9">
        <w:tc>
          <w:tcPr>
            <w:tcW w:w="6441" w:type="dxa"/>
            <w:vAlign w:val="bottom"/>
          </w:tcPr>
          <w:p w14:paraId="37F93B17" w14:textId="77777777" w:rsidR="004917F6" w:rsidRPr="004917F6" w:rsidRDefault="004917F6" w:rsidP="00387CE9">
            <w:pPr>
              <w:tabs>
                <w:tab w:val="left" w:pos="288"/>
                <w:tab w:val="left" w:pos="576"/>
                <w:tab w:val="left" w:pos="864"/>
                <w:tab w:val="left" w:pos="1152"/>
              </w:tabs>
              <w:spacing w:before="40" w:after="40" w:line="206" w:lineRule="exact"/>
              <w:ind w:left="567" w:right="43" w:hanging="567"/>
              <w:rPr>
                <w:sz w:val="17"/>
                <w:szCs w:val="17"/>
                <w:lang w:val="en-GB"/>
              </w:rPr>
            </w:pPr>
            <w:r w:rsidRPr="004917F6">
              <w:rPr>
                <w:sz w:val="17"/>
                <w:szCs w:val="17"/>
                <w:lang w:val="en-GB"/>
              </w:rPr>
              <w:tab/>
              <w:t>8.</w:t>
            </w:r>
            <w:r w:rsidRPr="004917F6">
              <w:rPr>
                <w:sz w:val="17"/>
                <w:szCs w:val="17"/>
                <w:lang w:val="en-GB"/>
              </w:rPr>
              <w:tab/>
            </w:r>
            <w:r w:rsidRPr="004917F6">
              <w:rPr>
                <w:sz w:val="17"/>
                <w:lang w:val="en-GB"/>
              </w:rPr>
              <w:t>The Governing Council of the Asian and Pacific Centre for the Development of Disaster Information Management</w:t>
            </w:r>
          </w:p>
        </w:tc>
        <w:tc>
          <w:tcPr>
            <w:tcW w:w="663" w:type="dxa"/>
            <w:vAlign w:val="bottom"/>
          </w:tcPr>
          <w:p w14:paraId="6F5CAE9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51A35490"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01EFF3A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6D631140"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2</w:t>
            </w:r>
          </w:p>
        </w:tc>
      </w:tr>
      <w:tr w:rsidR="004917F6" w:rsidRPr="004917F6" w14:paraId="24CB7075" w14:textId="77777777" w:rsidTr="00387CE9">
        <w:tc>
          <w:tcPr>
            <w:tcW w:w="6441" w:type="dxa"/>
            <w:vAlign w:val="bottom"/>
          </w:tcPr>
          <w:p w14:paraId="0126C96D" w14:textId="77777777" w:rsidR="004917F6" w:rsidRPr="004917F6" w:rsidRDefault="004917F6" w:rsidP="00387CE9">
            <w:pPr>
              <w:tabs>
                <w:tab w:val="left" w:pos="288"/>
                <w:tab w:val="left" w:pos="576"/>
                <w:tab w:val="left" w:pos="864"/>
                <w:tab w:val="left" w:pos="1152"/>
              </w:tabs>
              <w:spacing w:before="40" w:after="40" w:line="206" w:lineRule="exact"/>
              <w:ind w:right="43"/>
              <w:rPr>
                <w:rFonts w:eastAsiaTheme="minorEastAsia"/>
                <w:sz w:val="17"/>
                <w:szCs w:val="17"/>
                <w:lang w:val="en-GB"/>
              </w:rPr>
            </w:pPr>
            <w:r w:rsidRPr="004917F6">
              <w:rPr>
                <w:sz w:val="17"/>
                <w:szCs w:val="17"/>
                <w:lang w:val="en-GB"/>
              </w:rPr>
              <w:tab/>
            </w:r>
            <w:r w:rsidRPr="004917F6">
              <w:rPr>
                <w:rFonts w:eastAsiaTheme="minorEastAsia"/>
                <w:sz w:val="17"/>
                <w:szCs w:val="17"/>
                <w:lang w:val="en-GB"/>
              </w:rPr>
              <w:t>9.</w:t>
            </w:r>
            <w:r w:rsidRPr="004917F6">
              <w:rPr>
                <w:sz w:val="17"/>
                <w:szCs w:val="17"/>
                <w:lang w:val="en-GB"/>
              </w:rPr>
              <w:tab/>
            </w:r>
            <w:r w:rsidRPr="004917F6">
              <w:rPr>
                <w:rFonts w:eastAsiaTheme="minorEastAsia"/>
                <w:sz w:val="17"/>
                <w:szCs w:val="17"/>
                <w:lang w:val="en-GB"/>
              </w:rPr>
              <w:t>The Asian and Pacific Network for Testing of Agricultural Machinery</w:t>
            </w:r>
          </w:p>
        </w:tc>
        <w:tc>
          <w:tcPr>
            <w:tcW w:w="663" w:type="dxa"/>
            <w:vAlign w:val="bottom"/>
          </w:tcPr>
          <w:p w14:paraId="4809FD3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5</w:t>
            </w:r>
          </w:p>
        </w:tc>
        <w:tc>
          <w:tcPr>
            <w:tcW w:w="663" w:type="dxa"/>
            <w:vAlign w:val="bottom"/>
          </w:tcPr>
          <w:p w14:paraId="4243FDAD"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6</w:t>
            </w:r>
          </w:p>
        </w:tc>
        <w:tc>
          <w:tcPr>
            <w:tcW w:w="663" w:type="dxa"/>
            <w:vAlign w:val="bottom"/>
          </w:tcPr>
          <w:p w14:paraId="45679AD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5</w:t>
            </w:r>
          </w:p>
        </w:tc>
        <w:tc>
          <w:tcPr>
            <w:tcW w:w="663" w:type="dxa"/>
            <w:vAlign w:val="bottom"/>
          </w:tcPr>
          <w:p w14:paraId="32ACA890"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5</w:t>
            </w:r>
          </w:p>
        </w:tc>
      </w:tr>
      <w:tr w:rsidR="004917F6" w:rsidRPr="004917F6" w14:paraId="7FCB3650" w14:textId="77777777" w:rsidTr="00387CE9">
        <w:tc>
          <w:tcPr>
            <w:tcW w:w="6441" w:type="dxa"/>
            <w:vAlign w:val="bottom"/>
          </w:tcPr>
          <w:p w14:paraId="2BA611AC" w14:textId="77777777" w:rsidR="004917F6" w:rsidRPr="004917F6" w:rsidRDefault="004917F6" w:rsidP="00387CE9">
            <w:pPr>
              <w:tabs>
                <w:tab w:val="left" w:pos="288"/>
                <w:tab w:val="left" w:pos="576"/>
                <w:tab w:val="left" w:pos="864"/>
                <w:tab w:val="left" w:pos="1152"/>
              </w:tabs>
              <w:spacing w:before="40" w:after="40" w:line="206" w:lineRule="exact"/>
              <w:ind w:left="567" w:right="43" w:hanging="567"/>
              <w:rPr>
                <w:sz w:val="17"/>
                <w:szCs w:val="17"/>
                <w:lang w:val="en-GB"/>
              </w:rPr>
            </w:pPr>
            <w:r w:rsidRPr="004917F6">
              <w:rPr>
                <w:rFonts w:eastAsiaTheme="minorEastAsia"/>
                <w:sz w:val="17"/>
                <w:szCs w:val="17"/>
                <w:lang w:val="en-GB"/>
              </w:rPr>
              <w:tab/>
              <w:t>10.</w:t>
            </w:r>
            <w:r w:rsidRPr="004917F6">
              <w:rPr>
                <w:rFonts w:eastAsiaTheme="minorEastAsia"/>
                <w:sz w:val="17"/>
                <w:szCs w:val="17"/>
                <w:lang w:val="en-GB"/>
              </w:rPr>
              <w:tab/>
              <w:t>The policy forum of the Seoul Initiative on Environmentally Sustainable Economic Growth</w:t>
            </w:r>
          </w:p>
        </w:tc>
        <w:tc>
          <w:tcPr>
            <w:tcW w:w="663" w:type="dxa"/>
            <w:vAlign w:val="bottom"/>
          </w:tcPr>
          <w:p w14:paraId="1D00ACCF"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3DF232F4"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0F99857F"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6</w:t>
            </w:r>
          </w:p>
        </w:tc>
        <w:tc>
          <w:tcPr>
            <w:tcW w:w="663" w:type="dxa"/>
            <w:vAlign w:val="bottom"/>
          </w:tcPr>
          <w:p w14:paraId="0FA31E39"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4</w:t>
            </w:r>
          </w:p>
        </w:tc>
      </w:tr>
      <w:tr w:rsidR="004917F6" w:rsidRPr="004917F6" w14:paraId="4E186637" w14:textId="77777777" w:rsidTr="00387CE9">
        <w:tc>
          <w:tcPr>
            <w:tcW w:w="6441" w:type="dxa"/>
            <w:vAlign w:val="bottom"/>
          </w:tcPr>
          <w:p w14:paraId="31EF9173"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11.</w:t>
            </w:r>
            <w:r w:rsidRPr="004917F6">
              <w:rPr>
                <w:sz w:val="17"/>
                <w:szCs w:val="17"/>
                <w:lang w:val="en-GB"/>
              </w:rPr>
              <w:tab/>
            </w:r>
            <w:r w:rsidRPr="004917F6">
              <w:rPr>
                <w:sz w:val="17"/>
                <w:lang w:val="en-GB"/>
              </w:rPr>
              <w:t>The World Meteorological Organization (WMO)/ESCAP Panel on Tropical Cyclones</w:t>
            </w:r>
          </w:p>
        </w:tc>
        <w:tc>
          <w:tcPr>
            <w:tcW w:w="663" w:type="dxa"/>
            <w:vAlign w:val="bottom"/>
          </w:tcPr>
          <w:p w14:paraId="4EABC251"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tcPr>
          <w:p w14:paraId="2E4A799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7A27595D"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529C37E0"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4</w:t>
            </w:r>
          </w:p>
        </w:tc>
      </w:tr>
      <w:tr w:rsidR="004917F6" w:rsidRPr="004917F6" w14:paraId="0F8C7FD5" w14:textId="77777777" w:rsidTr="00387CE9">
        <w:tc>
          <w:tcPr>
            <w:tcW w:w="6441" w:type="dxa"/>
            <w:vAlign w:val="bottom"/>
          </w:tcPr>
          <w:p w14:paraId="19161DA8"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12.</w:t>
            </w:r>
            <w:r w:rsidRPr="004917F6">
              <w:rPr>
                <w:sz w:val="17"/>
                <w:szCs w:val="17"/>
                <w:lang w:val="en-GB"/>
              </w:rPr>
              <w:tab/>
            </w:r>
            <w:r w:rsidRPr="004917F6">
              <w:rPr>
                <w:sz w:val="17"/>
                <w:lang w:val="en-GB"/>
              </w:rPr>
              <w:t>The ESCAP/WMO Typhoon Committee</w:t>
            </w:r>
          </w:p>
        </w:tc>
        <w:tc>
          <w:tcPr>
            <w:tcW w:w="663" w:type="dxa"/>
            <w:vAlign w:val="bottom"/>
          </w:tcPr>
          <w:p w14:paraId="007C6910"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tcPr>
          <w:p w14:paraId="3FD732AD"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3DBFE29A"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05650564"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4</w:t>
            </w:r>
          </w:p>
        </w:tc>
      </w:tr>
      <w:tr w:rsidR="004917F6" w:rsidRPr="004917F6" w14:paraId="2C2B3A5B" w14:textId="77777777" w:rsidTr="00387CE9">
        <w:tc>
          <w:tcPr>
            <w:tcW w:w="6441" w:type="dxa"/>
            <w:vAlign w:val="bottom"/>
          </w:tcPr>
          <w:p w14:paraId="1C10D231" w14:textId="77777777" w:rsidR="004917F6" w:rsidRPr="004917F6" w:rsidRDefault="004917F6" w:rsidP="00387CE9">
            <w:pPr>
              <w:tabs>
                <w:tab w:val="left" w:pos="288"/>
                <w:tab w:val="left" w:pos="576"/>
                <w:tab w:val="left" w:pos="864"/>
                <w:tab w:val="left" w:pos="1152"/>
              </w:tabs>
              <w:spacing w:before="40" w:after="40" w:line="206" w:lineRule="exact"/>
              <w:ind w:left="576" w:right="43" w:hanging="576"/>
              <w:rPr>
                <w:sz w:val="17"/>
                <w:szCs w:val="17"/>
                <w:lang w:val="en-GB"/>
              </w:rPr>
            </w:pPr>
            <w:r w:rsidRPr="004917F6">
              <w:rPr>
                <w:sz w:val="17"/>
                <w:szCs w:val="17"/>
                <w:lang w:val="en-GB"/>
              </w:rPr>
              <w:tab/>
              <w:t>13.</w:t>
            </w:r>
            <w:r w:rsidRPr="004917F6">
              <w:rPr>
                <w:sz w:val="17"/>
                <w:szCs w:val="17"/>
                <w:lang w:val="en-GB"/>
              </w:rPr>
              <w:tab/>
              <w:t>Expert groups for the implementation of internationally agreed agendas related to the environment and development</w:t>
            </w:r>
          </w:p>
        </w:tc>
        <w:tc>
          <w:tcPr>
            <w:tcW w:w="663" w:type="dxa"/>
            <w:vAlign w:val="bottom"/>
          </w:tcPr>
          <w:p w14:paraId="4C5C6409"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2</w:t>
            </w:r>
          </w:p>
        </w:tc>
        <w:tc>
          <w:tcPr>
            <w:tcW w:w="663" w:type="dxa"/>
            <w:vAlign w:val="bottom"/>
          </w:tcPr>
          <w:p w14:paraId="0F769CFE"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4</w:t>
            </w:r>
          </w:p>
        </w:tc>
        <w:tc>
          <w:tcPr>
            <w:tcW w:w="663" w:type="dxa"/>
            <w:vAlign w:val="bottom"/>
          </w:tcPr>
          <w:p w14:paraId="54716914"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1 [2]</w:t>
            </w:r>
          </w:p>
        </w:tc>
        <w:tc>
          <w:tcPr>
            <w:tcW w:w="663" w:type="dxa"/>
            <w:vAlign w:val="bottom"/>
          </w:tcPr>
          <w:p w14:paraId="1DD915EF"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1</w:t>
            </w:r>
          </w:p>
        </w:tc>
      </w:tr>
      <w:tr w:rsidR="004917F6" w:rsidRPr="004917F6" w14:paraId="6120282A" w14:textId="77777777" w:rsidTr="00387CE9">
        <w:tc>
          <w:tcPr>
            <w:tcW w:w="6441" w:type="dxa"/>
            <w:vAlign w:val="bottom"/>
          </w:tcPr>
          <w:p w14:paraId="116A884F" w14:textId="77777777" w:rsidR="004917F6" w:rsidRPr="004917F6" w:rsidRDefault="004917F6" w:rsidP="00387CE9">
            <w:pPr>
              <w:tabs>
                <w:tab w:val="left" w:pos="288"/>
                <w:tab w:val="left" w:pos="576"/>
                <w:tab w:val="left" w:pos="864"/>
                <w:tab w:val="left" w:pos="1152"/>
              </w:tabs>
              <w:spacing w:before="40" w:after="40" w:line="206" w:lineRule="exact"/>
              <w:ind w:right="43"/>
              <w:rPr>
                <w:rFonts w:eastAsiaTheme="minorEastAsia"/>
                <w:sz w:val="17"/>
                <w:szCs w:val="17"/>
                <w:lang w:val="en-GB"/>
              </w:rPr>
            </w:pPr>
            <w:r w:rsidRPr="004917F6">
              <w:rPr>
                <w:sz w:val="17"/>
                <w:szCs w:val="17"/>
                <w:lang w:val="en-GB"/>
              </w:rPr>
              <w:tab/>
            </w:r>
            <w:r w:rsidRPr="004917F6">
              <w:rPr>
                <w:rFonts w:eastAsiaTheme="minorEastAsia"/>
                <w:sz w:val="17"/>
                <w:szCs w:val="17"/>
                <w:lang w:val="en-GB"/>
              </w:rPr>
              <w:t>14.</w:t>
            </w:r>
            <w:r w:rsidRPr="004917F6">
              <w:rPr>
                <w:sz w:val="17"/>
                <w:szCs w:val="17"/>
                <w:lang w:val="en-GB"/>
              </w:rPr>
              <w:tab/>
            </w:r>
            <w:r w:rsidRPr="004917F6">
              <w:rPr>
                <w:rFonts w:eastAsiaTheme="minorEastAsia"/>
                <w:sz w:val="17"/>
                <w:szCs w:val="17"/>
                <w:lang w:val="en-GB"/>
              </w:rPr>
              <w:t>Expert groups on sustainable and resilient cities in the Asia-Pacific region</w:t>
            </w:r>
          </w:p>
        </w:tc>
        <w:tc>
          <w:tcPr>
            <w:tcW w:w="663" w:type="dxa"/>
            <w:vAlign w:val="bottom"/>
          </w:tcPr>
          <w:p w14:paraId="3EFBEA9C"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8</w:t>
            </w:r>
          </w:p>
        </w:tc>
        <w:tc>
          <w:tcPr>
            <w:tcW w:w="663" w:type="dxa"/>
            <w:vAlign w:val="bottom"/>
          </w:tcPr>
          <w:p w14:paraId="61642714"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4</w:t>
            </w:r>
          </w:p>
        </w:tc>
        <w:tc>
          <w:tcPr>
            <w:tcW w:w="663" w:type="dxa"/>
            <w:vAlign w:val="bottom"/>
          </w:tcPr>
          <w:p w14:paraId="5A3C243F"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4 [8]</w:t>
            </w:r>
          </w:p>
        </w:tc>
        <w:tc>
          <w:tcPr>
            <w:tcW w:w="663" w:type="dxa"/>
            <w:vAlign w:val="bottom"/>
          </w:tcPr>
          <w:p w14:paraId="50477A00"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4</w:t>
            </w:r>
          </w:p>
        </w:tc>
      </w:tr>
      <w:tr w:rsidR="004917F6" w:rsidRPr="004917F6" w14:paraId="5755F86A" w14:textId="77777777" w:rsidTr="00387CE9">
        <w:tc>
          <w:tcPr>
            <w:tcW w:w="6441" w:type="dxa"/>
            <w:vAlign w:val="bottom"/>
          </w:tcPr>
          <w:p w14:paraId="29B1CF1E"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15.</w:t>
            </w:r>
            <w:r w:rsidRPr="004917F6">
              <w:rPr>
                <w:sz w:val="17"/>
                <w:szCs w:val="17"/>
                <w:lang w:val="en-GB"/>
              </w:rPr>
              <w:tab/>
            </w:r>
            <w:r w:rsidRPr="004917F6">
              <w:rPr>
                <w:sz w:val="17"/>
                <w:lang w:val="en-GB"/>
              </w:rPr>
              <w:t>Expert groups on disaster risk reduction</w:t>
            </w:r>
          </w:p>
        </w:tc>
        <w:tc>
          <w:tcPr>
            <w:tcW w:w="663" w:type="dxa"/>
            <w:vAlign w:val="bottom"/>
          </w:tcPr>
          <w:p w14:paraId="25636F0B"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72A7B4DC"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lang w:val="en-GB"/>
              </w:rPr>
              <w:t>–</w:t>
            </w:r>
          </w:p>
        </w:tc>
        <w:tc>
          <w:tcPr>
            <w:tcW w:w="663" w:type="dxa"/>
            <w:vAlign w:val="bottom"/>
          </w:tcPr>
          <w:p w14:paraId="26D26125"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6FE5A0C7"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2</w:t>
            </w:r>
          </w:p>
        </w:tc>
      </w:tr>
      <w:tr w:rsidR="004917F6" w:rsidRPr="004917F6" w14:paraId="446DB8AA" w14:textId="77777777" w:rsidTr="00387CE9">
        <w:tc>
          <w:tcPr>
            <w:tcW w:w="6441" w:type="dxa"/>
            <w:vAlign w:val="bottom"/>
          </w:tcPr>
          <w:p w14:paraId="1827D9BF" w14:textId="77777777" w:rsidR="004917F6" w:rsidRPr="004917F6" w:rsidRDefault="004917F6" w:rsidP="00387CE9">
            <w:pPr>
              <w:tabs>
                <w:tab w:val="left" w:pos="288"/>
                <w:tab w:val="left" w:pos="576"/>
                <w:tab w:val="left" w:pos="864"/>
                <w:tab w:val="left" w:pos="1152"/>
              </w:tabs>
              <w:spacing w:before="40" w:after="40" w:line="206" w:lineRule="exact"/>
              <w:ind w:right="43"/>
              <w:rPr>
                <w:sz w:val="17"/>
                <w:szCs w:val="17"/>
                <w:lang w:val="en-GB"/>
              </w:rPr>
            </w:pPr>
            <w:r w:rsidRPr="004917F6">
              <w:rPr>
                <w:sz w:val="17"/>
                <w:szCs w:val="17"/>
                <w:lang w:val="en-GB"/>
              </w:rPr>
              <w:tab/>
              <w:t>16</w:t>
            </w:r>
            <w:r w:rsidRPr="004917F6">
              <w:rPr>
                <w:rFonts w:eastAsiaTheme="minorEastAsia"/>
                <w:sz w:val="17"/>
                <w:szCs w:val="17"/>
                <w:lang w:val="en-GB"/>
              </w:rPr>
              <w:t>.</w:t>
            </w:r>
            <w:r w:rsidRPr="004917F6">
              <w:rPr>
                <w:sz w:val="17"/>
                <w:szCs w:val="17"/>
                <w:lang w:val="en-GB"/>
              </w:rPr>
              <w:tab/>
              <w:t xml:space="preserve">The </w:t>
            </w:r>
            <w:r w:rsidRPr="004917F6">
              <w:rPr>
                <w:rFonts w:eastAsiaTheme="minorEastAsia"/>
                <w:sz w:val="17"/>
                <w:szCs w:val="17"/>
                <w:lang w:val="en-GB"/>
              </w:rPr>
              <w:t>Asia-Pacific Urban Forum</w:t>
            </w:r>
          </w:p>
        </w:tc>
        <w:tc>
          <w:tcPr>
            <w:tcW w:w="663" w:type="dxa"/>
            <w:vAlign w:val="bottom"/>
          </w:tcPr>
          <w:p w14:paraId="4BD922B1"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6414C3E1"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0BAB77F1"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w:t>
            </w:r>
          </w:p>
        </w:tc>
        <w:tc>
          <w:tcPr>
            <w:tcW w:w="663" w:type="dxa"/>
            <w:vAlign w:val="bottom"/>
          </w:tcPr>
          <w:p w14:paraId="4C250CED" w14:textId="77777777" w:rsidR="004917F6" w:rsidRPr="004917F6" w:rsidRDefault="004917F6" w:rsidP="00387CE9">
            <w:pPr>
              <w:tabs>
                <w:tab w:val="left" w:pos="288"/>
                <w:tab w:val="left" w:pos="576"/>
                <w:tab w:val="left" w:pos="864"/>
                <w:tab w:val="left" w:pos="1152"/>
              </w:tabs>
              <w:spacing w:before="40" w:after="40" w:line="206" w:lineRule="exact"/>
              <w:ind w:left="72" w:right="43"/>
              <w:jc w:val="right"/>
              <w:rPr>
                <w:sz w:val="17"/>
                <w:szCs w:val="17"/>
                <w:lang w:val="en-GB"/>
              </w:rPr>
            </w:pPr>
            <w:r w:rsidRPr="004917F6">
              <w:rPr>
                <w:sz w:val="17"/>
                <w:szCs w:val="17"/>
                <w:lang w:val="en-GB"/>
              </w:rPr>
              <w:t>6</w:t>
            </w:r>
          </w:p>
        </w:tc>
      </w:tr>
      <w:tr w:rsidR="004917F6" w:rsidRPr="001C502D" w14:paraId="2EEC6E0F" w14:textId="77777777" w:rsidTr="00387CE9">
        <w:tc>
          <w:tcPr>
            <w:tcW w:w="6441" w:type="dxa"/>
            <w:vAlign w:val="bottom"/>
          </w:tcPr>
          <w:p w14:paraId="4052200F" w14:textId="77777777" w:rsidR="004917F6" w:rsidRPr="004917F6" w:rsidRDefault="004917F6" w:rsidP="004917F6">
            <w:pPr>
              <w:tabs>
                <w:tab w:val="left" w:pos="288"/>
                <w:tab w:val="left" w:pos="576"/>
                <w:tab w:val="left" w:pos="864"/>
                <w:tab w:val="left" w:pos="1152"/>
              </w:tabs>
              <w:spacing w:before="40" w:after="40" w:line="202" w:lineRule="exact"/>
              <w:ind w:right="43"/>
              <w:rPr>
                <w:b/>
                <w:bCs/>
                <w:sz w:val="17"/>
                <w:szCs w:val="17"/>
                <w:lang w:val="en-GB"/>
              </w:rPr>
            </w:pPr>
            <w:r w:rsidRPr="004917F6">
              <w:rPr>
                <w:b/>
                <w:bCs/>
                <w:sz w:val="17"/>
                <w:szCs w:val="17"/>
                <w:lang w:val="en-GB"/>
              </w:rPr>
              <w:t>B.</w:t>
            </w:r>
            <w:r w:rsidRPr="004917F6">
              <w:rPr>
                <w:b/>
                <w:bCs/>
                <w:sz w:val="17"/>
                <w:szCs w:val="17"/>
                <w:lang w:val="en-GB"/>
              </w:rPr>
              <w:tab/>
              <w:t>Generation and transfer of knowledge</w:t>
            </w:r>
          </w:p>
        </w:tc>
        <w:tc>
          <w:tcPr>
            <w:tcW w:w="663" w:type="dxa"/>
            <w:vAlign w:val="bottom"/>
          </w:tcPr>
          <w:p w14:paraId="29A4B22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2E5409D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690A5E5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4DD2E6C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r>
      <w:tr w:rsidR="004917F6" w:rsidRPr="004917F6" w14:paraId="2AF680AE" w14:textId="77777777" w:rsidTr="00387CE9">
        <w:tc>
          <w:tcPr>
            <w:tcW w:w="6441" w:type="dxa"/>
            <w:vAlign w:val="bottom"/>
          </w:tcPr>
          <w:p w14:paraId="3F470267"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b/>
                <w:bCs/>
                <w:sz w:val="17"/>
                <w:szCs w:val="17"/>
                <w:lang w:val="en-GB"/>
              </w:rPr>
              <w:tab/>
              <w:t>Field and technical cooperation projects</w:t>
            </w:r>
            <w:r w:rsidRPr="004917F6">
              <w:rPr>
                <w:sz w:val="17"/>
                <w:szCs w:val="17"/>
                <w:lang w:val="en-GB"/>
              </w:rPr>
              <w:t xml:space="preserve"> (number of projects)</w:t>
            </w:r>
          </w:p>
        </w:tc>
        <w:tc>
          <w:tcPr>
            <w:tcW w:w="663" w:type="dxa"/>
            <w:vAlign w:val="bottom"/>
          </w:tcPr>
          <w:p w14:paraId="2233F1CD"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b/>
                <w:bCs/>
                <w:sz w:val="17"/>
                <w:szCs w:val="17"/>
                <w:lang w:val="en-GB" w:eastAsia="zh-CN"/>
              </w:rPr>
            </w:pPr>
            <w:r w:rsidRPr="004917F6">
              <w:rPr>
                <w:rFonts w:eastAsiaTheme="minorEastAsia"/>
                <w:b/>
                <w:bCs/>
                <w:sz w:val="17"/>
                <w:szCs w:val="17"/>
                <w:lang w:val="en-GB" w:eastAsia="zh-CN"/>
              </w:rPr>
              <w:t>8</w:t>
            </w:r>
          </w:p>
        </w:tc>
        <w:tc>
          <w:tcPr>
            <w:tcW w:w="663" w:type="dxa"/>
            <w:vAlign w:val="bottom"/>
          </w:tcPr>
          <w:p w14:paraId="3DD00AC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sz w:val="17"/>
                <w:szCs w:val="17"/>
                <w:lang w:val="en-GB" w:bidi="th-TH"/>
              </w:rPr>
            </w:pPr>
            <w:r w:rsidRPr="004917F6">
              <w:rPr>
                <w:b/>
                <w:sz w:val="17"/>
                <w:szCs w:val="17"/>
                <w:lang w:val="en-GB" w:bidi="th-TH"/>
              </w:rPr>
              <w:t>17</w:t>
            </w:r>
          </w:p>
        </w:tc>
        <w:tc>
          <w:tcPr>
            <w:tcW w:w="663" w:type="dxa"/>
            <w:vAlign w:val="bottom"/>
          </w:tcPr>
          <w:p w14:paraId="713A752B"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b/>
                <w:bCs/>
                <w:sz w:val="17"/>
                <w:szCs w:val="17"/>
                <w:lang w:val="en-GB" w:eastAsia="zh-CN"/>
              </w:rPr>
            </w:pPr>
            <w:r w:rsidRPr="004917F6">
              <w:rPr>
                <w:b/>
                <w:bCs/>
                <w:sz w:val="17"/>
                <w:szCs w:val="17"/>
                <w:lang w:val="en-GB"/>
              </w:rPr>
              <w:t>10</w:t>
            </w:r>
          </w:p>
        </w:tc>
        <w:tc>
          <w:tcPr>
            <w:tcW w:w="663" w:type="dxa"/>
            <w:vAlign w:val="bottom"/>
          </w:tcPr>
          <w:p w14:paraId="6AADDCA4"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b/>
                <w:bCs/>
                <w:sz w:val="17"/>
                <w:szCs w:val="17"/>
                <w:lang w:val="en-GB" w:eastAsia="zh-CN"/>
              </w:rPr>
            </w:pPr>
            <w:r w:rsidRPr="004917F6">
              <w:rPr>
                <w:rFonts w:eastAsiaTheme="minorEastAsia"/>
                <w:b/>
                <w:bCs/>
                <w:sz w:val="17"/>
                <w:szCs w:val="17"/>
                <w:lang w:val="en-GB" w:eastAsia="zh-CN"/>
              </w:rPr>
              <w:t>9</w:t>
            </w:r>
          </w:p>
        </w:tc>
      </w:tr>
      <w:tr w:rsidR="004917F6" w:rsidRPr="004917F6" w14:paraId="2D9904A2" w14:textId="77777777" w:rsidTr="00387CE9">
        <w:tc>
          <w:tcPr>
            <w:tcW w:w="6441" w:type="dxa"/>
            <w:vAlign w:val="bottom"/>
          </w:tcPr>
          <w:p w14:paraId="4DB36BC7"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17.</w:t>
            </w:r>
            <w:r w:rsidRPr="004917F6">
              <w:rPr>
                <w:sz w:val="17"/>
                <w:szCs w:val="17"/>
                <w:lang w:val="en-GB"/>
              </w:rPr>
              <w:tab/>
            </w:r>
            <w:r w:rsidRPr="004917F6">
              <w:rPr>
                <w:sz w:val="17"/>
                <w:lang w:val="en-GB"/>
              </w:rPr>
              <w:t>Asian and Pacific Centre for the Development of Disaster Information Management</w:t>
            </w:r>
          </w:p>
        </w:tc>
        <w:tc>
          <w:tcPr>
            <w:tcW w:w="663" w:type="dxa"/>
            <w:vAlign w:val="bottom"/>
          </w:tcPr>
          <w:p w14:paraId="773A7F9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sz w:val="17"/>
                <w:szCs w:val="17"/>
                <w:lang w:val="en-GB"/>
              </w:rPr>
            </w:pPr>
            <w:r w:rsidRPr="004917F6">
              <w:rPr>
                <w:sz w:val="17"/>
                <w:lang w:val="en-GB"/>
              </w:rPr>
              <w:t>–</w:t>
            </w:r>
          </w:p>
        </w:tc>
        <w:tc>
          <w:tcPr>
            <w:tcW w:w="663" w:type="dxa"/>
          </w:tcPr>
          <w:p w14:paraId="1A3DBCF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bidi="th-TH"/>
              </w:rPr>
            </w:pPr>
            <w:r w:rsidRPr="004917F6">
              <w:rPr>
                <w:sz w:val="17"/>
                <w:lang w:val="en-GB"/>
              </w:rPr>
              <w:t>–</w:t>
            </w:r>
          </w:p>
        </w:tc>
        <w:tc>
          <w:tcPr>
            <w:tcW w:w="663" w:type="dxa"/>
            <w:vAlign w:val="bottom"/>
          </w:tcPr>
          <w:p w14:paraId="4D86316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3022440A"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sz w:val="17"/>
                <w:szCs w:val="17"/>
                <w:lang w:val="en-GB"/>
              </w:rPr>
            </w:pPr>
            <w:r w:rsidRPr="004917F6">
              <w:rPr>
                <w:rFonts w:eastAsiaTheme="minorEastAsia"/>
                <w:sz w:val="17"/>
                <w:szCs w:val="17"/>
                <w:lang w:val="en-GB"/>
              </w:rPr>
              <w:t>1</w:t>
            </w:r>
          </w:p>
        </w:tc>
      </w:tr>
      <w:tr w:rsidR="004917F6" w:rsidRPr="004917F6" w14:paraId="2B0416D6" w14:textId="77777777" w:rsidTr="00387CE9">
        <w:tc>
          <w:tcPr>
            <w:tcW w:w="6441" w:type="dxa"/>
            <w:vAlign w:val="bottom"/>
          </w:tcPr>
          <w:p w14:paraId="62537BE3"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18.</w:t>
            </w:r>
            <w:r w:rsidRPr="004917F6">
              <w:rPr>
                <w:sz w:val="17"/>
                <w:szCs w:val="17"/>
                <w:lang w:val="en-GB"/>
              </w:rPr>
              <w:tab/>
              <w:t>On disaster risk reduction</w:t>
            </w:r>
          </w:p>
        </w:tc>
        <w:tc>
          <w:tcPr>
            <w:tcW w:w="663" w:type="dxa"/>
            <w:vAlign w:val="bottom"/>
          </w:tcPr>
          <w:p w14:paraId="37C4A6C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sz w:val="17"/>
                <w:szCs w:val="17"/>
                <w:lang w:val="en-GB"/>
              </w:rPr>
            </w:pPr>
            <w:r w:rsidRPr="004917F6">
              <w:rPr>
                <w:sz w:val="17"/>
                <w:lang w:val="en-GB"/>
              </w:rPr>
              <w:t>–</w:t>
            </w:r>
          </w:p>
        </w:tc>
        <w:tc>
          <w:tcPr>
            <w:tcW w:w="663" w:type="dxa"/>
          </w:tcPr>
          <w:p w14:paraId="0E3F0F0A"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bidi="th-TH"/>
              </w:rPr>
            </w:pPr>
            <w:r w:rsidRPr="004917F6">
              <w:rPr>
                <w:sz w:val="17"/>
                <w:lang w:val="en-GB"/>
              </w:rPr>
              <w:t>–</w:t>
            </w:r>
          </w:p>
        </w:tc>
        <w:tc>
          <w:tcPr>
            <w:tcW w:w="663" w:type="dxa"/>
            <w:vAlign w:val="bottom"/>
          </w:tcPr>
          <w:p w14:paraId="2430B7F2"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7C0D731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sz w:val="17"/>
                <w:szCs w:val="17"/>
                <w:lang w:val="en-GB"/>
              </w:rPr>
            </w:pPr>
            <w:r w:rsidRPr="004917F6">
              <w:rPr>
                <w:rFonts w:eastAsiaTheme="minorEastAsia"/>
                <w:sz w:val="17"/>
                <w:szCs w:val="17"/>
                <w:lang w:val="en-GB"/>
              </w:rPr>
              <w:t>1</w:t>
            </w:r>
          </w:p>
        </w:tc>
      </w:tr>
      <w:tr w:rsidR="004917F6" w:rsidRPr="004917F6" w14:paraId="4F4AC2D3" w14:textId="77777777" w:rsidTr="00387CE9">
        <w:tc>
          <w:tcPr>
            <w:tcW w:w="6441" w:type="dxa"/>
            <w:vAlign w:val="bottom"/>
          </w:tcPr>
          <w:p w14:paraId="56ECEA7B"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19.</w:t>
            </w:r>
            <w:r w:rsidRPr="004917F6">
              <w:rPr>
                <w:sz w:val="17"/>
                <w:szCs w:val="17"/>
                <w:lang w:val="en-GB"/>
              </w:rPr>
              <w:tab/>
              <w:t>On the sustainable management of natural resources</w:t>
            </w:r>
          </w:p>
        </w:tc>
        <w:tc>
          <w:tcPr>
            <w:tcW w:w="663" w:type="dxa"/>
            <w:vAlign w:val="bottom"/>
          </w:tcPr>
          <w:p w14:paraId="59EC493F"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58C2EA8D"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3</w:t>
            </w:r>
          </w:p>
        </w:tc>
        <w:tc>
          <w:tcPr>
            <w:tcW w:w="663" w:type="dxa"/>
            <w:vAlign w:val="bottom"/>
          </w:tcPr>
          <w:p w14:paraId="48ACF5F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2E640CC6"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36E32121" w14:textId="77777777" w:rsidTr="00387CE9">
        <w:tc>
          <w:tcPr>
            <w:tcW w:w="6441" w:type="dxa"/>
            <w:vAlign w:val="bottom"/>
          </w:tcPr>
          <w:p w14:paraId="0220E9A7"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20.</w:t>
            </w:r>
            <w:r w:rsidRPr="004917F6">
              <w:rPr>
                <w:sz w:val="17"/>
                <w:szCs w:val="17"/>
                <w:lang w:val="en-GB"/>
              </w:rPr>
              <w:tab/>
              <w:t>On sustainable urban development</w:t>
            </w:r>
          </w:p>
        </w:tc>
        <w:tc>
          <w:tcPr>
            <w:tcW w:w="663" w:type="dxa"/>
            <w:vAlign w:val="bottom"/>
          </w:tcPr>
          <w:p w14:paraId="43B06CB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624728B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5</w:t>
            </w:r>
          </w:p>
        </w:tc>
        <w:tc>
          <w:tcPr>
            <w:tcW w:w="663" w:type="dxa"/>
            <w:vAlign w:val="bottom"/>
          </w:tcPr>
          <w:p w14:paraId="5EF18723"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72DA2C5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r>
      <w:tr w:rsidR="004917F6" w:rsidRPr="004917F6" w14:paraId="20A49EDB" w14:textId="77777777" w:rsidTr="00387CE9">
        <w:tc>
          <w:tcPr>
            <w:tcW w:w="6441" w:type="dxa"/>
            <w:vAlign w:val="bottom"/>
          </w:tcPr>
          <w:p w14:paraId="427AB2A6"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21.</w:t>
            </w:r>
            <w:r w:rsidRPr="004917F6">
              <w:rPr>
                <w:sz w:val="17"/>
                <w:szCs w:val="17"/>
                <w:lang w:val="en-GB"/>
              </w:rPr>
              <w:tab/>
              <w:t>On sustainable agricultural mechanization</w:t>
            </w:r>
          </w:p>
        </w:tc>
        <w:tc>
          <w:tcPr>
            <w:tcW w:w="663" w:type="dxa"/>
            <w:vAlign w:val="bottom"/>
          </w:tcPr>
          <w:p w14:paraId="782464F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27424FB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4</w:t>
            </w:r>
          </w:p>
        </w:tc>
        <w:tc>
          <w:tcPr>
            <w:tcW w:w="663" w:type="dxa"/>
            <w:vAlign w:val="bottom"/>
          </w:tcPr>
          <w:p w14:paraId="35F80BC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07E96A6D"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r>
      <w:tr w:rsidR="004917F6" w:rsidRPr="004917F6" w14:paraId="5F2C15BF" w14:textId="77777777" w:rsidTr="00387CE9">
        <w:tc>
          <w:tcPr>
            <w:tcW w:w="6441" w:type="dxa"/>
            <w:vAlign w:val="bottom"/>
          </w:tcPr>
          <w:p w14:paraId="666F076E"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22.</w:t>
            </w:r>
            <w:r w:rsidRPr="004917F6">
              <w:rPr>
                <w:sz w:val="17"/>
                <w:szCs w:val="17"/>
                <w:lang w:val="en-GB"/>
              </w:rPr>
              <w:tab/>
              <w:t>On sustainable economic growth</w:t>
            </w:r>
          </w:p>
        </w:tc>
        <w:tc>
          <w:tcPr>
            <w:tcW w:w="663" w:type="dxa"/>
            <w:vAlign w:val="bottom"/>
          </w:tcPr>
          <w:p w14:paraId="4C7CF8ED"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tcPr>
          <w:p w14:paraId="7166808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w:t>
            </w:r>
          </w:p>
        </w:tc>
        <w:tc>
          <w:tcPr>
            <w:tcW w:w="663" w:type="dxa"/>
            <w:vAlign w:val="bottom"/>
          </w:tcPr>
          <w:p w14:paraId="045C97A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6F31A8F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74683CA1" w14:textId="77777777" w:rsidTr="00387CE9">
        <w:tc>
          <w:tcPr>
            <w:tcW w:w="6441" w:type="dxa"/>
            <w:vAlign w:val="bottom"/>
          </w:tcPr>
          <w:p w14:paraId="394B30B4"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23.</w:t>
            </w:r>
            <w:r w:rsidRPr="004917F6">
              <w:rPr>
                <w:sz w:val="17"/>
                <w:szCs w:val="17"/>
                <w:lang w:val="en-GB"/>
              </w:rPr>
              <w:tab/>
              <w:t>To support countries in Asia-Pacific to meet commitments to the Paris Agreement</w:t>
            </w:r>
          </w:p>
        </w:tc>
        <w:tc>
          <w:tcPr>
            <w:tcW w:w="663" w:type="dxa"/>
            <w:vAlign w:val="bottom"/>
          </w:tcPr>
          <w:p w14:paraId="14984DF3"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w:t>
            </w:r>
          </w:p>
        </w:tc>
        <w:tc>
          <w:tcPr>
            <w:tcW w:w="663" w:type="dxa"/>
          </w:tcPr>
          <w:p w14:paraId="31F30D9D"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w:t>
            </w:r>
          </w:p>
        </w:tc>
        <w:tc>
          <w:tcPr>
            <w:tcW w:w="663" w:type="dxa"/>
            <w:vAlign w:val="bottom"/>
          </w:tcPr>
          <w:p w14:paraId="545E0B9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36EE70C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w:t>
            </w:r>
          </w:p>
        </w:tc>
      </w:tr>
      <w:tr w:rsidR="004917F6" w:rsidRPr="004917F6" w14:paraId="5B3F6E48" w14:textId="77777777" w:rsidTr="00387CE9">
        <w:tc>
          <w:tcPr>
            <w:tcW w:w="6441" w:type="dxa"/>
            <w:vAlign w:val="bottom"/>
          </w:tcPr>
          <w:p w14:paraId="5DEAE63F"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24.</w:t>
            </w:r>
            <w:r w:rsidRPr="004917F6">
              <w:rPr>
                <w:sz w:val="17"/>
                <w:szCs w:val="17"/>
                <w:lang w:val="en-GB"/>
              </w:rPr>
              <w:tab/>
              <w:t>On air pollution</w:t>
            </w:r>
          </w:p>
        </w:tc>
        <w:tc>
          <w:tcPr>
            <w:tcW w:w="663" w:type="dxa"/>
            <w:vAlign w:val="bottom"/>
          </w:tcPr>
          <w:p w14:paraId="178FDF2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05715E2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4</w:t>
            </w:r>
          </w:p>
        </w:tc>
        <w:tc>
          <w:tcPr>
            <w:tcW w:w="663" w:type="dxa"/>
            <w:vAlign w:val="bottom"/>
          </w:tcPr>
          <w:p w14:paraId="69349B82"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223EB8A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647DBFF9" w14:textId="77777777" w:rsidTr="00387CE9">
        <w:tc>
          <w:tcPr>
            <w:tcW w:w="6441" w:type="dxa"/>
            <w:vAlign w:val="bottom"/>
          </w:tcPr>
          <w:p w14:paraId="2B76AB28"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25.</w:t>
            </w:r>
            <w:r w:rsidRPr="004917F6">
              <w:rPr>
                <w:sz w:val="17"/>
                <w:szCs w:val="17"/>
                <w:lang w:val="en-GB"/>
              </w:rPr>
              <w:tab/>
              <w:t>On participatory approaches to environmental matters</w:t>
            </w:r>
          </w:p>
        </w:tc>
        <w:tc>
          <w:tcPr>
            <w:tcW w:w="663" w:type="dxa"/>
            <w:vAlign w:val="bottom"/>
          </w:tcPr>
          <w:p w14:paraId="0290DFB2"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0AE2720E"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2C3E340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695E5F5F"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w:t>
            </w:r>
          </w:p>
        </w:tc>
      </w:tr>
      <w:tr w:rsidR="004917F6" w:rsidRPr="004917F6" w14:paraId="68EE331C" w14:textId="77777777" w:rsidTr="00387CE9">
        <w:tc>
          <w:tcPr>
            <w:tcW w:w="6441" w:type="dxa"/>
            <w:vAlign w:val="bottom"/>
          </w:tcPr>
          <w:p w14:paraId="473AB0BD"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b/>
                <w:bCs/>
                <w:sz w:val="17"/>
                <w:szCs w:val="17"/>
                <w:lang w:val="en-GB"/>
              </w:rPr>
              <w:tab/>
              <w:t>Seminars, workshops and training events</w:t>
            </w:r>
            <w:r w:rsidRPr="004917F6">
              <w:rPr>
                <w:sz w:val="17"/>
                <w:szCs w:val="17"/>
                <w:lang w:val="en-GB"/>
              </w:rPr>
              <w:t xml:space="preserve"> (number of days)</w:t>
            </w:r>
          </w:p>
        </w:tc>
        <w:tc>
          <w:tcPr>
            <w:tcW w:w="663" w:type="dxa"/>
            <w:vAlign w:val="bottom"/>
          </w:tcPr>
          <w:p w14:paraId="319B111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10</w:t>
            </w:r>
          </w:p>
        </w:tc>
        <w:tc>
          <w:tcPr>
            <w:tcW w:w="663" w:type="dxa"/>
            <w:vAlign w:val="bottom"/>
          </w:tcPr>
          <w:p w14:paraId="24EC3FD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5</w:t>
            </w:r>
          </w:p>
        </w:tc>
        <w:tc>
          <w:tcPr>
            <w:tcW w:w="663" w:type="dxa"/>
            <w:vAlign w:val="bottom"/>
          </w:tcPr>
          <w:p w14:paraId="16598DFF"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5</w:t>
            </w:r>
          </w:p>
        </w:tc>
        <w:tc>
          <w:tcPr>
            <w:tcW w:w="663" w:type="dxa"/>
            <w:vAlign w:val="bottom"/>
          </w:tcPr>
          <w:p w14:paraId="04A92B49"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4</w:t>
            </w:r>
          </w:p>
        </w:tc>
      </w:tr>
      <w:tr w:rsidR="004917F6" w:rsidRPr="004917F6" w14:paraId="16D5825A" w14:textId="77777777" w:rsidTr="00387CE9">
        <w:tc>
          <w:tcPr>
            <w:tcW w:w="6441" w:type="dxa"/>
            <w:vAlign w:val="bottom"/>
          </w:tcPr>
          <w:p w14:paraId="152B9DBB"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26.</w:t>
            </w:r>
            <w:r w:rsidRPr="004917F6">
              <w:rPr>
                <w:sz w:val="17"/>
                <w:szCs w:val="17"/>
                <w:lang w:val="en-GB"/>
              </w:rPr>
              <w:tab/>
              <w:t>On the integrated management of straw residue</w:t>
            </w:r>
          </w:p>
        </w:tc>
        <w:tc>
          <w:tcPr>
            <w:tcW w:w="663" w:type="dxa"/>
            <w:vAlign w:val="bottom"/>
          </w:tcPr>
          <w:p w14:paraId="454EB94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7826579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71FB3FA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4EC5D6FD"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217EB562" w14:textId="77777777" w:rsidTr="00387CE9">
        <w:tc>
          <w:tcPr>
            <w:tcW w:w="6441" w:type="dxa"/>
            <w:vAlign w:val="bottom"/>
          </w:tcPr>
          <w:p w14:paraId="17F67364"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27.</w:t>
            </w:r>
            <w:r w:rsidRPr="004917F6">
              <w:rPr>
                <w:sz w:val="17"/>
                <w:szCs w:val="17"/>
                <w:lang w:val="en-GB"/>
              </w:rPr>
              <w:tab/>
              <w:t>On strengthening human resources for sustainable agricultural mechanization</w:t>
            </w:r>
          </w:p>
        </w:tc>
        <w:tc>
          <w:tcPr>
            <w:tcW w:w="663" w:type="dxa"/>
            <w:vAlign w:val="bottom"/>
          </w:tcPr>
          <w:p w14:paraId="64B57BBF"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215945F9"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78DE3766"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00002B03"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0C27CDF1" w14:textId="77777777" w:rsidTr="00387CE9">
        <w:tc>
          <w:tcPr>
            <w:tcW w:w="6441" w:type="dxa"/>
            <w:vAlign w:val="bottom"/>
          </w:tcPr>
          <w:p w14:paraId="15013949" w14:textId="77777777" w:rsidR="004917F6" w:rsidRPr="004917F6" w:rsidRDefault="004917F6" w:rsidP="004917F6">
            <w:pPr>
              <w:tabs>
                <w:tab w:val="left" w:pos="288"/>
                <w:tab w:val="left" w:pos="576"/>
                <w:tab w:val="left" w:pos="864"/>
                <w:tab w:val="left" w:pos="1152"/>
              </w:tabs>
              <w:spacing w:before="40" w:after="40" w:line="202" w:lineRule="exact"/>
              <w:ind w:left="576" w:right="43" w:hanging="576"/>
              <w:rPr>
                <w:sz w:val="17"/>
                <w:szCs w:val="17"/>
                <w:lang w:val="en-GB"/>
              </w:rPr>
            </w:pPr>
            <w:r w:rsidRPr="004917F6">
              <w:rPr>
                <w:sz w:val="17"/>
                <w:szCs w:val="17"/>
                <w:lang w:val="en-GB"/>
              </w:rPr>
              <w:tab/>
              <w:t>28.</w:t>
            </w:r>
            <w:r w:rsidRPr="004917F6">
              <w:rPr>
                <w:sz w:val="17"/>
                <w:szCs w:val="17"/>
                <w:lang w:val="en-GB"/>
              </w:rPr>
              <w:tab/>
              <w:t>On promoting sustainable agricultural mechanization through South-South cooperation</w:t>
            </w:r>
          </w:p>
        </w:tc>
        <w:tc>
          <w:tcPr>
            <w:tcW w:w="663" w:type="dxa"/>
            <w:vAlign w:val="bottom"/>
          </w:tcPr>
          <w:p w14:paraId="6AFF6E1F"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64309BD6"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37D75542"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c>
          <w:tcPr>
            <w:tcW w:w="663" w:type="dxa"/>
            <w:vAlign w:val="bottom"/>
          </w:tcPr>
          <w:p w14:paraId="5AEE89C2"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r>
      <w:tr w:rsidR="004917F6" w:rsidRPr="004917F6" w14:paraId="7322F41A" w14:textId="77777777" w:rsidTr="00387CE9">
        <w:trPr>
          <w:trHeight w:val="300"/>
        </w:trPr>
        <w:tc>
          <w:tcPr>
            <w:tcW w:w="6441" w:type="dxa"/>
            <w:vAlign w:val="bottom"/>
          </w:tcPr>
          <w:p w14:paraId="6E1450B1" w14:textId="77777777" w:rsidR="004917F6" w:rsidRPr="004917F6" w:rsidRDefault="004917F6" w:rsidP="004917F6">
            <w:pPr>
              <w:tabs>
                <w:tab w:val="left" w:pos="288"/>
                <w:tab w:val="left" w:pos="576"/>
                <w:tab w:val="left" w:pos="864"/>
                <w:tab w:val="left" w:pos="1152"/>
              </w:tabs>
              <w:spacing w:before="40" w:after="40" w:line="202" w:lineRule="exact"/>
              <w:ind w:right="43"/>
              <w:rPr>
                <w:rFonts w:eastAsiaTheme="minorEastAsia"/>
                <w:sz w:val="17"/>
                <w:szCs w:val="17"/>
                <w:lang w:val="en-GB"/>
              </w:rPr>
            </w:pPr>
            <w:r w:rsidRPr="004917F6">
              <w:rPr>
                <w:sz w:val="17"/>
                <w:szCs w:val="17"/>
                <w:lang w:val="en-GB"/>
              </w:rPr>
              <w:tab/>
            </w:r>
            <w:r w:rsidRPr="004917F6">
              <w:rPr>
                <w:rFonts w:eastAsiaTheme="minorEastAsia"/>
                <w:sz w:val="17"/>
                <w:szCs w:val="17"/>
                <w:lang w:val="en-GB"/>
              </w:rPr>
              <w:t>29.</w:t>
            </w:r>
            <w:r w:rsidRPr="004917F6">
              <w:rPr>
                <w:rFonts w:eastAsiaTheme="minorEastAsia"/>
                <w:sz w:val="17"/>
                <w:szCs w:val="17"/>
                <w:lang w:val="en-GB"/>
              </w:rPr>
              <w:tab/>
              <w:t>Asia-Pacific Day for the Ocean</w:t>
            </w:r>
          </w:p>
        </w:tc>
        <w:tc>
          <w:tcPr>
            <w:tcW w:w="663" w:type="dxa"/>
            <w:vAlign w:val="bottom"/>
          </w:tcPr>
          <w:p w14:paraId="1C6894B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tcPr>
          <w:p w14:paraId="731DA7B6"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rFonts w:eastAsiaTheme="minorEastAsia"/>
                <w:sz w:val="17"/>
                <w:szCs w:val="17"/>
                <w:lang w:val="en-GB"/>
              </w:rPr>
            </w:pPr>
            <w:r w:rsidRPr="004917F6">
              <w:rPr>
                <w:sz w:val="17"/>
                <w:lang w:val="en-GB"/>
              </w:rPr>
              <w:t>–</w:t>
            </w:r>
          </w:p>
        </w:tc>
        <w:tc>
          <w:tcPr>
            <w:tcW w:w="663" w:type="dxa"/>
            <w:vAlign w:val="bottom"/>
          </w:tcPr>
          <w:p w14:paraId="53B7E7A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rFonts w:eastAsiaTheme="minorEastAsia"/>
                <w:sz w:val="17"/>
                <w:szCs w:val="17"/>
                <w:lang w:val="en-GB"/>
              </w:rPr>
              <w:t>1</w:t>
            </w:r>
          </w:p>
        </w:tc>
        <w:tc>
          <w:tcPr>
            <w:tcW w:w="663" w:type="dxa"/>
            <w:vAlign w:val="bottom"/>
          </w:tcPr>
          <w:p w14:paraId="513ED94B" w14:textId="77777777" w:rsidR="004917F6" w:rsidRPr="004917F6" w:rsidRDefault="004917F6" w:rsidP="004917F6">
            <w:pPr>
              <w:tabs>
                <w:tab w:val="left" w:pos="288"/>
                <w:tab w:val="left" w:pos="576"/>
                <w:tab w:val="left" w:pos="864"/>
                <w:tab w:val="left" w:pos="1152"/>
              </w:tabs>
              <w:spacing w:before="40" w:after="40" w:line="202" w:lineRule="exact"/>
              <w:ind w:right="43"/>
              <w:jc w:val="right"/>
              <w:rPr>
                <w:rFonts w:eastAsiaTheme="minorEastAsia"/>
                <w:sz w:val="17"/>
                <w:szCs w:val="17"/>
                <w:highlight w:val="lightGray"/>
                <w:lang w:val="en-GB"/>
              </w:rPr>
            </w:pPr>
            <w:r w:rsidRPr="004917F6">
              <w:rPr>
                <w:sz w:val="17"/>
                <w:szCs w:val="17"/>
                <w:lang w:val="en-GB"/>
              </w:rPr>
              <w:t>–</w:t>
            </w:r>
          </w:p>
        </w:tc>
      </w:tr>
      <w:tr w:rsidR="004917F6" w:rsidRPr="004917F6" w14:paraId="71C91E70" w14:textId="77777777" w:rsidTr="00387CE9">
        <w:tc>
          <w:tcPr>
            <w:tcW w:w="6441" w:type="dxa"/>
            <w:vAlign w:val="bottom"/>
          </w:tcPr>
          <w:p w14:paraId="1EFB6BD4" w14:textId="77777777" w:rsidR="004917F6" w:rsidRPr="004917F6" w:rsidRDefault="004917F6" w:rsidP="004917F6">
            <w:pPr>
              <w:tabs>
                <w:tab w:val="left" w:pos="288"/>
                <w:tab w:val="left" w:pos="576"/>
                <w:tab w:val="left" w:pos="864"/>
                <w:tab w:val="left" w:pos="1152"/>
              </w:tabs>
              <w:spacing w:before="40" w:after="40" w:line="202" w:lineRule="exact"/>
              <w:ind w:right="43"/>
              <w:rPr>
                <w:rFonts w:eastAsiaTheme="minorEastAsia"/>
                <w:sz w:val="17"/>
                <w:szCs w:val="17"/>
                <w:lang w:val="en-GB"/>
              </w:rPr>
            </w:pPr>
            <w:r w:rsidRPr="004917F6">
              <w:rPr>
                <w:sz w:val="17"/>
                <w:szCs w:val="17"/>
                <w:lang w:val="en-GB"/>
              </w:rPr>
              <w:tab/>
            </w:r>
            <w:r w:rsidRPr="004917F6">
              <w:rPr>
                <w:rFonts w:eastAsiaTheme="minorEastAsia"/>
                <w:sz w:val="17"/>
                <w:szCs w:val="17"/>
                <w:lang w:val="en-GB"/>
              </w:rPr>
              <w:t>30.</w:t>
            </w:r>
            <w:r w:rsidRPr="004917F6">
              <w:rPr>
                <w:rFonts w:eastAsiaTheme="minorEastAsia"/>
                <w:sz w:val="17"/>
                <w:szCs w:val="17"/>
                <w:lang w:val="en-GB"/>
              </w:rPr>
              <w:tab/>
              <w:t>Asia-Pacific Climate Week</w:t>
            </w:r>
          </w:p>
        </w:tc>
        <w:tc>
          <w:tcPr>
            <w:tcW w:w="663" w:type="dxa"/>
            <w:vAlign w:val="bottom"/>
          </w:tcPr>
          <w:p w14:paraId="2E646A86"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5</w:t>
            </w:r>
          </w:p>
        </w:tc>
        <w:tc>
          <w:tcPr>
            <w:tcW w:w="663" w:type="dxa"/>
          </w:tcPr>
          <w:p w14:paraId="5D576D9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7E14550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w:t>
            </w:r>
          </w:p>
        </w:tc>
        <w:tc>
          <w:tcPr>
            <w:tcW w:w="663" w:type="dxa"/>
            <w:vAlign w:val="bottom"/>
          </w:tcPr>
          <w:p w14:paraId="6D0EF49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highlight w:val="lightGray"/>
                <w:lang w:val="en-GB"/>
              </w:rPr>
            </w:pPr>
            <w:r w:rsidRPr="004917F6">
              <w:rPr>
                <w:sz w:val="17"/>
                <w:szCs w:val="17"/>
                <w:lang w:val="en-GB"/>
              </w:rPr>
              <w:t>–</w:t>
            </w:r>
          </w:p>
        </w:tc>
      </w:tr>
      <w:tr w:rsidR="004917F6" w:rsidRPr="004917F6" w14:paraId="51CD9188" w14:textId="77777777" w:rsidTr="00387CE9">
        <w:tc>
          <w:tcPr>
            <w:tcW w:w="6441" w:type="dxa"/>
            <w:vAlign w:val="bottom"/>
          </w:tcPr>
          <w:p w14:paraId="4BA19EB4"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b/>
                <w:bCs/>
                <w:sz w:val="17"/>
                <w:szCs w:val="17"/>
                <w:lang w:val="en-GB"/>
              </w:rPr>
              <w:tab/>
              <w:t>Publications</w:t>
            </w:r>
            <w:r w:rsidRPr="004917F6">
              <w:rPr>
                <w:sz w:val="17"/>
                <w:szCs w:val="17"/>
                <w:lang w:val="en-GB"/>
              </w:rPr>
              <w:t xml:space="preserve"> (number of publications)</w:t>
            </w:r>
          </w:p>
        </w:tc>
        <w:tc>
          <w:tcPr>
            <w:tcW w:w="663" w:type="dxa"/>
            <w:vAlign w:val="bottom"/>
          </w:tcPr>
          <w:p w14:paraId="12524E83"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1</w:t>
            </w:r>
          </w:p>
        </w:tc>
        <w:tc>
          <w:tcPr>
            <w:tcW w:w="663" w:type="dxa"/>
            <w:vAlign w:val="bottom"/>
          </w:tcPr>
          <w:p w14:paraId="7A9AB96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1</w:t>
            </w:r>
          </w:p>
        </w:tc>
        <w:tc>
          <w:tcPr>
            <w:tcW w:w="663" w:type="dxa"/>
            <w:vAlign w:val="bottom"/>
          </w:tcPr>
          <w:p w14:paraId="1CC68426"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1</w:t>
            </w:r>
          </w:p>
        </w:tc>
        <w:tc>
          <w:tcPr>
            <w:tcW w:w="663" w:type="dxa"/>
            <w:vAlign w:val="bottom"/>
          </w:tcPr>
          <w:p w14:paraId="06C86B6B"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2</w:t>
            </w:r>
          </w:p>
        </w:tc>
      </w:tr>
      <w:tr w:rsidR="004917F6" w:rsidRPr="004917F6" w14:paraId="5CBE2FB4" w14:textId="77777777" w:rsidTr="00387CE9">
        <w:tc>
          <w:tcPr>
            <w:tcW w:w="6441" w:type="dxa"/>
            <w:vAlign w:val="bottom"/>
          </w:tcPr>
          <w:p w14:paraId="5654E7F2" w14:textId="77777777" w:rsidR="004917F6" w:rsidRPr="004917F6" w:rsidRDefault="004917F6" w:rsidP="004917F6">
            <w:pPr>
              <w:tabs>
                <w:tab w:val="left" w:pos="288"/>
                <w:tab w:val="left" w:pos="576"/>
                <w:tab w:val="left" w:pos="864"/>
                <w:tab w:val="left" w:pos="1152"/>
              </w:tabs>
              <w:spacing w:before="40" w:after="40" w:line="202" w:lineRule="exact"/>
              <w:ind w:right="43"/>
              <w:rPr>
                <w:rFonts w:eastAsiaTheme="minorEastAsia"/>
                <w:sz w:val="17"/>
                <w:szCs w:val="17"/>
                <w:lang w:val="en-GB"/>
              </w:rPr>
            </w:pPr>
            <w:r w:rsidRPr="004917F6">
              <w:rPr>
                <w:sz w:val="17"/>
                <w:szCs w:val="17"/>
                <w:lang w:val="en-GB"/>
              </w:rPr>
              <w:tab/>
            </w:r>
            <w:r w:rsidRPr="004917F6">
              <w:rPr>
                <w:rFonts w:eastAsiaTheme="minorEastAsia"/>
                <w:sz w:val="17"/>
                <w:szCs w:val="17"/>
                <w:lang w:val="en-GB"/>
              </w:rPr>
              <w:t>31.</w:t>
            </w:r>
            <w:r w:rsidRPr="004917F6">
              <w:rPr>
                <w:sz w:val="17"/>
                <w:szCs w:val="17"/>
                <w:lang w:val="en-GB"/>
              </w:rPr>
              <w:tab/>
            </w:r>
            <w:r w:rsidRPr="004917F6">
              <w:rPr>
                <w:rFonts w:eastAsiaTheme="minorEastAsia"/>
                <w:sz w:val="17"/>
                <w:szCs w:val="17"/>
                <w:lang w:val="en-GB"/>
              </w:rPr>
              <w:t>On the environment and development</w:t>
            </w:r>
          </w:p>
        </w:tc>
        <w:tc>
          <w:tcPr>
            <w:tcW w:w="663" w:type="dxa"/>
            <w:vAlign w:val="bottom"/>
          </w:tcPr>
          <w:p w14:paraId="12530B14"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16DCC1C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2E02BC0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39F3E5A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1AD0DC31" w14:textId="77777777" w:rsidTr="00387CE9">
        <w:tc>
          <w:tcPr>
            <w:tcW w:w="6441" w:type="dxa"/>
            <w:vAlign w:val="bottom"/>
          </w:tcPr>
          <w:p w14:paraId="0738E5C9"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32.</w:t>
            </w:r>
            <w:r w:rsidRPr="004917F6">
              <w:rPr>
                <w:sz w:val="17"/>
                <w:szCs w:val="17"/>
                <w:lang w:val="en-GB"/>
              </w:rPr>
              <w:tab/>
            </w:r>
            <w:r w:rsidRPr="004917F6">
              <w:rPr>
                <w:i/>
                <w:iCs/>
                <w:sz w:val="17"/>
                <w:lang w:val="en-GB"/>
              </w:rPr>
              <w:t>Asia-Pacific Disaster Report</w:t>
            </w:r>
          </w:p>
        </w:tc>
        <w:tc>
          <w:tcPr>
            <w:tcW w:w="663" w:type="dxa"/>
            <w:vAlign w:val="bottom"/>
          </w:tcPr>
          <w:p w14:paraId="2CD3F7E2"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5AD964DA"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60FEF189"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w:t>
            </w:r>
          </w:p>
        </w:tc>
        <w:tc>
          <w:tcPr>
            <w:tcW w:w="663" w:type="dxa"/>
            <w:vAlign w:val="bottom"/>
          </w:tcPr>
          <w:p w14:paraId="2F84F5A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1F3B62FA" w14:textId="77777777" w:rsidTr="00387CE9">
        <w:tc>
          <w:tcPr>
            <w:tcW w:w="6441" w:type="dxa"/>
            <w:vAlign w:val="bottom"/>
          </w:tcPr>
          <w:p w14:paraId="599BF314"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b/>
                <w:bCs/>
                <w:sz w:val="17"/>
                <w:szCs w:val="17"/>
                <w:lang w:val="en-GB"/>
              </w:rPr>
              <w:tab/>
              <w:t>Technical materials</w:t>
            </w:r>
            <w:r w:rsidRPr="004917F6">
              <w:rPr>
                <w:sz w:val="17"/>
                <w:szCs w:val="17"/>
                <w:lang w:val="en-GB"/>
              </w:rPr>
              <w:t xml:space="preserve"> (number of materials)</w:t>
            </w:r>
          </w:p>
        </w:tc>
        <w:tc>
          <w:tcPr>
            <w:tcW w:w="663" w:type="dxa"/>
            <w:vAlign w:val="bottom"/>
          </w:tcPr>
          <w:p w14:paraId="4EC937B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4</w:t>
            </w:r>
          </w:p>
        </w:tc>
        <w:tc>
          <w:tcPr>
            <w:tcW w:w="663" w:type="dxa"/>
            <w:vAlign w:val="bottom"/>
          </w:tcPr>
          <w:p w14:paraId="186AF4BF"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9</w:t>
            </w:r>
          </w:p>
        </w:tc>
        <w:tc>
          <w:tcPr>
            <w:tcW w:w="663" w:type="dxa"/>
            <w:vAlign w:val="bottom"/>
          </w:tcPr>
          <w:p w14:paraId="5A3BFCA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4</w:t>
            </w:r>
          </w:p>
        </w:tc>
        <w:tc>
          <w:tcPr>
            <w:tcW w:w="663" w:type="dxa"/>
            <w:vAlign w:val="bottom"/>
          </w:tcPr>
          <w:p w14:paraId="4A57A40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b/>
                <w:bCs/>
                <w:sz w:val="17"/>
                <w:szCs w:val="17"/>
                <w:lang w:val="en-GB"/>
              </w:rPr>
            </w:pPr>
            <w:r w:rsidRPr="004917F6">
              <w:rPr>
                <w:b/>
                <w:bCs/>
                <w:sz w:val="17"/>
                <w:szCs w:val="17"/>
                <w:lang w:val="en-GB"/>
              </w:rPr>
              <w:t>9</w:t>
            </w:r>
          </w:p>
        </w:tc>
      </w:tr>
      <w:tr w:rsidR="004917F6" w:rsidRPr="004917F6" w14:paraId="1E1805BD" w14:textId="77777777" w:rsidTr="00387CE9">
        <w:tc>
          <w:tcPr>
            <w:tcW w:w="6441" w:type="dxa"/>
            <w:vAlign w:val="bottom"/>
          </w:tcPr>
          <w:p w14:paraId="4450D588" w14:textId="77777777" w:rsidR="004917F6" w:rsidRPr="004917F6" w:rsidRDefault="004917F6" w:rsidP="004917F6">
            <w:pPr>
              <w:tabs>
                <w:tab w:val="left" w:pos="288"/>
                <w:tab w:val="left" w:pos="576"/>
                <w:tab w:val="left" w:pos="864"/>
                <w:tab w:val="left" w:pos="1152"/>
              </w:tabs>
              <w:spacing w:before="40" w:after="40" w:line="202" w:lineRule="exact"/>
              <w:ind w:right="43"/>
              <w:rPr>
                <w:rFonts w:eastAsiaTheme="minorEastAsia"/>
                <w:sz w:val="17"/>
                <w:szCs w:val="17"/>
                <w:lang w:val="en-GB"/>
              </w:rPr>
            </w:pPr>
            <w:r w:rsidRPr="004917F6">
              <w:rPr>
                <w:sz w:val="17"/>
                <w:szCs w:val="17"/>
                <w:lang w:val="en-GB"/>
              </w:rPr>
              <w:tab/>
            </w:r>
            <w:r w:rsidRPr="004917F6">
              <w:rPr>
                <w:rFonts w:eastAsiaTheme="minorEastAsia"/>
                <w:sz w:val="17"/>
                <w:szCs w:val="17"/>
                <w:lang w:val="en-GB"/>
              </w:rPr>
              <w:t>33.</w:t>
            </w:r>
            <w:r w:rsidRPr="004917F6">
              <w:rPr>
                <w:sz w:val="17"/>
                <w:szCs w:val="17"/>
                <w:lang w:val="en-GB"/>
              </w:rPr>
              <w:tab/>
            </w:r>
            <w:r w:rsidRPr="004917F6">
              <w:rPr>
                <w:rFonts w:eastAsiaTheme="minorEastAsia"/>
                <w:sz w:val="17"/>
                <w:szCs w:val="17"/>
                <w:lang w:val="en-GB"/>
              </w:rPr>
              <w:t>On the environment and development</w:t>
            </w:r>
          </w:p>
        </w:tc>
        <w:tc>
          <w:tcPr>
            <w:tcW w:w="663" w:type="dxa"/>
            <w:vAlign w:val="bottom"/>
          </w:tcPr>
          <w:p w14:paraId="6C1C8B89"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c>
          <w:tcPr>
            <w:tcW w:w="663" w:type="dxa"/>
            <w:vAlign w:val="bottom"/>
          </w:tcPr>
          <w:p w14:paraId="1E21EB6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6</w:t>
            </w:r>
          </w:p>
        </w:tc>
        <w:tc>
          <w:tcPr>
            <w:tcW w:w="663" w:type="dxa"/>
            <w:vAlign w:val="bottom"/>
          </w:tcPr>
          <w:p w14:paraId="16507FC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 [2]</w:t>
            </w:r>
          </w:p>
        </w:tc>
        <w:tc>
          <w:tcPr>
            <w:tcW w:w="663" w:type="dxa"/>
            <w:vAlign w:val="bottom"/>
          </w:tcPr>
          <w:p w14:paraId="2943837C"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2</w:t>
            </w:r>
          </w:p>
        </w:tc>
      </w:tr>
      <w:tr w:rsidR="004917F6" w:rsidRPr="004917F6" w14:paraId="1DB98B1B" w14:textId="77777777" w:rsidTr="00387CE9">
        <w:tc>
          <w:tcPr>
            <w:tcW w:w="6441" w:type="dxa"/>
            <w:vAlign w:val="bottom"/>
          </w:tcPr>
          <w:p w14:paraId="1AA0E766" w14:textId="77777777" w:rsidR="004917F6" w:rsidRPr="004917F6" w:rsidRDefault="004917F6" w:rsidP="004917F6">
            <w:pPr>
              <w:tabs>
                <w:tab w:val="left" w:pos="288"/>
                <w:tab w:val="left" w:pos="576"/>
                <w:tab w:val="left" w:pos="864"/>
                <w:tab w:val="left" w:pos="1152"/>
              </w:tabs>
              <w:spacing w:before="40" w:after="40" w:line="202" w:lineRule="exact"/>
              <w:ind w:right="43"/>
              <w:rPr>
                <w:rFonts w:eastAsiaTheme="minorEastAsia"/>
                <w:sz w:val="17"/>
                <w:szCs w:val="17"/>
                <w:lang w:val="en-GB"/>
              </w:rPr>
            </w:pPr>
            <w:r w:rsidRPr="004917F6">
              <w:rPr>
                <w:sz w:val="17"/>
                <w:szCs w:val="17"/>
                <w:lang w:val="en-GB"/>
              </w:rPr>
              <w:tab/>
            </w:r>
            <w:r w:rsidRPr="004917F6">
              <w:rPr>
                <w:rFonts w:eastAsiaTheme="minorEastAsia"/>
                <w:sz w:val="17"/>
                <w:szCs w:val="17"/>
                <w:lang w:val="en-GB"/>
              </w:rPr>
              <w:t>34.</w:t>
            </w:r>
            <w:r w:rsidRPr="004917F6">
              <w:rPr>
                <w:sz w:val="17"/>
                <w:szCs w:val="17"/>
                <w:lang w:val="en-GB"/>
              </w:rPr>
              <w:tab/>
            </w:r>
            <w:r w:rsidRPr="004917F6">
              <w:rPr>
                <w:rFonts w:eastAsiaTheme="minorEastAsia"/>
                <w:sz w:val="17"/>
                <w:szCs w:val="17"/>
                <w:lang w:val="en-GB"/>
              </w:rPr>
              <w:t>On agricultural machinery</w:t>
            </w:r>
          </w:p>
        </w:tc>
        <w:tc>
          <w:tcPr>
            <w:tcW w:w="663" w:type="dxa"/>
            <w:vAlign w:val="bottom"/>
          </w:tcPr>
          <w:p w14:paraId="29D9EF53"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3</w:t>
            </w:r>
          </w:p>
        </w:tc>
        <w:tc>
          <w:tcPr>
            <w:tcW w:w="663" w:type="dxa"/>
            <w:vAlign w:val="bottom"/>
          </w:tcPr>
          <w:p w14:paraId="28BF10A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3</w:t>
            </w:r>
          </w:p>
        </w:tc>
        <w:tc>
          <w:tcPr>
            <w:tcW w:w="663" w:type="dxa"/>
            <w:vAlign w:val="bottom"/>
          </w:tcPr>
          <w:p w14:paraId="44EDC349"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3</w:t>
            </w:r>
          </w:p>
        </w:tc>
        <w:tc>
          <w:tcPr>
            <w:tcW w:w="663" w:type="dxa"/>
            <w:vAlign w:val="bottom"/>
          </w:tcPr>
          <w:p w14:paraId="70699657"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3</w:t>
            </w:r>
          </w:p>
        </w:tc>
      </w:tr>
      <w:tr w:rsidR="004917F6" w:rsidRPr="004917F6" w14:paraId="38ADAF68" w14:textId="77777777" w:rsidTr="00387CE9">
        <w:tc>
          <w:tcPr>
            <w:tcW w:w="6441" w:type="dxa"/>
            <w:vAlign w:val="bottom"/>
          </w:tcPr>
          <w:p w14:paraId="721A5C41"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35.</w:t>
            </w:r>
            <w:r w:rsidRPr="004917F6">
              <w:rPr>
                <w:sz w:val="17"/>
                <w:szCs w:val="17"/>
                <w:lang w:val="en-GB"/>
              </w:rPr>
              <w:tab/>
            </w:r>
            <w:r w:rsidRPr="004917F6">
              <w:rPr>
                <w:sz w:val="17"/>
                <w:lang w:val="en-GB"/>
              </w:rPr>
              <w:t>Policy briefs and guidelines on disaster information management</w:t>
            </w:r>
          </w:p>
        </w:tc>
        <w:tc>
          <w:tcPr>
            <w:tcW w:w="663" w:type="dxa"/>
            <w:vAlign w:val="bottom"/>
          </w:tcPr>
          <w:p w14:paraId="78521475"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7FE7CD9A"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7AC78BF2"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5450BE9F"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3</w:t>
            </w:r>
          </w:p>
        </w:tc>
      </w:tr>
      <w:tr w:rsidR="004917F6" w:rsidRPr="004917F6" w14:paraId="62C163BA" w14:textId="77777777" w:rsidTr="00387CE9">
        <w:tc>
          <w:tcPr>
            <w:tcW w:w="6441" w:type="dxa"/>
            <w:vAlign w:val="bottom"/>
          </w:tcPr>
          <w:p w14:paraId="7A2EF3DB" w14:textId="77777777" w:rsidR="004917F6" w:rsidRPr="004917F6" w:rsidRDefault="004917F6" w:rsidP="004917F6">
            <w:pPr>
              <w:tabs>
                <w:tab w:val="left" w:pos="288"/>
                <w:tab w:val="left" w:pos="576"/>
                <w:tab w:val="left" w:pos="864"/>
                <w:tab w:val="left" w:pos="1152"/>
              </w:tabs>
              <w:spacing w:before="40" w:after="40" w:line="202" w:lineRule="exact"/>
              <w:ind w:right="43"/>
              <w:rPr>
                <w:sz w:val="17"/>
                <w:szCs w:val="17"/>
                <w:lang w:val="en-GB"/>
              </w:rPr>
            </w:pPr>
            <w:r w:rsidRPr="004917F6">
              <w:rPr>
                <w:sz w:val="17"/>
                <w:szCs w:val="17"/>
                <w:lang w:val="en-GB"/>
              </w:rPr>
              <w:tab/>
              <w:t>36.</w:t>
            </w:r>
            <w:r w:rsidRPr="004917F6">
              <w:rPr>
                <w:sz w:val="17"/>
                <w:szCs w:val="17"/>
                <w:lang w:val="en-GB"/>
              </w:rPr>
              <w:tab/>
            </w:r>
            <w:r w:rsidRPr="004917F6">
              <w:rPr>
                <w:sz w:val="17"/>
                <w:lang w:val="en-GB"/>
              </w:rPr>
              <w:t>On disaster risk reduction</w:t>
            </w:r>
          </w:p>
        </w:tc>
        <w:tc>
          <w:tcPr>
            <w:tcW w:w="663" w:type="dxa"/>
            <w:vAlign w:val="bottom"/>
          </w:tcPr>
          <w:p w14:paraId="764E18E8"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2D1E8254"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067AA8B6"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lang w:val="en-GB"/>
              </w:rPr>
              <w:t>–</w:t>
            </w:r>
          </w:p>
        </w:tc>
        <w:tc>
          <w:tcPr>
            <w:tcW w:w="663" w:type="dxa"/>
            <w:vAlign w:val="bottom"/>
          </w:tcPr>
          <w:p w14:paraId="2AA6F994"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r w:rsidRPr="004917F6">
              <w:rPr>
                <w:sz w:val="17"/>
                <w:szCs w:val="17"/>
                <w:lang w:val="en-GB"/>
              </w:rPr>
              <w:t>1</w:t>
            </w:r>
          </w:p>
        </w:tc>
      </w:tr>
      <w:tr w:rsidR="004917F6" w:rsidRPr="004917F6" w14:paraId="2793F01B" w14:textId="77777777" w:rsidTr="00387CE9">
        <w:tc>
          <w:tcPr>
            <w:tcW w:w="6441" w:type="dxa"/>
            <w:vAlign w:val="bottom"/>
          </w:tcPr>
          <w:p w14:paraId="301BC2EB" w14:textId="77777777" w:rsidR="004917F6" w:rsidRPr="004917F6" w:rsidRDefault="004917F6" w:rsidP="004917F6">
            <w:pPr>
              <w:tabs>
                <w:tab w:val="left" w:pos="288"/>
                <w:tab w:val="left" w:pos="576"/>
                <w:tab w:val="left" w:pos="864"/>
                <w:tab w:val="left" w:pos="1152"/>
              </w:tabs>
              <w:spacing w:before="40" w:after="40" w:line="202" w:lineRule="exact"/>
              <w:ind w:right="43"/>
              <w:rPr>
                <w:b/>
                <w:bCs/>
                <w:sz w:val="17"/>
                <w:szCs w:val="17"/>
                <w:lang w:val="en-GB"/>
              </w:rPr>
            </w:pPr>
            <w:r w:rsidRPr="004917F6">
              <w:rPr>
                <w:b/>
                <w:bCs/>
                <w:sz w:val="17"/>
                <w:szCs w:val="17"/>
                <w:lang w:val="en-GB"/>
              </w:rPr>
              <w:t>C.</w:t>
            </w:r>
            <w:r w:rsidRPr="004917F6">
              <w:rPr>
                <w:b/>
                <w:bCs/>
                <w:sz w:val="17"/>
                <w:szCs w:val="17"/>
                <w:lang w:val="en-GB"/>
              </w:rPr>
              <w:tab/>
              <w:t>Substantive deliverables</w:t>
            </w:r>
          </w:p>
        </w:tc>
        <w:tc>
          <w:tcPr>
            <w:tcW w:w="663" w:type="dxa"/>
            <w:vAlign w:val="bottom"/>
          </w:tcPr>
          <w:p w14:paraId="34117DE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1E16BF5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69B617BB"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09B95F91"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r>
      <w:tr w:rsidR="004917F6" w:rsidRPr="001C502D" w14:paraId="4945E507" w14:textId="77777777" w:rsidTr="00387CE9">
        <w:tc>
          <w:tcPr>
            <w:tcW w:w="663" w:type="dxa"/>
            <w:gridSpan w:val="5"/>
          </w:tcPr>
          <w:p w14:paraId="716EF8A6" w14:textId="77777777" w:rsidR="004917F6" w:rsidRPr="004917F6" w:rsidRDefault="004917F6" w:rsidP="004917F6">
            <w:pPr>
              <w:tabs>
                <w:tab w:val="left" w:pos="288"/>
                <w:tab w:val="left" w:pos="576"/>
                <w:tab w:val="left" w:pos="864"/>
                <w:tab w:val="left" w:pos="1152"/>
              </w:tabs>
              <w:spacing w:before="40" w:after="40" w:line="202" w:lineRule="exact"/>
              <w:ind w:left="288" w:right="43" w:hanging="288"/>
              <w:rPr>
                <w:sz w:val="17"/>
                <w:szCs w:val="17"/>
                <w:lang w:val="en-GB"/>
              </w:rPr>
            </w:pPr>
            <w:r w:rsidRPr="004917F6">
              <w:rPr>
                <w:b/>
                <w:bCs/>
                <w:sz w:val="17"/>
                <w:szCs w:val="17"/>
                <w:lang w:val="en-GB"/>
              </w:rPr>
              <w:tab/>
              <w:t>Consultation, advice and advocacy</w:t>
            </w:r>
            <w:r w:rsidRPr="004917F6">
              <w:rPr>
                <w:sz w:val="17"/>
                <w:szCs w:val="17"/>
                <w:lang w:val="en-GB"/>
              </w:rPr>
              <w:t>: advisory services on disaster risk reduction and resilience; side events at the Asia-Pacific Forum on Sustainable Development.</w:t>
            </w:r>
          </w:p>
        </w:tc>
      </w:tr>
      <w:tr w:rsidR="004917F6" w:rsidRPr="001C502D" w14:paraId="79B9F93D" w14:textId="77777777" w:rsidTr="00387CE9">
        <w:tc>
          <w:tcPr>
            <w:tcW w:w="663" w:type="dxa"/>
            <w:gridSpan w:val="5"/>
          </w:tcPr>
          <w:p w14:paraId="1970069A" w14:textId="77777777" w:rsidR="004917F6" w:rsidRPr="004917F6" w:rsidRDefault="004917F6" w:rsidP="004917F6">
            <w:pPr>
              <w:tabs>
                <w:tab w:val="left" w:pos="288"/>
                <w:tab w:val="left" w:pos="576"/>
                <w:tab w:val="left" w:pos="864"/>
                <w:tab w:val="left" w:pos="1152"/>
              </w:tabs>
              <w:spacing w:before="40" w:after="40" w:line="202" w:lineRule="exact"/>
              <w:ind w:left="288" w:right="43" w:hanging="288"/>
              <w:rPr>
                <w:spacing w:val="0"/>
                <w:sz w:val="17"/>
                <w:szCs w:val="17"/>
                <w:lang w:val="en-GB"/>
              </w:rPr>
            </w:pPr>
            <w:r w:rsidRPr="004917F6">
              <w:rPr>
                <w:b/>
                <w:bCs/>
                <w:spacing w:val="0"/>
                <w:sz w:val="17"/>
                <w:szCs w:val="17"/>
                <w:lang w:val="en-GB"/>
              </w:rPr>
              <w:tab/>
              <w:t>Databases and substantive digital materials</w:t>
            </w:r>
            <w:r w:rsidRPr="004917F6">
              <w:rPr>
                <w:spacing w:val="0"/>
                <w:sz w:val="17"/>
                <w:szCs w:val="17"/>
                <w:lang w:val="en-GB"/>
              </w:rPr>
              <w:t xml:space="preserve">: </w:t>
            </w:r>
            <w:r w:rsidRPr="004917F6">
              <w:rPr>
                <w:sz w:val="17"/>
                <w:szCs w:val="17"/>
                <w:lang w:val="en-GB"/>
              </w:rPr>
              <w:t>ESCAP Risk and Resilience Portal;</w:t>
            </w:r>
            <w:r w:rsidRPr="004917F6">
              <w:rPr>
                <w:spacing w:val="0"/>
                <w:sz w:val="17"/>
                <w:szCs w:val="17"/>
                <w:lang w:val="en-GB"/>
              </w:rPr>
              <w:t xml:space="preserve"> </w:t>
            </w:r>
            <w:r w:rsidRPr="004917F6">
              <w:rPr>
                <w:sz w:val="17"/>
                <w:szCs w:val="17"/>
                <w:lang w:val="en-GB"/>
              </w:rPr>
              <w:t>digital material for the development and management of disaster information databases and spatial data infrastructure</w:t>
            </w:r>
            <w:r w:rsidRPr="004917F6">
              <w:rPr>
                <w:spacing w:val="0"/>
                <w:sz w:val="17"/>
                <w:szCs w:val="17"/>
                <w:lang w:val="en-GB"/>
              </w:rPr>
              <w:t>.</w:t>
            </w:r>
          </w:p>
        </w:tc>
      </w:tr>
      <w:tr w:rsidR="004917F6" w:rsidRPr="004917F6" w14:paraId="468F2F3E" w14:textId="77777777" w:rsidTr="00387CE9">
        <w:tc>
          <w:tcPr>
            <w:tcW w:w="6441" w:type="dxa"/>
            <w:vAlign w:val="bottom"/>
          </w:tcPr>
          <w:p w14:paraId="6E9B9B4F" w14:textId="77777777" w:rsidR="004917F6" w:rsidRPr="004917F6" w:rsidRDefault="004917F6" w:rsidP="004917F6">
            <w:pPr>
              <w:tabs>
                <w:tab w:val="left" w:pos="288"/>
                <w:tab w:val="left" w:pos="576"/>
                <w:tab w:val="left" w:pos="864"/>
                <w:tab w:val="left" w:pos="1152"/>
              </w:tabs>
              <w:spacing w:before="40" w:after="40" w:line="202" w:lineRule="exact"/>
              <w:ind w:right="43"/>
              <w:rPr>
                <w:b/>
                <w:bCs/>
                <w:sz w:val="17"/>
                <w:szCs w:val="17"/>
                <w:lang w:val="en-GB"/>
              </w:rPr>
            </w:pPr>
            <w:r w:rsidRPr="004917F6">
              <w:rPr>
                <w:b/>
                <w:bCs/>
                <w:sz w:val="17"/>
                <w:szCs w:val="17"/>
                <w:lang w:val="en-GB"/>
              </w:rPr>
              <w:t>D.</w:t>
            </w:r>
            <w:r w:rsidRPr="004917F6">
              <w:rPr>
                <w:b/>
                <w:bCs/>
                <w:sz w:val="17"/>
                <w:szCs w:val="17"/>
                <w:lang w:val="en-GB"/>
              </w:rPr>
              <w:tab/>
              <w:t>Communication deliverables</w:t>
            </w:r>
          </w:p>
        </w:tc>
        <w:tc>
          <w:tcPr>
            <w:tcW w:w="663" w:type="dxa"/>
            <w:vAlign w:val="bottom"/>
          </w:tcPr>
          <w:p w14:paraId="62A2132B"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7EC640FE"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16B85174"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c>
          <w:tcPr>
            <w:tcW w:w="663" w:type="dxa"/>
            <w:vAlign w:val="bottom"/>
          </w:tcPr>
          <w:p w14:paraId="38198850" w14:textId="77777777" w:rsidR="004917F6" w:rsidRPr="004917F6" w:rsidRDefault="004917F6" w:rsidP="004917F6">
            <w:pPr>
              <w:tabs>
                <w:tab w:val="left" w:pos="288"/>
                <w:tab w:val="left" w:pos="576"/>
                <w:tab w:val="left" w:pos="864"/>
                <w:tab w:val="left" w:pos="1152"/>
              </w:tabs>
              <w:spacing w:before="40" w:after="40" w:line="202" w:lineRule="exact"/>
              <w:ind w:left="72" w:right="43"/>
              <w:jc w:val="right"/>
              <w:rPr>
                <w:sz w:val="17"/>
                <w:szCs w:val="17"/>
                <w:lang w:val="en-GB"/>
              </w:rPr>
            </w:pPr>
          </w:p>
        </w:tc>
      </w:tr>
      <w:tr w:rsidR="004917F6" w:rsidRPr="001C502D" w14:paraId="679A0818" w14:textId="77777777" w:rsidTr="00387CE9">
        <w:tc>
          <w:tcPr>
            <w:tcW w:w="663" w:type="dxa"/>
            <w:gridSpan w:val="5"/>
          </w:tcPr>
          <w:p w14:paraId="7E14309E" w14:textId="77777777" w:rsidR="004917F6" w:rsidRPr="004917F6" w:rsidRDefault="004917F6" w:rsidP="004917F6">
            <w:pPr>
              <w:tabs>
                <w:tab w:val="left" w:pos="288"/>
                <w:tab w:val="left" w:pos="576"/>
                <w:tab w:val="left" w:pos="864"/>
                <w:tab w:val="left" w:pos="1152"/>
              </w:tabs>
              <w:spacing w:before="40" w:after="40" w:line="202" w:lineRule="exact"/>
              <w:ind w:left="288" w:right="43" w:hanging="288"/>
              <w:rPr>
                <w:sz w:val="17"/>
                <w:szCs w:val="17"/>
                <w:lang w:val="en-GB"/>
              </w:rPr>
            </w:pPr>
            <w:r w:rsidRPr="004917F6">
              <w:rPr>
                <w:b/>
                <w:bCs/>
                <w:sz w:val="17"/>
                <w:szCs w:val="17"/>
                <w:lang w:val="en-GB"/>
              </w:rPr>
              <w:tab/>
              <w:t>Outreach programmes, special events and information materials</w:t>
            </w:r>
            <w:r w:rsidRPr="004917F6">
              <w:rPr>
                <w:sz w:val="17"/>
                <w:szCs w:val="17"/>
                <w:lang w:val="en-GB"/>
              </w:rPr>
              <w:t>: information material on agricultural mechanization; the International Day of Clean Air for blue skies, World Cities Day and World Habitat Day.</w:t>
            </w:r>
          </w:p>
        </w:tc>
      </w:tr>
      <w:tr w:rsidR="004917F6" w:rsidRPr="001C502D" w14:paraId="6CA5C62A" w14:textId="77777777" w:rsidTr="00387CE9">
        <w:tc>
          <w:tcPr>
            <w:tcW w:w="663" w:type="dxa"/>
            <w:gridSpan w:val="5"/>
            <w:tcBorders>
              <w:bottom w:val="single" w:sz="12" w:space="0" w:color="auto"/>
            </w:tcBorders>
          </w:tcPr>
          <w:p w14:paraId="1B3573BC" w14:textId="77777777" w:rsidR="004917F6" w:rsidRPr="004917F6" w:rsidRDefault="004917F6" w:rsidP="004917F6">
            <w:pPr>
              <w:tabs>
                <w:tab w:val="left" w:pos="288"/>
                <w:tab w:val="left" w:pos="576"/>
                <w:tab w:val="left" w:pos="864"/>
                <w:tab w:val="left" w:pos="1152"/>
              </w:tabs>
              <w:spacing w:before="40" w:after="40" w:line="202" w:lineRule="exact"/>
              <w:ind w:left="288" w:right="43" w:hanging="288"/>
              <w:rPr>
                <w:b/>
                <w:bCs/>
                <w:sz w:val="17"/>
                <w:szCs w:val="17"/>
                <w:lang w:val="en-GB"/>
              </w:rPr>
            </w:pPr>
            <w:r w:rsidRPr="004917F6">
              <w:rPr>
                <w:b/>
                <w:bCs/>
                <w:sz w:val="17"/>
                <w:szCs w:val="17"/>
                <w:lang w:val="en-GB"/>
              </w:rPr>
              <w:tab/>
            </w:r>
            <w:r w:rsidRPr="004917F6">
              <w:rPr>
                <w:b/>
                <w:sz w:val="17"/>
                <w:szCs w:val="17"/>
                <w:lang w:val="en-GB"/>
              </w:rPr>
              <w:t>Digital platforms and multimedia content</w:t>
            </w:r>
            <w:r w:rsidRPr="004917F6">
              <w:rPr>
                <w:sz w:val="17"/>
                <w:szCs w:val="17"/>
                <w:lang w:val="en-GB"/>
              </w:rPr>
              <w:t>: multimedia training content on disaster information management.</w:t>
            </w:r>
          </w:p>
        </w:tc>
      </w:tr>
    </w:tbl>
    <w:p w14:paraId="2EB0356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FDFC99" w14:textId="28594B59" w:rsidR="004917F6" w:rsidRPr="004917F6" w:rsidRDefault="004917F6" w:rsidP="004917F6">
      <w:pPr>
        <w:pStyle w:val="FootnoteText"/>
        <w:tabs>
          <w:tab w:val="clear" w:pos="418"/>
          <w:tab w:val="right" w:pos="216"/>
          <w:tab w:val="left" w:pos="288"/>
          <w:tab w:val="right" w:pos="576"/>
          <w:tab w:val="left" w:pos="648"/>
        </w:tabs>
        <w:ind w:left="288" w:hanging="288"/>
        <w:rPr>
          <w:lang w:val="en-GB"/>
        </w:rPr>
      </w:pPr>
      <w:r w:rsidRPr="004917F6">
        <w:rPr>
          <w:lang w:val="en-GB"/>
        </w:rPr>
        <w:tab/>
      </w:r>
      <w:r w:rsidRPr="004917F6">
        <w:rPr>
          <w:i/>
          <w:iCs/>
          <w:vertAlign w:val="superscript"/>
          <w:lang w:val="en-GB"/>
        </w:rPr>
        <w:t>a</w:t>
      </w:r>
      <w:r w:rsidRPr="004917F6">
        <w:rPr>
          <w:lang w:val="en-GB"/>
        </w:rPr>
        <w:tab/>
        <w:t xml:space="preserve">Reflects updated planned deliverables for 2026. Values in square brackets represent the number of planned deliverables reflected in </w:t>
      </w:r>
      <w:hyperlink r:id="rId221" w:history="1">
        <w:r w:rsidRPr="004917F6">
          <w:rPr>
            <w:rStyle w:val="Hyperlink"/>
            <w:lang w:val="en-GB"/>
          </w:rPr>
          <w:t>A/80/6 (Sect. 19)</w:t>
        </w:r>
      </w:hyperlink>
      <w:r w:rsidRPr="004917F6">
        <w:rPr>
          <w:lang w:val="en-GB"/>
        </w:rPr>
        <w:t>.</w:t>
      </w:r>
    </w:p>
    <w:p w14:paraId="02D0524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F209D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70945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F6A0A9"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5</w:t>
      </w:r>
    </w:p>
    <w:p w14:paraId="217E5B9F"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4917F6">
        <w:rPr>
          <w:lang w:val="en-GB"/>
        </w:rPr>
        <w:tab/>
      </w:r>
      <w:r w:rsidRPr="004917F6">
        <w:rPr>
          <w:lang w:val="en-GB"/>
        </w:rPr>
        <w:tab/>
        <w:t>Information and communications technology and space applications</w:t>
      </w:r>
    </w:p>
    <w:p w14:paraId="078DAFA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97E7F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ABC4B5"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27A6078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7BB39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A570C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4917F6">
        <w:rPr>
          <w:spacing w:val="2"/>
          <w:lang w:val="en-GB"/>
        </w:rPr>
        <w:tab/>
        <w:t>19.80</w:t>
      </w:r>
      <w:r w:rsidRPr="004917F6">
        <w:rPr>
          <w:spacing w:val="2"/>
          <w:lang w:val="en-GB"/>
        </w:rPr>
        <w:tab/>
        <w:t>The objective, to which this subprogramme contributes, is to strengthen regional cooperation on information and communications technology (ICT) and space technology applications for sustainable development in Asia and the Pacific through the sharing of information and best practices.</w:t>
      </w:r>
    </w:p>
    <w:p w14:paraId="06130641"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22E3ADC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8E6DA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12838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19.81</w:t>
      </w:r>
      <w:r w:rsidRPr="004917F6">
        <w:rPr>
          <w:lang w:val="en-GB"/>
        </w:rPr>
        <w:tab/>
        <w:t>To contribute to the objective, the subprogramme will support member States in making progress towards the achievement of Sustainable Development Goals 1, 4, 5, 9 to 11, 13 to 15 and 17 by developing norms for secure and inclusive digital connectivity and geospatial data-sharing, supported by policy analysis and evidence-based research. Specifically, the subprogramme will:</w:t>
      </w:r>
    </w:p>
    <w:p w14:paraId="134BB6C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Build capacity, especially of countries in special situations, in the above-mentioned areas, anchored in regional cooperation mechanisms that promote technical cooperation through the South-South and North-South modalities and are augmented by the programmes of the Asian and Pacific Training Centre for Information and Communication Technology for Development;</w:t>
      </w:r>
    </w:p>
    <w:p w14:paraId="5AB055C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Promote regional policy dialogue, knowledge exchange and cooperation on transboundary challenges related to connectivity, science, technology and innovation for disaster resilience;</w:t>
      </w:r>
    </w:p>
    <w:p w14:paraId="39D85AF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Carry out studies on the digital divide, assess policy and regulatory frameworks and provide capacity-building and policy recommendations for digital inclusion and transformation, supplemented by advocacy, networking and partnerships in support of regionally agreed frameworks, including the action plan for implementing the Asia-Pacific Information Superhighway initiative for the period 2027–2030;</w:t>
      </w:r>
    </w:p>
    <w:p w14:paraId="3C265FC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Guided by the Jakarta Ministerial Declaration on Space Applications for Sustainable Development in Asia and the Pacific and the Asia-Pacific Plan of Action on Space Applications for Sustainable Development (2018–2030), assist member States in harnessing recent advances in space technology applications and geospatial data, facilitate timely and expanded access to space-derived geospatial data, pool expertise and resources at the regional and subregional levels, promote the sharing of knowledge and good practices and create synergies with other existing regional initiatives, as appropriate and upon their request.</w:t>
      </w:r>
    </w:p>
    <w:p w14:paraId="2734B83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19.82</w:t>
      </w:r>
      <w:r w:rsidRPr="004917F6">
        <w:rPr>
          <w:lang w:val="en-GB"/>
        </w:rPr>
        <w:tab/>
        <w:t xml:space="preserve">The above-mentioned work is expected to result in: </w:t>
      </w:r>
    </w:p>
    <w:p w14:paraId="2C8C2A4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 xml:space="preserve">The bridging of the digital divide, and the appropriate and secure use of digital solutions for transformation; </w:t>
      </w:r>
    </w:p>
    <w:p w14:paraId="183E381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Enhanced applications by member States of integrated geospatial information to support transformative adaptation and accelerate the implementation of the Sustainable Development Goals.</w:t>
      </w:r>
    </w:p>
    <w:p w14:paraId="25FA857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6DF58D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60CAF7"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49570D7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AB8C3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2F87A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Strengthened implementation of Early Warnings for All</w:t>
      </w:r>
    </w:p>
    <w:p w14:paraId="0D73F1CE" w14:textId="77777777" w:rsidR="004917F6" w:rsidRPr="004917F6" w:rsidRDefault="004917F6" w:rsidP="004917F6">
      <w:pPr>
        <w:pStyle w:val="SingleTxt"/>
        <w:spacing w:after="0" w:line="120" w:lineRule="exact"/>
        <w:rPr>
          <w:sz w:val="10"/>
          <w:lang w:val="en-GB"/>
        </w:rPr>
      </w:pPr>
    </w:p>
    <w:p w14:paraId="3410211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19.83</w:t>
      </w:r>
      <w:r w:rsidRPr="004917F6">
        <w:rPr>
          <w:lang w:val="en-GB"/>
        </w:rPr>
        <w:tab/>
        <w:t xml:space="preserve">The subprogramme strengthened the implementation of the Early Warnings for All initiative by scaling up regional cooperation to support the initiative and leveraged the ESCAP multi-donor trust fund for tsunami, disaster and climate preparedness. The subprogramme has delivered downscaled climate projection data and conducted training on impact-based forecasting to enhance capacities for anticipatory action in Cambodia, the Lao People’s Democratic Republic, Maldives, Nepal and Tajikistan, all of which are Early Warnings for All pilot countries. With the support of the trust fund, countries with an Indian Ocean coastline and countries with a Pacific Ocean coastline completed capacity assessments and adopted a standard methodology for measuring tsunami preparedness across ocean basins. Three additional strategic studies, namely, the 2025 evaluation of the trust fund, a 20-year cost-benefit analysis and a regional multi-hazard coastal vulnerability assessment, were also endorsed by the Advisory Council to the trust fund and informed the trust fund strategy for the period 2025–2030. </w:t>
      </w:r>
    </w:p>
    <w:p w14:paraId="69D30EA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19.84</w:t>
      </w:r>
      <w:r w:rsidRPr="004917F6">
        <w:rPr>
          <w:lang w:val="en-GB"/>
        </w:rPr>
        <w:tab/>
        <w:t>Progress towards the objective is presented in the performance measure below (see table 19.19).</w:t>
      </w:r>
    </w:p>
    <w:p w14:paraId="60E5201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0BDD0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19.19</w:t>
      </w:r>
    </w:p>
    <w:p w14:paraId="4F2B3FD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493DF7D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591AC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917F6" w:rsidRPr="004917F6" w14:paraId="79496ACB" w14:textId="77777777" w:rsidTr="00387CE9">
        <w:trPr>
          <w:tblHeader/>
        </w:trPr>
        <w:tc>
          <w:tcPr>
            <w:tcW w:w="1666" w:type="pct"/>
            <w:tcBorders>
              <w:top w:val="single" w:sz="4" w:space="0" w:color="auto"/>
              <w:left w:val="nil"/>
              <w:bottom w:val="single" w:sz="12" w:space="0" w:color="auto"/>
              <w:right w:val="nil"/>
            </w:tcBorders>
            <w:vAlign w:val="bottom"/>
            <w:hideMark/>
          </w:tcPr>
          <w:p w14:paraId="1A64A520" w14:textId="77777777" w:rsidR="004917F6" w:rsidRPr="004917F6" w:rsidRDefault="004917F6" w:rsidP="00387CE9">
            <w:pPr>
              <w:spacing w:before="82" w:after="82" w:line="160" w:lineRule="exact"/>
              <w:rPr>
                <w:i/>
                <w:sz w:val="14"/>
                <w:lang w:val="en-GB" w:eastAsia="zh-CN"/>
              </w:rPr>
            </w:pPr>
            <w:r w:rsidRPr="004917F6">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221F80E3"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2DA04A26"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2025 (actual)</w:t>
            </w:r>
          </w:p>
        </w:tc>
      </w:tr>
      <w:tr w:rsidR="004917F6" w:rsidRPr="004917F6" w14:paraId="33A43D89" w14:textId="77777777" w:rsidTr="00387CE9">
        <w:trPr>
          <w:trHeight w:hRule="exact" w:val="115"/>
          <w:tblHeader/>
        </w:trPr>
        <w:tc>
          <w:tcPr>
            <w:tcW w:w="1666" w:type="pct"/>
            <w:tcBorders>
              <w:top w:val="single" w:sz="12" w:space="0" w:color="auto"/>
              <w:left w:val="nil"/>
              <w:bottom w:val="nil"/>
              <w:right w:val="nil"/>
            </w:tcBorders>
            <w:vAlign w:val="bottom"/>
          </w:tcPr>
          <w:p w14:paraId="1092E988" w14:textId="77777777" w:rsidR="004917F6" w:rsidRPr="004917F6" w:rsidRDefault="004917F6" w:rsidP="00387CE9">
            <w:pPr>
              <w:keepNext/>
              <w:keepLines/>
              <w:spacing w:before="40" w:after="120"/>
              <w:jc w:val="both"/>
              <w:rPr>
                <w:lang w:val="en-GB" w:eastAsia="zh-CN"/>
              </w:rPr>
            </w:pPr>
          </w:p>
        </w:tc>
        <w:tc>
          <w:tcPr>
            <w:tcW w:w="1666" w:type="pct"/>
            <w:tcBorders>
              <w:top w:val="single" w:sz="12" w:space="0" w:color="auto"/>
              <w:left w:val="nil"/>
              <w:bottom w:val="nil"/>
              <w:right w:val="nil"/>
            </w:tcBorders>
            <w:vAlign w:val="bottom"/>
          </w:tcPr>
          <w:p w14:paraId="6F15BC94" w14:textId="77777777" w:rsidR="004917F6" w:rsidRPr="004917F6" w:rsidRDefault="004917F6" w:rsidP="00387CE9">
            <w:pPr>
              <w:keepNext/>
              <w:keepLines/>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2FF0601E" w14:textId="77777777" w:rsidR="004917F6" w:rsidRPr="004917F6" w:rsidRDefault="004917F6" w:rsidP="00387CE9">
            <w:pPr>
              <w:keepNext/>
              <w:keepLines/>
              <w:spacing w:before="40" w:after="40" w:line="210" w:lineRule="exact"/>
              <w:ind w:left="144" w:right="43"/>
              <w:rPr>
                <w:lang w:val="en-GB" w:eastAsia="zh-CN"/>
              </w:rPr>
            </w:pPr>
          </w:p>
        </w:tc>
      </w:tr>
      <w:tr w:rsidR="004917F6" w:rsidRPr="001C502D" w14:paraId="6D1601FD" w14:textId="77777777" w:rsidTr="00387CE9">
        <w:tc>
          <w:tcPr>
            <w:tcW w:w="1666" w:type="pct"/>
            <w:tcBorders>
              <w:top w:val="nil"/>
              <w:left w:val="nil"/>
              <w:bottom w:val="single" w:sz="12" w:space="0" w:color="auto"/>
              <w:right w:val="nil"/>
            </w:tcBorders>
          </w:tcPr>
          <w:p w14:paraId="3ED9740E" w14:textId="77777777" w:rsidR="004917F6" w:rsidRPr="004917F6" w:rsidRDefault="004917F6" w:rsidP="00387CE9">
            <w:pPr>
              <w:keepNext/>
              <w:keepLines/>
              <w:tabs>
                <w:tab w:val="left" w:pos="288"/>
                <w:tab w:val="left" w:pos="576"/>
                <w:tab w:val="left" w:pos="864"/>
                <w:tab w:val="left" w:pos="1152"/>
              </w:tabs>
              <w:spacing w:before="40" w:after="120"/>
              <w:rPr>
                <w:lang w:val="en-GB" w:eastAsia="zh-CN"/>
              </w:rPr>
            </w:pPr>
            <w:r w:rsidRPr="004917F6">
              <w:rPr>
                <w:lang w:val="en-GB" w:eastAsia="zh-CN"/>
              </w:rPr>
              <w:t>–</w:t>
            </w:r>
          </w:p>
        </w:tc>
        <w:tc>
          <w:tcPr>
            <w:tcW w:w="1666" w:type="pct"/>
            <w:tcBorders>
              <w:top w:val="nil"/>
              <w:left w:val="nil"/>
              <w:bottom w:val="single" w:sz="12" w:space="0" w:color="auto"/>
              <w:right w:val="nil"/>
            </w:tcBorders>
          </w:tcPr>
          <w:p w14:paraId="37461B46" w14:textId="77777777" w:rsidR="004917F6" w:rsidRPr="004917F6" w:rsidRDefault="004917F6" w:rsidP="00387CE9">
            <w:pPr>
              <w:keepNext/>
              <w:keepLines/>
              <w:tabs>
                <w:tab w:val="left" w:pos="288"/>
                <w:tab w:val="left" w:pos="576"/>
                <w:tab w:val="left" w:pos="864"/>
                <w:tab w:val="left" w:pos="1152"/>
              </w:tabs>
              <w:spacing w:before="40" w:after="120"/>
              <w:ind w:left="144" w:right="43"/>
              <w:rPr>
                <w:lang w:val="en-GB" w:eastAsia="zh-CN"/>
              </w:rPr>
            </w:pPr>
            <w:r w:rsidRPr="004917F6">
              <w:rPr>
                <w:lang w:val="en-GB"/>
              </w:rPr>
              <w:t>13 out of 15 Asian countries with an Indian Ocean coastline participated in the 2024 tsunami preparedness capacity assessment in the Indian Ocean</w:t>
            </w:r>
          </w:p>
        </w:tc>
        <w:tc>
          <w:tcPr>
            <w:tcW w:w="1667" w:type="pct"/>
            <w:tcBorders>
              <w:top w:val="nil"/>
              <w:left w:val="nil"/>
              <w:bottom w:val="single" w:sz="12" w:space="0" w:color="auto"/>
              <w:right w:val="nil"/>
            </w:tcBorders>
          </w:tcPr>
          <w:p w14:paraId="17910C45" w14:textId="77777777" w:rsidR="004917F6" w:rsidRPr="004917F6" w:rsidRDefault="004917F6" w:rsidP="00387CE9">
            <w:pPr>
              <w:keepNext/>
              <w:keepLines/>
              <w:spacing w:before="40" w:after="120"/>
              <w:ind w:left="144" w:right="43"/>
              <w:rPr>
                <w:lang w:val="en-GB"/>
              </w:rPr>
            </w:pPr>
            <w:r w:rsidRPr="004917F6">
              <w:rPr>
                <w:lang w:val="en-GB"/>
              </w:rPr>
              <w:t>32 out of 34 Asia-Pacific countries with a Pacific Ocean coastline participated in the 2025 tsunami preparedness capacity assessment in the Pacific Ocean</w:t>
            </w:r>
          </w:p>
          <w:p w14:paraId="3290839E" w14:textId="77777777" w:rsidR="004917F6" w:rsidRPr="004917F6" w:rsidRDefault="004917F6" w:rsidP="00387CE9">
            <w:pPr>
              <w:keepNext/>
              <w:keepLines/>
              <w:spacing w:before="40" w:after="120"/>
              <w:ind w:left="144" w:right="43"/>
              <w:rPr>
                <w:iCs/>
                <w:lang w:val="en-GB" w:eastAsia="zh-CN"/>
              </w:rPr>
            </w:pPr>
            <w:r w:rsidRPr="004917F6">
              <w:rPr>
                <w:lang w:val="en-GB"/>
              </w:rPr>
              <w:t>Standard methodology for assessing regional tsunami preparedness adopted across two ocean basins</w:t>
            </w:r>
          </w:p>
        </w:tc>
      </w:tr>
    </w:tbl>
    <w:p w14:paraId="00572C9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56631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C233E3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16D7AA"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0A5C6F2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1FD45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223D3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4917F6">
        <w:rPr>
          <w:lang w:val="en-GB"/>
        </w:rPr>
        <w:tab/>
      </w:r>
      <w:r w:rsidRPr="004917F6">
        <w:rPr>
          <w:lang w:val="en-GB"/>
        </w:rPr>
        <w:tab/>
        <w:t>Result 1: increased adoption of digitally driven innovations to enable transformative adaptation to climate change</w:t>
      </w:r>
    </w:p>
    <w:p w14:paraId="2B941E0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500C3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55F088F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C4665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19.85</w:t>
      </w:r>
      <w:r w:rsidRPr="004917F6">
        <w:rPr>
          <w:lang w:val="en-GB"/>
        </w:rPr>
        <w:tab/>
        <w:t>The subprogramme’s work contributed to the Lao People’s Democratic Republic and Mongolia making progress in achieving transformative adaptation in agriculture and the energy sector, which met the planned target.</w:t>
      </w:r>
    </w:p>
    <w:p w14:paraId="1497114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19.86</w:t>
      </w:r>
      <w:r w:rsidRPr="004917F6">
        <w:rPr>
          <w:lang w:val="en-GB"/>
        </w:rPr>
        <w:tab/>
        <w:t>Progress towards the objective and the target for 2027 are presented in the performance measure below (see table 19.20).</w:t>
      </w:r>
    </w:p>
    <w:p w14:paraId="027F1D2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8D14E9"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19.20</w:t>
      </w:r>
    </w:p>
    <w:p w14:paraId="7C68290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42F9ED98" w14:textId="77777777" w:rsidR="004917F6" w:rsidRPr="004917F6" w:rsidRDefault="004917F6" w:rsidP="004917F6">
      <w:pPr>
        <w:suppressAutoHyphens w:val="0"/>
        <w:spacing w:line="120" w:lineRule="exact"/>
        <w:rPr>
          <w:sz w:val="10"/>
          <w:lang w:val="en-GB"/>
        </w:rPr>
      </w:pPr>
    </w:p>
    <w:p w14:paraId="091CBF28" w14:textId="77777777" w:rsidR="004917F6" w:rsidRPr="004917F6" w:rsidRDefault="004917F6" w:rsidP="004917F6">
      <w:pPr>
        <w:suppressAutoHyphens w:val="0"/>
        <w:spacing w:line="120" w:lineRule="exact"/>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361B6E37" w14:textId="77777777" w:rsidTr="00387CE9">
        <w:trPr>
          <w:tblHeader/>
        </w:trPr>
        <w:tc>
          <w:tcPr>
            <w:tcW w:w="1971" w:type="dxa"/>
            <w:tcBorders>
              <w:top w:val="single" w:sz="4" w:space="0" w:color="auto"/>
              <w:left w:val="nil"/>
              <w:bottom w:val="single" w:sz="12" w:space="0" w:color="auto"/>
              <w:right w:val="nil"/>
            </w:tcBorders>
            <w:vAlign w:val="bottom"/>
            <w:hideMark/>
          </w:tcPr>
          <w:p w14:paraId="2EDE1A54" w14:textId="77777777" w:rsidR="004917F6" w:rsidRPr="004917F6" w:rsidRDefault="004917F6" w:rsidP="00387CE9">
            <w:pPr>
              <w:spacing w:before="81" w:after="81" w:line="160" w:lineRule="exact"/>
              <w:ind w:right="43"/>
              <w:jc w:val="both"/>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19A4D638"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63BAE3AE"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13BD730A"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65F2FE87"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08AA302B" w14:textId="77777777" w:rsidTr="00387CE9">
        <w:trPr>
          <w:trHeight w:hRule="exact" w:val="115"/>
          <w:tblHeader/>
        </w:trPr>
        <w:tc>
          <w:tcPr>
            <w:tcW w:w="1971" w:type="dxa"/>
            <w:tcBorders>
              <w:top w:val="single" w:sz="12" w:space="0" w:color="auto"/>
              <w:left w:val="nil"/>
              <w:bottom w:val="nil"/>
              <w:right w:val="nil"/>
            </w:tcBorders>
            <w:vAlign w:val="bottom"/>
          </w:tcPr>
          <w:p w14:paraId="55600068" w14:textId="77777777" w:rsidR="004917F6" w:rsidRPr="004917F6" w:rsidRDefault="004917F6" w:rsidP="00387CE9">
            <w:pPr>
              <w:spacing w:before="40" w:after="120"/>
              <w:ind w:right="43"/>
              <w:jc w:val="both"/>
              <w:rPr>
                <w:lang w:val="en-GB" w:eastAsia="zh-CN"/>
              </w:rPr>
            </w:pPr>
          </w:p>
        </w:tc>
        <w:tc>
          <w:tcPr>
            <w:tcW w:w="1971" w:type="dxa"/>
            <w:tcBorders>
              <w:top w:val="single" w:sz="12" w:space="0" w:color="auto"/>
              <w:left w:val="nil"/>
              <w:bottom w:val="nil"/>
              <w:right w:val="nil"/>
            </w:tcBorders>
            <w:vAlign w:val="bottom"/>
          </w:tcPr>
          <w:p w14:paraId="5EFC7A1C"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16E56655"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79937C67"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2A187E18" w14:textId="77777777" w:rsidR="004917F6" w:rsidRPr="004917F6" w:rsidRDefault="004917F6" w:rsidP="00387CE9">
            <w:pPr>
              <w:spacing w:before="40" w:after="120"/>
              <w:ind w:left="144" w:right="43"/>
              <w:rPr>
                <w:lang w:val="en-GB" w:eastAsia="zh-CN"/>
              </w:rPr>
            </w:pPr>
          </w:p>
        </w:tc>
      </w:tr>
      <w:tr w:rsidR="004917F6" w:rsidRPr="001C502D" w14:paraId="4F9DACE9" w14:textId="77777777" w:rsidTr="00387CE9">
        <w:tc>
          <w:tcPr>
            <w:tcW w:w="1971" w:type="dxa"/>
            <w:tcBorders>
              <w:top w:val="nil"/>
              <w:left w:val="nil"/>
              <w:bottom w:val="single" w:sz="12" w:space="0" w:color="auto"/>
              <w:right w:val="nil"/>
            </w:tcBorders>
          </w:tcPr>
          <w:p w14:paraId="0406A61C"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Member States accessed an updated version of disaster risk data analytics</w:t>
            </w:r>
          </w:p>
        </w:tc>
        <w:tc>
          <w:tcPr>
            <w:tcW w:w="1971" w:type="dxa"/>
            <w:tcBorders>
              <w:top w:val="nil"/>
              <w:left w:val="nil"/>
              <w:bottom w:val="single" w:sz="12" w:space="0" w:color="auto"/>
              <w:right w:val="nil"/>
            </w:tcBorders>
          </w:tcPr>
          <w:p w14:paraId="0E1F3466"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Bhutan and Nepal made progress in achieving transformative adaptation in agriculture and the energy sector</w:t>
            </w:r>
          </w:p>
        </w:tc>
        <w:tc>
          <w:tcPr>
            <w:tcW w:w="1971" w:type="dxa"/>
            <w:tcBorders>
              <w:top w:val="nil"/>
              <w:left w:val="nil"/>
              <w:bottom w:val="single" w:sz="12" w:space="0" w:color="auto"/>
              <w:right w:val="double" w:sz="12" w:space="0" w:color="auto"/>
            </w:tcBorders>
          </w:tcPr>
          <w:p w14:paraId="5E29F7AF"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The Lao People’s Democratic Republic and Mongolia made progress in achieving transformative adaptation in agriculture and the energy sector</w:t>
            </w:r>
          </w:p>
        </w:tc>
        <w:tc>
          <w:tcPr>
            <w:tcW w:w="1971" w:type="dxa"/>
            <w:tcBorders>
              <w:top w:val="nil"/>
              <w:left w:val="double" w:sz="12" w:space="0" w:color="auto"/>
              <w:bottom w:val="single" w:sz="12" w:space="0" w:color="auto"/>
              <w:right w:val="nil"/>
            </w:tcBorders>
          </w:tcPr>
          <w:p w14:paraId="0B0FCB1F"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Member States gain access to a database of climate change adaptation best practices to enhance adaptation planning at the national and regional levels</w:t>
            </w:r>
          </w:p>
        </w:tc>
        <w:tc>
          <w:tcPr>
            <w:tcW w:w="1971" w:type="dxa"/>
            <w:tcBorders>
              <w:top w:val="nil"/>
              <w:left w:val="nil"/>
              <w:bottom w:val="single" w:sz="12" w:space="0" w:color="auto"/>
              <w:right w:val="nil"/>
            </w:tcBorders>
          </w:tcPr>
          <w:p w14:paraId="77F00FDE"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member States draw on the information in the database of climate change adaptation best practices to enhance their adaptation planning at the national and regional levels</w:t>
            </w:r>
          </w:p>
        </w:tc>
      </w:tr>
    </w:tbl>
    <w:p w14:paraId="6EFF4AD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654D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52CF2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4917F6">
        <w:rPr>
          <w:lang w:val="en-GB"/>
        </w:rPr>
        <w:tab/>
      </w:r>
      <w:r w:rsidRPr="004917F6">
        <w:rPr>
          <w:lang w:val="en-GB"/>
        </w:rPr>
        <w:tab/>
        <w:t>Result 2: scaled up geospatial applications by countries in special situations for achieving the 2030 Agenda</w:t>
      </w:r>
    </w:p>
    <w:p w14:paraId="28E19A0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DDF0D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6A6DC8E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C0A9A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19.87</w:t>
      </w:r>
      <w:r w:rsidRPr="004917F6">
        <w:rPr>
          <w:lang w:val="en-GB"/>
        </w:rPr>
        <w:tab/>
        <w:t>The subprogramme’s work contributed to an increase in the number of geospatial applications for sustainable development, for a total of 149 in countries in special situations and 584 in the rest of the region, which exceeded the planned targets of 123 in countries in special situations and 581 in the rest of the region.</w:t>
      </w:r>
    </w:p>
    <w:p w14:paraId="4A39F2F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19.88</w:t>
      </w:r>
      <w:r w:rsidRPr="004917F6">
        <w:rPr>
          <w:lang w:val="en-GB"/>
        </w:rPr>
        <w:tab/>
        <w:t>Progress towards the objective and the target for 2027 are presented in the performance measure below (see figure 19.IV).</w:t>
      </w:r>
    </w:p>
    <w:p w14:paraId="2C2AD28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DAAAD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19.IV</w:t>
      </w:r>
    </w:p>
    <w:p w14:paraId="3CD86C8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 number of geospatial applications in Asia and the Pacific (cumulative)</w:t>
      </w:r>
    </w:p>
    <w:p w14:paraId="55C8EF0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87E5C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highlight w:val="cyan"/>
          <w:lang w:val="en-GB" w:eastAsia="en-GB"/>
        </w:rPr>
        <w:drawing>
          <wp:anchor distT="0" distB="0" distL="114300" distR="114300" simplePos="0" relativeHeight="251666432" behindDoc="0" locked="0" layoutInCell="1" allowOverlap="1" wp14:anchorId="4AC629B2" wp14:editId="1403BF1A">
            <wp:simplePos x="0" y="0"/>
            <wp:positionH relativeFrom="margin">
              <wp:posOffset>-26035</wp:posOffset>
            </wp:positionH>
            <wp:positionV relativeFrom="paragraph">
              <wp:posOffset>87597</wp:posOffset>
            </wp:positionV>
            <wp:extent cx="6254115" cy="2941320"/>
            <wp:effectExtent l="0" t="0" r="0" b="0"/>
            <wp:wrapTopAndBottom/>
            <wp:docPr id="1542036083" name="Chart 154203608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2"/>
              </a:graphicData>
            </a:graphic>
            <wp14:sizeRelV relativeFrom="margin">
              <wp14:pctHeight>0</wp14:pctHeight>
            </wp14:sizeRelV>
          </wp:anchor>
        </w:drawing>
      </w:r>
    </w:p>
    <w:p w14:paraId="30868FC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47B87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7D676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40" w:hanging="1267"/>
        <w:rPr>
          <w:lang w:val="en-GB"/>
        </w:rPr>
      </w:pPr>
      <w:r w:rsidRPr="004917F6">
        <w:rPr>
          <w:lang w:val="en-GB"/>
        </w:rPr>
        <w:tab/>
      </w:r>
      <w:r w:rsidRPr="004917F6">
        <w:rPr>
          <w:lang w:val="en-GB"/>
        </w:rPr>
        <w:tab/>
        <w:t xml:space="preserve">Result 3: strengthened regional cooperation on leveraging the application of emerging technologies, especially artificial intelligence </w:t>
      </w:r>
    </w:p>
    <w:p w14:paraId="34F4CC0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4350A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6779EE0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BADA12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19.89</w:t>
      </w:r>
      <w:r w:rsidRPr="004917F6">
        <w:rPr>
          <w:lang w:val="en-GB"/>
        </w:rPr>
        <w:tab/>
        <w:t>The Asia-Pacific region has witnessed a surge in demand for emerging technologies, especially artificial intelligence, to drive digital transformation. To enable developing economies, particularly the countries in special situations, to fully harness these technologies, the subprogramme leveraged the Asia-Pacific Information Superhighway platform to foster regional cooperation, enabling the sharing of best practices and technical expertise. Through capacity-building initiatives and intercountry knowledge exchange, the subprogramme supported inclusive digital transformation, ensuring that no country is left behind.</w:t>
      </w:r>
    </w:p>
    <w:p w14:paraId="5F0CB68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C42774"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512A33A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0C757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19.90</w:t>
      </w:r>
      <w:r w:rsidRPr="004917F6">
        <w:rPr>
          <w:lang w:val="en-GB"/>
        </w:rPr>
        <w:tab/>
        <w:t>The lesson for the subprogramme was that the Asia-Pacific Information Superhighway platform serves as an effective regional mechanism for sharing good practices and coordinating stakeholders’ national initiatives. In applying the lesson, the subprogramme will promote regional cooperation on leveraging the application of emerging technologies among Asia-Pacific economies through an action plan for implementing the Asia-Pacific Information Superhighway initiative for the period 2027–2030. In particular, the new action plan will include targeted capacity-building and knowledge products on digital priorities for countries in special situations.</w:t>
      </w:r>
    </w:p>
    <w:p w14:paraId="08025FD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19.91</w:t>
      </w:r>
      <w:r w:rsidRPr="004917F6">
        <w:rPr>
          <w:lang w:val="en-GB"/>
        </w:rPr>
        <w:tab/>
      </w:r>
      <w:r w:rsidRPr="00BB05A0">
        <w:rPr>
          <w:spacing w:val="0"/>
          <w:w w:val="102"/>
          <w:lang w:val="en-GB"/>
        </w:rPr>
        <w:t>Expected progress towards the objective is presented in the performance measure below (see figure 19.V).</w:t>
      </w:r>
    </w:p>
    <w:p w14:paraId="5E23BB9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E116D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19.V</w:t>
      </w:r>
    </w:p>
    <w:p w14:paraId="2536987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8"/>
        <w:rPr>
          <w:lang w:val="en-GB"/>
        </w:rPr>
      </w:pPr>
      <w:r w:rsidRPr="004917F6">
        <w:rPr>
          <w:lang w:val="en-GB"/>
        </w:rPr>
        <w:t>Performance measure: number of Economic and Social Commission for Asia and the Pacific members and associate members that discussed and agreed to prioritize regional cooperation on leveraging emerging technologies for digital transformation (cumulative)</w:t>
      </w:r>
    </w:p>
    <w:p w14:paraId="3A83DCF4" w14:textId="54BBDC99"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color w:val="000000" w:themeColor="text1"/>
          <w:szCs w:val="20"/>
          <w:shd w:val="clear" w:color="auto" w:fill="E6E6E6"/>
          <w:lang w:val="en-GB" w:eastAsia="en-GB"/>
        </w:rPr>
        <w:drawing>
          <wp:anchor distT="0" distB="0" distL="114300" distR="114300" simplePos="0" relativeHeight="251667456" behindDoc="0" locked="0" layoutInCell="1" allowOverlap="1" wp14:anchorId="6D77B9D6" wp14:editId="0BA4E474">
            <wp:simplePos x="0" y="0"/>
            <wp:positionH relativeFrom="margin">
              <wp:posOffset>-27305</wp:posOffset>
            </wp:positionH>
            <wp:positionV relativeFrom="paragraph">
              <wp:posOffset>157811</wp:posOffset>
            </wp:positionV>
            <wp:extent cx="6254115" cy="1820545"/>
            <wp:effectExtent l="0" t="0" r="0" b="8255"/>
            <wp:wrapTopAndBottom/>
            <wp:docPr id="406814823" name="Chart 406814823"/>
            <wp:cNvGraphicFramePr/>
            <a:graphic xmlns:a="http://schemas.openxmlformats.org/drawingml/2006/main">
              <a:graphicData uri="http://schemas.openxmlformats.org/drawingml/2006/chart">
                <c:chart xmlns:c="http://schemas.openxmlformats.org/drawingml/2006/chart" xmlns:r="http://schemas.openxmlformats.org/officeDocument/2006/relationships" r:id="rId223"/>
              </a:graphicData>
            </a:graphic>
            <wp14:sizeRelH relativeFrom="page">
              <wp14:pctWidth>0</wp14:pctWidth>
            </wp14:sizeRelH>
            <wp14:sizeRelV relativeFrom="page">
              <wp14:pctHeight>0</wp14:pctHeight>
            </wp14:sizeRelV>
          </wp:anchor>
        </w:drawing>
      </w:r>
    </w:p>
    <w:p w14:paraId="6FC060AB" w14:textId="2CFDE9C2"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496CC4" w14:textId="546C2B09"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DE83B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705F5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05A415"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1174848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0E2E0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079DD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19.92</w:t>
      </w:r>
      <w:r w:rsidRPr="004917F6">
        <w:rPr>
          <w:lang w:val="en-GB"/>
        </w:rPr>
        <w:tab/>
        <w:t xml:space="preserve">Table 19.21 lists all deliverables of the subprogramme. </w:t>
      </w:r>
    </w:p>
    <w:p w14:paraId="5C3F849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CE913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 xml:space="preserve">Table 19.21 </w:t>
      </w:r>
    </w:p>
    <w:p w14:paraId="0EA698B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5: deliverables for the period 2025–2027, by category and subcategory</w:t>
      </w:r>
    </w:p>
    <w:p w14:paraId="283D903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D2E28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9"/>
        <w:tblW w:w="9850" w:type="dxa"/>
        <w:tblLayout w:type="fixed"/>
        <w:tblCellMar>
          <w:left w:w="0" w:type="dxa"/>
          <w:right w:w="0" w:type="dxa"/>
        </w:tblCellMar>
        <w:tblLook w:val="04A0" w:firstRow="1" w:lastRow="0" w:firstColumn="1" w:lastColumn="0" w:noHBand="0" w:noVBand="1"/>
      </w:tblPr>
      <w:tblGrid>
        <w:gridCol w:w="6974"/>
        <w:gridCol w:w="719"/>
        <w:gridCol w:w="719"/>
        <w:gridCol w:w="719"/>
        <w:gridCol w:w="719"/>
      </w:tblGrid>
      <w:tr w:rsidR="004917F6" w:rsidRPr="004917F6" w14:paraId="7F9948C0" w14:textId="77777777" w:rsidTr="00387CE9">
        <w:trPr>
          <w:trHeight w:val="300"/>
          <w:tblHeader/>
        </w:trPr>
        <w:tc>
          <w:tcPr>
            <w:tcW w:w="6974" w:type="dxa"/>
            <w:tcBorders>
              <w:top w:val="single" w:sz="4" w:space="0" w:color="auto"/>
              <w:left w:val="nil"/>
              <w:bottom w:val="single" w:sz="12" w:space="0" w:color="auto"/>
              <w:right w:val="nil"/>
            </w:tcBorders>
            <w:vAlign w:val="bottom"/>
            <w:hideMark/>
          </w:tcPr>
          <w:p w14:paraId="214A2121" w14:textId="77777777" w:rsidR="004917F6" w:rsidRPr="004917F6" w:rsidRDefault="004917F6" w:rsidP="00387CE9">
            <w:pPr>
              <w:keepNext/>
              <w:keepLines/>
              <w:spacing w:before="81" w:after="81" w:line="160" w:lineRule="exact"/>
              <w:ind w:right="40"/>
              <w:jc w:val="both"/>
              <w:rPr>
                <w:i/>
                <w:sz w:val="14"/>
                <w:lang w:val="en-GB"/>
              </w:rPr>
            </w:pPr>
            <w:r w:rsidRPr="004917F6">
              <w:rPr>
                <w:i/>
                <w:sz w:val="14"/>
                <w:lang w:val="en-GB"/>
              </w:rPr>
              <w:t>Category and subcategory</w:t>
            </w:r>
          </w:p>
        </w:tc>
        <w:tc>
          <w:tcPr>
            <w:tcW w:w="719" w:type="dxa"/>
            <w:tcBorders>
              <w:top w:val="single" w:sz="4" w:space="0" w:color="auto"/>
              <w:left w:val="nil"/>
              <w:bottom w:val="single" w:sz="12" w:space="0" w:color="auto"/>
              <w:right w:val="nil"/>
            </w:tcBorders>
            <w:vAlign w:val="bottom"/>
            <w:hideMark/>
          </w:tcPr>
          <w:p w14:paraId="33E5A3AA" w14:textId="77777777" w:rsidR="004917F6" w:rsidRPr="004917F6" w:rsidRDefault="004917F6" w:rsidP="00387CE9">
            <w:pPr>
              <w:keepNext/>
              <w:keepLines/>
              <w:spacing w:before="81" w:after="81" w:line="160" w:lineRule="exact"/>
              <w:ind w:left="43" w:right="40"/>
              <w:jc w:val="right"/>
              <w:rPr>
                <w:i/>
                <w:sz w:val="14"/>
                <w:lang w:val="en-GB"/>
              </w:rPr>
            </w:pPr>
            <w:r w:rsidRPr="004917F6">
              <w:rPr>
                <w:i/>
                <w:sz w:val="14"/>
                <w:lang w:val="en-GB"/>
              </w:rPr>
              <w:t>2025 planned</w:t>
            </w:r>
          </w:p>
        </w:tc>
        <w:tc>
          <w:tcPr>
            <w:tcW w:w="719" w:type="dxa"/>
            <w:tcBorders>
              <w:top w:val="single" w:sz="4" w:space="0" w:color="auto"/>
              <w:left w:val="nil"/>
              <w:bottom w:val="single" w:sz="12" w:space="0" w:color="auto"/>
              <w:right w:val="nil"/>
            </w:tcBorders>
            <w:vAlign w:val="bottom"/>
          </w:tcPr>
          <w:p w14:paraId="0BC47ED6" w14:textId="77777777" w:rsidR="004917F6" w:rsidRPr="004917F6" w:rsidRDefault="004917F6" w:rsidP="00387CE9">
            <w:pPr>
              <w:keepNext/>
              <w:keepLines/>
              <w:spacing w:before="81" w:after="81" w:line="160" w:lineRule="exact"/>
              <w:ind w:left="43" w:right="40"/>
              <w:jc w:val="right"/>
              <w:rPr>
                <w:i/>
                <w:sz w:val="14"/>
                <w:lang w:val="en-GB"/>
              </w:rPr>
            </w:pPr>
            <w:r w:rsidRPr="004917F6">
              <w:rPr>
                <w:i/>
                <w:sz w:val="14"/>
                <w:lang w:val="en-GB"/>
              </w:rPr>
              <w:t>2025 actual</w:t>
            </w:r>
          </w:p>
        </w:tc>
        <w:tc>
          <w:tcPr>
            <w:tcW w:w="719" w:type="dxa"/>
            <w:tcBorders>
              <w:top w:val="single" w:sz="4" w:space="0" w:color="auto"/>
              <w:left w:val="nil"/>
              <w:bottom w:val="single" w:sz="12" w:space="0" w:color="auto"/>
              <w:right w:val="nil"/>
            </w:tcBorders>
            <w:vAlign w:val="bottom"/>
            <w:hideMark/>
          </w:tcPr>
          <w:p w14:paraId="0C429590" w14:textId="77777777" w:rsidR="004917F6" w:rsidRPr="004917F6" w:rsidRDefault="004917F6" w:rsidP="00387CE9">
            <w:pPr>
              <w:keepNext/>
              <w:keepLines/>
              <w:spacing w:before="81" w:after="81" w:line="160" w:lineRule="exact"/>
              <w:ind w:left="43" w:right="40"/>
              <w:jc w:val="right"/>
              <w:rPr>
                <w:i/>
                <w:sz w:val="14"/>
                <w:lang w:val="en-GB"/>
              </w:rPr>
            </w:pPr>
            <w:r w:rsidRPr="004917F6">
              <w:rPr>
                <w:i/>
                <w:sz w:val="14"/>
                <w:lang w:val="en-GB"/>
              </w:rPr>
              <w:t>2026 planned</w:t>
            </w:r>
            <w:r w:rsidRPr="004917F6">
              <w:rPr>
                <w:i/>
                <w:sz w:val="14"/>
                <w:vertAlign w:val="superscript"/>
                <w:lang w:val="en-GB"/>
              </w:rPr>
              <w:t>a</w:t>
            </w:r>
          </w:p>
        </w:tc>
        <w:tc>
          <w:tcPr>
            <w:tcW w:w="719" w:type="dxa"/>
            <w:tcBorders>
              <w:top w:val="single" w:sz="4" w:space="0" w:color="auto"/>
              <w:left w:val="nil"/>
              <w:bottom w:val="single" w:sz="12" w:space="0" w:color="auto"/>
              <w:right w:val="nil"/>
            </w:tcBorders>
            <w:vAlign w:val="bottom"/>
          </w:tcPr>
          <w:p w14:paraId="7170632A" w14:textId="77777777" w:rsidR="004917F6" w:rsidRPr="004917F6" w:rsidRDefault="004917F6" w:rsidP="00387CE9">
            <w:pPr>
              <w:keepNext/>
              <w:keepLines/>
              <w:spacing w:before="81" w:after="81" w:line="160" w:lineRule="exact"/>
              <w:ind w:left="43" w:right="40"/>
              <w:jc w:val="right"/>
              <w:rPr>
                <w:i/>
                <w:sz w:val="14"/>
                <w:lang w:val="en-GB"/>
              </w:rPr>
            </w:pPr>
            <w:r w:rsidRPr="004917F6">
              <w:rPr>
                <w:i/>
                <w:sz w:val="14"/>
                <w:lang w:val="en-GB"/>
              </w:rPr>
              <w:t>2027 planned</w:t>
            </w:r>
          </w:p>
        </w:tc>
      </w:tr>
      <w:tr w:rsidR="004917F6" w:rsidRPr="004917F6" w14:paraId="68EE8D04" w14:textId="77777777" w:rsidTr="00387CE9">
        <w:trPr>
          <w:trHeight w:hRule="exact" w:val="115"/>
          <w:tblHeader/>
        </w:trPr>
        <w:tc>
          <w:tcPr>
            <w:tcW w:w="6974" w:type="dxa"/>
            <w:tcBorders>
              <w:top w:val="single" w:sz="12" w:space="0" w:color="auto"/>
              <w:left w:val="nil"/>
              <w:bottom w:val="nil"/>
              <w:right w:val="nil"/>
            </w:tcBorders>
            <w:vAlign w:val="bottom"/>
          </w:tcPr>
          <w:p w14:paraId="3688EFC0" w14:textId="77777777" w:rsidR="004917F6" w:rsidRPr="004917F6" w:rsidRDefault="004917F6" w:rsidP="00387CE9">
            <w:pPr>
              <w:keepNext/>
              <w:keepLines/>
              <w:spacing w:before="40" w:after="40" w:line="210" w:lineRule="exact"/>
              <w:ind w:right="40"/>
              <w:jc w:val="both"/>
              <w:rPr>
                <w:sz w:val="17"/>
                <w:lang w:val="en-GB"/>
              </w:rPr>
            </w:pPr>
          </w:p>
        </w:tc>
        <w:tc>
          <w:tcPr>
            <w:tcW w:w="719" w:type="dxa"/>
            <w:tcBorders>
              <w:top w:val="single" w:sz="12" w:space="0" w:color="auto"/>
              <w:left w:val="nil"/>
              <w:bottom w:val="nil"/>
              <w:right w:val="nil"/>
            </w:tcBorders>
            <w:vAlign w:val="bottom"/>
          </w:tcPr>
          <w:p w14:paraId="3E627849" w14:textId="77777777" w:rsidR="004917F6" w:rsidRPr="004917F6" w:rsidRDefault="004917F6" w:rsidP="00387CE9">
            <w:pPr>
              <w:keepNext/>
              <w:keepLines/>
              <w:spacing w:before="40" w:after="40" w:line="210" w:lineRule="exact"/>
              <w:ind w:left="43" w:right="40"/>
              <w:jc w:val="right"/>
              <w:rPr>
                <w:sz w:val="17"/>
                <w:lang w:val="en-GB"/>
              </w:rPr>
            </w:pPr>
          </w:p>
        </w:tc>
        <w:tc>
          <w:tcPr>
            <w:tcW w:w="719" w:type="dxa"/>
            <w:tcBorders>
              <w:top w:val="single" w:sz="12" w:space="0" w:color="auto"/>
              <w:left w:val="nil"/>
              <w:bottom w:val="nil"/>
              <w:right w:val="nil"/>
            </w:tcBorders>
            <w:vAlign w:val="bottom"/>
          </w:tcPr>
          <w:p w14:paraId="62AD52B2" w14:textId="77777777" w:rsidR="004917F6" w:rsidRPr="004917F6" w:rsidRDefault="004917F6" w:rsidP="00387CE9">
            <w:pPr>
              <w:keepNext/>
              <w:keepLines/>
              <w:spacing w:before="40" w:after="40" w:line="210" w:lineRule="exact"/>
              <w:ind w:left="43" w:right="40"/>
              <w:jc w:val="right"/>
              <w:rPr>
                <w:sz w:val="17"/>
                <w:lang w:val="en-GB"/>
              </w:rPr>
            </w:pPr>
          </w:p>
        </w:tc>
        <w:tc>
          <w:tcPr>
            <w:tcW w:w="719" w:type="dxa"/>
            <w:tcBorders>
              <w:top w:val="single" w:sz="12" w:space="0" w:color="auto"/>
              <w:left w:val="nil"/>
              <w:bottom w:val="nil"/>
              <w:right w:val="nil"/>
            </w:tcBorders>
            <w:vAlign w:val="bottom"/>
          </w:tcPr>
          <w:p w14:paraId="2E4A7020" w14:textId="77777777" w:rsidR="004917F6" w:rsidRPr="004917F6" w:rsidRDefault="004917F6" w:rsidP="00387CE9">
            <w:pPr>
              <w:keepNext/>
              <w:keepLines/>
              <w:spacing w:before="40" w:after="40" w:line="210" w:lineRule="exact"/>
              <w:ind w:left="43" w:right="40"/>
              <w:jc w:val="right"/>
              <w:rPr>
                <w:sz w:val="17"/>
                <w:lang w:val="en-GB"/>
              </w:rPr>
            </w:pPr>
          </w:p>
        </w:tc>
        <w:tc>
          <w:tcPr>
            <w:tcW w:w="719" w:type="dxa"/>
            <w:tcBorders>
              <w:top w:val="single" w:sz="12" w:space="0" w:color="auto"/>
              <w:left w:val="nil"/>
              <w:bottom w:val="nil"/>
              <w:right w:val="nil"/>
            </w:tcBorders>
            <w:vAlign w:val="bottom"/>
          </w:tcPr>
          <w:p w14:paraId="78BC3FF5" w14:textId="77777777" w:rsidR="004917F6" w:rsidRPr="004917F6" w:rsidRDefault="004917F6" w:rsidP="00387CE9">
            <w:pPr>
              <w:keepNext/>
              <w:keepLines/>
              <w:spacing w:before="40" w:after="40" w:line="210" w:lineRule="exact"/>
              <w:ind w:left="43" w:right="40"/>
              <w:jc w:val="right"/>
              <w:rPr>
                <w:sz w:val="17"/>
                <w:lang w:val="en-GB"/>
              </w:rPr>
            </w:pPr>
          </w:p>
        </w:tc>
      </w:tr>
      <w:tr w:rsidR="004917F6" w:rsidRPr="001C502D" w14:paraId="4C164F25" w14:textId="77777777" w:rsidTr="00387CE9">
        <w:trPr>
          <w:trHeight w:val="300"/>
        </w:trPr>
        <w:tc>
          <w:tcPr>
            <w:tcW w:w="6974" w:type="dxa"/>
            <w:vAlign w:val="bottom"/>
            <w:hideMark/>
          </w:tcPr>
          <w:p w14:paraId="22A4CBC4" w14:textId="77777777" w:rsidR="004917F6" w:rsidRPr="004917F6" w:rsidRDefault="004917F6" w:rsidP="004917F6">
            <w:pPr>
              <w:keepNext/>
              <w:keepLines/>
              <w:tabs>
                <w:tab w:val="left" w:pos="288"/>
                <w:tab w:val="left" w:pos="576"/>
                <w:tab w:val="left" w:pos="864"/>
                <w:tab w:val="left" w:pos="1152"/>
              </w:tabs>
              <w:spacing w:before="40" w:after="40" w:line="200" w:lineRule="exact"/>
              <w:ind w:right="43"/>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719" w:type="dxa"/>
            <w:vAlign w:val="bottom"/>
          </w:tcPr>
          <w:p w14:paraId="2729D49A"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0ACDECD8"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1903C63B"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40D87BE8"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r>
      <w:tr w:rsidR="004917F6" w:rsidRPr="004917F6" w14:paraId="78F50471" w14:textId="77777777" w:rsidTr="00387CE9">
        <w:trPr>
          <w:trHeight w:val="300"/>
        </w:trPr>
        <w:tc>
          <w:tcPr>
            <w:tcW w:w="6974" w:type="dxa"/>
            <w:vAlign w:val="bottom"/>
            <w:hideMark/>
          </w:tcPr>
          <w:p w14:paraId="0EE70C72" w14:textId="77777777" w:rsidR="004917F6" w:rsidRPr="004917F6" w:rsidRDefault="004917F6" w:rsidP="004917F6">
            <w:pPr>
              <w:keepNext/>
              <w:keepLines/>
              <w:tabs>
                <w:tab w:val="left" w:pos="288"/>
                <w:tab w:val="left" w:pos="576"/>
                <w:tab w:val="left" w:pos="864"/>
                <w:tab w:val="left" w:pos="1152"/>
              </w:tabs>
              <w:spacing w:before="40" w:after="40" w:line="200" w:lineRule="exact"/>
              <w:ind w:right="43"/>
              <w:rPr>
                <w:sz w:val="17"/>
                <w:lang w:val="en-GB"/>
              </w:rPr>
            </w:pPr>
            <w:r w:rsidRPr="004917F6">
              <w:rPr>
                <w:sz w:val="17"/>
                <w:lang w:val="en-GB"/>
              </w:rPr>
              <w:tab/>
            </w:r>
            <w:r w:rsidRPr="004917F6">
              <w:rPr>
                <w:b/>
                <w:bCs/>
                <w:sz w:val="17"/>
                <w:lang w:val="en-GB"/>
              </w:rPr>
              <w:t>Parliamentary documentation</w:t>
            </w:r>
            <w:r w:rsidRPr="004917F6">
              <w:rPr>
                <w:sz w:val="17"/>
                <w:lang w:val="en-GB"/>
              </w:rPr>
              <w:t xml:space="preserve"> (number of documents)</w:t>
            </w:r>
          </w:p>
        </w:tc>
        <w:tc>
          <w:tcPr>
            <w:tcW w:w="719" w:type="dxa"/>
            <w:vAlign w:val="bottom"/>
            <w:hideMark/>
          </w:tcPr>
          <w:p w14:paraId="50D52843"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4</w:t>
            </w:r>
          </w:p>
        </w:tc>
        <w:tc>
          <w:tcPr>
            <w:tcW w:w="719" w:type="dxa"/>
            <w:vAlign w:val="bottom"/>
          </w:tcPr>
          <w:p w14:paraId="1C766AAF"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5</w:t>
            </w:r>
          </w:p>
        </w:tc>
        <w:tc>
          <w:tcPr>
            <w:tcW w:w="719" w:type="dxa"/>
            <w:vAlign w:val="bottom"/>
            <w:hideMark/>
          </w:tcPr>
          <w:p w14:paraId="05E774F9"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4</w:t>
            </w:r>
          </w:p>
        </w:tc>
        <w:tc>
          <w:tcPr>
            <w:tcW w:w="719" w:type="dxa"/>
            <w:vAlign w:val="bottom"/>
          </w:tcPr>
          <w:p w14:paraId="1B7F2D2E"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1</w:t>
            </w:r>
          </w:p>
        </w:tc>
      </w:tr>
      <w:tr w:rsidR="004917F6" w:rsidRPr="004917F6" w14:paraId="241B5500" w14:textId="77777777" w:rsidTr="00387CE9">
        <w:trPr>
          <w:trHeight w:val="300"/>
        </w:trPr>
        <w:tc>
          <w:tcPr>
            <w:tcW w:w="6974" w:type="dxa"/>
            <w:vAlign w:val="bottom"/>
            <w:hideMark/>
          </w:tcPr>
          <w:p w14:paraId="6AB84EDF" w14:textId="77777777" w:rsidR="004917F6" w:rsidRPr="004917F6" w:rsidRDefault="004917F6" w:rsidP="004917F6">
            <w:pPr>
              <w:keepNext/>
              <w:keepLines/>
              <w:tabs>
                <w:tab w:val="left" w:pos="288"/>
                <w:tab w:val="left" w:pos="576"/>
                <w:tab w:val="left" w:pos="864"/>
                <w:tab w:val="left" w:pos="1152"/>
              </w:tabs>
              <w:spacing w:before="40" w:after="40" w:line="200" w:lineRule="exact"/>
              <w:ind w:right="43"/>
              <w:rPr>
                <w:sz w:val="17"/>
                <w:lang w:val="en-GB"/>
              </w:rPr>
            </w:pPr>
            <w:r w:rsidRPr="004917F6">
              <w:rPr>
                <w:sz w:val="17"/>
                <w:lang w:val="en-GB"/>
              </w:rPr>
              <w:tab/>
              <w:t>Reports for:</w:t>
            </w:r>
          </w:p>
        </w:tc>
        <w:tc>
          <w:tcPr>
            <w:tcW w:w="719" w:type="dxa"/>
            <w:vAlign w:val="bottom"/>
          </w:tcPr>
          <w:p w14:paraId="3BB6A98A"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6992D584"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4116269C"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09D3F99B"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p>
        </w:tc>
      </w:tr>
      <w:tr w:rsidR="004917F6" w:rsidRPr="004917F6" w14:paraId="7A45E19A" w14:textId="77777777" w:rsidTr="00387CE9">
        <w:trPr>
          <w:trHeight w:val="300"/>
        </w:trPr>
        <w:tc>
          <w:tcPr>
            <w:tcW w:w="6974" w:type="dxa"/>
            <w:vAlign w:val="bottom"/>
            <w:hideMark/>
          </w:tcPr>
          <w:p w14:paraId="4798A27D" w14:textId="77777777" w:rsidR="004917F6" w:rsidRPr="004917F6" w:rsidRDefault="004917F6" w:rsidP="004917F6">
            <w:pPr>
              <w:keepNext/>
              <w:keepLines/>
              <w:tabs>
                <w:tab w:val="left" w:pos="288"/>
                <w:tab w:val="left" w:pos="576"/>
                <w:tab w:val="left" w:pos="864"/>
                <w:tab w:val="left" w:pos="1152"/>
              </w:tabs>
              <w:spacing w:before="40" w:after="40" w:line="200" w:lineRule="exact"/>
              <w:ind w:right="43"/>
              <w:rPr>
                <w:sz w:val="17"/>
                <w:lang w:val="en-GB"/>
              </w:rPr>
            </w:pPr>
            <w:r w:rsidRPr="004917F6">
              <w:rPr>
                <w:sz w:val="17"/>
                <w:lang w:val="en-GB"/>
              </w:rPr>
              <w:tab/>
              <w:t>1.</w:t>
            </w:r>
            <w:r w:rsidRPr="004917F6">
              <w:rPr>
                <w:sz w:val="17"/>
                <w:lang w:val="en-GB"/>
              </w:rPr>
              <w:tab/>
              <w:t xml:space="preserve">The Commission </w:t>
            </w:r>
          </w:p>
        </w:tc>
        <w:tc>
          <w:tcPr>
            <w:tcW w:w="719" w:type="dxa"/>
            <w:vAlign w:val="bottom"/>
            <w:hideMark/>
          </w:tcPr>
          <w:p w14:paraId="459E65CF"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tcPr>
          <w:p w14:paraId="68B48C37"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hideMark/>
          </w:tcPr>
          <w:p w14:paraId="717407E6"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tcPr>
          <w:p w14:paraId="0B5FEE4E" w14:textId="77777777" w:rsidR="004917F6" w:rsidRPr="004917F6" w:rsidRDefault="004917F6" w:rsidP="004917F6">
            <w:pPr>
              <w:keepNext/>
              <w:keepLines/>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545E0C5C" w14:textId="77777777" w:rsidTr="00387CE9">
        <w:trPr>
          <w:trHeight w:val="300"/>
        </w:trPr>
        <w:tc>
          <w:tcPr>
            <w:tcW w:w="6974" w:type="dxa"/>
            <w:vAlign w:val="bottom"/>
            <w:hideMark/>
          </w:tcPr>
          <w:p w14:paraId="65ECC4C8" w14:textId="77777777" w:rsidR="004917F6" w:rsidRPr="004917F6" w:rsidRDefault="004917F6" w:rsidP="004917F6">
            <w:pPr>
              <w:tabs>
                <w:tab w:val="left" w:pos="288"/>
                <w:tab w:val="left" w:pos="576"/>
                <w:tab w:val="left" w:pos="864"/>
                <w:tab w:val="left" w:pos="1152"/>
              </w:tabs>
              <w:spacing w:before="40" w:after="40" w:line="200" w:lineRule="exact"/>
              <w:ind w:right="43"/>
              <w:rPr>
                <w:sz w:val="17"/>
                <w:lang w:val="en-GB"/>
              </w:rPr>
            </w:pPr>
            <w:r w:rsidRPr="004917F6">
              <w:rPr>
                <w:sz w:val="17"/>
                <w:lang w:val="en-GB"/>
              </w:rPr>
              <w:tab/>
              <w:t>2.</w:t>
            </w:r>
            <w:r w:rsidRPr="004917F6">
              <w:rPr>
                <w:sz w:val="17"/>
                <w:lang w:val="en-GB"/>
              </w:rPr>
              <w:tab/>
              <w:t xml:space="preserve">The Committee on Disaster Risk Reduction </w:t>
            </w:r>
          </w:p>
        </w:tc>
        <w:tc>
          <w:tcPr>
            <w:tcW w:w="719" w:type="dxa"/>
            <w:vAlign w:val="bottom"/>
            <w:hideMark/>
          </w:tcPr>
          <w:p w14:paraId="474625F7"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tcPr>
          <w:p w14:paraId="692B517D"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3</w:t>
            </w:r>
          </w:p>
        </w:tc>
        <w:tc>
          <w:tcPr>
            <w:tcW w:w="719" w:type="dxa"/>
            <w:vAlign w:val="bottom"/>
            <w:hideMark/>
          </w:tcPr>
          <w:p w14:paraId="3DE223AB"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tcPr>
          <w:p w14:paraId="277F293F"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052C88A9" w14:textId="77777777" w:rsidTr="00387CE9">
        <w:trPr>
          <w:trHeight w:val="300"/>
        </w:trPr>
        <w:tc>
          <w:tcPr>
            <w:tcW w:w="6974" w:type="dxa"/>
            <w:vAlign w:val="bottom"/>
            <w:hideMark/>
          </w:tcPr>
          <w:p w14:paraId="370D0149" w14:textId="77777777" w:rsidR="004917F6" w:rsidRPr="004917F6" w:rsidRDefault="004917F6" w:rsidP="004917F6">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3.</w:t>
            </w:r>
            <w:r w:rsidRPr="004917F6">
              <w:rPr>
                <w:sz w:val="17"/>
                <w:lang w:val="en-GB"/>
              </w:rPr>
              <w:tab/>
              <w:t>The Committee on Information and Communications Technology, Science, Technology and Innovation</w:t>
            </w:r>
          </w:p>
        </w:tc>
        <w:tc>
          <w:tcPr>
            <w:tcW w:w="719" w:type="dxa"/>
            <w:vAlign w:val="bottom"/>
            <w:hideMark/>
          </w:tcPr>
          <w:p w14:paraId="08F71B86"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tcPr>
          <w:p w14:paraId="0AE79A88"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hideMark/>
          </w:tcPr>
          <w:p w14:paraId="72200561"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tcPr>
          <w:p w14:paraId="517B605C"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0B7A34DC" w14:textId="77777777" w:rsidTr="00387CE9">
        <w:trPr>
          <w:trHeight w:val="300"/>
        </w:trPr>
        <w:tc>
          <w:tcPr>
            <w:tcW w:w="6974" w:type="dxa"/>
            <w:vAlign w:val="bottom"/>
            <w:hideMark/>
          </w:tcPr>
          <w:p w14:paraId="188369B4" w14:textId="77777777" w:rsidR="004917F6" w:rsidRPr="004917F6" w:rsidRDefault="004917F6" w:rsidP="004917F6">
            <w:pPr>
              <w:tabs>
                <w:tab w:val="left" w:pos="288"/>
                <w:tab w:val="left" w:pos="576"/>
                <w:tab w:val="left" w:pos="864"/>
                <w:tab w:val="left" w:pos="1152"/>
              </w:tabs>
              <w:spacing w:before="40" w:after="40" w:line="200" w:lineRule="exact"/>
              <w:ind w:right="43"/>
              <w:rPr>
                <w:sz w:val="17"/>
                <w:lang w:val="en-GB"/>
              </w:rPr>
            </w:pPr>
            <w:r w:rsidRPr="004917F6">
              <w:rPr>
                <w:sz w:val="17"/>
                <w:lang w:val="en-GB"/>
              </w:rPr>
              <w:tab/>
            </w:r>
            <w:r w:rsidRPr="004917F6">
              <w:rPr>
                <w:b/>
                <w:bCs/>
                <w:sz w:val="17"/>
                <w:lang w:val="en-GB"/>
              </w:rPr>
              <w:t>Substantive services for meetings</w:t>
            </w:r>
            <w:r w:rsidRPr="004917F6">
              <w:rPr>
                <w:sz w:val="17"/>
                <w:lang w:val="en-GB"/>
              </w:rPr>
              <w:t xml:space="preserve"> (number of three-hour meetings)</w:t>
            </w:r>
          </w:p>
        </w:tc>
        <w:tc>
          <w:tcPr>
            <w:tcW w:w="719" w:type="dxa"/>
            <w:vAlign w:val="bottom"/>
            <w:hideMark/>
          </w:tcPr>
          <w:p w14:paraId="047ADB9C"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28</w:t>
            </w:r>
          </w:p>
        </w:tc>
        <w:tc>
          <w:tcPr>
            <w:tcW w:w="719" w:type="dxa"/>
            <w:vAlign w:val="bottom"/>
          </w:tcPr>
          <w:p w14:paraId="7847B281"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24</w:t>
            </w:r>
          </w:p>
        </w:tc>
        <w:tc>
          <w:tcPr>
            <w:tcW w:w="719" w:type="dxa"/>
            <w:vAlign w:val="bottom"/>
            <w:hideMark/>
          </w:tcPr>
          <w:p w14:paraId="7197FFF6"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28</w:t>
            </w:r>
          </w:p>
        </w:tc>
        <w:tc>
          <w:tcPr>
            <w:tcW w:w="719" w:type="dxa"/>
            <w:vAlign w:val="bottom"/>
          </w:tcPr>
          <w:p w14:paraId="6F437F5E"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14</w:t>
            </w:r>
          </w:p>
        </w:tc>
      </w:tr>
      <w:tr w:rsidR="004917F6" w:rsidRPr="004917F6" w14:paraId="0CA6FBAD" w14:textId="77777777" w:rsidTr="00387CE9">
        <w:trPr>
          <w:trHeight w:val="300"/>
        </w:trPr>
        <w:tc>
          <w:tcPr>
            <w:tcW w:w="6974" w:type="dxa"/>
            <w:vAlign w:val="bottom"/>
            <w:hideMark/>
          </w:tcPr>
          <w:p w14:paraId="6A4A8B33" w14:textId="77777777" w:rsidR="004917F6" w:rsidRPr="004917F6" w:rsidRDefault="004917F6" w:rsidP="004917F6">
            <w:pPr>
              <w:tabs>
                <w:tab w:val="left" w:pos="288"/>
                <w:tab w:val="left" w:pos="576"/>
                <w:tab w:val="left" w:pos="864"/>
                <w:tab w:val="left" w:pos="1152"/>
              </w:tabs>
              <w:spacing w:before="40" w:after="40" w:line="200" w:lineRule="exact"/>
              <w:ind w:right="43"/>
              <w:rPr>
                <w:sz w:val="17"/>
                <w:lang w:val="en-GB"/>
              </w:rPr>
            </w:pPr>
            <w:r w:rsidRPr="004917F6">
              <w:rPr>
                <w:sz w:val="17"/>
                <w:lang w:val="en-GB"/>
              </w:rPr>
              <w:tab/>
              <w:t>Meetings of:</w:t>
            </w:r>
          </w:p>
        </w:tc>
        <w:tc>
          <w:tcPr>
            <w:tcW w:w="719" w:type="dxa"/>
            <w:vAlign w:val="bottom"/>
          </w:tcPr>
          <w:p w14:paraId="48CB14F8"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31F04815"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6A0A2D3C"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p>
        </w:tc>
        <w:tc>
          <w:tcPr>
            <w:tcW w:w="719" w:type="dxa"/>
            <w:vAlign w:val="bottom"/>
          </w:tcPr>
          <w:p w14:paraId="23764E4F"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p>
        </w:tc>
      </w:tr>
      <w:tr w:rsidR="004917F6" w:rsidRPr="004917F6" w14:paraId="4463F567" w14:textId="77777777" w:rsidTr="00387CE9">
        <w:trPr>
          <w:trHeight w:val="300"/>
        </w:trPr>
        <w:tc>
          <w:tcPr>
            <w:tcW w:w="6974" w:type="dxa"/>
            <w:vAlign w:val="bottom"/>
            <w:hideMark/>
          </w:tcPr>
          <w:p w14:paraId="7D11E08E" w14:textId="77777777" w:rsidR="004917F6" w:rsidRPr="004917F6" w:rsidRDefault="004917F6" w:rsidP="004917F6">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4.</w:t>
            </w:r>
            <w:r w:rsidRPr="004917F6">
              <w:rPr>
                <w:sz w:val="17"/>
                <w:lang w:val="en-GB"/>
              </w:rPr>
              <w:tab/>
              <w:t>The Committee on Information and Communications Technology, Science, Technology and Innovation</w:t>
            </w:r>
          </w:p>
        </w:tc>
        <w:tc>
          <w:tcPr>
            <w:tcW w:w="719" w:type="dxa"/>
            <w:vAlign w:val="bottom"/>
            <w:hideMark/>
          </w:tcPr>
          <w:p w14:paraId="31E09715"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tcPr>
          <w:p w14:paraId="1010BEE6"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hideMark/>
          </w:tcPr>
          <w:p w14:paraId="6D782EDB"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5</w:t>
            </w:r>
          </w:p>
        </w:tc>
        <w:tc>
          <w:tcPr>
            <w:tcW w:w="719" w:type="dxa"/>
            <w:vAlign w:val="bottom"/>
          </w:tcPr>
          <w:p w14:paraId="36AA7554"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48E3E667" w14:textId="77777777" w:rsidTr="00387CE9">
        <w:trPr>
          <w:trHeight w:val="300"/>
        </w:trPr>
        <w:tc>
          <w:tcPr>
            <w:tcW w:w="6974" w:type="dxa"/>
            <w:vAlign w:val="bottom"/>
            <w:hideMark/>
          </w:tcPr>
          <w:p w14:paraId="49CA3ABF" w14:textId="77777777" w:rsidR="004917F6" w:rsidRPr="004917F6" w:rsidRDefault="004917F6" w:rsidP="004917F6">
            <w:pPr>
              <w:tabs>
                <w:tab w:val="left" w:pos="288"/>
                <w:tab w:val="left" w:pos="576"/>
                <w:tab w:val="left" w:pos="864"/>
                <w:tab w:val="left" w:pos="1152"/>
              </w:tabs>
              <w:spacing w:before="40" w:after="40" w:line="200" w:lineRule="exact"/>
              <w:ind w:right="43"/>
              <w:rPr>
                <w:sz w:val="17"/>
                <w:lang w:val="en-GB"/>
              </w:rPr>
            </w:pPr>
            <w:r w:rsidRPr="004917F6">
              <w:rPr>
                <w:sz w:val="17"/>
                <w:lang w:val="en-GB"/>
              </w:rPr>
              <w:tab/>
              <w:t>5.</w:t>
            </w:r>
            <w:r w:rsidRPr="004917F6">
              <w:rPr>
                <w:sz w:val="17"/>
                <w:lang w:val="en-GB"/>
              </w:rPr>
              <w:tab/>
              <w:t xml:space="preserve">The Committee on Disaster Risk Reduction </w:t>
            </w:r>
          </w:p>
        </w:tc>
        <w:tc>
          <w:tcPr>
            <w:tcW w:w="719" w:type="dxa"/>
            <w:vAlign w:val="bottom"/>
            <w:hideMark/>
          </w:tcPr>
          <w:p w14:paraId="6E3C926B"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6</w:t>
            </w:r>
          </w:p>
        </w:tc>
        <w:tc>
          <w:tcPr>
            <w:tcW w:w="719" w:type="dxa"/>
            <w:vAlign w:val="bottom"/>
          </w:tcPr>
          <w:p w14:paraId="24C9F554"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5</w:t>
            </w:r>
          </w:p>
        </w:tc>
        <w:tc>
          <w:tcPr>
            <w:tcW w:w="719" w:type="dxa"/>
            <w:vAlign w:val="bottom"/>
            <w:hideMark/>
          </w:tcPr>
          <w:p w14:paraId="72D56510"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tcPr>
          <w:p w14:paraId="7F9316F0"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4E9B631A" w14:textId="77777777" w:rsidTr="00387CE9">
        <w:trPr>
          <w:trHeight w:val="300"/>
        </w:trPr>
        <w:tc>
          <w:tcPr>
            <w:tcW w:w="6974" w:type="dxa"/>
            <w:vAlign w:val="bottom"/>
          </w:tcPr>
          <w:p w14:paraId="6A0AE8F0" w14:textId="77777777" w:rsidR="004917F6" w:rsidRPr="004917F6" w:rsidRDefault="004917F6" w:rsidP="004917F6">
            <w:pPr>
              <w:tabs>
                <w:tab w:val="left" w:pos="288"/>
                <w:tab w:val="left" w:pos="576"/>
                <w:tab w:val="left" w:pos="864"/>
                <w:tab w:val="left" w:pos="1152"/>
              </w:tabs>
              <w:spacing w:before="40" w:after="40" w:line="200" w:lineRule="exact"/>
              <w:ind w:left="567" w:right="43" w:hanging="567"/>
              <w:rPr>
                <w:sz w:val="17"/>
                <w:szCs w:val="17"/>
                <w:lang w:val="en-GB"/>
              </w:rPr>
            </w:pPr>
            <w:r w:rsidRPr="004917F6">
              <w:rPr>
                <w:sz w:val="17"/>
                <w:lang w:val="en-GB"/>
              </w:rPr>
              <w:tab/>
              <w:t>6.</w:t>
            </w:r>
            <w:r w:rsidRPr="004917F6">
              <w:rPr>
                <w:sz w:val="17"/>
                <w:lang w:val="en-GB"/>
              </w:rPr>
              <w:tab/>
              <w:t xml:space="preserve">The fifth </w:t>
            </w:r>
            <w:r w:rsidRPr="004917F6">
              <w:rPr>
                <w:sz w:val="17"/>
                <w:szCs w:val="17"/>
                <w:lang w:val="en-GB"/>
              </w:rPr>
              <w:t xml:space="preserve">Ministerial Conference on Space Applications for Sustainable Development in Asia and the Pacific </w:t>
            </w:r>
          </w:p>
        </w:tc>
        <w:tc>
          <w:tcPr>
            <w:tcW w:w="719" w:type="dxa"/>
            <w:vAlign w:val="bottom"/>
          </w:tcPr>
          <w:p w14:paraId="3F973221"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tcPr>
          <w:p w14:paraId="266AE7E4"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719" w:type="dxa"/>
            <w:vAlign w:val="bottom"/>
          </w:tcPr>
          <w:p w14:paraId="6E4EEFBD"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655024A9"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02CC6CEC" w14:textId="77777777" w:rsidTr="00387CE9">
        <w:trPr>
          <w:trHeight w:val="300"/>
        </w:trPr>
        <w:tc>
          <w:tcPr>
            <w:tcW w:w="6974" w:type="dxa"/>
            <w:vAlign w:val="bottom"/>
            <w:hideMark/>
          </w:tcPr>
          <w:p w14:paraId="3A35B204" w14:textId="77777777" w:rsidR="004917F6" w:rsidRPr="004917F6" w:rsidRDefault="004917F6" w:rsidP="004917F6">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7.</w:t>
            </w:r>
            <w:r w:rsidRPr="004917F6">
              <w:rPr>
                <w:sz w:val="17"/>
                <w:lang w:val="en-GB"/>
              </w:rPr>
              <w:tab/>
              <w:t xml:space="preserve">The Governing Council of the Asian and Pacific Training Centre for Information and Communication Technology for Development </w:t>
            </w:r>
          </w:p>
        </w:tc>
        <w:tc>
          <w:tcPr>
            <w:tcW w:w="719" w:type="dxa"/>
            <w:vAlign w:val="bottom"/>
            <w:hideMark/>
          </w:tcPr>
          <w:p w14:paraId="38FB0790"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719" w:type="dxa"/>
            <w:vAlign w:val="bottom"/>
          </w:tcPr>
          <w:p w14:paraId="115DFD6D"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719" w:type="dxa"/>
            <w:vAlign w:val="bottom"/>
            <w:hideMark/>
          </w:tcPr>
          <w:p w14:paraId="5DCFF777"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719" w:type="dxa"/>
            <w:vAlign w:val="bottom"/>
          </w:tcPr>
          <w:p w14:paraId="0E558B44"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2651DA11" w14:textId="77777777" w:rsidTr="00387CE9">
        <w:trPr>
          <w:trHeight w:val="300"/>
        </w:trPr>
        <w:tc>
          <w:tcPr>
            <w:tcW w:w="6974" w:type="dxa"/>
            <w:vAlign w:val="bottom"/>
            <w:hideMark/>
          </w:tcPr>
          <w:p w14:paraId="777B5C91" w14:textId="77777777" w:rsidR="004917F6" w:rsidRPr="004917F6" w:rsidRDefault="004917F6" w:rsidP="004917F6">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8.</w:t>
            </w:r>
            <w:r w:rsidRPr="004917F6">
              <w:rPr>
                <w:sz w:val="17"/>
                <w:lang w:val="en-GB"/>
              </w:rPr>
              <w:tab/>
              <w:t>The Governing Council of the Asian and Pacific Centre for the Development of Disaster Information Management</w:t>
            </w:r>
          </w:p>
        </w:tc>
        <w:tc>
          <w:tcPr>
            <w:tcW w:w="719" w:type="dxa"/>
            <w:vAlign w:val="bottom"/>
            <w:hideMark/>
          </w:tcPr>
          <w:p w14:paraId="529B27C7"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719" w:type="dxa"/>
            <w:vAlign w:val="bottom"/>
          </w:tcPr>
          <w:p w14:paraId="2551ECDD"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hideMark/>
          </w:tcPr>
          <w:p w14:paraId="52F89F85"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tcPr>
          <w:p w14:paraId="270C84DD"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47C43225" w14:textId="77777777" w:rsidTr="00387CE9">
        <w:trPr>
          <w:trHeight w:val="300"/>
        </w:trPr>
        <w:tc>
          <w:tcPr>
            <w:tcW w:w="6974" w:type="dxa"/>
            <w:vAlign w:val="bottom"/>
            <w:hideMark/>
          </w:tcPr>
          <w:p w14:paraId="2D279877" w14:textId="77777777" w:rsidR="004917F6" w:rsidRPr="004917F6" w:rsidRDefault="004917F6" w:rsidP="004917F6">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9.</w:t>
            </w:r>
            <w:r w:rsidRPr="004917F6">
              <w:rPr>
                <w:sz w:val="17"/>
                <w:lang w:val="en-GB"/>
              </w:rPr>
              <w:tab/>
              <w:t>The United Nations Special Programme for the Economies of Central Asia Working Group on Innovation and Technology for Sustainable Development</w:t>
            </w:r>
          </w:p>
        </w:tc>
        <w:tc>
          <w:tcPr>
            <w:tcW w:w="719" w:type="dxa"/>
            <w:vAlign w:val="bottom"/>
            <w:hideMark/>
          </w:tcPr>
          <w:p w14:paraId="6310E259"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19C8575C"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719" w:type="dxa"/>
            <w:vAlign w:val="bottom"/>
            <w:hideMark/>
          </w:tcPr>
          <w:p w14:paraId="35CC34E5"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719" w:type="dxa"/>
            <w:vAlign w:val="bottom"/>
          </w:tcPr>
          <w:p w14:paraId="7616122D"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r>
      <w:tr w:rsidR="004917F6" w:rsidRPr="004917F6" w14:paraId="74F53FD5" w14:textId="77777777" w:rsidTr="00387CE9">
        <w:trPr>
          <w:trHeight w:val="300"/>
        </w:trPr>
        <w:tc>
          <w:tcPr>
            <w:tcW w:w="6974" w:type="dxa"/>
            <w:vAlign w:val="bottom"/>
            <w:hideMark/>
          </w:tcPr>
          <w:p w14:paraId="4CC4A190" w14:textId="77777777" w:rsidR="004917F6" w:rsidRPr="004917F6" w:rsidRDefault="004917F6" w:rsidP="004917F6">
            <w:pPr>
              <w:tabs>
                <w:tab w:val="left" w:pos="288"/>
                <w:tab w:val="left" w:pos="576"/>
                <w:tab w:val="left" w:pos="864"/>
                <w:tab w:val="left" w:pos="1152"/>
              </w:tabs>
              <w:spacing w:before="40" w:after="40" w:line="200" w:lineRule="exact"/>
              <w:ind w:right="43"/>
              <w:rPr>
                <w:sz w:val="17"/>
                <w:lang w:val="en-GB"/>
              </w:rPr>
            </w:pPr>
            <w:r w:rsidRPr="004917F6">
              <w:rPr>
                <w:sz w:val="17"/>
                <w:lang w:val="en-GB"/>
              </w:rPr>
              <w:tab/>
              <w:t>10.</w:t>
            </w:r>
            <w:r w:rsidRPr="004917F6">
              <w:rPr>
                <w:sz w:val="17"/>
                <w:lang w:val="en-GB"/>
              </w:rPr>
              <w:tab/>
              <w:t>The WMO/ESCAP Panel on Tropical Cyclones</w:t>
            </w:r>
          </w:p>
        </w:tc>
        <w:tc>
          <w:tcPr>
            <w:tcW w:w="719" w:type="dxa"/>
            <w:vAlign w:val="bottom"/>
            <w:hideMark/>
          </w:tcPr>
          <w:p w14:paraId="2E76EF46"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23C621BB"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hideMark/>
          </w:tcPr>
          <w:p w14:paraId="0308B97C"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00C08685"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397A0200" w14:textId="77777777" w:rsidTr="00387CE9">
        <w:trPr>
          <w:trHeight w:val="300"/>
        </w:trPr>
        <w:tc>
          <w:tcPr>
            <w:tcW w:w="6974" w:type="dxa"/>
            <w:vAlign w:val="bottom"/>
            <w:hideMark/>
          </w:tcPr>
          <w:p w14:paraId="7F9EC2F5" w14:textId="77777777" w:rsidR="004917F6" w:rsidRPr="004917F6" w:rsidRDefault="004917F6" w:rsidP="004917F6">
            <w:pPr>
              <w:tabs>
                <w:tab w:val="left" w:pos="288"/>
                <w:tab w:val="left" w:pos="576"/>
                <w:tab w:val="left" w:pos="864"/>
                <w:tab w:val="left" w:pos="1152"/>
              </w:tabs>
              <w:spacing w:before="40" w:after="40" w:line="200" w:lineRule="exact"/>
              <w:ind w:left="576" w:right="43" w:hanging="576"/>
              <w:rPr>
                <w:rFonts w:eastAsiaTheme="minorEastAsia"/>
                <w:sz w:val="17"/>
                <w:szCs w:val="17"/>
                <w:lang w:val="en-GB"/>
              </w:rPr>
            </w:pPr>
            <w:r w:rsidRPr="004917F6">
              <w:rPr>
                <w:sz w:val="17"/>
                <w:lang w:val="en-GB"/>
              </w:rPr>
              <w:tab/>
            </w:r>
            <w:r w:rsidRPr="004917F6">
              <w:rPr>
                <w:rFonts w:eastAsiaTheme="minorEastAsia"/>
                <w:sz w:val="17"/>
                <w:szCs w:val="17"/>
                <w:lang w:val="en-GB"/>
              </w:rPr>
              <w:t>11.</w:t>
            </w:r>
            <w:r w:rsidRPr="004917F6">
              <w:rPr>
                <w:sz w:val="17"/>
                <w:lang w:val="en-GB"/>
              </w:rPr>
              <w:tab/>
            </w:r>
            <w:r w:rsidRPr="004917F6">
              <w:rPr>
                <w:rFonts w:eastAsiaTheme="minorEastAsia"/>
                <w:sz w:val="17"/>
                <w:szCs w:val="17"/>
                <w:lang w:val="en-GB"/>
              </w:rPr>
              <w:t>The Intergovernmental Consultative Committee on the Regional Space Applications Programme for Sustainable Development</w:t>
            </w:r>
          </w:p>
        </w:tc>
        <w:tc>
          <w:tcPr>
            <w:tcW w:w="719" w:type="dxa"/>
            <w:vAlign w:val="bottom"/>
            <w:hideMark/>
          </w:tcPr>
          <w:p w14:paraId="08AA3674"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04F7C6F4"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5</w:t>
            </w:r>
          </w:p>
        </w:tc>
        <w:tc>
          <w:tcPr>
            <w:tcW w:w="719" w:type="dxa"/>
            <w:vAlign w:val="bottom"/>
            <w:hideMark/>
          </w:tcPr>
          <w:p w14:paraId="309824B5"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57C4F1B8"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r>
      <w:tr w:rsidR="004917F6" w:rsidRPr="004917F6" w14:paraId="6D84EB8D" w14:textId="77777777" w:rsidTr="00387CE9">
        <w:trPr>
          <w:trHeight w:val="300"/>
        </w:trPr>
        <w:tc>
          <w:tcPr>
            <w:tcW w:w="6974" w:type="dxa"/>
            <w:vAlign w:val="bottom"/>
            <w:hideMark/>
          </w:tcPr>
          <w:p w14:paraId="18AB91E5" w14:textId="77777777" w:rsidR="004917F6" w:rsidRPr="004917F6" w:rsidRDefault="004917F6" w:rsidP="004917F6">
            <w:pPr>
              <w:tabs>
                <w:tab w:val="left" w:pos="288"/>
                <w:tab w:val="left" w:pos="576"/>
                <w:tab w:val="left" w:pos="864"/>
                <w:tab w:val="left" w:pos="1152"/>
              </w:tabs>
              <w:spacing w:before="40" w:after="40" w:line="200" w:lineRule="exact"/>
              <w:ind w:right="43"/>
              <w:rPr>
                <w:sz w:val="17"/>
                <w:lang w:val="en-GB"/>
              </w:rPr>
            </w:pPr>
            <w:r w:rsidRPr="004917F6">
              <w:rPr>
                <w:sz w:val="17"/>
                <w:lang w:val="en-GB"/>
              </w:rPr>
              <w:tab/>
              <w:t>12.</w:t>
            </w:r>
            <w:r w:rsidRPr="004917F6">
              <w:rPr>
                <w:sz w:val="17"/>
                <w:lang w:val="en-GB"/>
              </w:rPr>
              <w:tab/>
              <w:t>The ESCAP/WMO Typhoon Committee</w:t>
            </w:r>
          </w:p>
        </w:tc>
        <w:tc>
          <w:tcPr>
            <w:tcW w:w="719" w:type="dxa"/>
            <w:vAlign w:val="bottom"/>
            <w:hideMark/>
          </w:tcPr>
          <w:p w14:paraId="0908B425"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2DF39A87"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6</w:t>
            </w:r>
          </w:p>
        </w:tc>
        <w:tc>
          <w:tcPr>
            <w:tcW w:w="719" w:type="dxa"/>
            <w:vAlign w:val="bottom"/>
            <w:hideMark/>
          </w:tcPr>
          <w:p w14:paraId="757BF186"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719" w:type="dxa"/>
            <w:vAlign w:val="bottom"/>
          </w:tcPr>
          <w:p w14:paraId="2EEDA2A2" w14:textId="77777777" w:rsidR="004917F6" w:rsidRPr="004917F6" w:rsidRDefault="004917F6" w:rsidP="004917F6">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71A1881C" w14:textId="77777777" w:rsidTr="00387CE9">
        <w:trPr>
          <w:trHeight w:val="300"/>
        </w:trPr>
        <w:tc>
          <w:tcPr>
            <w:tcW w:w="6974" w:type="dxa"/>
            <w:vAlign w:val="bottom"/>
            <w:hideMark/>
          </w:tcPr>
          <w:p w14:paraId="1F4D8419"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13.</w:t>
            </w:r>
            <w:r w:rsidRPr="004917F6">
              <w:rPr>
                <w:sz w:val="17"/>
                <w:lang w:val="en-GB"/>
              </w:rPr>
              <w:tab/>
              <w:t xml:space="preserve">The Asia-Pacific Information Superhighway Steering Committee </w:t>
            </w:r>
          </w:p>
        </w:tc>
        <w:tc>
          <w:tcPr>
            <w:tcW w:w="719" w:type="dxa"/>
            <w:vAlign w:val="bottom"/>
            <w:hideMark/>
          </w:tcPr>
          <w:p w14:paraId="7BD180E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tcPr>
          <w:p w14:paraId="2F4C201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hideMark/>
          </w:tcPr>
          <w:p w14:paraId="16783FD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tcPr>
          <w:p w14:paraId="1E34FB83"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7BA91A06" w14:textId="77777777" w:rsidTr="00387CE9">
        <w:trPr>
          <w:trHeight w:val="300"/>
        </w:trPr>
        <w:tc>
          <w:tcPr>
            <w:tcW w:w="6974" w:type="dxa"/>
            <w:vAlign w:val="bottom"/>
            <w:hideMark/>
          </w:tcPr>
          <w:p w14:paraId="5CEF8ADD"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14.</w:t>
            </w:r>
            <w:r w:rsidRPr="004917F6">
              <w:rPr>
                <w:sz w:val="17"/>
                <w:lang w:val="en-GB"/>
              </w:rPr>
              <w:tab/>
              <w:t>Expert groups on disaster risk reduction</w:t>
            </w:r>
          </w:p>
        </w:tc>
        <w:tc>
          <w:tcPr>
            <w:tcW w:w="719" w:type="dxa"/>
            <w:vAlign w:val="bottom"/>
            <w:hideMark/>
          </w:tcPr>
          <w:p w14:paraId="6CAF215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4</w:t>
            </w:r>
          </w:p>
        </w:tc>
        <w:tc>
          <w:tcPr>
            <w:tcW w:w="719" w:type="dxa"/>
          </w:tcPr>
          <w:p w14:paraId="159E02E2"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hideMark/>
          </w:tcPr>
          <w:p w14:paraId="69E165A6"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0705917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6D3C8E25" w14:textId="77777777" w:rsidTr="00387CE9">
        <w:trPr>
          <w:trHeight w:val="300"/>
        </w:trPr>
        <w:tc>
          <w:tcPr>
            <w:tcW w:w="6974" w:type="dxa"/>
            <w:vAlign w:val="bottom"/>
          </w:tcPr>
          <w:p w14:paraId="21585C0E" w14:textId="77777777" w:rsidR="004917F6" w:rsidRPr="004917F6" w:rsidRDefault="004917F6" w:rsidP="00387CE9">
            <w:pPr>
              <w:tabs>
                <w:tab w:val="left" w:pos="288"/>
                <w:tab w:val="left" w:pos="576"/>
                <w:tab w:val="left" w:pos="864"/>
                <w:tab w:val="left" w:pos="1152"/>
              </w:tabs>
              <w:spacing w:before="40" w:after="40" w:line="210" w:lineRule="exact"/>
              <w:ind w:left="567" w:right="43" w:hanging="567"/>
              <w:rPr>
                <w:sz w:val="17"/>
                <w:lang w:val="en-GB"/>
              </w:rPr>
            </w:pPr>
            <w:r w:rsidRPr="004917F6">
              <w:rPr>
                <w:sz w:val="17"/>
                <w:lang w:val="en-GB"/>
              </w:rPr>
              <w:tab/>
              <w:t>15.</w:t>
            </w:r>
            <w:r w:rsidRPr="004917F6">
              <w:rPr>
                <w:sz w:val="17"/>
                <w:lang w:val="en-GB"/>
              </w:rPr>
              <w:tab/>
              <w:t>The Regional Committee of United Nations Global Geospatial Information Management for Asia and the Pacific</w:t>
            </w:r>
          </w:p>
        </w:tc>
        <w:tc>
          <w:tcPr>
            <w:tcW w:w="719" w:type="dxa"/>
            <w:vAlign w:val="bottom"/>
          </w:tcPr>
          <w:p w14:paraId="55D052EF"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340A9076"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1454DF74"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170D1DC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3</w:t>
            </w:r>
          </w:p>
        </w:tc>
      </w:tr>
      <w:tr w:rsidR="004917F6" w:rsidRPr="004917F6" w14:paraId="2E173ECD" w14:textId="77777777" w:rsidTr="00387CE9">
        <w:trPr>
          <w:trHeight w:val="300"/>
        </w:trPr>
        <w:tc>
          <w:tcPr>
            <w:tcW w:w="6974" w:type="dxa"/>
            <w:vAlign w:val="bottom"/>
          </w:tcPr>
          <w:p w14:paraId="47261162" w14:textId="77777777" w:rsidR="004917F6" w:rsidRPr="004917F6" w:rsidRDefault="004917F6" w:rsidP="00387CE9">
            <w:pPr>
              <w:tabs>
                <w:tab w:val="left" w:pos="288"/>
                <w:tab w:val="left" w:pos="576"/>
                <w:tab w:val="left" w:pos="864"/>
                <w:tab w:val="left" w:pos="1152"/>
              </w:tabs>
              <w:spacing w:before="40" w:after="40" w:line="210" w:lineRule="exact"/>
              <w:ind w:left="567" w:right="43" w:hanging="567"/>
              <w:rPr>
                <w:sz w:val="17"/>
                <w:lang w:val="en-GB"/>
              </w:rPr>
            </w:pPr>
            <w:r w:rsidRPr="004917F6">
              <w:rPr>
                <w:sz w:val="17"/>
                <w:lang w:val="en-GB"/>
              </w:rPr>
              <w:tab/>
              <w:t>16.</w:t>
            </w:r>
            <w:r w:rsidRPr="004917F6">
              <w:rPr>
                <w:sz w:val="17"/>
                <w:lang w:val="en-GB"/>
              </w:rPr>
              <w:tab/>
              <w:t>The expert group on promoting digital transformation and emerging technology solutions for digital public services in the region</w:t>
            </w:r>
          </w:p>
        </w:tc>
        <w:tc>
          <w:tcPr>
            <w:tcW w:w="719" w:type="dxa"/>
            <w:vAlign w:val="bottom"/>
          </w:tcPr>
          <w:p w14:paraId="1A75C4D4"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_</w:t>
            </w:r>
          </w:p>
        </w:tc>
        <w:tc>
          <w:tcPr>
            <w:tcW w:w="719" w:type="dxa"/>
            <w:vAlign w:val="bottom"/>
          </w:tcPr>
          <w:p w14:paraId="330CC5E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_</w:t>
            </w:r>
          </w:p>
        </w:tc>
        <w:tc>
          <w:tcPr>
            <w:tcW w:w="719" w:type="dxa"/>
            <w:vAlign w:val="bottom"/>
          </w:tcPr>
          <w:p w14:paraId="0C10A39B"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_</w:t>
            </w:r>
          </w:p>
        </w:tc>
        <w:tc>
          <w:tcPr>
            <w:tcW w:w="719" w:type="dxa"/>
            <w:vAlign w:val="bottom"/>
          </w:tcPr>
          <w:p w14:paraId="75613ABC"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r>
      <w:tr w:rsidR="004917F6" w:rsidRPr="004917F6" w14:paraId="3C196645" w14:textId="77777777" w:rsidTr="00387CE9">
        <w:trPr>
          <w:trHeight w:val="300"/>
        </w:trPr>
        <w:tc>
          <w:tcPr>
            <w:tcW w:w="6974" w:type="dxa"/>
            <w:vAlign w:val="bottom"/>
          </w:tcPr>
          <w:p w14:paraId="4CD105BB" w14:textId="77777777" w:rsidR="004917F6" w:rsidRPr="004917F6" w:rsidRDefault="004917F6" w:rsidP="00387CE9">
            <w:pPr>
              <w:tabs>
                <w:tab w:val="left" w:pos="288"/>
                <w:tab w:val="left" w:pos="576"/>
                <w:tab w:val="left" w:pos="864"/>
                <w:tab w:val="left" w:pos="1152"/>
              </w:tabs>
              <w:spacing w:before="40" w:after="40" w:line="210" w:lineRule="exact"/>
              <w:ind w:left="567" w:right="43" w:hanging="567"/>
              <w:rPr>
                <w:sz w:val="17"/>
                <w:lang w:val="en-GB"/>
              </w:rPr>
            </w:pPr>
            <w:r w:rsidRPr="004917F6">
              <w:rPr>
                <w:sz w:val="17"/>
                <w:lang w:val="en-GB"/>
              </w:rPr>
              <w:tab/>
              <w:t>17.</w:t>
            </w:r>
            <w:r w:rsidRPr="004917F6">
              <w:rPr>
                <w:sz w:val="17"/>
                <w:lang w:val="en-GB"/>
              </w:rPr>
              <w:tab/>
              <w:t>The expert group on innovative geospatial applications for the implementation of the Sustainable Development Goals</w:t>
            </w:r>
          </w:p>
        </w:tc>
        <w:tc>
          <w:tcPr>
            <w:tcW w:w="719" w:type="dxa"/>
            <w:vAlign w:val="bottom"/>
          </w:tcPr>
          <w:p w14:paraId="09D5A6D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_</w:t>
            </w:r>
          </w:p>
        </w:tc>
        <w:tc>
          <w:tcPr>
            <w:tcW w:w="719" w:type="dxa"/>
            <w:vAlign w:val="bottom"/>
          </w:tcPr>
          <w:p w14:paraId="646D1ECD"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_</w:t>
            </w:r>
          </w:p>
        </w:tc>
        <w:tc>
          <w:tcPr>
            <w:tcW w:w="719" w:type="dxa"/>
            <w:vAlign w:val="bottom"/>
          </w:tcPr>
          <w:p w14:paraId="494382E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_</w:t>
            </w:r>
          </w:p>
        </w:tc>
        <w:tc>
          <w:tcPr>
            <w:tcW w:w="719" w:type="dxa"/>
            <w:vAlign w:val="bottom"/>
          </w:tcPr>
          <w:p w14:paraId="3E00B48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r>
      <w:tr w:rsidR="004917F6" w:rsidRPr="001C502D" w14:paraId="4C3DEA1F" w14:textId="77777777" w:rsidTr="00387CE9">
        <w:trPr>
          <w:trHeight w:val="300"/>
        </w:trPr>
        <w:tc>
          <w:tcPr>
            <w:tcW w:w="6974" w:type="dxa"/>
            <w:vAlign w:val="bottom"/>
            <w:hideMark/>
          </w:tcPr>
          <w:p w14:paraId="357541C1" w14:textId="77777777" w:rsidR="004917F6" w:rsidRPr="004917F6" w:rsidRDefault="004917F6" w:rsidP="00387CE9">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B.</w:t>
            </w:r>
            <w:r w:rsidRPr="004917F6">
              <w:rPr>
                <w:b/>
                <w:bCs/>
                <w:sz w:val="17"/>
                <w:lang w:val="en-GB"/>
              </w:rPr>
              <w:tab/>
              <w:t>Generation and transfer of knowledge</w:t>
            </w:r>
          </w:p>
        </w:tc>
        <w:tc>
          <w:tcPr>
            <w:tcW w:w="719" w:type="dxa"/>
            <w:vAlign w:val="bottom"/>
          </w:tcPr>
          <w:p w14:paraId="6E685709"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33DFF0E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31289DE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7E3ED9F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r>
      <w:tr w:rsidR="004917F6" w:rsidRPr="004917F6" w14:paraId="70205DA4" w14:textId="77777777" w:rsidTr="00387CE9">
        <w:trPr>
          <w:trHeight w:val="300"/>
        </w:trPr>
        <w:tc>
          <w:tcPr>
            <w:tcW w:w="6974" w:type="dxa"/>
            <w:vAlign w:val="bottom"/>
            <w:hideMark/>
          </w:tcPr>
          <w:p w14:paraId="7E4B830C"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r>
            <w:r w:rsidRPr="004917F6">
              <w:rPr>
                <w:b/>
                <w:bCs/>
                <w:sz w:val="17"/>
                <w:lang w:val="en-GB"/>
              </w:rPr>
              <w:t>Field and technical cooperation projects</w:t>
            </w:r>
            <w:r w:rsidRPr="004917F6">
              <w:rPr>
                <w:sz w:val="17"/>
                <w:lang w:val="en-GB"/>
              </w:rPr>
              <w:t xml:space="preserve"> (number of projects)</w:t>
            </w:r>
          </w:p>
        </w:tc>
        <w:tc>
          <w:tcPr>
            <w:tcW w:w="719" w:type="dxa"/>
            <w:vAlign w:val="bottom"/>
            <w:hideMark/>
          </w:tcPr>
          <w:p w14:paraId="31EF50C2"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7</w:t>
            </w:r>
          </w:p>
        </w:tc>
        <w:tc>
          <w:tcPr>
            <w:tcW w:w="719" w:type="dxa"/>
            <w:vAlign w:val="bottom"/>
          </w:tcPr>
          <w:p w14:paraId="44F9DD72"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17</w:t>
            </w:r>
          </w:p>
        </w:tc>
        <w:tc>
          <w:tcPr>
            <w:tcW w:w="719" w:type="dxa"/>
            <w:vAlign w:val="bottom"/>
            <w:hideMark/>
          </w:tcPr>
          <w:p w14:paraId="40B1366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rFonts w:eastAsiaTheme="minorEastAsia"/>
                <w:b/>
                <w:bCs/>
                <w:sz w:val="17"/>
                <w:lang w:val="en-GB" w:eastAsia="zh-CN"/>
              </w:rPr>
              <w:t>8</w:t>
            </w:r>
          </w:p>
        </w:tc>
        <w:tc>
          <w:tcPr>
            <w:tcW w:w="719" w:type="dxa"/>
            <w:vAlign w:val="bottom"/>
          </w:tcPr>
          <w:p w14:paraId="69800A84"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rFonts w:eastAsiaTheme="minorEastAsia"/>
                <w:b/>
                <w:bCs/>
                <w:sz w:val="17"/>
                <w:lang w:val="en-GB" w:eastAsia="zh-CN"/>
              </w:rPr>
            </w:pPr>
            <w:r w:rsidRPr="004917F6">
              <w:rPr>
                <w:rFonts w:eastAsiaTheme="minorEastAsia"/>
                <w:b/>
                <w:bCs/>
                <w:sz w:val="17"/>
                <w:lang w:val="en-GB" w:eastAsia="zh-CN"/>
              </w:rPr>
              <w:t>5</w:t>
            </w:r>
          </w:p>
        </w:tc>
      </w:tr>
      <w:tr w:rsidR="004917F6" w:rsidRPr="004917F6" w14:paraId="381D63BA" w14:textId="77777777" w:rsidTr="00387CE9">
        <w:trPr>
          <w:trHeight w:val="300"/>
        </w:trPr>
        <w:tc>
          <w:tcPr>
            <w:tcW w:w="6974" w:type="dxa"/>
            <w:vAlign w:val="bottom"/>
            <w:hideMark/>
          </w:tcPr>
          <w:p w14:paraId="24B547CD"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18.</w:t>
            </w:r>
            <w:r w:rsidRPr="004917F6">
              <w:rPr>
                <w:sz w:val="17"/>
                <w:lang w:val="en-GB"/>
              </w:rPr>
              <w:tab/>
              <w:t>Asian and Pacific Centre for the Development of Disaster Information Management</w:t>
            </w:r>
          </w:p>
        </w:tc>
        <w:tc>
          <w:tcPr>
            <w:tcW w:w="719" w:type="dxa"/>
            <w:vAlign w:val="bottom"/>
            <w:hideMark/>
          </w:tcPr>
          <w:p w14:paraId="59905A9D"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11F11C6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hideMark/>
          </w:tcPr>
          <w:p w14:paraId="69DAFC9F"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111A46D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35B3FC6E" w14:textId="77777777" w:rsidTr="00387CE9">
        <w:trPr>
          <w:trHeight w:val="300"/>
        </w:trPr>
        <w:tc>
          <w:tcPr>
            <w:tcW w:w="6974" w:type="dxa"/>
            <w:vAlign w:val="bottom"/>
            <w:hideMark/>
          </w:tcPr>
          <w:p w14:paraId="5A87AF6F"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19.</w:t>
            </w:r>
            <w:r w:rsidRPr="004917F6">
              <w:rPr>
                <w:sz w:val="17"/>
                <w:lang w:val="en-GB"/>
              </w:rPr>
              <w:tab/>
              <w:t xml:space="preserve">On disaster risk reduction </w:t>
            </w:r>
          </w:p>
        </w:tc>
        <w:tc>
          <w:tcPr>
            <w:tcW w:w="719" w:type="dxa"/>
            <w:vAlign w:val="bottom"/>
            <w:hideMark/>
          </w:tcPr>
          <w:p w14:paraId="22621F8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295F33BD"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3</w:t>
            </w:r>
          </w:p>
        </w:tc>
        <w:tc>
          <w:tcPr>
            <w:tcW w:w="719" w:type="dxa"/>
            <w:vAlign w:val="bottom"/>
            <w:hideMark/>
          </w:tcPr>
          <w:p w14:paraId="4450A304"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648AA39F"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73EA2C66" w14:textId="77777777" w:rsidTr="00387CE9">
        <w:trPr>
          <w:trHeight w:val="300"/>
        </w:trPr>
        <w:tc>
          <w:tcPr>
            <w:tcW w:w="6974" w:type="dxa"/>
            <w:vAlign w:val="bottom"/>
            <w:hideMark/>
          </w:tcPr>
          <w:p w14:paraId="54E7D07E"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20.</w:t>
            </w:r>
            <w:r w:rsidRPr="004917F6">
              <w:rPr>
                <w:sz w:val="17"/>
                <w:lang w:val="en-GB"/>
              </w:rPr>
              <w:tab/>
              <w:t>On promoting ICT connectivity</w:t>
            </w:r>
          </w:p>
        </w:tc>
        <w:tc>
          <w:tcPr>
            <w:tcW w:w="719" w:type="dxa"/>
            <w:vAlign w:val="bottom"/>
            <w:hideMark/>
          </w:tcPr>
          <w:p w14:paraId="5C364504"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tcPr>
          <w:p w14:paraId="2902A317"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7</w:t>
            </w:r>
          </w:p>
        </w:tc>
        <w:tc>
          <w:tcPr>
            <w:tcW w:w="719" w:type="dxa"/>
            <w:vAlign w:val="bottom"/>
            <w:hideMark/>
          </w:tcPr>
          <w:p w14:paraId="65376DC3"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tcPr>
          <w:p w14:paraId="1A7ACBD3"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r>
      <w:tr w:rsidR="004917F6" w:rsidRPr="004917F6" w14:paraId="6FCDBBA1" w14:textId="77777777" w:rsidTr="00387CE9">
        <w:trPr>
          <w:trHeight w:val="300"/>
        </w:trPr>
        <w:tc>
          <w:tcPr>
            <w:tcW w:w="6974" w:type="dxa"/>
            <w:vAlign w:val="bottom"/>
            <w:hideMark/>
          </w:tcPr>
          <w:p w14:paraId="79B64195"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21.</w:t>
            </w:r>
            <w:r w:rsidRPr="004917F6">
              <w:rPr>
                <w:sz w:val="17"/>
                <w:lang w:val="en-GB"/>
              </w:rPr>
              <w:tab/>
              <w:t>On space technology applications</w:t>
            </w:r>
          </w:p>
        </w:tc>
        <w:tc>
          <w:tcPr>
            <w:tcW w:w="719" w:type="dxa"/>
            <w:vAlign w:val="bottom"/>
            <w:hideMark/>
          </w:tcPr>
          <w:p w14:paraId="5FFEED22"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tcPr>
          <w:p w14:paraId="51DC22D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5</w:t>
            </w:r>
          </w:p>
        </w:tc>
        <w:tc>
          <w:tcPr>
            <w:tcW w:w="719" w:type="dxa"/>
            <w:vAlign w:val="bottom"/>
            <w:hideMark/>
          </w:tcPr>
          <w:p w14:paraId="05327F9C"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rFonts w:eastAsiaTheme="minorEastAsia"/>
                <w:sz w:val="17"/>
                <w:szCs w:val="17"/>
                <w:lang w:val="en-GB"/>
              </w:rPr>
              <w:t>3</w:t>
            </w:r>
          </w:p>
        </w:tc>
        <w:tc>
          <w:tcPr>
            <w:tcW w:w="719" w:type="dxa"/>
            <w:vAlign w:val="bottom"/>
          </w:tcPr>
          <w:p w14:paraId="7D5638CB"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rFonts w:eastAsia="Aptos"/>
                <w:sz w:val="17"/>
                <w:szCs w:val="17"/>
                <w:lang w:val="en-GB"/>
              </w:rPr>
            </w:pPr>
            <w:r w:rsidRPr="004917F6">
              <w:rPr>
                <w:rFonts w:eastAsia="Aptos"/>
                <w:sz w:val="17"/>
                <w:szCs w:val="17"/>
                <w:lang w:val="en-GB"/>
              </w:rPr>
              <w:t>3</w:t>
            </w:r>
          </w:p>
        </w:tc>
      </w:tr>
      <w:tr w:rsidR="004917F6" w:rsidRPr="004917F6" w14:paraId="60012133" w14:textId="77777777" w:rsidTr="00387CE9">
        <w:trPr>
          <w:trHeight w:val="300"/>
        </w:trPr>
        <w:tc>
          <w:tcPr>
            <w:tcW w:w="6974" w:type="dxa"/>
            <w:vAlign w:val="bottom"/>
          </w:tcPr>
          <w:p w14:paraId="42A4014E" w14:textId="77777777" w:rsidR="004917F6" w:rsidRPr="004917F6" w:rsidRDefault="004917F6" w:rsidP="00387CE9">
            <w:pPr>
              <w:tabs>
                <w:tab w:val="left" w:pos="288"/>
                <w:tab w:val="left" w:pos="630"/>
                <w:tab w:val="left" w:pos="864"/>
                <w:tab w:val="left" w:pos="1152"/>
              </w:tabs>
              <w:spacing w:before="40" w:after="40" w:line="210" w:lineRule="exact"/>
              <w:ind w:left="540" w:right="43" w:hanging="540"/>
              <w:rPr>
                <w:rFonts w:eastAsiaTheme="minorEastAsia"/>
                <w:sz w:val="17"/>
                <w:szCs w:val="17"/>
                <w:lang w:val="en-GB"/>
              </w:rPr>
            </w:pPr>
            <w:r w:rsidRPr="004917F6">
              <w:rPr>
                <w:sz w:val="17"/>
                <w:lang w:val="en-GB"/>
              </w:rPr>
              <w:tab/>
            </w:r>
            <w:r w:rsidRPr="004917F6">
              <w:rPr>
                <w:rFonts w:eastAsiaTheme="minorEastAsia"/>
                <w:sz w:val="17"/>
                <w:szCs w:val="17"/>
                <w:lang w:val="en-GB"/>
              </w:rPr>
              <w:t>22.</w:t>
            </w:r>
            <w:r w:rsidRPr="004917F6">
              <w:rPr>
                <w:sz w:val="17"/>
                <w:lang w:val="en-GB"/>
              </w:rPr>
              <w:tab/>
            </w:r>
            <w:r w:rsidRPr="004917F6">
              <w:rPr>
                <w:rFonts w:eastAsiaTheme="minorEastAsia"/>
                <w:sz w:val="17"/>
                <w:szCs w:val="17"/>
                <w:lang w:val="en-GB"/>
              </w:rPr>
              <w:t>Asian and Pacific Training Centre for Information and Communication Technology for Development</w:t>
            </w:r>
          </w:p>
        </w:tc>
        <w:tc>
          <w:tcPr>
            <w:tcW w:w="719" w:type="dxa"/>
            <w:vAlign w:val="bottom"/>
          </w:tcPr>
          <w:p w14:paraId="28D2E3E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3D7D00B6"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7F911503"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rFonts w:eastAsiaTheme="minorEastAsia"/>
                <w:sz w:val="17"/>
                <w:szCs w:val="17"/>
                <w:lang w:val="en-GB"/>
              </w:rPr>
              <w:t>1</w:t>
            </w:r>
          </w:p>
        </w:tc>
        <w:tc>
          <w:tcPr>
            <w:tcW w:w="719" w:type="dxa"/>
            <w:vAlign w:val="bottom"/>
          </w:tcPr>
          <w:p w14:paraId="7BE01E8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4917F6">
              <w:rPr>
                <w:rFonts w:eastAsiaTheme="minorEastAsia"/>
                <w:sz w:val="17"/>
                <w:szCs w:val="17"/>
                <w:lang w:val="en-GB"/>
              </w:rPr>
              <w:t>1</w:t>
            </w:r>
          </w:p>
        </w:tc>
      </w:tr>
      <w:tr w:rsidR="004917F6" w:rsidRPr="004917F6" w14:paraId="45DEC9EE" w14:textId="77777777" w:rsidTr="00387CE9">
        <w:trPr>
          <w:trHeight w:val="300"/>
        </w:trPr>
        <w:tc>
          <w:tcPr>
            <w:tcW w:w="6974" w:type="dxa"/>
            <w:vAlign w:val="bottom"/>
          </w:tcPr>
          <w:p w14:paraId="266385DC" w14:textId="77777777" w:rsidR="004917F6" w:rsidRPr="004917F6" w:rsidRDefault="004917F6" w:rsidP="00387CE9">
            <w:pPr>
              <w:keepNext/>
              <w:keepLines/>
              <w:tabs>
                <w:tab w:val="left" w:pos="288"/>
                <w:tab w:val="left" w:pos="576"/>
                <w:tab w:val="left" w:pos="864"/>
                <w:tab w:val="left" w:pos="1152"/>
              </w:tabs>
              <w:spacing w:before="40" w:after="40" w:line="210" w:lineRule="exact"/>
              <w:ind w:right="43"/>
              <w:rPr>
                <w:rFonts w:eastAsiaTheme="minorEastAsia"/>
                <w:b/>
                <w:bCs/>
                <w:sz w:val="17"/>
                <w:szCs w:val="17"/>
                <w:lang w:val="en-GB"/>
              </w:rPr>
            </w:pPr>
            <w:r w:rsidRPr="004917F6">
              <w:rPr>
                <w:rFonts w:eastAsiaTheme="minorEastAsia"/>
                <w:b/>
                <w:bCs/>
                <w:sz w:val="17"/>
                <w:szCs w:val="17"/>
                <w:lang w:val="en-GB"/>
              </w:rPr>
              <w:tab/>
              <w:t xml:space="preserve">Seminars, workshops and training events </w:t>
            </w:r>
            <w:r w:rsidRPr="004917F6">
              <w:rPr>
                <w:rFonts w:eastAsiaTheme="minorEastAsia"/>
                <w:sz w:val="17"/>
                <w:szCs w:val="17"/>
                <w:lang w:val="en-GB"/>
              </w:rPr>
              <w:t>(number of days)</w:t>
            </w:r>
          </w:p>
        </w:tc>
        <w:tc>
          <w:tcPr>
            <w:tcW w:w="719" w:type="dxa"/>
            <w:vAlign w:val="bottom"/>
          </w:tcPr>
          <w:p w14:paraId="531304B7"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w:t>
            </w:r>
          </w:p>
        </w:tc>
        <w:tc>
          <w:tcPr>
            <w:tcW w:w="719" w:type="dxa"/>
            <w:vAlign w:val="bottom"/>
          </w:tcPr>
          <w:p w14:paraId="1BA8B860"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b/>
                <w:bCs/>
                <w:sz w:val="17"/>
                <w:lang w:val="en-GB" w:bidi="th-TH"/>
              </w:rPr>
            </w:pPr>
            <w:r w:rsidRPr="004917F6">
              <w:rPr>
                <w:b/>
                <w:bCs/>
                <w:sz w:val="17"/>
                <w:lang w:val="en-GB"/>
              </w:rPr>
              <w:t>–</w:t>
            </w:r>
          </w:p>
        </w:tc>
        <w:tc>
          <w:tcPr>
            <w:tcW w:w="719" w:type="dxa"/>
            <w:vAlign w:val="bottom"/>
          </w:tcPr>
          <w:p w14:paraId="32B5F0D3"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b/>
                <w:bCs/>
                <w:sz w:val="17"/>
                <w:lang w:val="en-GB"/>
              </w:rPr>
            </w:pPr>
            <w:r w:rsidRPr="004917F6">
              <w:rPr>
                <w:rFonts w:eastAsiaTheme="minorEastAsia"/>
                <w:b/>
                <w:bCs/>
                <w:sz w:val="17"/>
                <w:szCs w:val="17"/>
                <w:lang w:val="en-GB"/>
              </w:rPr>
              <w:t>15</w:t>
            </w:r>
          </w:p>
        </w:tc>
        <w:tc>
          <w:tcPr>
            <w:tcW w:w="719" w:type="dxa"/>
            <w:vAlign w:val="bottom"/>
          </w:tcPr>
          <w:p w14:paraId="08E4A01A"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rFonts w:eastAsiaTheme="minorEastAsia"/>
                <w:b/>
                <w:bCs/>
                <w:sz w:val="17"/>
                <w:szCs w:val="17"/>
                <w:lang w:val="en-GB"/>
              </w:rPr>
            </w:pPr>
            <w:r w:rsidRPr="004917F6">
              <w:rPr>
                <w:rFonts w:eastAsiaTheme="minorEastAsia"/>
                <w:b/>
                <w:bCs/>
                <w:sz w:val="17"/>
                <w:szCs w:val="17"/>
                <w:lang w:val="en-GB"/>
              </w:rPr>
              <w:t>14</w:t>
            </w:r>
          </w:p>
        </w:tc>
      </w:tr>
      <w:tr w:rsidR="004917F6" w:rsidRPr="004917F6" w14:paraId="291BA43F" w14:textId="77777777" w:rsidTr="00387CE9">
        <w:trPr>
          <w:trHeight w:val="300"/>
        </w:trPr>
        <w:tc>
          <w:tcPr>
            <w:tcW w:w="6974" w:type="dxa"/>
            <w:vAlign w:val="bottom"/>
          </w:tcPr>
          <w:p w14:paraId="0EF58A0D" w14:textId="77777777" w:rsidR="004917F6" w:rsidRPr="004917F6" w:rsidRDefault="004917F6" w:rsidP="00387CE9">
            <w:pPr>
              <w:keepNext/>
              <w:keepLines/>
              <w:tabs>
                <w:tab w:val="left" w:pos="288"/>
                <w:tab w:val="left" w:pos="576"/>
                <w:tab w:val="left" w:pos="864"/>
                <w:tab w:val="left" w:pos="1152"/>
              </w:tabs>
              <w:spacing w:before="40" w:after="40" w:line="210" w:lineRule="exact"/>
              <w:ind w:right="43"/>
              <w:rPr>
                <w:rFonts w:eastAsiaTheme="minorEastAsia"/>
                <w:b/>
                <w:bCs/>
                <w:sz w:val="17"/>
                <w:szCs w:val="17"/>
                <w:lang w:val="en-GB"/>
              </w:rPr>
            </w:pPr>
            <w:r w:rsidRPr="004917F6">
              <w:rPr>
                <w:rFonts w:eastAsiaTheme="minorEastAsia"/>
                <w:sz w:val="17"/>
                <w:szCs w:val="17"/>
                <w:lang w:val="en-GB"/>
              </w:rPr>
              <w:tab/>
              <w:t>23.</w:t>
            </w:r>
            <w:r w:rsidRPr="004917F6">
              <w:rPr>
                <w:rFonts w:eastAsiaTheme="minorEastAsia"/>
                <w:sz w:val="17"/>
                <w:szCs w:val="17"/>
                <w:lang w:val="en-GB"/>
              </w:rPr>
              <w:tab/>
              <w:t>On strengthening ICT human capacity for inclusive and sustainable development</w:t>
            </w:r>
          </w:p>
        </w:tc>
        <w:tc>
          <w:tcPr>
            <w:tcW w:w="719" w:type="dxa"/>
            <w:vAlign w:val="bottom"/>
          </w:tcPr>
          <w:p w14:paraId="7CBDDF59"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1B2E563D"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5BAF3435"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sz w:val="17"/>
                <w:lang w:val="en-GB"/>
              </w:rPr>
            </w:pPr>
            <w:r w:rsidRPr="004917F6">
              <w:rPr>
                <w:rFonts w:eastAsiaTheme="minorEastAsia"/>
                <w:sz w:val="17"/>
                <w:szCs w:val="17"/>
                <w:lang w:val="en-GB"/>
              </w:rPr>
              <w:t>14</w:t>
            </w:r>
          </w:p>
        </w:tc>
        <w:tc>
          <w:tcPr>
            <w:tcW w:w="719" w:type="dxa"/>
            <w:vAlign w:val="bottom"/>
          </w:tcPr>
          <w:p w14:paraId="6B72AB1F"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4917F6">
              <w:rPr>
                <w:rFonts w:eastAsiaTheme="minorEastAsia"/>
                <w:sz w:val="17"/>
                <w:szCs w:val="17"/>
                <w:lang w:val="en-GB"/>
              </w:rPr>
              <w:t>14</w:t>
            </w:r>
          </w:p>
        </w:tc>
      </w:tr>
      <w:tr w:rsidR="004917F6" w:rsidRPr="004917F6" w14:paraId="3088685C" w14:textId="77777777" w:rsidTr="00387CE9">
        <w:trPr>
          <w:trHeight w:val="300"/>
        </w:trPr>
        <w:tc>
          <w:tcPr>
            <w:tcW w:w="6974" w:type="dxa"/>
            <w:vAlign w:val="bottom"/>
          </w:tcPr>
          <w:p w14:paraId="2478D297" w14:textId="77777777" w:rsidR="004917F6" w:rsidRPr="004917F6" w:rsidRDefault="004917F6" w:rsidP="00387CE9">
            <w:pPr>
              <w:keepNext/>
              <w:keepLines/>
              <w:tabs>
                <w:tab w:val="left" w:pos="288"/>
                <w:tab w:val="left" w:pos="576"/>
                <w:tab w:val="left" w:pos="864"/>
                <w:tab w:val="left" w:pos="1152"/>
              </w:tabs>
              <w:spacing w:before="40" w:after="40" w:line="210" w:lineRule="exact"/>
              <w:ind w:right="43"/>
              <w:rPr>
                <w:rFonts w:eastAsiaTheme="minorEastAsia"/>
                <w:sz w:val="17"/>
                <w:szCs w:val="17"/>
                <w:lang w:val="en-GB"/>
              </w:rPr>
            </w:pPr>
            <w:r w:rsidRPr="004917F6">
              <w:rPr>
                <w:rFonts w:eastAsiaTheme="minorEastAsia"/>
                <w:sz w:val="17"/>
                <w:szCs w:val="17"/>
                <w:lang w:val="en-GB"/>
              </w:rPr>
              <w:tab/>
              <w:t>24.</w:t>
            </w:r>
            <w:r w:rsidRPr="004917F6">
              <w:rPr>
                <w:rFonts w:eastAsiaTheme="minorEastAsia"/>
                <w:sz w:val="17"/>
                <w:szCs w:val="17"/>
                <w:lang w:val="en-GB"/>
              </w:rPr>
              <w:tab/>
              <w:t>On space applications</w:t>
            </w:r>
            <w:r w:rsidRPr="004917F6">
              <w:rPr>
                <w:rFonts w:eastAsiaTheme="minorEastAsia"/>
                <w:i/>
                <w:iCs/>
                <w:sz w:val="17"/>
                <w:szCs w:val="17"/>
                <w:vertAlign w:val="superscript"/>
                <w:lang w:val="en-GB"/>
              </w:rPr>
              <w:t>b</w:t>
            </w:r>
          </w:p>
        </w:tc>
        <w:tc>
          <w:tcPr>
            <w:tcW w:w="719" w:type="dxa"/>
            <w:vAlign w:val="bottom"/>
          </w:tcPr>
          <w:p w14:paraId="4A33AC31"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3B61BCA0"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2F8E2463"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4917F6">
              <w:rPr>
                <w:rFonts w:eastAsiaTheme="minorEastAsia"/>
                <w:sz w:val="17"/>
                <w:szCs w:val="17"/>
                <w:lang w:val="en-GB"/>
              </w:rPr>
              <w:t>1 [2]</w:t>
            </w:r>
          </w:p>
        </w:tc>
        <w:tc>
          <w:tcPr>
            <w:tcW w:w="719" w:type="dxa"/>
            <w:vAlign w:val="bottom"/>
          </w:tcPr>
          <w:p w14:paraId="7B16B0C5" w14:textId="77777777" w:rsidR="004917F6" w:rsidRPr="004917F6" w:rsidRDefault="004917F6" w:rsidP="00387CE9">
            <w:pPr>
              <w:keepNext/>
              <w:keepLines/>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4917F6">
              <w:rPr>
                <w:sz w:val="17"/>
                <w:lang w:val="en-GB"/>
              </w:rPr>
              <w:t>–</w:t>
            </w:r>
          </w:p>
        </w:tc>
      </w:tr>
      <w:tr w:rsidR="004917F6" w:rsidRPr="004917F6" w14:paraId="6B45DD3D" w14:textId="77777777" w:rsidTr="00387CE9">
        <w:trPr>
          <w:trHeight w:val="300"/>
        </w:trPr>
        <w:tc>
          <w:tcPr>
            <w:tcW w:w="6974" w:type="dxa"/>
            <w:vAlign w:val="bottom"/>
            <w:hideMark/>
          </w:tcPr>
          <w:p w14:paraId="7C184F62"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r>
            <w:r w:rsidRPr="004917F6">
              <w:rPr>
                <w:b/>
                <w:bCs/>
                <w:sz w:val="17"/>
                <w:lang w:val="en-GB"/>
              </w:rPr>
              <w:t>Publications</w:t>
            </w:r>
            <w:r w:rsidRPr="004917F6">
              <w:rPr>
                <w:sz w:val="17"/>
                <w:lang w:val="en-GB"/>
              </w:rPr>
              <w:t xml:space="preserve"> (number of publications)</w:t>
            </w:r>
          </w:p>
        </w:tc>
        <w:tc>
          <w:tcPr>
            <w:tcW w:w="719" w:type="dxa"/>
            <w:vAlign w:val="bottom"/>
            <w:hideMark/>
          </w:tcPr>
          <w:p w14:paraId="4BAA6B1F"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2</w:t>
            </w:r>
          </w:p>
        </w:tc>
        <w:tc>
          <w:tcPr>
            <w:tcW w:w="719" w:type="dxa"/>
            <w:vAlign w:val="bottom"/>
          </w:tcPr>
          <w:p w14:paraId="63DC5C4D"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2</w:t>
            </w:r>
          </w:p>
        </w:tc>
        <w:tc>
          <w:tcPr>
            <w:tcW w:w="719" w:type="dxa"/>
            <w:vAlign w:val="bottom"/>
            <w:hideMark/>
          </w:tcPr>
          <w:p w14:paraId="17CDE039"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rFonts w:eastAsiaTheme="minorEastAsia"/>
                <w:b/>
                <w:bCs/>
                <w:sz w:val="17"/>
                <w:szCs w:val="17"/>
                <w:lang w:val="en-GB"/>
              </w:rPr>
              <w:t>2</w:t>
            </w:r>
          </w:p>
        </w:tc>
        <w:tc>
          <w:tcPr>
            <w:tcW w:w="719" w:type="dxa"/>
            <w:vAlign w:val="bottom"/>
          </w:tcPr>
          <w:p w14:paraId="501FB3E9"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rFonts w:eastAsiaTheme="minorEastAsia"/>
                <w:b/>
                <w:bCs/>
                <w:sz w:val="17"/>
                <w:szCs w:val="17"/>
                <w:lang w:val="en-GB"/>
              </w:rPr>
            </w:pPr>
            <w:r w:rsidRPr="004917F6">
              <w:rPr>
                <w:b/>
                <w:bCs/>
                <w:sz w:val="17"/>
                <w:lang w:val="en-GB"/>
              </w:rPr>
              <w:t>–</w:t>
            </w:r>
          </w:p>
        </w:tc>
      </w:tr>
      <w:tr w:rsidR="004917F6" w:rsidRPr="004917F6" w14:paraId="4CCE1D6C" w14:textId="77777777" w:rsidTr="00387CE9">
        <w:trPr>
          <w:trHeight w:val="300"/>
        </w:trPr>
        <w:tc>
          <w:tcPr>
            <w:tcW w:w="6974" w:type="dxa"/>
            <w:vAlign w:val="bottom"/>
          </w:tcPr>
          <w:p w14:paraId="72456711"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r>
            <w:r w:rsidRPr="004917F6">
              <w:rPr>
                <w:rFonts w:eastAsiaTheme="minorEastAsia"/>
                <w:sz w:val="17"/>
                <w:szCs w:val="17"/>
                <w:lang w:val="en-GB"/>
              </w:rPr>
              <w:t>25.</w:t>
            </w:r>
            <w:r w:rsidRPr="004917F6">
              <w:rPr>
                <w:sz w:val="17"/>
                <w:lang w:val="en-GB"/>
              </w:rPr>
              <w:tab/>
            </w:r>
            <w:r w:rsidRPr="004917F6">
              <w:rPr>
                <w:i/>
                <w:iCs/>
                <w:sz w:val="17"/>
                <w:lang w:val="en-GB"/>
              </w:rPr>
              <w:t>Asia-Pacific Disaster Report</w:t>
            </w:r>
          </w:p>
        </w:tc>
        <w:tc>
          <w:tcPr>
            <w:tcW w:w="719" w:type="dxa"/>
            <w:vAlign w:val="bottom"/>
          </w:tcPr>
          <w:p w14:paraId="6B8FE56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0A603507"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27DEFF39"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30F1F198"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572E156B" w14:textId="77777777" w:rsidTr="00387CE9">
        <w:trPr>
          <w:trHeight w:val="300"/>
        </w:trPr>
        <w:tc>
          <w:tcPr>
            <w:tcW w:w="6974" w:type="dxa"/>
            <w:vAlign w:val="bottom"/>
            <w:hideMark/>
          </w:tcPr>
          <w:p w14:paraId="1A4BA3D6"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26.</w:t>
            </w:r>
            <w:r w:rsidRPr="004917F6">
              <w:rPr>
                <w:sz w:val="17"/>
                <w:lang w:val="en-GB"/>
              </w:rPr>
              <w:tab/>
              <w:t xml:space="preserve">Compendium on geospatial practices for sustainable development </w:t>
            </w:r>
          </w:p>
        </w:tc>
        <w:tc>
          <w:tcPr>
            <w:tcW w:w="719" w:type="dxa"/>
            <w:vAlign w:val="bottom"/>
            <w:hideMark/>
          </w:tcPr>
          <w:p w14:paraId="62D8F5EC"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385F4CE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rFonts w:eastAsiaTheme="minorEastAsia"/>
                <w:sz w:val="17"/>
                <w:szCs w:val="17"/>
                <w:lang w:val="en-GB"/>
              </w:rPr>
            </w:pPr>
            <w:r w:rsidRPr="004917F6">
              <w:rPr>
                <w:sz w:val="17"/>
                <w:lang w:val="en-GB"/>
              </w:rPr>
              <w:t>–</w:t>
            </w:r>
          </w:p>
        </w:tc>
        <w:tc>
          <w:tcPr>
            <w:tcW w:w="719" w:type="dxa"/>
            <w:vAlign w:val="bottom"/>
            <w:hideMark/>
          </w:tcPr>
          <w:p w14:paraId="3B152E07"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369397A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4B72B14A" w14:textId="77777777" w:rsidTr="00387CE9">
        <w:trPr>
          <w:trHeight w:val="300"/>
        </w:trPr>
        <w:tc>
          <w:tcPr>
            <w:tcW w:w="6974" w:type="dxa"/>
            <w:vAlign w:val="bottom"/>
            <w:hideMark/>
          </w:tcPr>
          <w:p w14:paraId="1DF8A0B6"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27.</w:t>
            </w:r>
            <w:r w:rsidRPr="004917F6">
              <w:rPr>
                <w:sz w:val="17"/>
                <w:lang w:val="en-GB"/>
              </w:rPr>
              <w:tab/>
              <w:t>On digital transformation for sustainable development</w:t>
            </w:r>
          </w:p>
        </w:tc>
        <w:tc>
          <w:tcPr>
            <w:tcW w:w="719" w:type="dxa"/>
            <w:vAlign w:val="bottom"/>
            <w:hideMark/>
          </w:tcPr>
          <w:p w14:paraId="663A1CBD"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5E6D687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hideMark/>
          </w:tcPr>
          <w:p w14:paraId="264D3CA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lang w:val="en-GB"/>
              </w:rPr>
            </w:pPr>
            <w:r w:rsidRPr="004917F6">
              <w:rPr>
                <w:sz w:val="17"/>
                <w:lang w:val="en-GB"/>
              </w:rPr>
              <w:t>1</w:t>
            </w:r>
          </w:p>
        </w:tc>
        <w:tc>
          <w:tcPr>
            <w:tcW w:w="719" w:type="dxa"/>
            <w:vAlign w:val="bottom"/>
          </w:tcPr>
          <w:p w14:paraId="7C1BA41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701C593C" w14:textId="77777777" w:rsidTr="00387CE9">
        <w:trPr>
          <w:trHeight w:val="300"/>
        </w:trPr>
        <w:tc>
          <w:tcPr>
            <w:tcW w:w="6974" w:type="dxa"/>
            <w:vAlign w:val="bottom"/>
            <w:hideMark/>
          </w:tcPr>
          <w:p w14:paraId="0A0840DF"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r>
            <w:r w:rsidRPr="004917F6">
              <w:rPr>
                <w:b/>
                <w:bCs/>
                <w:sz w:val="17"/>
                <w:lang w:val="en-GB"/>
              </w:rPr>
              <w:t>Technical materials</w:t>
            </w:r>
            <w:r w:rsidRPr="004917F6">
              <w:rPr>
                <w:sz w:val="17"/>
                <w:lang w:val="en-GB"/>
              </w:rPr>
              <w:t xml:space="preserve"> (number of materials)</w:t>
            </w:r>
          </w:p>
        </w:tc>
        <w:tc>
          <w:tcPr>
            <w:tcW w:w="719" w:type="dxa"/>
            <w:vAlign w:val="bottom"/>
            <w:hideMark/>
          </w:tcPr>
          <w:p w14:paraId="79AD6E72"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6</w:t>
            </w:r>
          </w:p>
        </w:tc>
        <w:tc>
          <w:tcPr>
            <w:tcW w:w="719" w:type="dxa"/>
            <w:vAlign w:val="bottom"/>
          </w:tcPr>
          <w:p w14:paraId="0D72F78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7</w:t>
            </w:r>
          </w:p>
        </w:tc>
        <w:tc>
          <w:tcPr>
            <w:tcW w:w="719" w:type="dxa"/>
            <w:vAlign w:val="bottom"/>
            <w:hideMark/>
          </w:tcPr>
          <w:p w14:paraId="0E8F20CF"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Pr>
                <w:b/>
                <w:bCs/>
                <w:sz w:val="17"/>
                <w:lang w:val="en-GB"/>
              </w:rPr>
              <w:t>6</w:t>
            </w:r>
          </w:p>
        </w:tc>
        <w:tc>
          <w:tcPr>
            <w:tcW w:w="719" w:type="dxa"/>
            <w:vAlign w:val="bottom"/>
          </w:tcPr>
          <w:p w14:paraId="23EA571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b/>
                <w:bCs/>
                <w:sz w:val="17"/>
                <w:lang w:val="en-GB"/>
              </w:rPr>
            </w:pPr>
            <w:r w:rsidRPr="004917F6" w:rsidDel="00C30F6D">
              <w:rPr>
                <w:b/>
                <w:bCs/>
                <w:sz w:val="17"/>
                <w:lang w:val="en-GB"/>
              </w:rPr>
              <w:t>3</w:t>
            </w:r>
          </w:p>
        </w:tc>
      </w:tr>
      <w:tr w:rsidR="004917F6" w:rsidRPr="004917F6" w14:paraId="00BDA737" w14:textId="77777777" w:rsidTr="00387CE9">
        <w:trPr>
          <w:trHeight w:val="300"/>
        </w:trPr>
        <w:tc>
          <w:tcPr>
            <w:tcW w:w="6974" w:type="dxa"/>
            <w:vAlign w:val="bottom"/>
            <w:hideMark/>
          </w:tcPr>
          <w:p w14:paraId="0A983601"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28.</w:t>
            </w:r>
            <w:r w:rsidRPr="004917F6">
              <w:rPr>
                <w:sz w:val="17"/>
                <w:lang w:val="en-GB"/>
              </w:rPr>
              <w:tab/>
              <w:t xml:space="preserve">Policy briefs and guidelines on disaster information management </w:t>
            </w:r>
          </w:p>
        </w:tc>
        <w:tc>
          <w:tcPr>
            <w:tcW w:w="719" w:type="dxa"/>
            <w:vAlign w:val="bottom"/>
            <w:hideMark/>
          </w:tcPr>
          <w:p w14:paraId="0C5C8AB9"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tcPr>
          <w:p w14:paraId="5542A43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hideMark/>
          </w:tcPr>
          <w:p w14:paraId="78A19C2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3</w:t>
            </w:r>
          </w:p>
        </w:tc>
        <w:tc>
          <w:tcPr>
            <w:tcW w:w="719" w:type="dxa"/>
            <w:vAlign w:val="bottom"/>
          </w:tcPr>
          <w:p w14:paraId="6AEF7DE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5D50B39E" w14:textId="77777777" w:rsidTr="00387CE9">
        <w:trPr>
          <w:trHeight w:val="300"/>
        </w:trPr>
        <w:tc>
          <w:tcPr>
            <w:tcW w:w="6974" w:type="dxa"/>
            <w:vAlign w:val="bottom"/>
            <w:hideMark/>
          </w:tcPr>
          <w:p w14:paraId="06C4A78D"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29.</w:t>
            </w:r>
            <w:r w:rsidRPr="004917F6">
              <w:rPr>
                <w:sz w:val="17"/>
                <w:lang w:val="en-GB"/>
              </w:rPr>
              <w:tab/>
              <w:t>On disaster risk reduction</w:t>
            </w:r>
          </w:p>
        </w:tc>
        <w:tc>
          <w:tcPr>
            <w:tcW w:w="719" w:type="dxa"/>
            <w:vAlign w:val="bottom"/>
            <w:hideMark/>
          </w:tcPr>
          <w:p w14:paraId="415C7309"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12B6090F"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hideMark/>
          </w:tcPr>
          <w:p w14:paraId="6C864C14"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77218DF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75BA038E" w14:textId="77777777" w:rsidTr="00387CE9">
        <w:trPr>
          <w:trHeight w:val="300"/>
        </w:trPr>
        <w:tc>
          <w:tcPr>
            <w:tcW w:w="6974" w:type="dxa"/>
            <w:vAlign w:val="bottom"/>
            <w:hideMark/>
          </w:tcPr>
          <w:p w14:paraId="7C07A1B7" w14:textId="77777777" w:rsidR="004917F6" w:rsidRPr="004917F6" w:rsidRDefault="004917F6" w:rsidP="00387CE9">
            <w:pPr>
              <w:tabs>
                <w:tab w:val="left" w:pos="288"/>
                <w:tab w:val="left" w:pos="576"/>
                <w:tab w:val="left" w:pos="864"/>
                <w:tab w:val="left" w:pos="1152"/>
              </w:tabs>
              <w:spacing w:before="40" w:after="40" w:line="210" w:lineRule="exact"/>
              <w:ind w:left="851" w:right="43" w:hanging="567"/>
              <w:rPr>
                <w:sz w:val="17"/>
                <w:lang w:val="en-GB"/>
              </w:rPr>
            </w:pPr>
            <w:r w:rsidRPr="004917F6">
              <w:rPr>
                <w:sz w:val="17"/>
                <w:lang w:val="en-GB"/>
              </w:rPr>
              <w:tab/>
              <w:t>30.</w:t>
            </w:r>
            <w:r w:rsidRPr="004917F6">
              <w:rPr>
                <w:sz w:val="17"/>
                <w:lang w:val="en-GB"/>
              </w:rPr>
              <w:tab/>
              <w:t>Policy briefs and working papers on ICT, including infrastructure and connectivity</w:t>
            </w:r>
          </w:p>
        </w:tc>
        <w:tc>
          <w:tcPr>
            <w:tcW w:w="719" w:type="dxa"/>
            <w:vAlign w:val="bottom"/>
            <w:hideMark/>
          </w:tcPr>
          <w:p w14:paraId="4BD3EA3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tcPr>
          <w:p w14:paraId="1BCCCF7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hideMark/>
          </w:tcPr>
          <w:p w14:paraId="1B40DF4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tcPr>
          <w:p w14:paraId="22C18939"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r>
      <w:tr w:rsidR="004917F6" w:rsidRPr="004917F6" w14:paraId="5A53702E" w14:textId="77777777" w:rsidTr="00387CE9">
        <w:trPr>
          <w:trHeight w:val="300"/>
        </w:trPr>
        <w:tc>
          <w:tcPr>
            <w:tcW w:w="6974" w:type="dxa"/>
            <w:vAlign w:val="bottom"/>
            <w:hideMark/>
          </w:tcPr>
          <w:p w14:paraId="7C275319"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31.</w:t>
            </w:r>
            <w:r w:rsidRPr="004917F6">
              <w:rPr>
                <w:sz w:val="17"/>
                <w:lang w:val="en-GB"/>
              </w:rPr>
              <w:tab/>
              <w:t xml:space="preserve">Policy brief on geospatial information applications </w:t>
            </w:r>
          </w:p>
        </w:tc>
        <w:tc>
          <w:tcPr>
            <w:tcW w:w="719" w:type="dxa"/>
            <w:vAlign w:val="bottom"/>
            <w:hideMark/>
          </w:tcPr>
          <w:p w14:paraId="0BABD14F"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c>
          <w:tcPr>
            <w:tcW w:w="719" w:type="dxa"/>
            <w:vAlign w:val="bottom"/>
          </w:tcPr>
          <w:p w14:paraId="5989747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2</w:t>
            </w:r>
          </w:p>
        </w:tc>
        <w:tc>
          <w:tcPr>
            <w:tcW w:w="719" w:type="dxa"/>
            <w:vAlign w:val="bottom"/>
            <w:hideMark/>
          </w:tcPr>
          <w:p w14:paraId="09464FA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 [1]</w:t>
            </w:r>
          </w:p>
        </w:tc>
        <w:tc>
          <w:tcPr>
            <w:tcW w:w="719" w:type="dxa"/>
            <w:vAlign w:val="bottom"/>
          </w:tcPr>
          <w:p w14:paraId="696B7424"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r>
      <w:tr w:rsidR="004917F6" w:rsidRPr="004917F6" w14:paraId="6E0CE66C" w14:textId="77777777" w:rsidTr="00387CE9">
        <w:trPr>
          <w:trHeight w:val="300"/>
        </w:trPr>
        <w:tc>
          <w:tcPr>
            <w:tcW w:w="6974" w:type="dxa"/>
            <w:vAlign w:val="bottom"/>
          </w:tcPr>
          <w:p w14:paraId="4E036C27" w14:textId="77777777" w:rsidR="004917F6" w:rsidRPr="004917F6" w:rsidRDefault="004917F6" w:rsidP="00387CE9">
            <w:pPr>
              <w:tabs>
                <w:tab w:val="left" w:pos="288"/>
                <w:tab w:val="left" w:pos="576"/>
                <w:tab w:val="left" w:pos="864"/>
                <w:tab w:val="left" w:pos="1152"/>
              </w:tabs>
              <w:spacing w:before="40" w:after="40" w:line="210" w:lineRule="exact"/>
              <w:ind w:left="576" w:right="43" w:hanging="292"/>
              <w:rPr>
                <w:sz w:val="17"/>
                <w:lang w:val="en-GB"/>
              </w:rPr>
            </w:pPr>
            <w:r w:rsidRPr="004917F6">
              <w:rPr>
                <w:sz w:val="17"/>
                <w:lang w:val="en-GB"/>
              </w:rPr>
              <w:tab/>
              <w:t>32.</w:t>
            </w:r>
            <w:r w:rsidRPr="004917F6">
              <w:rPr>
                <w:sz w:val="17"/>
                <w:lang w:val="en-GB"/>
              </w:rPr>
              <w:tab/>
              <w:t>Working paper on exploring the integration of digital innovations and geospatial data for managing natural hazards</w:t>
            </w:r>
          </w:p>
        </w:tc>
        <w:tc>
          <w:tcPr>
            <w:tcW w:w="719" w:type="dxa"/>
            <w:vAlign w:val="bottom"/>
          </w:tcPr>
          <w:p w14:paraId="7458ED08"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128A361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5B4985F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w:t>
            </w:r>
          </w:p>
        </w:tc>
        <w:tc>
          <w:tcPr>
            <w:tcW w:w="719" w:type="dxa"/>
            <w:vAlign w:val="bottom"/>
          </w:tcPr>
          <w:p w14:paraId="2EA43EE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r w:rsidRPr="004917F6">
              <w:rPr>
                <w:sz w:val="17"/>
                <w:lang w:val="en-GB"/>
              </w:rPr>
              <w:t>1</w:t>
            </w:r>
          </w:p>
        </w:tc>
      </w:tr>
      <w:tr w:rsidR="004917F6" w:rsidRPr="004917F6" w14:paraId="69882F50" w14:textId="77777777" w:rsidTr="00387CE9">
        <w:trPr>
          <w:trHeight w:val="300"/>
        </w:trPr>
        <w:tc>
          <w:tcPr>
            <w:tcW w:w="6974" w:type="dxa"/>
            <w:vAlign w:val="bottom"/>
            <w:hideMark/>
          </w:tcPr>
          <w:p w14:paraId="7FF0AF46" w14:textId="77777777" w:rsidR="004917F6" w:rsidRPr="004917F6" w:rsidRDefault="004917F6" w:rsidP="00387CE9">
            <w:pPr>
              <w:tabs>
                <w:tab w:val="left" w:pos="288"/>
                <w:tab w:val="left" w:pos="576"/>
                <w:tab w:val="left" w:pos="864"/>
                <w:tab w:val="left" w:pos="1152"/>
              </w:tabs>
              <w:spacing w:before="40" w:after="40" w:line="210" w:lineRule="exact"/>
              <w:ind w:right="43"/>
              <w:jc w:val="both"/>
              <w:rPr>
                <w:b/>
                <w:bCs/>
                <w:sz w:val="17"/>
                <w:lang w:val="en-GB"/>
              </w:rPr>
            </w:pPr>
            <w:r w:rsidRPr="004917F6">
              <w:rPr>
                <w:b/>
                <w:bCs/>
                <w:sz w:val="17"/>
                <w:lang w:val="en-GB"/>
              </w:rPr>
              <w:t>C.</w:t>
            </w:r>
            <w:r w:rsidRPr="004917F6">
              <w:rPr>
                <w:b/>
                <w:bCs/>
                <w:sz w:val="17"/>
                <w:lang w:val="en-GB"/>
              </w:rPr>
              <w:tab/>
              <w:t>Substantive deliverables</w:t>
            </w:r>
          </w:p>
        </w:tc>
        <w:tc>
          <w:tcPr>
            <w:tcW w:w="719" w:type="dxa"/>
            <w:vAlign w:val="bottom"/>
          </w:tcPr>
          <w:p w14:paraId="4F80FBF3"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224E8C4B"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3A68EC1E"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663710B0"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r>
      <w:tr w:rsidR="004917F6" w:rsidRPr="001C502D" w14:paraId="1F226058" w14:textId="77777777" w:rsidTr="00387CE9">
        <w:trPr>
          <w:trHeight w:val="300"/>
        </w:trPr>
        <w:tc>
          <w:tcPr>
            <w:tcW w:w="9850" w:type="dxa"/>
            <w:gridSpan w:val="5"/>
            <w:hideMark/>
          </w:tcPr>
          <w:p w14:paraId="288C082D"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sz w:val="17"/>
                <w:szCs w:val="17"/>
                <w:lang w:val="en-GB"/>
              </w:rPr>
            </w:pPr>
            <w:r w:rsidRPr="004917F6">
              <w:rPr>
                <w:sz w:val="17"/>
                <w:lang w:val="en-GB"/>
              </w:rPr>
              <w:tab/>
            </w:r>
            <w:r w:rsidRPr="004917F6">
              <w:rPr>
                <w:b/>
                <w:sz w:val="17"/>
                <w:szCs w:val="17"/>
                <w:lang w:val="en-GB"/>
              </w:rPr>
              <w:t>Consultation, advice and advocacy</w:t>
            </w:r>
            <w:r w:rsidRPr="004917F6">
              <w:rPr>
                <w:sz w:val="17"/>
                <w:szCs w:val="17"/>
                <w:lang w:val="en-GB"/>
              </w:rPr>
              <w:t>: advice to the task forces of the ESCAP Sustainable Business Network; advice for committees and consultations with organizations on issues related to disaster risk reduction, space applications and ICT; briefing notes on digital development for senior government officials from ICT-related ministries and agencies; advice on data governance for risk-informed development.</w:t>
            </w:r>
          </w:p>
        </w:tc>
      </w:tr>
      <w:tr w:rsidR="004917F6" w:rsidRPr="001C502D" w14:paraId="4178D708" w14:textId="77777777" w:rsidTr="00387CE9">
        <w:trPr>
          <w:trHeight w:val="300"/>
        </w:trPr>
        <w:tc>
          <w:tcPr>
            <w:tcW w:w="9850" w:type="dxa"/>
            <w:gridSpan w:val="5"/>
            <w:hideMark/>
          </w:tcPr>
          <w:p w14:paraId="04D6DA14"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sz w:val="17"/>
                <w:szCs w:val="17"/>
                <w:lang w:val="en-GB"/>
              </w:rPr>
            </w:pPr>
            <w:r w:rsidRPr="004917F6">
              <w:rPr>
                <w:spacing w:val="2"/>
                <w:w w:val="102"/>
                <w:sz w:val="17"/>
                <w:lang w:val="en-GB"/>
              </w:rPr>
              <w:tab/>
            </w:r>
            <w:r w:rsidRPr="004917F6">
              <w:rPr>
                <w:b/>
                <w:sz w:val="17"/>
                <w:szCs w:val="17"/>
                <w:lang w:val="en-GB"/>
              </w:rPr>
              <w:t>Databases and substantive digital materials</w:t>
            </w:r>
            <w:r w:rsidRPr="004917F6">
              <w:rPr>
                <w:sz w:val="17"/>
                <w:szCs w:val="17"/>
                <w:lang w:val="en-GB"/>
              </w:rPr>
              <w:t>: digital materials on space technology applications for regional and global access; geospatial practices database and dashboard with 50 new data entries and 10 institutional users.</w:t>
            </w:r>
          </w:p>
        </w:tc>
      </w:tr>
      <w:tr w:rsidR="004917F6" w:rsidRPr="004917F6" w14:paraId="0D5C628A" w14:textId="77777777" w:rsidTr="00387CE9">
        <w:trPr>
          <w:trHeight w:val="300"/>
        </w:trPr>
        <w:tc>
          <w:tcPr>
            <w:tcW w:w="6974" w:type="dxa"/>
            <w:vAlign w:val="bottom"/>
            <w:hideMark/>
          </w:tcPr>
          <w:p w14:paraId="53DE165C" w14:textId="77777777" w:rsidR="004917F6" w:rsidRPr="004917F6" w:rsidRDefault="004917F6" w:rsidP="00387CE9">
            <w:pPr>
              <w:tabs>
                <w:tab w:val="left" w:pos="288"/>
                <w:tab w:val="left" w:pos="576"/>
                <w:tab w:val="left" w:pos="864"/>
                <w:tab w:val="left" w:pos="1152"/>
              </w:tabs>
              <w:spacing w:before="40" w:after="40" w:line="210" w:lineRule="exact"/>
              <w:ind w:right="43"/>
              <w:jc w:val="both"/>
              <w:rPr>
                <w:b/>
                <w:bCs/>
                <w:sz w:val="17"/>
                <w:lang w:val="en-GB"/>
              </w:rPr>
            </w:pPr>
            <w:r w:rsidRPr="004917F6">
              <w:rPr>
                <w:b/>
                <w:bCs/>
                <w:sz w:val="17"/>
                <w:lang w:val="en-GB"/>
              </w:rPr>
              <w:t>D.</w:t>
            </w:r>
            <w:r w:rsidRPr="004917F6">
              <w:rPr>
                <w:b/>
                <w:bCs/>
                <w:sz w:val="17"/>
                <w:lang w:val="en-GB"/>
              </w:rPr>
              <w:tab/>
              <w:t>Communication deliverables</w:t>
            </w:r>
          </w:p>
        </w:tc>
        <w:tc>
          <w:tcPr>
            <w:tcW w:w="719" w:type="dxa"/>
            <w:vAlign w:val="bottom"/>
          </w:tcPr>
          <w:p w14:paraId="0A0CBA11"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254ACE35"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41D58B4A"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c>
          <w:tcPr>
            <w:tcW w:w="719" w:type="dxa"/>
            <w:vAlign w:val="bottom"/>
          </w:tcPr>
          <w:p w14:paraId="384D6D06" w14:textId="77777777" w:rsidR="004917F6" w:rsidRPr="004917F6" w:rsidRDefault="004917F6" w:rsidP="00387CE9">
            <w:pPr>
              <w:tabs>
                <w:tab w:val="left" w:pos="288"/>
                <w:tab w:val="left" w:pos="576"/>
                <w:tab w:val="left" w:pos="864"/>
                <w:tab w:val="left" w:pos="1152"/>
              </w:tabs>
              <w:spacing w:before="40" w:after="40" w:line="210" w:lineRule="exact"/>
              <w:ind w:left="43" w:right="43"/>
              <w:jc w:val="right"/>
              <w:rPr>
                <w:sz w:val="17"/>
                <w:lang w:val="en-GB"/>
              </w:rPr>
            </w:pPr>
          </w:p>
        </w:tc>
      </w:tr>
      <w:tr w:rsidR="004917F6" w:rsidRPr="001C502D" w14:paraId="39B8AAEA" w14:textId="77777777" w:rsidTr="00387CE9">
        <w:trPr>
          <w:trHeight w:val="300"/>
        </w:trPr>
        <w:tc>
          <w:tcPr>
            <w:tcW w:w="9850" w:type="dxa"/>
            <w:gridSpan w:val="5"/>
            <w:vAlign w:val="bottom"/>
            <w:hideMark/>
          </w:tcPr>
          <w:p w14:paraId="2C3CF611"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sz w:val="17"/>
                <w:szCs w:val="17"/>
                <w:lang w:val="en-GB"/>
              </w:rPr>
            </w:pPr>
            <w:r w:rsidRPr="004917F6">
              <w:rPr>
                <w:sz w:val="17"/>
                <w:lang w:val="en-GB"/>
              </w:rPr>
              <w:tab/>
            </w:r>
            <w:r w:rsidRPr="004917F6">
              <w:rPr>
                <w:b/>
                <w:sz w:val="17"/>
                <w:szCs w:val="17"/>
                <w:lang w:val="en-GB"/>
              </w:rPr>
              <w:t>Outreach programmes, special events and information materials</w:t>
            </w:r>
            <w:r w:rsidRPr="004917F6">
              <w:rPr>
                <w:sz w:val="17"/>
                <w:szCs w:val="17"/>
                <w:lang w:val="en-GB"/>
              </w:rPr>
              <w:t>: International Day of Science, Technology and Innovation for the South.</w:t>
            </w:r>
          </w:p>
        </w:tc>
      </w:tr>
      <w:tr w:rsidR="004917F6" w:rsidRPr="001C502D" w14:paraId="1574D6A5" w14:textId="77777777" w:rsidTr="00387CE9">
        <w:trPr>
          <w:trHeight w:val="300"/>
        </w:trPr>
        <w:tc>
          <w:tcPr>
            <w:tcW w:w="9850" w:type="dxa"/>
            <w:gridSpan w:val="5"/>
            <w:tcBorders>
              <w:top w:val="nil"/>
              <w:left w:val="nil"/>
              <w:bottom w:val="single" w:sz="12" w:space="0" w:color="auto"/>
              <w:right w:val="nil"/>
            </w:tcBorders>
            <w:vAlign w:val="bottom"/>
            <w:hideMark/>
          </w:tcPr>
          <w:p w14:paraId="7C81AA72"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sz w:val="17"/>
                <w:szCs w:val="17"/>
                <w:lang w:val="en-GB"/>
              </w:rPr>
            </w:pPr>
            <w:r w:rsidRPr="004917F6">
              <w:rPr>
                <w:sz w:val="17"/>
                <w:lang w:val="en-GB"/>
              </w:rPr>
              <w:tab/>
            </w:r>
            <w:r w:rsidRPr="004917F6">
              <w:rPr>
                <w:b/>
                <w:sz w:val="17"/>
                <w:szCs w:val="17"/>
                <w:lang w:val="en-GB"/>
              </w:rPr>
              <w:t>Digital platforms and multimedia content</w:t>
            </w:r>
            <w:r w:rsidRPr="004917F6">
              <w:rPr>
                <w:sz w:val="17"/>
                <w:szCs w:val="17"/>
                <w:lang w:val="en-GB"/>
              </w:rPr>
              <w:t>: content for the Asian and Pacific Training Centre for Information and Communication Technology for Development Virtual Academy.</w:t>
            </w:r>
          </w:p>
        </w:tc>
      </w:tr>
    </w:tbl>
    <w:p w14:paraId="3E5B3BE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15DD17" w14:textId="6399BA87" w:rsidR="004917F6" w:rsidRPr="004917F6" w:rsidRDefault="004917F6" w:rsidP="004917F6">
      <w:pPr>
        <w:pStyle w:val="FootnoteText"/>
        <w:tabs>
          <w:tab w:val="clear" w:pos="418"/>
          <w:tab w:val="right" w:pos="216"/>
          <w:tab w:val="left" w:pos="288"/>
          <w:tab w:val="right" w:pos="576"/>
          <w:tab w:val="left" w:pos="648"/>
        </w:tabs>
        <w:ind w:left="288" w:hanging="288"/>
        <w:rPr>
          <w:lang w:val="en-GB"/>
        </w:rPr>
      </w:pPr>
      <w:r w:rsidRPr="004917F6">
        <w:rPr>
          <w:lang w:val="en-GB"/>
        </w:rPr>
        <w:tab/>
      </w:r>
      <w:r w:rsidRPr="004917F6">
        <w:rPr>
          <w:i/>
          <w:iCs/>
          <w:vertAlign w:val="superscript"/>
          <w:lang w:val="en-GB"/>
        </w:rPr>
        <w:t>a</w:t>
      </w:r>
      <w:r w:rsidRPr="004917F6">
        <w:rPr>
          <w:lang w:val="en-GB"/>
        </w:rPr>
        <w:tab/>
        <w:t xml:space="preserve">Reflects updated planned deliverables for 2026. Values in square brackets represent the number of planned deliverables reflected in </w:t>
      </w:r>
      <w:hyperlink r:id="rId224" w:history="1">
        <w:r w:rsidRPr="004917F6">
          <w:rPr>
            <w:rStyle w:val="Hyperlink"/>
            <w:lang w:val="en-GB"/>
          </w:rPr>
          <w:t>A/80/6 (Sect. 19)</w:t>
        </w:r>
      </w:hyperlink>
      <w:r w:rsidRPr="004917F6">
        <w:rPr>
          <w:lang w:val="en-GB"/>
        </w:rPr>
        <w:t>.</w:t>
      </w:r>
    </w:p>
    <w:p w14:paraId="5ACFA2D5" w14:textId="77777777" w:rsidR="004917F6" w:rsidRPr="004917F6" w:rsidRDefault="004917F6" w:rsidP="004917F6">
      <w:pPr>
        <w:pStyle w:val="FootnoteText"/>
        <w:tabs>
          <w:tab w:val="clear" w:pos="418"/>
          <w:tab w:val="right" w:pos="216"/>
          <w:tab w:val="left" w:pos="288"/>
          <w:tab w:val="right" w:pos="576"/>
          <w:tab w:val="left" w:pos="648"/>
        </w:tabs>
        <w:ind w:left="288" w:hanging="288"/>
        <w:rPr>
          <w:lang w:val="en-GB"/>
        </w:rPr>
      </w:pPr>
      <w:r w:rsidRPr="004917F6">
        <w:rPr>
          <w:lang w:val="en-GB"/>
        </w:rPr>
        <w:tab/>
      </w:r>
      <w:r w:rsidRPr="004917F6">
        <w:rPr>
          <w:i/>
          <w:iCs/>
          <w:vertAlign w:val="superscript"/>
          <w:lang w:val="en-GB"/>
        </w:rPr>
        <w:t>b</w:t>
      </w:r>
      <w:r w:rsidRPr="004917F6">
        <w:rPr>
          <w:lang w:val="en-GB"/>
        </w:rPr>
        <w:tab/>
        <w:t>The former meeting of an ad hoc expert group on space applications will be delivered as a seminar in 2026.</w:t>
      </w:r>
    </w:p>
    <w:p w14:paraId="6AA6994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53E33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6D57AC" w14:textId="5F74047D"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6</w:t>
      </w:r>
    </w:p>
    <w:p w14:paraId="73C95D57"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Social development</w:t>
      </w:r>
    </w:p>
    <w:p w14:paraId="0F0EB630"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2701259"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07CC209"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2D2CCE14"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AEAA3F1"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6A023C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1"/>
          <w:w w:val="101"/>
          <w:lang w:val="en-GB"/>
        </w:rPr>
      </w:pPr>
      <w:r w:rsidRPr="004917F6">
        <w:rPr>
          <w:spacing w:val="1"/>
          <w:w w:val="101"/>
          <w:lang w:val="en-GB"/>
        </w:rPr>
        <w:tab/>
        <w:t>19.93</w:t>
      </w:r>
      <w:r w:rsidRPr="004917F6">
        <w:rPr>
          <w:spacing w:val="1"/>
          <w:w w:val="101"/>
          <w:lang w:val="en-GB"/>
        </w:rPr>
        <w:tab/>
      </w:r>
      <w:r w:rsidRPr="004917F6">
        <w:rPr>
          <w:spacing w:val="2"/>
          <w:w w:val="102"/>
          <w:lang w:val="en-GB"/>
        </w:rPr>
        <w:t>The objective, to which this subprogramme contributes, is to realize inclusive and equitable societies that protect, empower and leave no one behind in Asia and the Pacific, with a focus on population and</w:t>
      </w:r>
      <w:r w:rsidRPr="004917F6">
        <w:rPr>
          <w:spacing w:val="1"/>
          <w:w w:val="101"/>
          <w:lang w:val="en-GB"/>
        </w:rPr>
        <w:t xml:space="preserve"> development, social protection, disability inclusion, and gender equality and the empowerment of women.</w:t>
      </w:r>
    </w:p>
    <w:p w14:paraId="4888565D"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16610EB"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3A3C6C3"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2D0CF3F1"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4F73ADE" w14:textId="77777777" w:rsidR="004917F6" w:rsidRPr="004917F6" w:rsidRDefault="004917F6" w:rsidP="001E733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B9A3A1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spacing w:val="2"/>
          <w:lang w:val="en-GB"/>
        </w:rPr>
      </w:pPr>
      <w:r w:rsidRPr="004917F6">
        <w:rPr>
          <w:spacing w:val="2"/>
          <w:lang w:val="en-GB"/>
        </w:rPr>
        <w:tab/>
        <w:t>19.94</w:t>
      </w:r>
      <w:r w:rsidRPr="004917F6">
        <w:rPr>
          <w:spacing w:val="2"/>
          <w:lang w:val="en-GB"/>
        </w:rPr>
        <w:tab/>
        <w:t>To contribute to the objective, the subprogramme will bring together Governments on critical issues related to social development in the region and inform these intergovernmental processes through analysis and by drawing upon the complementary strengths of ESCAP through its regional convening power and the capacity of United Nations agencies, funds and programmes to support national implementation to advance the Sustainable Development Goals. Specifically, the subprogramme will:</w:t>
      </w:r>
    </w:p>
    <w:p w14:paraId="66B2EC8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(a)</w:t>
      </w:r>
      <w:r w:rsidRPr="004917F6">
        <w:rPr>
          <w:lang w:val="en-GB"/>
        </w:rPr>
        <w:tab/>
        <w:t>Support Governments in the continued implementation of the Programme of Action of the International Conference on Population and Development, the Madrid International Plan of Action on Ageing and the Global Compact for Safe, Orderly and Regular Migration by strengthening the evidence base with regard to population and development issues, with a focus on ageing, migration and population dynamics, poverty reduction and leaving no one behind;</w:t>
      </w:r>
    </w:p>
    <w:p w14:paraId="7928DA2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(b)</w:t>
      </w:r>
      <w:r w:rsidRPr="004917F6">
        <w:rPr>
          <w:lang w:val="en-GB"/>
        </w:rPr>
        <w:tab/>
        <w:t>Facilitate the monitoring of the implementation of the Asian and Pacific Ministerial Declaration on Population and Development through the framework that was endorsed at the sixth session of the Committee on Social Development;</w:t>
      </w:r>
    </w:p>
    <w:p w14:paraId="2F46AFB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(c)</w:t>
      </w:r>
      <w:r w:rsidRPr="004917F6">
        <w:rPr>
          <w:lang w:val="en-GB"/>
        </w:rPr>
        <w:tab/>
        <w:t>In line with the Action Plan to Strengthen Regional Cooperation on Social Protection in Asia and the Pacific, consolidate national progress and experiences related to extending social protection coverage in periodic progress reports; develop a regional platform for member States to share good practices; and provide new and innovative analytical tools and products, as well as capacity-development tools and training sessions to Governments;</w:t>
      </w:r>
    </w:p>
    <w:p w14:paraId="45D0B2E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spacing w:val="2"/>
          <w:w w:val="101"/>
          <w:lang w:val="en-GB"/>
        </w:rPr>
      </w:pPr>
      <w:r w:rsidRPr="004917F6">
        <w:rPr>
          <w:spacing w:val="2"/>
          <w:w w:val="101"/>
          <w:lang w:val="en-GB"/>
        </w:rPr>
        <w:tab/>
      </w:r>
      <w:r w:rsidRPr="004917F6">
        <w:rPr>
          <w:spacing w:val="2"/>
          <w:w w:val="101"/>
          <w:lang w:val="en-GB"/>
        </w:rPr>
        <w:tab/>
        <w:t>(d)</w:t>
      </w:r>
      <w:r w:rsidRPr="004917F6">
        <w:rPr>
          <w:spacing w:val="2"/>
          <w:w w:val="101"/>
          <w:lang w:val="en-GB"/>
        </w:rPr>
        <w:tab/>
        <w:t>Conduct research and analysis and provide capacity-building support to member States on building disability-inclusive economies and societies, guided by the Convention on the Rights of Persons with Disabilities, the Incheon Strategy to “Make the Right Real” for Persons with Disabilities in Asia and the Pacific, and the Jakarta Declaration on the Asian and Pacific Decade of Persons with Disabilities, 2023–2032, and support other subprogrammes in mainstreaming disability inclusion;</w:t>
      </w:r>
    </w:p>
    <w:p w14:paraId="726C78E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(e)</w:t>
      </w:r>
      <w:r w:rsidRPr="004917F6">
        <w:rPr>
          <w:lang w:val="en-GB"/>
        </w:rPr>
        <w:tab/>
        <w:t>Follow up on the outcomes of the Asia-Pacific regional review of the implementation of the Beijing Declaration and Platform for Action by supporting Governments in accelerating the implementation of the Beijing Declaration and Platform for Action;</w:t>
      </w:r>
    </w:p>
    <w:p w14:paraId="4666EAB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spacing w:val="0"/>
          <w:w w:val="100"/>
          <w:lang w:val="en-GB"/>
        </w:rPr>
      </w:pPr>
      <w:r w:rsidRPr="004917F6">
        <w:rPr>
          <w:spacing w:val="0"/>
          <w:w w:val="100"/>
          <w:lang w:val="en-GB"/>
        </w:rPr>
        <w:tab/>
      </w:r>
      <w:r w:rsidRPr="004917F6">
        <w:rPr>
          <w:spacing w:val="0"/>
          <w:w w:val="100"/>
          <w:lang w:val="en-GB"/>
        </w:rPr>
        <w:tab/>
        <w:t>(f)</w:t>
      </w:r>
      <w:r w:rsidRPr="004917F6">
        <w:rPr>
          <w:spacing w:val="0"/>
          <w:w w:val="100"/>
          <w:lang w:val="en-GB"/>
        </w:rPr>
        <w:tab/>
      </w:r>
      <w:r w:rsidRPr="004917F6">
        <w:rPr>
          <w:spacing w:val="2"/>
          <w:w w:val="102"/>
          <w:lang w:val="en-GB"/>
        </w:rPr>
        <w:t>Provide technical assistance in developing policies in the context of economic empowerment and</w:t>
      </w:r>
      <w:r w:rsidRPr="004917F6">
        <w:rPr>
          <w:spacing w:val="0"/>
          <w:w w:val="100"/>
          <w:lang w:val="en-GB"/>
        </w:rPr>
        <w:t xml:space="preserve"> entrepreneurship for women and support other subprogrammes in mainstreaming a gender perspective;</w:t>
      </w:r>
    </w:p>
    <w:p w14:paraId="7548571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(g)</w:t>
      </w:r>
      <w:r w:rsidRPr="004917F6">
        <w:rPr>
          <w:lang w:val="en-GB"/>
        </w:rPr>
        <w:tab/>
        <w:t xml:space="preserve">Provide knowledge products, seminars and technical advice on addressing women’s unpaid care burden and designing strategies and policy initiatives to improve the care economy; </w:t>
      </w:r>
    </w:p>
    <w:p w14:paraId="7342B01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(h)</w:t>
      </w:r>
      <w:r w:rsidRPr="004917F6">
        <w:rPr>
          <w:lang w:val="en-GB"/>
        </w:rPr>
        <w:tab/>
        <w:t>Provide support to member States in identifying the population groups that are at the highest risk of being left behind through its Leave No One Behind methodology, analytical reports and capacity-building.</w:t>
      </w:r>
    </w:p>
    <w:p w14:paraId="6069C01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19.95</w:t>
      </w:r>
      <w:r w:rsidRPr="004917F6">
        <w:rPr>
          <w:lang w:val="en-GB"/>
        </w:rPr>
        <w:tab/>
        <w:t>The above-mentioned work will help to support member States, in particular countries in special situations, in their progress towards the achievement of Sustainable Development Goals 1, 3, 4, 5, 8, 10, 11 and 17.</w:t>
      </w:r>
    </w:p>
    <w:p w14:paraId="53FBF21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19.96</w:t>
      </w:r>
      <w:r w:rsidRPr="004917F6">
        <w:rPr>
          <w:lang w:val="en-GB"/>
        </w:rPr>
        <w:tab/>
        <w:t>The above-mentioned work is expected to result in:</w:t>
      </w:r>
    </w:p>
    <w:p w14:paraId="03829F1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6" w:lineRule="exact"/>
        <w:ind w:left="1267" w:hanging="1267"/>
        <w:jc w:val="both"/>
        <w:rPr>
          <w:lang w:val="en-GB"/>
        </w:rPr>
      </w:pPr>
      <w:r w:rsidRPr="004917F6">
        <w:rPr>
          <w:lang w:val="en-GB"/>
        </w:rPr>
        <w:tab/>
      </w:r>
      <w:r w:rsidRPr="004917F6">
        <w:rPr>
          <w:lang w:val="en-GB"/>
        </w:rPr>
        <w:tab/>
        <w:t>(a)</w:t>
      </w:r>
      <w:r w:rsidRPr="004917F6">
        <w:rPr>
          <w:lang w:val="en-GB"/>
        </w:rPr>
        <w:tab/>
        <w:t>The development of regional frameworks for social development;</w:t>
      </w:r>
    </w:p>
    <w:p w14:paraId="451D12B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(b)</w:t>
      </w:r>
      <w:r w:rsidRPr="004917F6">
        <w:rPr>
          <w:lang w:val="en-GB"/>
        </w:rPr>
        <w:tab/>
        <w:t>The development of responsive policies and programmes in the domain of population dynamics and social development;</w:t>
      </w:r>
    </w:p>
    <w:p w14:paraId="0762B6A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(c)</w:t>
      </w:r>
      <w:r w:rsidRPr="004917F6">
        <w:rPr>
          <w:lang w:val="en-GB"/>
        </w:rPr>
        <w:tab/>
        <w:t>Enhanced skills and knowledge to enable countries to design and implement inclusive social protection policies, including to address the impact of rapid demographic transitions and climate change;</w:t>
      </w:r>
    </w:p>
    <w:p w14:paraId="7106719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(d)</w:t>
      </w:r>
      <w:r w:rsidRPr="004917F6">
        <w:rPr>
          <w:lang w:val="en-GB"/>
        </w:rPr>
        <w:tab/>
        <w:t xml:space="preserve">Improved national policies and strategies to advance gender equality and women’s empowerment, including through measures to improve the care economy and reduce women’s unpaid care burden; </w:t>
      </w:r>
    </w:p>
    <w:p w14:paraId="1F40CC4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r>
      <w:r w:rsidRPr="004917F6">
        <w:rPr>
          <w:lang w:val="en-GB"/>
        </w:rPr>
        <w:tab/>
        <w:t>(e)</w:t>
      </w:r>
      <w:r w:rsidRPr="004917F6">
        <w:rPr>
          <w:lang w:val="en-GB"/>
        </w:rPr>
        <w:tab/>
        <w:t>Improved national policies and programmes in support of disability-inclusive development.</w:t>
      </w:r>
    </w:p>
    <w:p w14:paraId="13E8B32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12DBB5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2786F64"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51561C0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F7F1EE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AD23BC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4917F6">
        <w:rPr>
          <w:lang w:val="en-GB"/>
        </w:rPr>
        <w:tab/>
      </w:r>
      <w:r w:rsidRPr="004917F6">
        <w:rPr>
          <w:lang w:val="en-GB"/>
        </w:rPr>
        <w:tab/>
        <w:t>Strengthened regional dialogue and engagement on and joint review of safe, orderly and regular migration in Asia and the Pacific</w:t>
      </w:r>
    </w:p>
    <w:p w14:paraId="6E4BCE1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D2EBE0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4917F6">
        <w:rPr>
          <w:lang w:val="en-GB"/>
        </w:rPr>
        <w:tab/>
        <w:t>19.97</w:t>
      </w:r>
      <w:r w:rsidRPr="004917F6">
        <w:rPr>
          <w:lang w:val="en-GB"/>
        </w:rPr>
        <w:tab/>
        <w:t>With international migration contributing significantly to socioeconomic development in Asia and the Pacific, the subprogramme, in close collaboration with the International Organization for Migration and other United Nations entities, guided a review process that culminated in the Asia-Pacific Regional Review of Implementation of the Global Compact for Safe, Orderly and Regular Migration, convened in Bangkok from 4 to 6 February 2025. The intergovernmental meeting brought together 30 ESCAP member States, 20 international organizations and about 100 civil society organizations. The meeting provided an opportunity for Governments to assess implementation of the Global Compact for Safe, Orderly and Regular Migration and exchange valuable lessons. Through stakeholder consultations and side events, the meeting ensured a whole-of-society and whole-of-government approach to the regional review.</w:t>
      </w:r>
    </w:p>
    <w:p w14:paraId="353D9CE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0" w:lineRule="exact"/>
        <w:ind w:left="1267" w:hanging="1267"/>
        <w:jc w:val="both"/>
        <w:rPr>
          <w:lang w:val="en-GB"/>
        </w:rPr>
      </w:pPr>
      <w:r w:rsidRPr="004917F6">
        <w:rPr>
          <w:lang w:val="en-GB"/>
        </w:rPr>
        <w:tab/>
        <w:t>19.98</w:t>
      </w:r>
      <w:r w:rsidRPr="004917F6">
        <w:rPr>
          <w:lang w:val="en-GB"/>
        </w:rPr>
        <w:tab/>
        <w:t>Progress towards the objective is presented in the performance measure below (see table 19.22).</w:t>
      </w:r>
    </w:p>
    <w:p w14:paraId="17B98CA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55E618" w14:textId="77777777" w:rsidR="004917F6" w:rsidRPr="004917F6" w:rsidRDefault="004917F6" w:rsidP="004917F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19.22</w:t>
      </w:r>
    </w:p>
    <w:p w14:paraId="2E68F120" w14:textId="77777777" w:rsidR="004917F6" w:rsidRPr="004917F6" w:rsidRDefault="004917F6" w:rsidP="004917F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0AF71A4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B75AA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917F6" w:rsidRPr="004917F6" w14:paraId="3820A665" w14:textId="77777777" w:rsidTr="00387CE9">
        <w:trPr>
          <w:tblHeader/>
        </w:trPr>
        <w:tc>
          <w:tcPr>
            <w:tcW w:w="1666" w:type="pct"/>
            <w:tcBorders>
              <w:top w:val="single" w:sz="4" w:space="0" w:color="auto"/>
              <w:left w:val="nil"/>
              <w:bottom w:val="single" w:sz="12" w:space="0" w:color="auto"/>
              <w:right w:val="nil"/>
            </w:tcBorders>
            <w:vAlign w:val="bottom"/>
            <w:hideMark/>
          </w:tcPr>
          <w:p w14:paraId="491E6C9F" w14:textId="77777777" w:rsidR="004917F6" w:rsidRPr="004917F6" w:rsidRDefault="004917F6" w:rsidP="00387CE9">
            <w:pPr>
              <w:spacing w:before="82" w:after="82" w:line="160" w:lineRule="exact"/>
              <w:rPr>
                <w:i/>
                <w:sz w:val="14"/>
                <w:lang w:val="en-GB" w:eastAsia="zh-CN"/>
              </w:rPr>
            </w:pPr>
            <w:r w:rsidRPr="004917F6">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2F39FE6F"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5EE2A6AA"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2025 (actual)</w:t>
            </w:r>
          </w:p>
        </w:tc>
      </w:tr>
      <w:tr w:rsidR="004917F6" w:rsidRPr="004917F6" w14:paraId="13D2A33A" w14:textId="77777777" w:rsidTr="00387CE9">
        <w:trPr>
          <w:trHeight w:hRule="exact" w:val="115"/>
          <w:tblHeader/>
        </w:trPr>
        <w:tc>
          <w:tcPr>
            <w:tcW w:w="1666" w:type="pct"/>
            <w:tcBorders>
              <w:top w:val="single" w:sz="12" w:space="0" w:color="auto"/>
              <w:left w:val="nil"/>
              <w:bottom w:val="nil"/>
              <w:right w:val="nil"/>
            </w:tcBorders>
            <w:vAlign w:val="bottom"/>
          </w:tcPr>
          <w:p w14:paraId="579C33FA" w14:textId="77777777" w:rsidR="004917F6" w:rsidRPr="004917F6" w:rsidRDefault="004917F6" w:rsidP="00387CE9">
            <w:pPr>
              <w:spacing w:before="40" w:after="120"/>
              <w:jc w:val="both"/>
              <w:rPr>
                <w:lang w:val="en-GB" w:eastAsia="zh-CN"/>
              </w:rPr>
            </w:pPr>
          </w:p>
        </w:tc>
        <w:tc>
          <w:tcPr>
            <w:tcW w:w="1666" w:type="pct"/>
            <w:tcBorders>
              <w:top w:val="single" w:sz="12" w:space="0" w:color="auto"/>
              <w:left w:val="nil"/>
              <w:bottom w:val="nil"/>
              <w:right w:val="nil"/>
            </w:tcBorders>
            <w:vAlign w:val="bottom"/>
          </w:tcPr>
          <w:p w14:paraId="1E82DC02" w14:textId="77777777" w:rsidR="004917F6" w:rsidRPr="004917F6" w:rsidRDefault="004917F6" w:rsidP="00387CE9">
            <w:pPr>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1D3EF891" w14:textId="77777777" w:rsidR="004917F6" w:rsidRPr="004917F6" w:rsidRDefault="004917F6" w:rsidP="00387CE9">
            <w:pPr>
              <w:spacing w:before="40" w:after="40" w:line="210" w:lineRule="exact"/>
              <w:ind w:left="144" w:right="43"/>
              <w:rPr>
                <w:lang w:val="en-GB" w:eastAsia="zh-CN"/>
              </w:rPr>
            </w:pPr>
          </w:p>
        </w:tc>
      </w:tr>
      <w:tr w:rsidR="004917F6" w:rsidRPr="001C502D" w14:paraId="0F53F0B6" w14:textId="77777777" w:rsidTr="00387CE9">
        <w:tc>
          <w:tcPr>
            <w:tcW w:w="1666" w:type="pct"/>
            <w:tcBorders>
              <w:top w:val="nil"/>
              <w:left w:val="nil"/>
              <w:bottom w:val="single" w:sz="12" w:space="0" w:color="auto"/>
              <w:right w:val="nil"/>
            </w:tcBorders>
          </w:tcPr>
          <w:p w14:paraId="12CCA5AA" w14:textId="77777777" w:rsidR="004917F6" w:rsidRPr="004917F6" w:rsidRDefault="004917F6" w:rsidP="004917F6">
            <w:pPr>
              <w:tabs>
                <w:tab w:val="left" w:pos="288"/>
                <w:tab w:val="left" w:pos="576"/>
                <w:tab w:val="left" w:pos="864"/>
                <w:tab w:val="left" w:pos="1152"/>
              </w:tabs>
              <w:spacing w:before="40" w:after="120" w:line="234" w:lineRule="exact"/>
              <w:rPr>
                <w:lang w:val="en-GB" w:eastAsia="zh-CN"/>
              </w:rPr>
            </w:pPr>
            <w:r w:rsidRPr="004917F6">
              <w:rPr>
                <w:lang w:val="en-GB"/>
              </w:rPr>
              <w:t>Member States assessed progress and identified priorities of enhancing implementation of the Global Compact for Safe, Orderly and Regular Migration</w:t>
            </w:r>
          </w:p>
        </w:tc>
        <w:tc>
          <w:tcPr>
            <w:tcW w:w="1666" w:type="pct"/>
            <w:tcBorders>
              <w:top w:val="nil"/>
              <w:left w:val="nil"/>
              <w:bottom w:val="single" w:sz="12" w:space="0" w:color="auto"/>
              <w:right w:val="nil"/>
            </w:tcBorders>
          </w:tcPr>
          <w:p w14:paraId="4FFC2A12" w14:textId="77777777" w:rsidR="004917F6" w:rsidRPr="004917F6" w:rsidRDefault="004917F6" w:rsidP="004917F6">
            <w:pPr>
              <w:tabs>
                <w:tab w:val="left" w:pos="288"/>
                <w:tab w:val="left" w:pos="576"/>
                <w:tab w:val="left" w:pos="864"/>
                <w:tab w:val="left" w:pos="1152"/>
              </w:tabs>
              <w:spacing w:before="40" w:after="120" w:line="234" w:lineRule="exact"/>
              <w:ind w:left="144" w:right="43"/>
              <w:rPr>
                <w:lang w:val="en-GB" w:eastAsia="zh-CN"/>
              </w:rPr>
            </w:pPr>
            <w:r w:rsidRPr="004917F6">
              <w:rPr>
                <w:lang w:val="en-GB"/>
              </w:rPr>
              <w:t xml:space="preserve">Member States had access to the </w:t>
            </w:r>
            <w:r w:rsidRPr="004917F6">
              <w:rPr>
                <w:i/>
                <w:iCs/>
                <w:lang w:val="en-GB"/>
              </w:rPr>
              <w:t>Asia-Pacific Migration Report</w:t>
            </w:r>
            <w:r w:rsidRPr="004917F6">
              <w:rPr>
                <w:lang w:val="en-GB"/>
              </w:rPr>
              <w:t xml:space="preserve"> 2024, which summarizes progress and lessons learned in the implementation of the Global Compact for Safe, Orderly and Regular Migration</w:t>
            </w:r>
          </w:p>
        </w:tc>
        <w:tc>
          <w:tcPr>
            <w:tcW w:w="1667" w:type="pct"/>
            <w:tcBorders>
              <w:top w:val="nil"/>
              <w:left w:val="nil"/>
              <w:bottom w:val="single" w:sz="12" w:space="0" w:color="auto"/>
              <w:right w:val="nil"/>
            </w:tcBorders>
          </w:tcPr>
          <w:p w14:paraId="17E6E10A" w14:textId="77777777" w:rsidR="004917F6" w:rsidRPr="004917F6" w:rsidRDefault="004917F6" w:rsidP="004917F6">
            <w:pPr>
              <w:spacing w:before="40" w:after="120" w:line="234" w:lineRule="exact"/>
              <w:ind w:left="144" w:right="43"/>
              <w:rPr>
                <w:iCs/>
                <w:lang w:val="en-GB" w:eastAsia="zh-CN"/>
              </w:rPr>
            </w:pPr>
            <w:r w:rsidRPr="004917F6">
              <w:rPr>
                <w:lang w:val="en-GB"/>
              </w:rPr>
              <w:t>30 member States reported on progress, shared lessons learned in in the implementation of the Global Compact since 2022 and adopted a Chair’s summary identifying regional priorities at the Asia-Pacific Regional Review of Implementation of the Global Compact for Safe, Orderly and Regular Migration to inform the second International Migration Review Forum in 2026</w:t>
            </w:r>
          </w:p>
        </w:tc>
      </w:tr>
    </w:tbl>
    <w:p w14:paraId="224632D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A180DF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DD4DC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FD5482"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449FE62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4E3C3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568EB1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4917F6">
        <w:rPr>
          <w:lang w:val="en-GB"/>
        </w:rPr>
        <w:tab/>
      </w:r>
      <w:r w:rsidRPr="004917F6">
        <w:rPr>
          <w:lang w:val="en-GB"/>
        </w:rPr>
        <w:tab/>
        <w:t>Result 1: member States develop policy measures on valuing and investing in the care economy</w:t>
      </w:r>
    </w:p>
    <w:p w14:paraId="050F946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BD962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2136225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D165F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19.99</w:t>
      </w:r>
      <w:r w:rsidRPr="004917F6">
        <w:rPr>
          <w:lang w:val="en-GB"/>
        </w:rPr>
        <w:tab/>
        <w:t>The subprogramme’s work contributed to the inclusion of care as one of the eight strategic priorities in the five-year Lao women’s development plan in the Lao People’s Democratic Republic and the launch of the Timor-Leste National Working Group on Care, which met the planned target.</w:t>
      </w:r>
    </w:p>
    <w:p w14:paraId="6040705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19.100</w:t>
      </w:r>
      <w:r w:rsidRPr="004917F6">
        <w:rPr>
          <w:lang w:val="en-GB"/>
        </w:rPr>
        <w:tab/>
        <w:t>Progress towards the objective and the target for 2027 are presented in the performance measure below (see table 19.23).</w:t>
      </w:r>
    </w:p>
    <w:p w14:paraId="2322B6B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C9312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19.23</w:t>
      </w:r>
    </w:p>
    <w:p w14:paraId="12704DE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7968BC5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0DCB9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51BC424D" w14:textId="77777777" w:rsidTr="00387CE9">
        <w:trPr>
          <w:tblHeader/>
        </w:trPr>
        <w:tc>
          <w:tcPr>
            <w:tcW w:w="1971" w:type="dxa"/>
            <w:tcBorders>
              <w:top w:val="single" w:sz="4" w:space="0" w:color="auto"/>
              <w:left w:val="nil"/>
              <w:bottom w:val="single" w:sz="12" w:space="0" w:color="auto"/>
              <w:right w:val="nil"/>
            </w:tcBorders>
            <w:vAlign w:val="bottom"/>
            <w:hideMark/>
          </w:tcPr>
          <w:p w14:paraId="264746A1"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176D56DF"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58AA6E52"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1D571A4E"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3198E5FF"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10F538C1" w14:textId="77777777" w:rsidTr="00387CE9">
        <w:trPr>
          <w:trHeight w:hRule="exact" w:val="115"/>
          <w:tblHeader/>
        </w:trPr>
        <w:tc>
          <w:tcPr>
            <w:tcW w:w="1971" w:type="dxa"/>
            <w:tcBorders>
              <w:top w:val="single" w:sz="12" w:space="0" w:color="auto"/>
              <w:left w:val="nil"/>
              <w:bottom w:val="nil"/>
              <w:right w:val="nil"/>
            </w:tcBorders>
            <w:vAlign w:val="bottom"/>
          </w:tcPr>
          <w:p w14:paraId="3E485592"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78079475"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55D74536"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3E871A6F"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600DEACA" w14:textId="77777777" w:rsidR="004917F6" w:rsidRPr="004917F6" w:rsidRDefault="004917F6" w:rsidP="00387CE9">
            <w:pPr>
              <w:spacing w:before="40" w:after="120"/>
              <w:ind w:left="144" w:right="43"/>
              <w:rPr>
                <w:lang w:val="en-GB" w:eastAsia="zh-CN"/>
              </w:rPr>
            </w:pPr>
          </w:p>
        </w:tc>
      </w:tr>
      <w:tr w:rsidR="004917F6" w:rsidRPr="001C502D" w14:paraId="32069803" w14:textId="77777777" w:rsidTr="00387CE9">
        <w:tc>
          <w:tcPr>
            <w:tcW w:w="1971" w:type="dxa"/>
            <w:tcBorders>
              <w:top w:val="nil"/>
              <w:left w:val="nil"/>
              <w:bottom w:val="single" w:sz="12" w:space="0" w:color="auto"/>
              <w:right w:val="nil"/>
            </w:tcBorders>
          </w:tcPr>
          <w:p w14:paraId="2A8EF0C6"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Cambodia, China and the Philippines convened national consultations on the care economy</w:t>
            </w:r>
          </w:p>
        </w:tc>
        <w:tc>
          <w:tcPr>
            <w:tcW w:w="1971" w:type="dxa"/>
            <w:tcBorders>
              <w:top w:val="nil"/>
              <w:left w:val="nil"/>
              <w:bottom w:val="single" w:sz="12" w:space="0" w:color="auto"/>
              <w:right w:val="nil"/>
            </w:tcBorders>
          </w:tcPr>
          <w:p w14:paraId="48B7994C" w14:textId="77777777" w:rsidR="004917F6" w:rsidRPr="004917F6" w:rsidRDefault="004917F6" w:rsidP="00387CE9">
            <w:pPr>
              <w:tabs>
                <w:tab w:val="left" w:pos="288"/>
                <w:tab w:val="left" w:pos="576"/>
                <w:tab w:val="left" w:pos="864"/>
                <w:tab w:val="left" w:pos="1152"/>
              </w:tabs>
              <w:spacing w:before="40" w:after="120"/>
              <w:ind w:left="144" w:right="43"/>
              <w:rPr>
                <w:spacing w:val="2"/>
                <w:w w:val="101"/>
                <w:lang w:val="en-GB"/>
              </w:rPr>
            </w:pPr>
            <w:r w:rsidRPr="004917F6">
              <w:rPr>
                <w:spacing w:val="2"/>
                <w:w w:val="101"/>
                <w:lang w:val="en-GB"/>
              </w:rPr>
              <w:t>The Philippines adopted an ordinance on valuing and investing in the care economy at the subnational level</w:t>
            </w:r>
          </w:p>
          <w:p w14:paraId="4680C962" w14:textId="77777777" w:rsidR="004917F6" w:rsidRPr="004917F6" w:rsidRDefault="004917F6" w:rsidP="00387CE9">
            <w:pPr>
              <w:tabs>
                <w:tab w:val="left" w:pos="288"/>
                <w:tab w:val="left" w:pos="576"/>
                <w:tab w:val="left" w:pos="864"/>
                <w:tab w:val="left" w:pos="1152"/>
              </w:tabs>
              <w:spacing w:before="40" w:after="120"/>
              <w:ind w:left="144" w:right="43"/>
              <w:rPr>
                <w:spacing w:val="2"/>
                <w:w w:val="101"/>
                <w:lang w:val="en-GB" w:eastAsia="zh-CN"/>
              </w:rPr>
            </w:pPr>
            <w:r w:rsidRPr="004917F6">
              <w:rPr>
                <w:spacing w:val="2"/>
                <w:w w:val="101"/>
                <w:lang w:val="en-GB"/>
              </w:rPr>
              <w:t>Indonesia and the Lao People’s Democratic Republic convened national consultations on the care economy</w:t>
            </w:r>
          </w:p>
        </w:tc>
        <w:tc>
          <w:tcPr>
            <w:tcW w:w="1971" w:type="dxa"/>
            <w:tcBorders>
              <w:top w:val="nil"/>
              <w:left w:val="nil"/>
              <w:bottom w:val="single" w:sz="12" w:space="0" w:color="auto"/>
              <w:right w:val="double" w:sz="12" w:space="0" w:color="auto"/>
            </w:tcBorders>
          </w:tcPr>
          <w:p w14:paraId="55BA8719"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member States (the Lao People’s Democratic Republic and Timor-Leste) adopt policy measures on the care economy</w:t>
            </w:r>
          </w:p>
        </w:tc>
        <w:tc>
          <w:tcPr>
            <w:tcW w:w="1971" w:type="dxa"/>
            <w:tcBorders>
              <w:top w:val="nil"/>
              <w:left w:val="double" w:sz="12" w:space="0" w:color="auto"/>
              <w:bottom w:val="single" w:sz="12" w:space="0" w:color="auto"/>
              <w:right w:val="nil"/>
            </w:tcBorders>
          </w:tcPr>
          <w:p w14:paraId="6FDDA365"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member States strengthen their policy measures on the care economy</w:t>
            </w:r>
          </w:p>
        </w:tc>
        <w:tc>
          <w:tcPr>
            <w:tcW w:w="1971" w:type="dxa"/>
            <w:tcBorders>
              <w:top w:val="nil"/>
              <w:left w:val="nil"/>
              <w:bottom w:val="single" w:sz="12" w:space="0" w:color="auto"/>
              <w:right w:val="nil"/>
            </w:tcBorders>
          </w:tcPr>
          <w:p w14:paraId="24D24750"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additional member States strengthen their policy measures on the care economy</w:t>
            </w:r>
          </w:p>
        </w:tc>
      </w:tr>
    </w:tbl>
    <w:p w14:paraId="42027DA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9B9CA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D6825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4917F6">
        <w:rPr>
          <w:lang w:val="en-GB"/>
        </w:rPr>
        <w:tab/>
      </w:r>
      <w:r w:rsidRPr="004917F6">
        <w:rPr>
          <w:lang w:val="en-GB"/>
        </w:rPr>
        <w:tab/>
        <w:t>Result 2: strengthened national capacity to develop inclusive population ageing policies</w:t>
      </w:r>
    </w:p>
    <w:p w14:paraId="1053609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9ACFC3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2C54736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DC948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19.101</w:t>
      </w:r>
      <w:r w:rsidRPr="004917F6">
        <w:rPr>
          <w:lang w:val="en-GB"/>
        </w:rPr>
        <w:tab/>
        <w:t xml:space="preserve">The subprogramme’s work contributed to 15 government population ageing focal points identifying gaps and priorities concerning formulating policies on population ageing, which met the planned target. In addition, three countries contributed to the ESCAP policy repository and database of good practices. </w:t>
      </w:r>
    </w:p>
    <w:p w14:paraId="2F3A016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19.102</w:t>
      </w:r>
      <w:r w:rsidRPr="004917F6">
        <w:rPr>
          <w:lang w:val="en-GB"/>
        </w:rPr>
        <w:tab/>
        <w:t>Progress towards the objective and the target for 2027 are presented in the performance measure below (see table 19.24).</w:t>
      </w:r>
    </w:p>
    <w:p w14:paraId="5F541BB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B812C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19.24</w:t>
      </w:r>
    </w:p>
    <w:p w14:paraId="08B500D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22EEC3F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E10F4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137E458E" w14:textId="77777777" w:rsidTr="00387CE9">
        <w:trPr>
          <w:tblHeader/>
        </w:trPr>
        <w:tc>
          <w:tcPr>
            <w:tcW w:w="1971" w:type="dxa"/>
            <w:tcBorders>
              <w:top w:val="single" w:sz="4" w:space="0" w:color="auto"/>
              <w:left w:val="nil"/>
              <w:bottom w:val="single" w:sz="12" w:space="0" w:color="auto"/>
              <w:right w:val="nil"/>
            </w:tcBorders>
            <w:vAlign w:val="bottom"/>
            <w:hideMark/>
          </w:tcPr>
          <w:p w14:paraId="21151A19"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4197071A"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59F83800"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228943C0"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06F8D7DF"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0A72AEBB" w14:textId="77777777" w:rsidTr="00387CE9">
        <w:trPr>
          <w:trHeight w:hRule="exact" w:val="115"/>
          <w:tblHeader/>
        </w:trPr>
        <w:tc>
          <w:tcPr>
            <w:tcW w:w="1971" w:type="dxa"/>
            <w:tcBorders>
              <w:top w:val="single" w:sz="12" w:space="0" w:color="auto"/>
              <w:left w:val="nil"/>
              <w:bottom w:val="nil"/>
              <w:right w:val="nil"/>
            </w:tcBorders>
            <w:vAlign w:val="bottom"/>
          </w:tcPr>
          <w:p w14:paraId="6E3F0D42"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03EC916B"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259373D7"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24CFBAE6"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5041E172" w14:textId="77777777" w:rsidR="004917F6" w:rsidRPr="004917F6" w:rsidRDefault="004917F6" w:rsidP="00387CE9">
            <w:pPr>
              <w:spacing w:before="40" w:after="120"/>
              <w:ind w:left="144" w:right="43"/>
              <w:rPr>
                <w:lang w:val="en-GB" w:eastAsia="zh-CN"/>
              </w:rPr>
            </w:pPr>
          </w:p>
        </w:tc>
      </w:tr>
      <w:tr w:rsidR="004917F6" w:rsidRPr="001C502D" w14:paraId="5C4756F0" w14:textId="77777777" w:rsidTr="00387CE9">
        <w:tc>
          <w:tcPr>
            <w:tcW w:w="1971" w:type="dxa"/>
            <w:tcBorders>
              <w:top w:val="nil"/>
              <w:left w:val="nil"/>
              <w:bottom w:val="nil"/>
              <w:right w:val="nil"/>
            </w:tcBorders>
          </w:tcPr>
          <w:p w14:paraId="6CA5E704"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Bhutan, Malaysia and Thailand addressed population ageing in policy frameworks and action plans</w:t>
            </w:r>
          </w:p>
        </w:tc>
        <w:tc>
          <w:tcPr>
            <w:tcW w:w="1971" w:type="dxa"/>
            <w:tcBorders>
              <w:top w:val="nil"/>
              <w:left w:val="nil"/>
              <w:bottom w:val="nil"/>
              <w:right w:val="nil"/>
            </w:tcBorders>
          </w:tcPr>
          <w:p w14:paraId="339C6F4D"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20 per cent of ESCAP member States used an ESCAP online repository of good practices for drafting new population ageing policies, laws, programmes and guidelines</w:t>
            </w:r>
          </w:p>
        </w:tc>
        <w:tc>
          <w:tcPr>
            <w:tcW w:w="1971" w:type="dxa"/>
            <w:tcBorders>
              <w:top w:val="nil"/>
              <w:left w:val="nil"/>
              <w:bottom w:val="nil"/>
              <w:right w:val="double" w:sz="12" w:space="0" w:color="auto"/>
            </w:tcBorders>
          </w:tcPr>
          <w:p w14:paraId="1366B7B7" w14:textId="77777777" w:rsidR="004917F6" w:rsidRPr="004917F6" w:rsidRDefault="004917F6" w:rsidP="004917F6">
            <w:pPr>
              <w:tabs>
                <w:tab w:val="left" w:pos="288"/>
                <w:tab w:val="left" w:pos="576"/>
                <w:tab w:val="left" w:pos="864"/>
                <w:tab w:val="left" w:pos="1152"/>
              </w:tabs>
              <w:spacing w:before="40" w:after="120"/>
              <w:ind w:left="144"/>
              <w:rPr>
                <w:spacing w:val="2"/>
                <w:w w:val="101"/>
                <w:lang w:val="en-GB"/>
              </w:rPr>
            </w:pPr>
            <w:r w:rsidRPr="004917F6">
              <w:rPr>
                <w:spacing w:val="2"/>
                <w:w w:val="101"/>
                <w:lang w:val="en-GB"/>
              </w:rPr>
              <w:t>15 government population ageing focal points identified gaps and priorities concerning formulating policies on population ageing</w:t>
            </w:r>
          </w:p>
          <w:p w14:paraId="66A299AE"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Three countries (Malaysia, Maldives and Türkiye) provided inputs to the policy repository and database of good practices</w:t>
            </w:r>
          </w:p>
        </w:tc>
        <w:tc>
          <w:tcPr>
            <w:tcW w:w="1971" w:type="dxa"/>
            <w:tcBorders>
              <w:top w:val="nil"/>
              <w:left w:val="double" w:sz="12" w:space="0" w:color="auto"/>
              <w:bottom w:val="nil"/>
              <w:right w:val="nil"/>
            </w:tcBorders>
          </w:tcPr>
          <w:p w14:paraId="06EE9CE1"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Member States initiate the development of inclusive policies by participating in ESCAP-led initiatives</w:t>
            </w:r>
          </w:p>
        </w:tc>
        <w:tc>
          <w:tcPr>
            <w:tcW w:w="1971" w:type="dxa"/>
            <w:tcBorders>
              <w:top w:val="nil"/>
              <w:left w:val="nil"/>
              <w:bottom w:val="nil"/>
              <w:right w:val="nil"/>
            </w:tcBorders>
          </w:tcPr>
          <w:p w14:paraId="0B051019"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Member States report on progress in the development of inclusive policies at the Asia-Pacific Intergovernmental Meeting on the Fifth Review and Appraisal of the Madrid International Plan of Action on Ageing</w:t>
            </w:r>
          </w:p>
        </w:tc>
      </w:tr>
      <w:tr w:rsidR="004917F6" w:rsidRPr="001C502D" w14:paraId="6333E239" w14:textId="77777777" w:rsidTr="004917F6">
        <w:trPr>
          <w:trHeight w:hRule="exact" w:val="20"/>
        </w:trPr>
        <w:tc>
          <w:tcPr>
            <w:tcW w:w="1971" w:type="dxa"/>
            <w:tcBorders>
              <w:top w:val="nil"/>
              <w:left w:val="nil"/>
              <w:bottom w:val="single" w:sz="12" w:space="0" w:color="auto"/>
              <w:right w:val="nil"/>
            </w:tcBorders>
          </w:tcPr>
          <w:p w14:paraId="37DF1672" w14:textId="77777777" w:rsidR="004917F6" w:rsidRPr="004917F6" w:rsidRDefault="004917F6" w:rsidP="00387CE9">
            <w:pPr>
              <w:tabs>
                <w:tab w:val="left" w:pos="288"/>
                <w:tab w:val="left" w:pos="576"/>
                <w:tab w:val="left" w:pos="864"/>
                <w:tab w:val="left" w:pos="1152"/>
              </w:tabs>
              <w:spacing w:before="40" w:after="120"/>
              <w:ind w:right="43"/>
              <w:rPr>
                <w:lang w:val="en-GB"/>
              </w:rPr>
            </w:pPr>
          </w:p>
        </w:tc>
        <w:tc>
          <w:tcPr>
            <w:tcW w:w="1971" w:type="dxa"/>
            <w:tcBorders>
              <w:top w:val="nil"/>
              <w:left w:val="nil"/>
              <w:bottom w:val="single" w:sz="12" w:space="0" w:color="auto"/>
              <w:right w:val="nil"/>
            </w:tcBorders>
          </w:tcPr>
          <w:p w14:paraId="046CE46A" w14:textId="77777777" w:rsidR="004917F6" w:rsidRPr="004917F6" w:rsidRDefault="004917F6" w:rsidP="00387CE9">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double" w:sz="12" w:space="0" w:color="auto"/>
            </w:tcBorders>
          </w:tcPr>
          <w:p w14:paraId="6083778B" w14:textId="77777777" w:rsidR="004917F6" w:rsidRPr="004917F6" w:rsidRDefault="004917F6" w:rsidP="00387CE9">
            <w:pPr>
              <w:tabs>
                <w:tab w:val="left" w:pos="288"/>
                <w:tab w:val="left" w:pos="576"/>
                <w:tab w:val="left" w:pos="864"/>
                <w:tab w:val="left" w:pos="1152"/>
              </w:tabs>
              <w:spacing w:before="40" w:after="120"/>
              <w:ind w:left="144" w:right="43"/>
              <w:rPr>
                <w:lang w:val="en-GB"/>
              </w:rPr>
            </w:pPr>
          </w:p>
        </w:tc>
        <w:tc>
          <w:tcPr>
            <w:tcW w:w="1971" w:type="dxa"/>
            <w:tcBorders>
              <w:top w:val="nil"/>
              <w:left w:val="double" w:sz="12" w:space="0" w:color="auto"/>
              <w:bottom w:val="single" w:sz="12" w:space="0" w:color="auto"/>
              <w:right w:val="nil"/>
            </w:tcBorders>
          </w:tcPr>
          <w:p w14:paraId="2E8E02D0"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p>
        </w:tc>
        <w:tc>
          <w:tcPr>
            <w:tcW w:w="1971" w:type="dxa"/>
            <w:tcBorders>
              <w:top w:val="nil"/>
              <w:left w:val="nil"/>
              <w:bottom w:val="single" w:sz="12" w:space="0" w:color="auto"/>
              <w:right w:val="nil"/>
            </w:tcBorders>
          </w:tcPr>
          <w:p w14:paraId="190EADF2"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p>
        </w:tc>
      </w:tr>
    </w:tbl>
    <w:p w14:paraId="587A7F3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6F715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5CFDD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4917F6">
        <w:rPr>
          <w:lang w:val="en-GB"/>
        </w:rPr>
        <w:tab/>
      </w:r>
      <w:r w:rsidRPr="004917F6">
        <w:rPr>
          <w:lang w:val="en-GB"/>
        </w:rPr>
        <w:tab/>
        <w:t xml:space="preserve">Result 3: member States identify country pathways for social protection policies that embed climate resilience </w:t>
      </w:r>
    </w:p>
    <w:p w14:paraId="3E81E64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6D450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32FF1A8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AA85B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19.103</w:t>
      </w:r>
      <w:r w:rsidRPr="004917F6">
        <w:rPr>
          <w:lang w:val="en-GB"/>
        </w:rPr>
        <w:tab/>
        <w:t xml:space="preserve">The subprogramme has built the capacity of eight member States to implement the Action Plan to Strengthen Regional Cooperation on Social Protection in Asia and the Pacific and conducted a comprehensive analysis of social protection systems across the region. </w:t>
      </w:r>
    </w:p>
    <w:p w14:paraId="4BD885F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97148A"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5AFBCF7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53FB0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19.104</w:t>
      </w:r>
      <w:r w:rsidRPr="004917F6">
        <w:rPr>
          <w:lang w:val="en-GB"/>
        </w:rPr>
        <w:tab/>
        <w:t xml:space="preserve">The lesson for the subprogramme was that it needed to meet the demand from member States for support in strategically leveraging the potential of social protection to enhance people’s resilience to climate change. In applying the lesson, the subprogramme will enhance the knowledge and capacity of countries to build stronger social protection systems and forge country pathways that facilitate the integration of policies relating to social protection and to climate change. The subprogramme will engage multisectoral partners and stakeholders to foster stronger awareness and collaboration in this area. </w:t>
      </w:r>
    </w:p>
    <w:p w14:paraId="75D2F93C" w14:textId="3B14A9C9"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19.105</w:t>
      </w:r>
      <w:r w:rsidRPr="004917F6">
        <w:rPr>
          <w:lang w:val="en-GB"/>
        </w:rPr>
        <w:tab/>
      </w:r>
      <w:r w:rsidRPr="001E7334">
        <w:rPr>
          <w:spacing w:val="0"/>
          <w:lang w:val="en-GB"/>
        </w:rPr>
        <w:t>Expected progress towards the objective is presented in the performance measure below (see table</w:t>
      </w:r>
      <w:r w:rsidR="001E7334">
        <w:rPr>
          <w:spacing w:val="0"/>
          <w:lang w:val="en-GB"/>
        </w:rPr>
        <w:t xml:space="preserve"> </w:t>
      </w:r>
      <w:r w:rsidRPr="001E7334">
        <w:rPr>
          <w:spacing w:val="0"/>
          <w:lang w:val="en-GB"/>
        </w:rPr>
        <w:t>19.25).</w:t>
      </w:r>
    </w:p>
    <w:p w14:paraId="39B078F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1E8E6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19.25</w:t>
      </w:r>
    </w:p>
    <w:p w14:paraId="2949CF0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0F96F4B7"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D36CF6C"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00"/>
        <w:gridCol w:w="1980"/>
        <w:gridCol w:w="1980"/>
        <w:gridCol w:w="2160"/>
        <w:gridCol w:w="1935"/>
      </w:tblGrid>
      <w:tr w:rsidR="004917F6" w:rsidRPr="004917F6" w14:paraId="2F1312E1" w14:textId="77777777" w:rsidTr="00096203">
        <w:trPr>
          <w:tblHeader/>
        </w:trPr>
        <w:tc>
          <w:tcPr>
            <w:tcW w:w="1800" w:type="dxa"/>
            <w:tcBorders>
              <w:top w:val="single" w:sz="4" w:space="0" w:color="auto"/>
              <w:left w:val="nil"/>
              <w:bottom w:val="single" w:sz="12" w:space="0" w:color="auto"/>
              <w:right w:val="nil"/>
            </w:tcBorders>
            <w:vAlign w:val="bottom"/>
            <w:hideMark/>
          </w:tcPr>
          <w:p w14:paraId="2AC02BE4"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80" w:type="dxa"/>
            <w:tcBorders>
              <w:top w:val="single" w:sz="4" w:space="0" w:color="auto"/>
              <w:left w:val="nil"/>
              <w:bottom w:val="single" w:sz="12" w:space="0" w:color="auto"/>
              <w:right w:val="nil"/>
            </w:tcBorders>
            <w:vAlign w:val="bottom"/>
            <w:hideMark/>
          </w:tcPr>
          <w:p w14:paraId="29609283"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80" w:type="dxa"/>
            <w:tcBorders>
              <w:top w:val="single" w:sz="4" w:space="0" w:color="auto"/>
              <w:left w:val="nil"/>
              <w:bottom w:val="single" w:sz="12" w:space="0" w:color="auto"/>
              <w:right w:val="double" w:sz="12" w:space="0" w:color="auto"/>
            </w:tcBorders>
            <w:vAlign w:val="bottom"/>
            <w:hideMark/>
          </w:tcPr>
          <w:p w14:paraId="78E16668"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2160" w:type="dxa"/>
            <w:tcBorders>
              <w:top w:val="single" w:sz="4" w:space="0" w:color="auto"/>
              <w:left w:val="double" w:sz="12" w:space="0" w:color="auto"/>
              <w:bottom w:val="single" w:sz="12" w:space="0" w:color="auto"/>
              <w:right w:val="nil"/>
            </w:tcBorders>
            <w:vAlign w:val="bottom"/>
            <w:hideMark/>
          </w:tcPr>
          <w:p w14:paraId="7A22942C"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35" w:type="dxa"/>
            <w:tcBorders>
              <w:top w:val="single" w:sz="4" w:space="0" w:color="auto"/>
              <w:left w:val="nil"/>
              <w:bottom w:val="single" w:sz="12" w:space="0" w:color="auto"/>
              <w:right w:val="nil"/>
            </w:tcBorders>
            <w:vAlign w:val="bottom"/>
            <w:hideMark/>
          </w:tcPr>
          <w:p w14:paraId="1B9B4782"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654FDEB8" w14:textId="77777777" w:rsidTr="00096203">
        <w:trPr>
          <w:trHeight w:hRule="exact" w:val="115"/>
          <w:tblHeader/>
        </w:trPr>
        <w:tc>
          <w:tcPr>
            <w:tcW w:w="1800" w:type="dxa"/>
            <w:tcBorders>
              <w:top w:val="single" w:sz="12" w:space="0" w:color="auto"/>
              <w:left w:val="nil"/>
              <w:bottom w:val="nil"/>
              <w:right w:val="nil"/>
            </w:tcBorders>
            <w:vAlign w:val="bottom"/>
          </w:tcPr>
          <w:p w14:paraId="09C8149D" w14:textId="77777777" w:rsidR="004917F6" w:rsidRPr="004917F6" w:rsidRDefault="004917F6" w:rsidP="00387CE9">
            <w:pPr>
              <w:spacing w:before="40" w:after="120"/>
              <w:ind w:right="43"/>
              <w:rPr>
                <w:lang w:val="en-GB" w:eastAsia="zh-CN"/>
              </w:rPr>
            </w:pPr>
          </w:p>
        </w:tc>
        <w:tc>
          <w:tcPr>
            <w:tcW w:w="1980" w:type="dxa"/>
            <w:tcBorders>
              <w:top w:val="single" w:sz="12" w:space="0" w:color="auto"/>
              <w:left w:val="nil"/>
              <w:bottom w:val="nil"/>
              <w:right w:val="nil"/>
            </w:tcBorders>
            <w:vAlign w:val="bottom"/>
          </w:tcPr>
          <w:p w14:paraId="5BCB7A77" w14:textId="77777777" w:rsidR="004917F6" w:rsidRPr="004917F6" w:rsidRDefault="004917F6" w:rsidP="00387CE9">
            <w:pPr>
              <w:spacing w:before="40" w:after="120"/>
              <w:ind w:left="144" w:right="43"/>
              <w:rPr>
                <w:lang w:val="en-GB" w:eastAsia="zh-CN"/>
              </w:rPr>
            </w:pPr>
          </w:p>
        </w:tc>
        <w:tc>
          <w:tcPr>
            <w:tcW w:w="1980" w:type="dxa"/>
            <w:tcBorders>
              <w:top w:val="single" w:sz="12" w:space="0" w:color="auto"/>
              <w:left w:val="nil"/>
              <w:bottom w:val="nil"/>
              <w:right w:val="double" w:sz="12" w:space="0" w:color="auto"/>
            </w:tcBorders>
            <w:vAlign w:val="bottom"/>
          </w:tcPr>
          <w:p w14:paraId="2826003F" w14:textId="77777777" w:rsidR="004917F6" w:rsidRPr="004917F6" w:rsidRDefault="004917F6" w:rsidP="00387CE9">
            <w:pPr>
              <w:spacing w:before="40" w:after="120"/>
              <w:ind w:left="144" w:right="43"/>
              <w:rPr>
                <w:lang w:val="en-GB" w:eastAsia="zh-CN"/>
              </w:rPr>
            </w:pPr>
          </w:p>
        </w:tc>
        <w:tc>
          <w:tcPr>
            <w:tcW w:w="2160" w:type="dxa"/>
            <w:tcBorders>
              <w:top w:val="single" w:sz="12" w:space="0" w:color="auto"/>
              <w:left w:val="double" w:sz="12" w:space="0" w:color="auto"/>
              <w:bottom w:val="nil"/>
              <w:right w:val="nil"/>
            </w:tcBorders>
            <w:vAlign w:val="bottom"/>
          </w:tcPr>
          <w:p w14:paraId="54E442A2" w14:textId="77777777" w:rsidR="004917F6" w:rsidRPr="004917F6" w:rsidRDefault="004917F6" w:rsidP="00387CE9">
            <w:pPr>
              <w:spacing w:before="40" w:after="120"/>
              <w:ind w:left="144" w:right="43"/>
              <w:rPr>
                <w:lang w:val="en-GB" w:eastAsia="zh-CN"/>
              </w:rPr>
            </w:pPr>
          </w:p>
        </w:tc>
        <w:tc>
          <w:tcPr>
            <w:tcW w:w="1935" w:type="dxa"/>
            <w:tcBorders>
              <w:top w:val="single" w:sz="12" w:space="0" w:color="auto"/>
              <w:left w:val="nil"/>
              <w:bottom w:val="nil"/>
              <w:right w:val="nil"/>
            </w:tcBorders>
            <w:vAlign w:val="bottom"/>
          </w:tcPr>
          <w:p w14:paraId="53DD2135" w14:textId="77777777" w:rsidR="004917F6" w:rsidRPr="004917F6" w:rsidRDefault="004917F6" w:rsidP="00387CE9">
            <w:pPr>
              <w:spacing w:before="40" w:after="120"/>
              <w:ind w:left="144" w:right="43"/>
              <w:rPr>
                <w:lang w:val="en-GB" w:eastAsia="zh-CN"/>
              </w:rPr>
            </w:pPr>
          </w:p>
        </w:tc>
      </w:tr>
      <w:tr w:rsidR="004917F6" w:rsidRPr="001C502D" w14:paraId="2A23C13D" w14:textId="77777777" w:rsidTr="00096203">
        <w:tc>
          <w:tcPr>
            <w:tcW w:w="1800" w:type="dxa"/>
            <w:tcBorders>
              <w:top w:val="nil"/>
              <w:left w:val="nil"/>
              <w:bottom w:val="single" w:sz="12" w:space="0" w:color="auto"/>
              <w:right w:val="nil"/>
            </w:tcBorders>
          </w:tcPr>
          <w:p w14:paraId="44202B56"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eastAsia="zh-CN"/>
              </w:rPr>
              <w:t>–</w:t>
            </w:r>
          </w:p>
        </w:tc>
        <w:tc>
          <w:tcPr>
            <w:tcW w:w="1980" w:type="dxa"/>
            <w:tcBorders>
              <w:top w:val="nil"/>
              <w:left w:val="nil"/>
              <w:bottom w:val="single" w:sz="12" w:space="0" w:color="auto"/>
              <w:right w:val="nil"/>
            </w:tcBorders>
          </w:tcPr>
          <w:p w14:paraId="212B4AB3"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The importance of social protection for climate resilience was recognized at the eighth session of the Committee on Social Development</w:t>
            </w:r>
          </w:p>
        </w:tc>
        <w:tc>
          <w:tcPr>
            <w:tcW w:w="1980" w:type="dxa"/>
            <w:tcBorders>
              <w:top w:val="nil"/>
              <w:left w:val="nil"/>
              <w:bottom w:val="single" w:sz="12" w:space="0" w:color="auto"/>
              <w:right w:val="double" w:sz="12" w:space="0" w:color="auto"/>
            </w:tcBorders>
          </w:tcPr>
          <w:p w14:paraId="14DD814F"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Cambodia referred to the importance of social protection for climate resilience in its nationally determined contribution</w:t>
            </w:r>
          </w:p>
        </w:tc>
        <w:tc>
          <w:tcPr>
            <w:tcW w:w="2160" w:type="dxa"/>
            <w:tcBorders>
              <w:top w:val="nil"/>
              <w:left w:val="double" w:sz="12" w:space="0" w:color="auto"/>
              <w:bottom w:val="single" w:sz="12" w:space="0" w:color="auto"/>
              <w:right w:val="nil"/>
            </w:tcBorders>
          </w:tcPr>
          <w:p w14:paraId="10B663BB" w14:textId="77777777" w:rsidR="004917F6" w:rsidRPr="004917F6" w:rsidRDefault="004917F6" w:rsidP="00387CE9">
            <w:pPr>
              <w:tabs>
                <w:tab w:val="left" w:pos="288"/>
                <w:tab w:val="left" w:pos="576"/>
                <w:tab w:val="left" w:pos="864"/>
                <w:tab w:val="left" w:pos="1152"/>
              </w:tabs>
              <w:spacing w:before="40" w:after="120"/>
              <w:ind w:left="144" w:right="43"/>
              <w:rPr>
                <w:spacing w:val="2"/>
                <w:w w:val="101"/>
                <w:lang w:val="en-GB" w:eastAsia="zh-CN"/>
              </w:rPr>
            </w:pPr>
            <w:r w:rsidRPr="004917F6">
              <w:rPr>
                <w:spacing w:val="2"/>
                <w:w w:val="101"/>
                <w:lang w:val="en-GB"/>
              </w:rPr>
              <w:t>At least one additional member State refers to the importance of social protection for climate resilience in a national development strategy or sectoral plan</w:t>
            </w:r>
          </w:p>
        </w:tc>
        <w:tc>
          <w:tcPr>
            <w:tcW w:w="1935" w:type="dxa"/>
            <w:tcBorders>
              <w:top w:val="nil"/>
              <w:left w:val="nil"/>
              <w:bottom w:val="single" w:sz="12" w:space="0" w:color="auto"/>
              <w:right w:val="nil"/>
            </w:tcBorders>
          </w:tcPr>
          <w:p w14:paraId="401CC0F8"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At least two member States outline recommendations to promote social protection policies that embed climate resilience in a country pathway document</w:t>
            </w:r>
          </w:p>
        </w:tc>
      </w:tr>
    </w:tbl>
    <w:p w14:paraId="38B8FE27"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BFAF277"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5347FF8"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A1E2489"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516C74A2"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8C35506"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8A1AFC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19.106</w:t>
      </w:r>
      <w:r w:rsidRPr="004917F6">
        <w:rPr>
          <w:lang w:val="en-GB"/>
        </w:rPr>
        <w:tab/>
        <w:t xml:space="preserve">Table 19.26 lists all deliverables of the subprogramme. </w:t>
      </w:r>
    </w:p>
    <w:p w14:paraId="3DE1550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887274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19.26</w:t>
      </w:r>
    </w:p>
    <w:p w14:paraId="43FA00A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6: deliverables for the period 2025–2027, by category and subcategory</w:t>
      </w:r>
    </w:p>
    <w:p w14:paraId="68F78278"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A552F33"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1"/>
        <w:tblW w:w="4980" w:type="pct"/>
        <w:tblCellMar>
          <w:left w:w="0" w:type="dxa"/>
          <w:right w:w="0" w:type="dxa"/>
        </w:tblCellMar>
        <w:tblLook w:val="04A0" w:firstRow="1" w:lastRow="0" w:firstColumn="1" w:lastColumn="0" w:noHBand="0" w:noVBand="1"/>
      </w:tblPr>
      <w:tblGrid>
        <w:gridCol w:w="7067"/>
        <w:gridCol w:w="686"/>
        <w:gridCol w:w="686"/>
        <w:gridCol w:w="686"/>
        <w:gridCol w:w="686"/>
      </w:tblGrid>
      <w:tr w:rsidR="004917F6" w:rsidRPr="004917F6" w14:paraId="1E69229D" w14:textId="77777777" w:rsidTr="00387CE9">
        <w:trPr>
          <w:tblHeader/>
        </w:trPr>
        <w:tc>
          <w:tcPr>
            <w:tcW w:w="6828" w:type="dxa"/>
            <w:tcBorders>
              <w:top w:val="single" w:sz="4" w:space="0" w:color="auto"/>
              <w:bottom w:val="single" w:sz="12" w:space="0" w:color="auto"/>
            </w:tcBorders>
            <w:vAlign w:val="bottom"/>
            <w:hideMark/>
          </w:tcPr>
          <w:p w14:paraId="3100B02A" w14:textId="77777777" w:rsidR="004917F6" w:rsidRPr="004917F6" w:rsidRDefault="004917F6" w:rsidP="00387CE9">
            <w:pPr>
              <w:spacing w:before="81" w:after="81" w:line="160" w:lineRule="exact"/>
              <w:ind w:right="40"/>
              <w:jc w:val="both"/>
              <w:rPr>
                <w:i/>
                <w:sz w:val="14"/>
                <w:lang w:val="en-GB"/>
              </w:rPr>
            </w:pPr>
            <w:r w:rsidRPr="004917F6">
              <w:rPr>
                <w:i/>
                <w:sz w:val="14"/>
                <w:lang w:val="en-GB"/>
              </w:rPr>
              <w:t>Category and subcategory</w:t>
            </w:r>
          </w:p>
        </w:tc>
        <w:tc>
          <w:tcPr>
            <w:tcW w:w="663" w:type="dxa"/>
            <w:tcBorders>
              <w:top w:val="single" w:sz="4" w:space="0" w:color="auto"/>
              <w:bottom w:val="single" w:sz="12" w:space="0" w:color="auto"/>
            </w:tcBorders>
            <w:vAlign w:val="bottom"/>
            <w:hideMark/>
          </w:tcPr>
          <w:p w14:paraId="0272FFD2" w14:textId="77777777" w:rsidR="004917F6" w:rsidRPr="004917F6" w:rsidRDefault="004917F6" w:rsidP="00387CE9">
            <w:pPr>
              <w:spacing w:before="81" w:after="81" w:line="160" w:lineRule="exact"/>
              <w:ind w:left="43" w:right="40"/>
              <w:jc w:val="right"/>
              <w:rPr>
                <w:i/>
                <w:sz w:val="14"/>
                <w:lang w:val="en-GB"/>
              </w:rPr>
            </w:pPr>
            <w:r w:rsidRPr="004917F6">
              <w:rPr>
                <w:i/>
                <w:sz w:val="14"/>
                <w:lang w:val="en-GB"/>
              </w:rPr>
              <w:t>2025 planned</w:t>
            </w:r>
          </w:p>
        </w:tc>
        <w:tc>
          <w:tcPr>
            <w:tcW w:w="663" w:type="dxa"/>
            <w:tcBorders>
              <w:top w:val="single" w:sz="4" w:space="0" w:color="auto"/>
              <w:bottom w:val="single" w:sz="12" w:space="0" w:color="auto"/>
            </w:tcBorders>
            <w:vAlign w:val="bottom"/>
          </w:tcPr>
          <w:p w14:paraId="10CCD67C" w14:textId="77777777" w:rsidR="004917F6" w:rsidRPr="004917F6" w:rsidRDefault="004917F6" w:rsidP="00387CE9">
            <w:pPr>
              <w:spacing w:before="81" w:after="81" w:line="160" w:lineRule="exact"/>
              <w:ind w:left="43" w:right="40"/>
              <w:jc w:val="right"/>
              <w:rPr>
                <w:i/>
                <w:sz w:val="14"/>
                <w:lang w:val="en-GB"/>
              </w:rPr>
            </w:pPr>
            <w:r w:rsidRPr="004917F6">
              <w:rPr>
                <w:i/>
                <w:sz w:val="14"/>
                <w:lang w:val="en-GB"/>
              </w:rPr>
              <w:t>2025 actual</w:t>
            </w:r>
          </w:p>
        </w:tc>
        <w:tc>
          <w:tcPr>
            <w:tcW w:w="663" w:type="dxa"/>
            <w:tcBorders>
              <w:top w:val="single" w:sz="4" w:space="0" w:color="auto"/>
              <w:bottom w:val="single" w:sz="12" w:space="0" w:color="auto"/>
            </w:tcBorders>
            <w:vAlign w:val="bottom"/>
            <w:hideMark/>
          </w:tcPr>
          <w:p w14:paraId="1D4D198F" w14:textId="77777777" w:rsidR="004917F6" w:rsidRPr="004917F6" w:rsidRDefault="004917F6" w:rsidP="00387CE9">
            <w:pPr>
              <w:spacing w:before="81" w:after="81" w:line="160" w:lineRule="exact"/>
              <w:ind w:left="43" w:right="40"/>
              <w:jc w:val="right"/>
              <w:rPr>
                <w:i/>
                <w:sz w:val="14"/>
                <w:lang w:val="en-GB"/>
              </w:rPr>
            </w:pPr>
            <w:r w:rsidRPr="004917F6">
              <w:rPr>
                <w:i/>
                <w:sz w:val="14"/>
                <w:lang w:val="en-GB"/>
              </w:rPr>
              <w:t>2026 planned</w:t>
            </w:r>
            <w:r w:rsidRPr="004917F6">
              <w:rPr>
                <w:i/>
                <w:sz w:val="14"/>
                <w:vertAlign w:val="superscript"/>
                <w:lang w:val="en-GB"/>
              </w:rPr>
              <w:t>a</w:t>
            </w:r>
          </w:p>
        </w:tc>
        <w:tc>
          <w:tcPr>
            <w:tcW w:w="663" w:type="dxa"/>
            <w:tcBorders>
              <w:top w:val="single" w:sz="4" w:space="0" w:color="auto"/>
              <w:bottom w:val="single" w:sz="12" w:space="0" w:color="auto"/>
            </w:tcBorders>
            <w:vAlign w:val="bottom"/>
          </w:tcPr>
          <w:p w14:paraId="31DA4A82" w14:textId="77777777" w:rsidR="004917F6" w:rsidRPr="004917F6" w:rsidRDefault="004917F6" w:rsidP="00387CE9">
            <w:pPr>
              <w:spacing w:before="81" w:after="81" w:line="160" w:lineRule="exact"/>
              <w:ind w:left="43" w:right="40"/>
              <w:jc w:val="right"/>
              <w:rPr>
                <w:i/>
                <w:sz w:val="14"/>
                <w:lang w:val="en-GB"/>
              </w:rPr>
            </w:pPr>
            <w:r w:rsidRPr="004917F6">
              <w:rPr>
                <w:i/>
                <w:sz w:val="14"/>
                <w:lang w:val="en-GB"/>
              </w:rPr>
              <w:t>2027 planned</w:t>
            </w:r>
          </w:p>
        </w:tc>
      </w:tr>
      <w:tr w:rsidR="004917F6" w:rsidRPr="004917F6" w14:paraId="078B4EBE" w14:textId="77777777" w:rsidTr="00387CE9">
        <w:trPr>
          <w:trHeight w:hRule="exact" w:val="115"/>
          <w:tblHeader/>
        </w:trPr>
        <w:tc>
          <w:tcPr>
            <w:tcW w:w="6828" w:type="dxa"/>
            <w:tcBorders>
              <w:top w:val="single" w:sz="12" w:space="0" w:color="auto"/>
            </w:tcBorders>
            <w:vAlign w:val="bottom"/>
          </w:tcPr>
          <w:p w14:paraId="42619C27" w14:textId="77777777" w:rsidR="004917F6" w:rsidRPr="004917F6" w:rsidRDefault="004917F6" w:rsidP="00387CE9">
            <w:pPr>
              <w:spacing w:before="40" w:after="40" w:line="210" w:lineRule="exact"/>
              <w:ind w:right="40"/>
              <w:jc w:val="both"/>
              <w:rPr>
                <w:sz w:val="17"/>
                <w:lang w:val="en-GB"/>
              </w:rPr>
            </w:pPr>
          </w:p>
        </w:tc>
        <w:tc>
          <w:tcPr>
            <w:tcW w:w="663" w:type="dxa"/>
            <w:tcBorders>
              <w:top w:val="single" w:sz="12" w:space="0" w:color="auto"/>
            </w:tcBorders>
            <w:vAlign w:val="bottom"/>
          </w:tcPr>
          <w:p w14:paraId="35B06A12" w14:textId="77777777" w:rsidR="004917F6" w:rsidRPr="004917F6" w:rsidRDefault="004917F6" w:rsidP="00387CE9">
            <w:pPr>
              <w:spacing w:before="40" w:after="40" w:line="210" w:lineRule="exact"/>
              <w:ind w:left="43" w:right="40"/>
              <w:jc w:val="right"/>
              <w:rPr>
                <w:sz w:val="17"/>
                <w:lang w:val="en-GB"/>
              </w:rPr>
            </w:pPr>
          </w:p>
        </w:tc>
        <w:tc>
          <w:tcPr>
            <w:tcW w:w="663" w:type="dxa"/>
            <w:tcBorders>
              <w:top w:val="single" w:sz="12" w:space="0" w:color="auto"/>
            </w:tcBorders>
            <w:vAlign w:val="bottom"/>
          </w:tcPr>
          <w:p w14:paraId="4BE20F94" w14:textId="77777777" w:rsidR="004917F6" w:rsidRPr="004917F6" w:rsidRDefault="004917F6" w:rsidP="00387CE9">
            <w:pPr>
              <w:spacing w:before="40" w:after="40" w:line="210" w:lineRule="exact"/>
              <w:ind w:left="43" w:right="40"/>
              <w:jc w:val="right"/>
              <w:rPr>
                <w:sz w:val="17"/>
                <w:lang w:val="en-GB"/>
              </w:rPr>
            </w:pPr>
          </w:p>
        </w:tc>
        <w:tc>
          <w:tcPr>
            <w:tcW w:w="663" w:type="dxa"/>
            <w:tcBorders>
              <w:top w:val="single" w:sz="12" w:space="0" w:color="auto"/>
            </w:tcBorders>
            <w:vAlign w:val="bottom"/>
          </w:tcPr>
          <w:p w14:paraId="3A7C6ED7" w14:textId="77777777" w:rsidR="004917F6" w:rsidRPr="004917F6" w:rsidRDefault="004917F6" w:rsidP="00387CE9">
            <w:pPr>
              <w:spacing w:before="40" w:after="40" w:line="210" w:lineRule="exact"/>
              <w:ind w:left="43" w:right="40"/>
              <w:jc w:val="right"/>
              <w:rPr>
                <w:sz w:val="17"/>
                <w:lang w:val="en-GB"/>
              </w:rPr>
            </w:pPr>
          </w:p>
        </w:tc>
        <w:tc>
          <w:tcPr>
            <w:tcW w:w="663" w:type="dxa"/>
            <w:tcBorders>
              <w:top w:val="single" w:sz="12" w:space="0" w:color="auto"/>
            </w:tcBorders>
            <w:vAlign w:val="bottom"/>
          </w:tcPr>
          <w:p w14:paraId="52B51249" w14:textId="77777777" w:rsidR="004917F6" w:rsidRPr="004917F6" w:rsidRDefault="004917F6" w:rsidP="00387CE9">
            <w:pPr>
              <w:spacing w:before="40" w:after="40" w:line="210" w:lineRule="exact"/>
              <w:ind w:left="43" w:right="40"/>
              <w:jc w:val="right"/>
              <w:rPr>
                <w:sz w:val="17"/>
                <w:lang w:val="en-GB"/>
              </w:rPr>
            </w:pPr>
          </w:p>
        </w:tc>
      </w:tr>
      <w:tr w:rsidR="004917F6" w:rsidRPr="001C502D" w14:paraId="31B0B9A6" w14:textId="77777777" w:rsidTr="00387CE9">
        <w:tc>
          <w:tcPr>
            <w:tcW w:w="6828" w:type="dxa"/>
            <w:vAlign w:val="bottom"/>
            <w:hideMark/>
          </w:tcPr>
          <w:p w14:paraId="065888CC" w14:textId="77777777" w:rsidR="004917F6" w:rsidRPr="004917F6" w:rsidRDefault="004917F6" w:rsidP="00387CE9">
            <w:pPr>
              <w:tabs>
                <w:tab w:val="left" w:pos="288"/>
                <w:tab w:val="left" w:pos="576"/>
                <w:tab w:val="left" w:pos="864"/>
                <w:tab w:val="left" w:pos="1152"/>
              </w:tabs>
              <w:spacing w:before="40" w:after="40" w:line="200" w:lineRule="exact"/>
              <w:ind w:right="43"/>
              <w:jc w:val="both"/>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663" w:type="dxa"/>
            <w:vAlign w:val="bottom"/>
          </w:tcPr>
          <w:p w14:paraId="0D84AF5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3646423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4066192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27DF043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r>
      <w:tr w:rsidR="004917F6" w:rsidRPr="004917F6" w14:paraId="29869E3F" w14:textId="77777777" w:rsidTr="00387CE9">
        <w:tc>
          <w:tcPr>
            <w:tcW w:w="6828" w:type="dxa"/>
            <w:vAlign w:val="bottom"/>
            <w:hideMark/>
          </w:tcPr>
          <w:p w14:paraId="63CED3B8"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r>
            <w:r w:rsidRPr="004917F6">
              <w:rPr>
                <w:b/>
                <w:bCs/>
                <w:sz w:val="17"/>
                <w:lang w:val="en-GB"/>
              </w:rPr>
              <w:t>Parliamentary documentation</w:t>
            </w:r>
            <w:r w:rsidRPr="004917F6">
              <w:rPr>
                <w:sz w:val="17"/>
                <w:lang w:val="en-GB"/>
              </w:rPr>
              <w:t xml:space="preserve"> (number of documents)</w:t>
            </w:r>
          </w:p>
        </w:tc>
        <w:tc>
          <w:tcPr>
            <w:tcW w:w="663" w:type="dxa"/>
            <w:vAlign w:val="bottom"/>
          </w:tcPr>
          <w:p w14:paraId="109D1F7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3</w:t>
            </w:r>
          </w:p>
        </w:tc>
        <w:tc>
          <w:tcPr>
            <w:tcW w:w="663" w:type="dxa"/>
            <w:vAlign w:val="bottom"/>
          </w:tcPr>
          <w:p w14:paraId="76CC3DF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3</w:t>
            </w:r>
          </w:p>
        </w:tc>
        <w:tc>
          <w:tcPr>
            <w:tcW w:w="663" w:type="dxa"/>
            <w:vAlign w:val="bottom"/>
          </w:tcPr>
          <w:p w14:paraId="1471251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4</w:t>
            </w:r>
          </w:p>
        </w:tc>
        <w:tc>
          <w:tcPr>
            <w:tcW w:w="663" w:type="dxa"/>
            <w:vAlign w:val="bottom"/>
          </w:tcPr>
          <w:p w14:paraId="53A9860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3</w:t>
            </w:r>
          </w:p>
        </w:tc>
      </w:tr>
      <w:tr w:rsidR="004917F6" w:rsidRPr="004917F6" w14:paraId="30446A80" w14:textId="77777777" w:rsidTr="00387CE9">
        <w:tc>
          <w:tcPr>
            <w:tcW w:w="6828" w:type="dxa"/>
            <w:vAlign w:val="bottom"/>
            <w:hideMark/>
          </w:tcPr>
          <w:p w14:paraId="2C718E1C"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 xml:space="preserve">Reports for: </w:t>
            </w:r>
          </w:p>
        </w:tc>
        <w:tc>
          <w:tcPr>
            <w:tcW w:w="663" w:type="dxa"/>
            <w:vAlign w:val="bottom"/>
          </w:tcPr>
          <w:p w14:paraId="1B659CF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2444876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740C418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153BC01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r>
      <w:tr w:rsidR="004917F6" w:rsidRPr="004917F6" w14:paraId="21880BD0" w14:textId="77777777" w:rsidTr="00387CE9">
        <w:tc>
          <w:tcPr>
            <w:tcW w:w="6828" w:type="dxa"/>
            <w:vAlign w:val="bottom"/>
            <w:hideMark/>
          </w:tcPr>
          <w:p w14:paraId="4BB682EC"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w:t>
            </w:r>
            <w:r w:rsidRPr="004917F6">
              <w:rPr>
                <w:sz w:val="17"/>
                <w:lang w:val="en-GB"/>
              </w:rPr>
              <w:tab/>
              <w:t xml:space="preserve">The Commission </w:t>
            </w:r>
          </w:p>
        </w:tc>
        <w:tc>
          <w:tcPr>
            <w:tcW w:w="663" w:type="dxa"/>
            <w:vAlign w:val="bottom"/>
          </w:tcPr>
          <w:p w14:paraId="33C96A15"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50F7730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4003E33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7030F73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428FF1B8" w14:textId="77777777" w:rsidTr="00387CE9">
        <w:tc>
          <w:tcPr>
            <w:tcW w:w="6828" w:type="dxa"/>
            <w:vAlign w:val="bottom"/>
            <w:hideMark/>
          </w:tcPr>
          <w:p w14:paraId="7B39EB86"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2.</w:t>
            </w:r>
            <w:r w:rsidRPr="004917F6">
              <w:rPr>
                <w:sz w:val="17"/>
                <w:lang w:val="en-GB"/>
              </w:rPr>
              <w:tab/>
              <w:t>The Committee on Social Development</w:t>
            </w:r>
          </w:p>
        </w:tc>
        <w:tc>
          <w:tcPr>
            <w:tcW w:w="663" w:type="dxa"/>
            <w:vAlign w:val="bottom"/>
          </w:tcPr>
          <w:p w14:paraId="780D600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3429B93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3FB2861C"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3</w:t>
            </w:r>
          </w:p>
        </w:tc>
        <w:tc>
          <w:tcPr>
            <w:tcW w:w="663" w:type="dxa"/>
            <w:vAlign w:val="bottom"/>
          </w:tcPr>
          <w:p w14:paraId="3ECFBCE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0744B4A8" w14:textId="77777777" w:rsidTr="00387CE9">
        <w:tc>
          <w:tcPr>
            <w:tcW w:w="6828" w:type="dxa"/>
            <w:vAlign w:val="bottom"/>
            <w:hideMark/>
          </w:tcPr>
          <w:p w14:paraId="2738F1F8" w14:textId="77777777" w:rsidR="004917F6" w:rsidRPr="004917F6" w:rsidRDefault="004917F6" w:rsidP="00387CE9">
            <w:pPr>
              <w:tabs>
                <w:tab w:val="left" w:pos="288"/>
                <w:tab w:val="left" w:pos="576"/>
                <w:tab w:val="left" w:pos="864"/>
                <w:tab w:val="left" w:pos="1152"/>
              </w:tabs>
              <w:spacing w:before="40" w:after="40" w:line="200" w:lineRule="exact"/>
              <w:ind w:left="540" w:right="43" w:hanging="540"/>
              <w:rPr>
                <w:sz w:val="17"/>
                <w:lang w:val="en-GB"/>
              </w:rPr>
            </w:pPr>
            <w:bookmarkStart w:id="21" w:name="_Hlk120114794"/>
            <w:r w:rsidRPr="004917F6">
              <w:rPr>
                <w:sz w:val="17"/>
                <w:lang w:val="en-GB"/>
              </w:rPr>
              <w:tab/>
              <w:t>3.</w:t>
            </w:r>
            <w:r w:rsidRPr="004917F6">
              <w:rPr>
                <w:sz w:val="17"/>
                <w:lang w:val="en-GB"/>
              </w:rPr>
              <w:tab/>
              <w:t>The Asia-Pacific regional review of implementation of the Global Compact for Safe, Orderly and Regular Migration</w:t>
            </w:r>
          </w:p>
        </w:tc>
        <w:tc>
          <w:tcPr>
            <w:tcW w:w="663" w:type="dxa"/>
            <w:vAlign w:val="bottom"/>
          </w:tcPr>
          <w:p w14:paraId="4EA76D9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08232F8B"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48E38F2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5CF6E89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5178CF2B" w14:textId="77777777" w:rsidTr="00387CE9">
        <w:tc>
          <w:tcPr>
            <w:tcW w:w="6828" w:type="dxa"/>
            <w:vAlign w:val="bottom"/>
          </w:tcPr>
          <w:p w14:paraId="71D34A6C" w14:textId="77777777" w:rsidR="004917F6" w:rsidRPr="004917F6" w:rsidRDefault="004917F6" w:rsidP="00387CE9">
            <w:pPr>
              <w:tabs>
                <w:tab w:val="left" w:pos="288"/>
                <w:tab w:val="left" w:pos="576"/>
                <w:tab w:val="left" w:pos="864"/>
                <w:tab w:val="left" w:pos="1152"/>
              </w:tabs>
              <w:spacing w:before="40" w:after="40" w:line="200" w:lineRule="exact"/>
              <w:ind w:left="540" w:right="43" w:hanging="540"/>
              <w:rPr>
                <w:sz w:val="17"/>
                <w:lang w:val="en-GB"/>
              </w:rPr>
            </w:pPr>
            <w:r w:rsidRPr="004917F6">
              <w:rPr>
                <w:sz w:val="17"/>
                <w:lang w:val="en-GB"/>
              </w:rPr>
              <w:tab/>
              <w:t>4.</w:t>
            </w:r>
            <w:r w:rsidRPr="004917F6">
              <w:rPr>
                <w:sz w:val="17"/>
                <w:lang w:val="en-GB"/>
              </w:rPr>
              <w:tab/>
              <w:t>The Asia-Pacific Intergovernmental Meeting on the Fifth Review and Appraisal of the Madrid International Plan of Action on Ageing</w:t>
            </w:r>
          </w:p>
        </w:tc>
        <w:tc>
          <w:tcPr>
            <w:tcW w:w="663" w:type="dxa"/>
            <w:vAlign w:val="bottom"/>
          </w:tcPr>
          <w:p w14:paraId="51DB16A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5D01FE6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3088C20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09886AE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r>
      <w:bookmarkEnd w:id="21"/>
      <w:tr w:rsidR="004917F6" w:rsidRPr="004917F6" w14:paraId="2770E4AE" w14:textId="77777777" w:rsidTr="00387CE9">
        <w:tc>
          <w:tcPr>
            <w:tcW w:w="6828" w:type="dxa"/>
            <w:vAlign w:val="bottom"/>
            <w:hideMark/>
          </w:tcPr>
          <w:p w14:paraId="22B07C84" w14:textId="77777777" w:rsidR="004917F6" w:rsidRPr="004917F6" w:rsidRDefault="004917F6" w:rsidP="00387CE9">
            <w:pPr>
              <w:tabs>
                <w:tab w:val="left" w:pos="288"/>
                <w:tab w:val="left" w:pos="576"/>
                <w:tab w:val="left" w:pos="864"/>
                <w:tab w:val="left" w:pos="1152"/>
              </w:tabs>
              <w:spacing w:before="40" w:after="40" w:line="200" w:lineRule="exact"/>
              <w:ind w:right="43" w:firstLine="270"/>
              <w:jc w:val="both"/>
              <w:rPr>
                <w:sz w:val="17"/>
                <w:lang w:val="en-GB"/>
              </w:rPr>
            </w:pPr>
            <w:r w:rsidRPr="004917F6">
              <w:rPr>
                <w:b/>
                <w:bCs/>
                <w:sz w:val="17"/>
                <w:lang w:val="en-GB"/>
              </w:rPr>
              <w:t>Substantive services for meetings</w:t>
            </w:r>
            <w:r w:rsidRPr="004917F6">
              <w:rPr>
                <w:sz w:val="17"/>
                <w:lang w:val="en-GB"/>
              </w:rPr>
              <w:t xml:space="preserve"> (number of three-hour meetings)</w:t>
            </w:r>
          </w:p>
        </w:tc>
        <w:tc>
          <w:tcPr>
            <w:tcW w:w="663" w:type="dxa"/>
            <w:vAlign w:val="bottom"/>
          </w:tcPr>
          <w:p w14:paraId="67A589E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24</w:t>
            </w:r>
          </w:p>
        </w:tc>
        <w:tc>
          <w:tcPr>
            <w:tcW w:w="663" w:type="dxa"/>
            <w:vAlign w:val="bottom"/>
          </w:tcPr>
          <w:p w14:paraId="54A8345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21</w:t>
            </w:r>
          </w:p>
        </w:tc>
        <w:tc>
          <w:tcPr>
            <w:tcW w:w="663" w:type="dxa"/>
            <w:vAlign w:val="bottom"/>
          </w:tcPr>
          <w:p w14:paraId="53EDBEA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19</w:t>
            </w:r>
          </w:p>
        </w:tc>
        <w:tc>
          <w:tcPr>
            <w:tcW w:w="663" w:type="dxa"/>
            <w:vAlign w:val="bottom"/>
          </w:tcPr>
          <w:p w14:paraId="62B7277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20</w:t>
            </w:r>
          </w:p>
        </w:tc>
      </w:tr>
      <w:tr w:rsidR="004917F6" w:rsidRPr="004917F6" w14:paraId="1803BA29" w14:textId="77777777" w:rsidTr="00387CE9">
        <w:tc>
          <w:tcPr>
            <w:tcW w:w="6828" w:type="dxa"/>
            <w:vAlign w:val="bottom"/>
          </w:tcPr>
          <w:p w14:paraId="3101BDC1"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Meetings of:</w:t>
            </w:r>
          </w:p>
        </w:tc>
        <w:tc>
          <w:tcPr>
            <w:tcW w:w="663" w:type="dxa"/>
            <w:vAlign w:val="bottom"/>
          </w:tcPr>
          <w:p w14:paraId="2AD9671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sz w:val="17"/>
                <w:lang w:val="en-GB"/>
              </w:rPr>
            </w:pPr>
          </w:p>
        </w:tc>
        <w:tc>
          <w:tcPr>
            <w:tcW w:w="663" w:type="dxa"/>
            <w:vAlign w:val="bottom"/>
          </w:tcPr>
          <w:p w14:paraId="715485E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sz w:val="17"/>
                <w:lang w:val="en-GB"/>
              </w:rPr>
            </w:pPr>
          </w:p>
        </w:tc>
        <w:tc>
          <w:tcPr>
            <w:tcW w:w="663" w:type="dxa"/>
            <w:vAlign w:val="bottom"/>
          </w:tcPr>
          <w:p w14:paraId="52A15FE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sz w:val="17"/>
                <w:lang w:val="en-GB"/>
              </w:rPr>
            </w:pPr>
          </w:p>
        </w:tc>
        <w:tc>
          <w:tcPr>
            <w:tcW w:w="663" w:type="dxa"/>
            <w:vAlign w:val="bottom"/>
          </w:tcPr>
          <w:p w14:paraId="13EA211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sz w:val="17"/>
                <w:lang w:val="en-GB"/>
              </w:rPr>
            </w:pPr>
          </w:p>
        </w:tc>
      </w:tr>
      <w:tr w:rsidR="004917F6" w:rsidRPr="004917F6" w14:paraId="0CF3E759" w14:textId="77777777" w:rsidTr="00387CE9">
        <w:tc>
          <w:tcPr>
            <w:tcW w:w="6828" w:type="dxa"/>
            <w:vAlign w:val="bottom"/>
            <w:hideMark/>
          </w:tcPr>
          <w:p w14:paraId="62096BB8"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5.</w:t>
            </w:r>
            <w:r w:rsidRPr="004917F6">
              <w:rPr>
                <w:sz w:val="17"/>
                <w:lang w:val="en-GB"/>
              </w:rPr>
              <w:tab/>
              <w:t>The Committee on Social Development</w:t>
            </w:r>
          </w:p>
        </w:tc>
        <w:tc>
          <w:tcPr>
            <w:tcW w:w="663" w:type="dxa"/>
            <w:vAlign w:val="bottom"/>
          </w:tcPr>
          <w:p w14:paraId="1E764DDC"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3B95A67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77212B1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5</w:t>
            </w:r>
          </w:p>
        </w:tc>
        <w:tc>
          <w:tcPr>
            <w:tcW w:w="663" w:type="dxa"/>
            <w:vAlign w:val="bottom"/>
          </w:tcPr>
          <w:p w14:paraId="4E7F83E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19CD47F3" w14:textId="77777777" w:rsidTr="00387CE9">
        <w:tc>
          <w:tcPr>
            <w:tcW w:w="6828" w:type="dxa"/>
            <w:vAlign w:val="bottom"/>
            <w:hideMark/>
          </w:tcPr>
          <w:p w14:paraId="03FEFE2E" w14:textId="77777777" w:rsidR="004917F6" w:rsidRPr="004917F6" w:rsidRDefault="004917F6" w:rsidP="00387CE9">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6.</w:t>
            </w:r>
            <w:r w:rsidRPr="004917F6">
              <w:rPr>
                <w:sz w:val="17"/>
                <w:lang w:val="en-GB"/>
              </w:rPr>
              <w:tab/>
              <w:t>T</w:t>
            </w:r>
            <w:r w:rsidRPr="004917F6" w:rsidDel="00EE7427">
              <w:rPr>
                <w:sz w:val="17"/>
                <w:lang w:val="en-GB"/>
              </w:rPr>
              <w:t xml:space="preserve">he United Nations Special Programme for the Economies of Central Asia Thematic Working Group on </w:t>
            </w:r>
            <w:r w:rsidRPr="004917F6">
              <w:rPr>
                <w:sz w:val="17"/>
                <w:lang w:val="en-GB"/>
              </w:rPr>
              <w:t>Gender</w:t>
            </w:r>
            <w:r w:rsidRPr="004917F6" w:rsidDel="00EE7427">
              <w:rPr>
                <w:sz w:val="17"/>
                <w:lang w:val="en-GB"/>
              </w:rPr>
              <w:t xml:space="preserve"> and Sustainable Development Goals</w:t>
            </w:r>
            <w:r w:rsidRPr="004917F6">
              <w:rPr>
                <w:sz w:val="17"/>
                <w:lang w:val="en-GB"/>
              </w:rPr>
              <w:t xml:space="preserve"> </w:t>
            </w:r>
          </w:p>
        </w:tc>
        <w:tc>
          <w:tcPr>
            <w:tcW w:w="663" w:type="dxa"/>
            <w:vAlign w:val="bottom"/>
          </w:tcPr>
          <w:p w14:paraId="6869CAB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3D924ABC"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3049E4F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1DE29DD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1D9CE722" w14:textId="77777777" w:rsidTr="00387CE9">
        <w:tc>
          <w:tcPr>
            <w:tcW w:w="6828" w:type="dxa"/>
            <w:vAlign w:val="bottom"/>
          </w:tcPr>
          <w:p w14:paraId="734DF3C4" w14:textId="77777777" w:rsidR="004917F6" w:rsidRPr="004917F6" w:rsidRDefault="004917F6" w:rsidP="00387CE9">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7.</w:t>
            </w:r>
            <w:r w:rsidRPr="004917F6">
              <w:rPr>
                <w:sz w:val="17"/>
                <w:lang w:val="en-GB"/>
              </w:rPr>
              <w:tab/>
              <w:t>The Working Group on the Asian and Pacific Decade of Persons with Disabilities, 2023–2032</w:t>
            </w:r>
          </w:p>
        </w:tc>
        <w:tc>
          <w:tcPr>
            <w:tcW w:w="663" w:type="dxa"/>
            <w:vAlign w:val="bottom"/>
          </w:tcPr>
          <w:p w14:paraId="108D92C7"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2244976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3C717D0C"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68D71065"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r>
      <w:tr w:rsidR="004917F6" w:rsidRPr="004917F6" w14:paraId="46C5B81A" w14:textId="77777777" w:rsidTr="00387CE9">
        <w:tc>
          <w:tcPr>
            <w:tcW w:w="6828" w:type="dxa"/>
            <w:vAlign w:val="bottom"/>
          </w:tcPr>
          <w:p w14:paraId="275BC12B" w14:textId="77777777" w:rsidR="004917F6" w:rsidRPr="004917F6" w:rsidRDefault="004917F6" w:rsidP="00387CE9">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8.</w:t>
            </w:r>
            <w:r w:rsidRPr="004917F6">
              <w:rPr>
                <w:sz w:val="17"/>
                <w:lang w:val="en-GB"/>
              </w:rPr>
              <w:tab/>
              <w:t>The Asia-Pacific regional review of implementation of the Global Compact for Safe, Orderly and Regular Migration</w:t>
            </w:r>
          </w:p>
        </w:tc>
        <w:tc>
          <w:tcPr>
            <w:tcW w:w="663" w:type="dxa"/>
            <w:vAlign w:val="bottom"/>
          </w:tcPr>
          <w:p w14:paraId="060E62D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6</w:t>
            </w:r>
          </w:p>
        </w:tc>
        <w:tc>
          <w:tcPr>
            <w:tcW w:w="663" w:type="dxa"/>
            <w:vAlign w:val="bottom"/>
          </w:tcPr>
          <w:p w14:paraId="70F2B23C"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6</w:t>
            </w:r>
          </w:p>
        </w:tc>
        <w:tc>
          <w:tcPr>
            <w:tcW w:w="663" w:type="dxa"/>
            <w:vAlign w:val="bottom"/>
          </w:tcPr>
          <w:p w14:paraId="29ACA9B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5FF7F6D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7FDE2B6F" w14:textId="77777777" w:rsidTr="00387CE9">
        <w:tc>
          <w:tcPr>
            <w:tcW w:w="6828" w:type="dxa"/>
            <w:vAlign w:val="bottom"/>
          </w:tcPr>
          <w:p w14:paraId="2A348C0C" w14:textId="77777777" w:rsidR="004917F6" w:rsidRPr="004917F6" w:rsidRDefault="004917F6" w:rsidP="00387CE9">
            <w:pPr>
              <w:tabs>
                <w:tab w:val="left" w:pos="288"/>
                <w:tab w:val="left" w:pos="576"/>
                <w:tab w:val="left" w:pos="864"/>
                <w:tab w:val="left" w:pos="1152"/>
              </w:tabs>
              <w:spacing w:before="40" w:after="40" w:line="200" w:lineRule="exact"/>
              <w:ind w:left="576" w:right="43" w:hanging="576"/>
              <w:rPr>
                <w:sz w:val="17"/>
                <w:lang w:val="en-GB"/>
              </w:rPr>
            </w:pPr>
            <w:r w:rsidRPr="004917F6">
              <w:rPr>
                <w:sz w:val="17"/>
                <w:lang w:val="en-GB"/>
              </w:rPr>
              <w:tab/>
              <w:t>9.</w:t>
            </w:r>
            <w:r w:rsidRPr="004917F6">
              <w:rPr>
                <w:sz w:val="17"/>
                <w:lang w:val="en-GB"/>
              </w:rPr>
              <w:tab/>
              <w:t>The Asia-Pacific Intergovernmental Meeting on the Fifth Review and Appraisal of the Madrid International Plan of Action on Ageing</w:t>
            </w:r>
          </w:p>
        </w:tc>
        <w:tc>
          <w:tcPr>
            <w:tcW w:w="663" w:type="dxa"/>
            <w:vAlign w:val="bottom"/>
          </w:tcPr>
          <w:p w14:paraId="3CED7097"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7C052E9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6DD9399C"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4183FF1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6</w:t>
            </w:r>
          </w:p>
        </w:tc>
      </w:tr>
      <w:tr w:rsidR="004917F6" w:rsidRPr="004917F6" w14:paraId="323F2F0D" w14:textId="77777777" w:rsidTr="00387CE9">
        <w:tc>
          <w:tcPr>
            <w:tcW w:w="6828" w:type="dxa"/>
            <w:vAlign w:val="bottom"/>
          </w:tcPr>
          <w:p w14:paraId="09353ADD"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10.</w:t>
            </w:r>
            <w:r w:rsidRPr="004917F6">
              <w:rPr>
                <w:sz w:val="17"/>
                <w:lang w:val="en-GB"/>
              </w:rPr>
              <w:tab/>
              <w:t>Expert groups on social inclusion</w:t>
            </w:r>
          </w:p>
        </w:tc>
        <w:tc>
          <w:tcPr>
            <w:tcW w:w="663" w:type="dxa"/>
            <w:vAlign w:val="bottom"/>
          </w:tcPr>
          <w:p w14:paraId="5A1FD56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12499A5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2CB2ECF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 [4]</w:t>
            </w:r>
          </w:p>
        </w:tc>
        <w:tc>
          <w:tcPr>
            <w:tcW w:w="663" w:type="dxa"/>
            <w:vAlign w:val="bottom"/>
          </w:tcPr>
          <w:p w14:paraId="6739DF7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r>
      <w:tr w:rsidR="004917F6" w:rsidRPr="004917F6" w14:paraId="532F0DA3" w14:textId="77777777" w:rsidTr="00387CE9">
        <w:tc>
          <w:tcPr>
            <w:tcW w:w="6828" w:type="dxa"/>
            <w:vAlign w:val="bottom"/>
            <w:hideMark/>
          </w:tcPr>
          <w:p w14:paraId="3CFCD67F"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11.</w:t>
            </w:r>
            <w:r w:rsidRPr="004917F6">
              <w:rPr>
                <w:sz w:val="17"/>
                <w:lang w:val="en-GB"/>
              </w:rPr>
              <w:tab/>
              <w:t>Expert groups on social policies</w:t>
            </w:r>
          </w:p>
        </w:tc>
        <w:tc>
          <w:tcPr>
            <w:tcW w:w="663" w:type="dxa"/>
            <w:vAlign w:val="bottom"/>
          </w:tcPr>
          <w:p w14:paraId="4ABD98A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6695582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3</w:t>
            </w:r>
          </w:p>
        </w:tc>
        <w:tc>
          <w:tcPr>
            <w:tcW w:w="663" w:type="dxa"/>
            <w:vAlign w:val="bottom"/>
          </w:tcPr>
          <w:p w14:paraId="0A6430E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 [4]</w:t>
            </w:r>
          </w:p>
        </w:tc>
        <w:tc>
          <w:tcPr>
            <w:tcW w:w="663" w:type="dxa"/>
            <w:vAlign w:val="bottom"/>
          </w:tcPr>
          <w:p w14:paraId="40B3F79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r>
      <w:tr w:rsidR="004917F6" w:rsidRPr="004917F6" w14:paraId="340C23C6" w14:textId="77777777" w:rsidTr="00387CE9">
        <w:tc>
          <w:tcPr>
            <w:tcW w:w="6828" w:type="dxa"/>
            <w:vAlign w:val="bottom"/>
            <w:hideMark/>
          </w:tcPr>
          <w:p w14:paraId="4F2B0A9E"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12.</w:t>
            </w:r>
            <w:r w:rsidRPr="004917F6">
              <w:rPr>
                <w:sz w:val="17"/>
                <w:lang w:val="en-GB"/>
              </w:rPr>
              <w:tab/>
              <w:t>Expert groups on population</w:t>
            </w:r>
          </w:p>
        </w:tc>
        <w:tc>
          <w:tcPr>
            <w:tcW w:w="663" w:type="dxa"/>
            <w:vAlign w:val="bottom"/>
          </w:tcPr>
          <w:p w14:paraId="4143388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4ADC407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7EA1587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0ECB9B2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r>
      <w:tr w:rsidR="004917F6" w:rsidRPr="004917F6" w14:paraId="3577091C" w14:textId="77777777" w:rsidTr="00387CE9">
        <w:tc>
          <w:tcPr>
            <w:tcW w:w="6828" w:type="dxa"/>
            <w:vAlign w:val="bottom"/>
          </w:tcPr>
          <w:p w14:paraId="50C53F64"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13.</w:t>
            </w:r>
            <w:r w:rsidRPr="004917F6">
              <w:rPr>
                <w:sz w:val="17"/>
                <w:lang w:val="en-GB"/>
              </w:rPr>
              <w:tab/>
              <w:t xml:space="preserve">Expert group on the </w:t>
            </w:r>
            <w:r w:rsidRPr="004917F6">
              <w:rPr>
                <w:i/>
                <w:iCs/>
                <w:sz w:val="17"/>
                <w:lang w:val="en-GB"/>
              </w:rPr>
              <w:t>Social Outlook for Asia and the Pacific</w:t>
            </w:r>
          </w:p>
        </w:tc>
        <w:tc>
          <w:tcPr>
            <w:tcW w:w="663" w:type="dxa"/>
            <w:vAlign w:val="bottom"/>
          </w:tcPr>
          <w:p w14:paraId="3A1DBEB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222A2EB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474F4A8B"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47EBA07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r>
      <w:tr w:rsidR="004917F6" w:rsidRPr="001C502D" w14:paraId="6CFAA8CC" w14:textId="77777777" w:rsidTr="00387CE9">
        <w:tc>
          <w:tcPr>
            <w:tcW w:w="6828" w:type="dxa"/>
            <w:vAlign w:val="bottom"/>
            <w:hideMark/>
          </w:tcPr>
          <w:p w14:paraId="32A54CE4" w14:textId="77777777" w:rsidR="004917F6" w:rsidRPr="004917F6" w:rsidRDefault="004917F6" w:rsidP="00387CE9">
            <w:pPr>
              <w:tabs>
                <w:tab w:val="left" w:pos="288"/>
                <w:tab w:val="left" w:pos="576"/>
                <w:tab w:val="left" w:pos="864"/>
                <w:tab w:val="left" w:pos="1152"/>
              </w:tabs>
              <w:spacing w:before="40" w:after="40" w:line="200" w:lineRule="exact"/>
              <w:ind w:right="43"/>
              <w:jc w:val="both"/>
              <w:rPr>
                <w:b/>
                <w:bCs/>
                <w:sz w:val="17"/>
                <w:lang w:val="en-GB"/>
              </w:rPr>
            </w:pPr>
            <w:r w:rsidRPr="004917F6">
              <w:rPr>
                <w:b/>
                <w:bCs/>
                <w:sz w:val="17"/>
                <w:lang w:val="en-GB"/>
              </w:rPr>
              <w:t>B.</w:t>
            </w:r>
            <w:r w:rsidRPr="004917F6">
              <w:rPr>
                <w:b/>
                <w:bCs/>
                <w:sz w:val="17"/>
                <w:lang w:val="en-GB"/>
              </w:rPr>
              <w:tab/>
              <w:t>Generation and transfer of knowledge</w:t>
            </w:r>
          </w:p>
        </w:tc>
        <w:tc>
          <w:tcPr>
            <w:tcW w:w="663" w:type="dxa"/>
            <w:vAlign w:val="bottom"/>
          </w:tcPr>
          <w:p w14:paraId="0A8398E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758C9F3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2EC5ED8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7A3561E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r>
      <w:tr w:rsidR="004917F6" w:rsidRPr="004917F6" w14:paraId="257EDDA1" w14:textId="77777777" w:rsidTr="00387CE9">
        <w:tc>
          <w:tcPr>
            <w:tcW w:w="6828" w:type="dxa"/>
            <w:vAlign w:val="bottom"/>
            <w:hideMark/>
          </w:tcPr>
          <w:p w14:paraId="672A82EF"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r>
            <w:r w:rsidRPr="004917F6">
              <w:rPr>
                <w:b/>
                <w:bCs/>
                <w:sz w:val="17"/>
                <w:lang w:val="en-GB"/>
              </w:rPr>
              <w:t>Field and technical cooperation projects</w:t>
            </w:r>
            <w:r w:rsidRPr="004917F6">
              <w:rPr>
                <w:sz w:val="17"/>
                <w:lang w:val="en-GB"/>
              </w:rPr>
              <w:t xml:space="preserve"> (number of projects)</w:t>
            </w:r>
          </w:p>
        </w:tc>
        <w:tc>
          <w:tcPr>
            <w:tcW w:w="663" w:type="dxa"/>
            <w:vAlign w:val="bottom"/>
          </w:tcPr>
          <w:p w14:paraId="64EDE92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3</w:t>
            </w:r>
          </w:p>
        </w:tc>
        <w:tc>
          <w:tcPr>
            <w:tcW w:w="663" w:type="dxa"/>
            <w:vAlign w:val="bottom"/>
          </w:tcPr>
          <w:p w14:paraId="161697AC"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rFonts w:cs="Cordia New"/>
                <w:b/>
                <w:sz w:val="17"/>
                <w:lang w:val="en-GB"/>
              </w:rPr>
            </w:pPr>
            <w:r w:rsidRPr="004917F6">
              <w:rPr>
                <w:rFonts w:cs="Cordia New"/>
                <w:b/>
                <w:sz w:val="17"/>
                <w:lang w:val="en-GB"/>
              </w:rPr>
              <w:t>13</w:t>
            </w:r>
          </w:p>
        </w:tc>
        <w:tc>
          <w:tcPr>
            <w:tcW w:w="663" w:type="dxa"/>
            <w:vAlign w:val="bottom"/>
          </w:tcPr>
          <w:p w14:paraId="7BC569C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4</w:t>
            </w:r>
          </w:p>
        </w:tc>
        <w:tc>
          <w:tcPr>
            <w:tcW w:w="663" w:type="dxa"/>
            <w:vAlign w:val="bottom"/>
          </w:tcPr>
          <w:p w14:paraId="5F784F1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4</w:t>
            </w:r>
          </w:p>
        </w:tc>
      </w:tr>
      <w:tr w:rsidR="004917F6" w:rsidRPr="004917F6" w14:paraId="0D3C4F16" w14:textId="77777777" w:rsidTr="00387CE9">
        <w:tc>
          <w:tcPr>
            <w:tcW w:w="6828" w:type="dxa"/>
            <w:vAlign w:val="bottom"/>
            <w:hideMark/>
          </w:tcPr>
          <w:p w14:paraId="0F092CC7"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14.</w:t>
            </w:r>
            <w:r w:rsidRPr="004917F6">
              <w:rPr>
                <w:sz w:val="17"/>
                <w:lang w:val="en-GB"/>
              </w:rPr>
              <w:tab/>
              <w:t>On gender equality</w:t>
            </w:r>
          </w:p>
        </w:tc>
        <w:tc>
          <w:tcPr>
            <w:tcW w:w="663" w:type="dxa"/>
            <w:vAlign w:val="bottom"/>
          </w:tcPr>
          <w:p w14:paraId="6E07861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31B0ECB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3</w:t>
            </w:r>
          </w:p>
        </w:tc>
        <w:tc>
          <w:tcPr>
            <w:tcW w:w="663" w:type="dxa"/>
            <w:vAlign w:val="bottom"/>
          </w:tcPr>
          <w:p w14:paraId="6B76DF35"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4A5DD835"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55A92E4D" w14:textId="77777777" w:rsidTr="00387CE9">
        <w:tc>
          <w:tcPr>
            <w:tcW w:w="6828" w:type="dxa"/>
            <w:vAlign w:val="bottom"/>
            <w:hideMark/>
          </w:tcPr>
          <w:p w14:paraId="5DB2ACB2"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15.</w:t>
            </w:r>
            <w:r w:rsidRPr="004917F6">
              <w:rPr>
                <w:sz w:val="17"/>
                <w:lang w:val="en-GB"/>
              </w:rPr>
              <w:tab/>
              <w:t>On population and development</w:t>
            </w:r>
          </w:p>
        </w:tc>
        <w:tc>
          <w:tcPr>
            <w:tcW w:w="663" w:type="dxa"/>
            <w:vAlign w:val="bottom"/>
          </w:tcPr>
          <w:p w14:paraId="2A98213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293F6B8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5</w:t>
            </w:r>
          </w:p>
        </w:tc>
        <w:tc>
          <w:tcPr>
            <w:tcW w:w="663" w:type="dxa"/>
            <w:vAlign w:val="bottom"/>
          </w:tcPr>
          <w:p w14:paraId="010C585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51A5834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604F4E06" w14:textId="77777777" w:rsidTr="00387CE9">
        <w:tc>
          <w:tcPr>
            <w:tcW w:w="6828" w:type="dxa"/>
            <w:vAlign w:val="bottom"/>
            <w:hideMark/>
          </w:tcPr>
          <w:p w14:paraId="56623589"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bookmarkStart w:id="22" w:name="_Hlk150439851"/>
            <w:r w:rsidRPr="004917F6">
              <w:rPr>
                <w:sz w:val="17"/>
                <w:lang w:val="en-GB"/>
              </w:rPr>
              <w:tab/>
              <w:t>16.</w:t>
            </w:r>
            <w:r w:rsidRPr="004917F6">
              <w:rPr>
                <w:sz w:val="17"/>
                <w:lang w:val="en-GB"/>
              </w:rPr>
              <w:tab/>
              <w:t>On disability inclusion</w:t>
            </w:r>
          </w:p>
        </w:tc>
        <w:tc>
          <w:tcPr>
            <w:tcW w:w="663" w:type="dxa"/>
            <w:vAlign w:val="bottom"/>
          </w:tcPr>
          <w:p w14:paraId="10ACA26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49DE6CBB"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74FE27A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5545580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bookmarkEnd w:id="22"/>
      <w:tr w:rsidR="004917F6" w:rsidRPr="004917F6" w14:paraId="27E6C5F5" w14:textId="77777777" w:rsidTr="00387CE9">
        <w:tc>
          <w:tcPr>
            <w:tcW w:w="6828" w:type="dxa"/>
            <w:vAlign w:val="bottom"/>
            <w:hideMark/>
          </w:tcPr>
          <w:p w14:paraId="5D712694"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17.</w:t>
            </w:r>
            <w:r w:rsidRPr="004917F6">
              <w:rPr>
                <w:sz w:val="17"/>
                <w:lang w:val="en-GB"/>
              </w:rPr>
              <w:tab/>
              <w:t>On social development</w:t>
            </w:r>
          </w:p>
        </w:tc>
        <w:tc>
          <w:tcPr>
            <w:tcW w:w="663" w:type="dxa"/>
            <w:vAlign w:val="bottom"/>
          </w:tcPr>
          <w:p w14:paraId="58E1D2E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6A64F1A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3D96CE8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5D7D385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4CD58457" w14:textId="77777777" w:rsidTr="00387CE9">
        <w:tc>
          <w:tcPr>
            <w:tcW w:w="6828" w:type="dxa"/>
            <w:vAlign w:val="bottom"/>
            <w:hideMark/>
          </w:tcPr>
          <w:p w14:paraId="5B4520DE"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b/>
                <w:bCs/>
                <w:sz w:val="17"/>
                <w:lang w:val="en-GB"/>
              </w:rPr>
              <w:tab/>
              <w:t>Publications</w:t>
            </w:r>
            <w:r w:rsidRPr="004917F6">
              <w:rPr>
                <w:sz w:val="17"/>
                <w:lang w:val="en-GB"/>
              </w:rPr>
              <w:t xml:space="preserve"> (number of publications)</w:t>
            </w:r>
          </w:p>
        </w:tc>
        <w:tc>
          <w:tcPr>
            <w:tcW w:w="663" w:type="dxa"/>
            <w:vAlign w:val="bottom"/>
          </w:tcPr>
          <w:p w14:paraId="060ACED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1</w:t>
            </w:r>
          </w:p>
        </w:tc>
        <w:tc>
          <w:tcPr>
            <w:tcW w:w="663" w:type="dxa"/>
            <w:vAlign w:val="bottom"/>
          </w:tcPr>
          <w:p w14:paraId="67AD36E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w:t>
            </w:r>
          </w:p>
        </w:tc>
        <w:tc>
          <w:tcPr>
            <w:tcW w:w="663" w:type="dxa"/>
            <w:vAlign w:val="bottom"/>
          </w:tcPr>
          <w:p w14:paraId="7B1F922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2</w:t>
            </w:r>
          </w:p>
        </w:tc>
        <w:tc>
          <w:tcPr>
            <w:tcW w:w="663" w:type="dxa"/>
            <w:vAlign w:val="bottom"/>
          </w:tcPr>
          <w:p w14:paraId="0537E840"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1</w:t>
            </w:r>
          </w:p>
        </w:tc>
      </w:tr>
      <w:tr w:rsidR="004917F6" w:rsidRPr="004917F6" w14:paraId="56F75EE7" w14:textId="77777777" w:rsidTr="00387CE9">
        <w:tc>
          <w:tcPr>
            <w:tcW w:w="6828" w:type="dxa"/>
            <w:vAlign w:val="bottom"/>
            <w:hideMark/>
          </w:tcPr>
          <w:p w14:paraId="3642D413"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18.</w:t>
            </w:r>
            <w:r w:rsidRPr="004917F6">
              <w:rPr>
                <w:sz w:val="17"/>
                <w:lang w:val="en-GB"/>
              </w:rPr>
              <w:tab/>
              <w:t>On disability inclusion</w:t>
            </w:r>
          </w:p>
        </w:tc>
        <w:tc>
          <w:tcPr>
            <w:tcW w:w="663" w:type="dxa"/>
            <w:vAlign w:val="bottom"/>
          </w:tcPr>
          <w:p w14:paraId="3CCEA7E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5F0C424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745867B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7E8F352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4B24252C" w14:textId="77777777" w:rsidTr="00387CE9">
        <w:tc>
          <w:tcPr>
            <w:tcW w:w="6828" w:type="dxa"/>
            <w:vAlign w:val="bottom"/>
          </w:tcPr>
          <w:p w14:paraId="6B00AB3E"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19.</w:t>
            </w:r>
            <w:r w:rsidRPr="004917F6">
              <w:rPr>
                <w:sz w:val="17"/>
                <w:lang w:val="en-GB"/>
              </w:rPr>
              <w:tab/>
              <w:t>On gender equality</w:t>
            </w:r>
          </w:p>
        </w:tc>
        <w:tc>
          <w:tcPr>
            <w:tcW w:w="663" w:type="dxa"/>
            <w:vAlign w:val="bottom"/>
          </w:tcPr>
          <w:p w14:paraId="13B655D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550918A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590404A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0A326A4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08D0AC74" w14:textId="77777777" w:rsidTr="00387CE9">
        <w:tc>
          <w:tcPr>
            <w:tcW w:w="6828" w:type="dxa"/>
            <w:vAlign w:val="bottom"/>
            <w:hideMark/>
          </w:tcPr>
          <w:p w14:paraId="44B2DABB"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bookmarkStart w:id="23" w:name="_Hlk120115784"/>
            <w:r w:rsidRPr="004917F6">
              <w:rPr>
                <w:sz w:val="17"/>
                <w:lang w:val="en-GB"/>
              </w:rPr>
              <w:tab/>
              <w:t>20.</w:t>
            </w:r>
            <w:r w:rsidRPr="004917F6">
              <w:rPr>
                <w:sz w:val="17"/>
                <w:lang w:val="en-GB"/>
              </w:rPr>
              <w:tab/>
            </w:r>
            <w:r w:rsidRPr="004917F6">
              <w:rPr>
                <w:i/>
                <w:iCs/>
                <w:sz w:val="17"/>
                <w:lang w:val="en-GB"/>
              </w:rPr>
              <w:t>Social Outlook for Asia and the Pacific</w:t>
            </w:r>
          </w:p>
        </w:tc>
        <w:tc>
          <w:tcPr>
            <w:tcW w:w="663" w:type="dxa"/>
            <w:vAlign w:val="bottom"/>
          </w:tcPr>
          <w:p w14:paraId="1C7E184B"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2C76BF5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6297ABD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6FA7861B"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r>
      <w:tr w:rsidR="004917F6" w:rsidRPr="004917F6" w14:paraId="32074C65" w14:textId="77777777" w:rsidTr="00387CE9">
        <w:tc>
          <w:tcPr>
            <w:tcW w:w="6828" w:type="dxa"/>
            <w:vAlign w:val="bottom"/>
          </w:tcPr>
          <w:p w14:paraId="48748E52"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21.</w:t>
            </w:r>
            <w:r w:rsidRPr="004917F6">
              <w:rPr>
                <w:sz w:val="17"/>
                <w:lang w:val="en-GB"/>
              </w:rPr>
              <w:tab/>
            </w:r>
            <w:r w:rsidRPr="004917F6">
              <w:rPr>
                <w:i/>
                <w:iCs/>
                <w:sz w:val="17"/>
                <w:lang w:val="en-GB"/>
              </w:rPr>
              <w:t>Asia-Pacific Report on Population Ageing</w:t>
            </w:r>
          </w:p>
        </w:tc>
        <w:tc>
          <w:tcPr>
            <w:tcW w:w="663" w:type="dxa"/>
            <w:vAlign w:val="bottom"/>
          </w:tcPr>
          <w:p w14:paraId="3A84B1C3"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0FA454B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2E53BAC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w:t>
            </w:r>
          </w:p>
        </w:tc>
        <w:tc>
          <w:tcPr>
            <w:tcW w:w="663" w:type="dxa"/>
            <w:vAlign w:val="bottom"/>
          </w:tcPr>
          <w:p w14:paraId="5D30BE7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bookmarkEnd w:id="23"/>
      <w:tr w:rsidR="004917F6" w:rsidRPr="004917F6" w14:paraId="021908FE" w14:textId="77777777" w:rsidTr="00387CE9">
        <w:tc>
          <w:tcPr>
            <w:tcW w:w="6828" w:type="dxa"/>
            <w:vAlign w:val="bottom"/>
            <w:hideMark/>
          </w:tcPr>
          <w:p w14:paraId="5D0A99E1"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r>
            <w:r w:rsidRPr="004917F6">
              <w:rPr>
                <w:b/>
                <w:bCs/>
                <w:sz w:val="17"/>
                <w:lang w:val="en-GB"/>
              </w:rPr>
              <w:t>Technical materials</w:t>
            </w:r>
            <w:r w:rsidRPr="004917F6">
              <w:rPr>
                <w:sz w:val="17"/>
                <w:lang w:val="en-GB"/>
              </w:rPr>
              <w:t xml:space="preserve"> (number of materials)</w:t>
            </w:r>
          </w:p>
        </w:tc>
        <w:tc>
          <w:tcPr>
            <w:tcW w:w="663" w:type="dxa"/>
            <w:vAlign w:val="bottom"/>
          </w:tcPr>
          <w:p w14:paraId="7ABE28B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11</w:t>
            </w:r>
          </w:p>
        </w:tc>
        <w:tc>
          <w:tcPr>
            <w:tcW w:w="663" w:type="dxa"/>
            <w:vAlign w:val="bottom"/>
          </w:tcPr>
          <w:p w14:paraId="6C2E29A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12</w:t>
            </w:r>
          </w:p>
        </w:tc>
        <w:tc>
          <w:tcPr>
            <w:tcW w:w="663" w:type="dxa"/>
            <w:vAlign w:val="bottom"/>
          </w:tcPr>
          <w:p w14:paraId="420219FB"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6</w:t>
            </w:r>
          </w:p>
        </w:tc>
        <w:tc>
          <w:tcPr>
            <w:tcW w:w="663" w:type="dxa"/>
            <w:vAlign w:val="bottom"/>
          </w:tcPr>
          <w:p w14:paraId="65AB925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b/>
                <w:bCs/>
                <w:sz w:val="17"/>
                <w:lang w:val="en-GB"/>
              </w:rPr>
            </w:pPr>
            <w:r w:rsidRPr="004917F6">
              <w:rPr>
                <w:b/>
                <w:bCs/>
                <w:sz w:val="17"/>
                <w:lang w:val="en-GB"/>
              </w:rPr>
              <w:t>7</w:t>
            </w:r>
          </w:p>
        </w:tc>
      </w:tr>
      <w:tr w:rsidR="004917F6" w:rsidRPr="004917F6" w14:paraId="2FE16FB0" w14:textId="77777777" w:rsidTr="00387CE9">
        <w:tc>
          <w:tcPr>
            <w:tcW w:w="6828" w:type="dxa"/>
            <w:vAlign w:val="bottom"/>
            <w:hideMark/>
          </w:tcPr>
          <w:p w14:paraId="157AAA67"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22.</w:t>
            </w:r>
            <w:r w:rsidRPr="004917F6">
              <w:rPr>
                <w:sz w:val="17"/>
                <w:lang w:val="en-GB"/>
              </w:rPr>
              <w:tab/>
              <w:t>On gender equality</w:t>
            </w:r>
          </w:p>
        </w:tc>
        <w:tc>
          <w:tcPr>
            <w:tcW w:w="663" w:type="dxa"/>
            <w:vAlign w:val="bottom"/>
          </w:tcPr>
          <w:p w14:paraId="1DE7F8C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673ECB9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6F156AF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szCs w:val="17"/>
                <w:lang w:val="en-GB"/>
              </w:rPr>
            </w:pPr>
            <w:r w:rsidRPr="004917F6">
              <w:rPr>
                <w:sz w:val="17"/>
                <w:szCs w:val="17"/>
                <w:lang w:val="en-GB"/>
              </w:rPr>
              <w:t>– [1]</w:t>
            </w:r>
          </w:p>
        </w:tc>
        <w:tc>
          <w:tcPr>
            <w:tcW w:w="663" w:type="dxa"/>
            <w:vAlign w:val="bottom"/>
          </w:tcPr>
          <w:p w14:paraId="23B69E3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7207349E" w14:textId="77777777" w:rsidTr="00387CE9">
        <w:tc>
          <w:tcPr>
            <w:tcW w:w="6828" w:type="dxa"/>
            <w:vAlign w:val="bottom"/>
            <w:hideMark/>
          </w:tcPr>
          <w:p w14:paraId="7686917E"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23.</w:t>
            </w:r>
            <w:r w:rsidRPr="004917F6">
              <w:rPr>
                <w:sz w:val="17"/>
                <w:lang w:val="en-GB"/>
              </w:rPr>
              <w:tab/>
              <w:t>On disability inclusion</w:t>
            </w:r>
          </w:p>
        </w:tc>
        <w:tc>
          <w:tcPr>
            <w:tcW w:w="663" w:type="dxa"/>
            <w:vAlign w:val="bottom"/>
          </w:tcPr>
          <w:p w14:paraId="238897D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4A350F4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7099102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3B0CB84D"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67AA7F77" w14:textId="77777777" w:rsidTr="00387CE9">
        <w:tc>
          <w:tcPr>
            <w:tcW w:w="6828" w:type="dxa"/>
            <w:vAlign w:val="bottom"/>
            <w:hideMark/>
          </w:tcPr>
          <w:p w14:paraId="197A78A7" w14:textId="77777777" w:rsidR="004917F6" w:rsidRPr="004917F6" w:rsidRDefault="004917F6" w:rsidP="00387CE9">
            <w:pPr>
              <w:tabs>
                <w:tab w:val="left" w:pos="288"/>
                <w:tab w:val="left" w:pos="576"/>
                <w:tab w:val="left" w:pos="864"/>
                <w:tab w:val="left" w:pos="1152"/>
              </w:tabs>
              <w:spacing w:before="40" w:after="40" w:line="200" w:lineRule="exact"/>
              <w:ind w:right="40"/>
              <w:jc w:val="both"/>
              <w:rPr>
                <w:sz w:val="17"/>
                <w:lang w:val="en-GB"/>
              </w:rPr>
            </w:pPr>
            <w:r w:rsidRPr="004917F6">
              <w:rPr>
                <w:sz w:val="17"/>
                <w:lang w:val="en-GB"/>
              </w:rPr>
              <w:tab/>
              <w:t>24.</w:t>
            </w:r>
            <w:r w:rsidRPr="004917F6">
              <w:rPr>
                <w:sz w:val="17"/>
                <w:lang w:val="en-GB"/>
              </w:rPr>
              <w:tab/>
              <w:t>Policy brief on population and development</w:t>
            </w:r>
          </w:p>
        </w:tc>
        <w:tc>
          <w:tcPr>
            <w:tcW w:w="663" w:type="dxa"/>
            <w:vAlign w:val="bottom"/>
          </w:tcPr>
          <w:p w14:paraId="0A735DD6"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c>
          <w:tcPr>
            <w:tcW w:w="663" w:type="dxa"/>
            <w:vAlign w:val="bottom"/>
          </w:tcPr>
          <w:p w14:paraId="06E392F1"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c>
          <w:tcPr>
            <w:tcW w:w="663" w:type="dxa"/>
            <w:vAlign w:val="bottom"/>
          </w:tcPr>
          <w:p w14:paraId="6388E3DE"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c>
          <w:tcPr>
            <w:tcW w:w="663" w:type="dxa"/>
            <w:vAlign w:val="bottom"/>
          </w:tcPr>
          <w:p w14:paraId="159A9DF5"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r>
      <w:tr w:rsidR="004917F6" w:rsidRPr="004917F6" w14:paraId="392B57F9" w14:textId="77777777" w:rsidTr="00387CE9">
        <w:tc>
          <w:tcPr>
            <w:tcW w:w="6828" w:type="dxa"/>
            <w:vAlign w:val="bottom"/>
          </w:tcPr>
          <w:p w14:paraId="12E8F2AB" w14:textId="77777777" w:rsidR="004917F6" w:rsidRPr="004917F6" w:rsidRDefault="004917F6" w:rsidP="00387CE9">
            <w:pPr>
              <w:tabs>
                <w:tab w:val="left" w:pos="288"/>
                <w:tab w:val="left" w:pos="576"/>
                <w:tab w:val="left" w:pos="864"/>
                <w:tab w:val="left" w:pos="1152"/>
              </w:tabs>
              <w:spacing w:before="40" w:after="40" w:line="200" w:lineRule="exact"/>
              <w:ind w:right="40"/>
              <w:jc w:val="both"/>
              <w:rPr>
                <w:sz w:val="17"/>
                <w:lang w:val="en-GB"/>
              </w:rPr>
            </w:pPr>
            <w:r w:rsidRPr="004917F6">
              <w:rPr>
                <w:sz w:val="17"/>
                <w:lang w:val="en-GB"/>
              </w:rPr>
              <w:tab/>
              <w:t>25.</w:t>
            </w:r>
            <w:r w:rsidRPr="004917F6">
              <w:rPr>
                <w:sz w:val="17"/>
                <w:lang w:val="en-GB"/>
              </w:rPr>
              <w:tab/>
              <w:t>Working paper on population and development</w:t>
            </w:r>
          </w:p>
        </w:tc>
        <w:tc>
          <w:tcPr>
            <w:tcW w:w="663" w:type="dxa"/>
            <w:vAlign w:val="bottom"/>
          </w:tcPr>
          <w:p w14:paraId="0DB235F5"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c>
          <w:tcPr>
            <w:tcW w:w="663" w:type="dxa"/>
            <w:vAlign w:val="bottom"/>
          </w:tcPr>
          <w:p w14:paraId="08CCB573"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c>
          <w:tcPr>
            <w:tcW w:w="663" w:type="dxa"/>
            <w:vAlign w:val="bottom"/>
          </w:tcPr>
          <w:p w14:paraId="3059AE28"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c>
          <w:tcPr>
            <w:tcW w:w="663" w:type="dxa"/>
            <w:vAlign w:val="bottom"/>
          </w:tcPr>
          <w:p w14:paraId="7B7B02E7" w14:textId="77777777" w:rsidR="004917F6" w:rsidRPr="004917F6" w:rsidRDefault="004917F6" w:rsidP="00387CE9">
            <w:pPr>
              <w:tabs>
                <w:tab w:val="left" w:pos="288"/>
                <w:tab w:val="left" w:pos="576"/>
                <w:tab w:val="left" w:pos="864"/>
                <w:tab w:val="left" w:pos="1152"/>
              </w:tabs>
              <w:spacing w:before="40" w:after="40" w:line="200" w:lineRule="exact"/>
              <w:ind w:left="43" w:right="40"/>
              <w:jc w:val="right"/>
              <w:rPr>
                <w:sz w:val="17"/>
                <w:lang w:val="en-GB"/>
              </w:rPr>
            </w:pPr>
            <w:r w:rsidRPr="004917F6">
              <w:rPr>
                <w:sz w:val="17"/>
                <w:lang w:val="en-GB"/>
              </w:rPr>
              <w:t>1</w:t>
            </w:r>
          </w:p>
        </w:tc>
      </w:tr>
      <w:tr w:rsidR="004917F6" w:rsidRPr="004917F6" w14:paraId="46FF95DF" w14:textId="77777777" w:rsidTr="00387CE9">
        <w:tc>
          <w:tcPr>
            <w:tcW w:w="6828" w:type="dxa"/>
            <w:vAlign w:val="bottom"/>
            <w:hideMark/>
          </w:tcPr>
          <w:p w14:paraId="4EDAAF44"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26.</w:t>
            </w:r>
            <w:r w:rsidRPr="004917F6">
              <w:rPr>
                <w:sz w:val="17"/>
                <w:lang w:val="en-GB"/>
              </w:rPr>
              <w:tab/>
              <w:t>Working papers on inequality</w:t>
            </w:r>
          </w:p>
        </w:tc>
        <w:tc>
          <w:tcPr>
            <w:tcW w:w="663" w:type="dxa"/>
            <w:vAlign w:val="bottom"/>
          </w:tcPr>
          <w:p w14:paraId="3682AC4E"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4E18F5B1"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2</w:t>
            </w:r>
          </w:p>
        </w:tc>
        <w:tc>
          <w:tcPr>
            <w:tcW w:w="663" w:type="dxa"/>
            <w:vAlign w:val="bottom"/>
          </w:tcPr>
          <w:p w14:paraId="2E965A7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 [2]</w:t>
            </w:r>
          </w:p>
        </w:tc>
        <w:tc>
          <w:tcPr>
            <w:tcW w:w="663" w:type="dxa"/>
            <w:vAlign w:val="bottom"/>
          </w:tcPr>
          <w:p w14:paraId="59199F4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3415A1D2" w14:textId="77777777" w:rsidTr="00387CE9">
        <w:tc>
          <w:tcPr>
            <w:tcW w:w="6828" w:type="dxa"/>
            <w:vAlign w:val="bottom"/>
            <w:hideMark/>
          </w:tcPr>
          <w:p w14:paraId="56255F42"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27.</w:t>
            </w:r>
            <w:r w:rsidRPr="004917F6">
              <w:rPr>
                <w:sz w:val="17"/>
                <w:lang w:val="en-GB"/>
              </w:rPr>
              <w:tab/>
              <w:t>Datasheets on population</w:t>
            </w:r>
          </w:p>
        </w:tc>
        <w:tc>
          <w:tcPr>
            <w:tcW w:w="663" w:type="dxa"/>
            <w:vAlign w:val="bottom"/>
          </w:tcPr>
          <w:p w14:paraId="72C4393F"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6CD510A8"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44ECF717"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c>
          <w:tcPr>
            <w:tcW w:w="663" w:type="dxa"/>
            <w:vAlign w:val="bottom"/>
          </w:tcPr>
          <w:p w14:paraId="51D0032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07EAB8AA" w14:textId="77777777" w:rsidTr="00387CE9">
        <w:tc>
          <w:tcPr>
            <w:tcW w:w="6828" w:type="dxa"/>
            <w:vAlign w:val="bottom"/>
            <w:hideMark/>
          </w:tcPr>
          <w:p w14:paraId="3CEDC709" w14:textId="77777777" w:rsidR="004917F6" w:rsidRPr="004917F6" w:rsidRDefault="004917F6" w:rsidP="00387CE9">
            <w:pPr>
              <w:tabs>
                <w:tab w:val="left" w:pos="288"/>
                <w:tab w:val="left" w:pos="576"/>
                <w:tab w:val="left" w:pos="864"/>
                <w:tab w:val="left" w:pos="1152"/>
              </w:tabs>
              <w:spacing w:before="40" w:after="40" w:line="200" w:lineRule="exact"/>
              <w:ind w:right="43"/>
              <w:jc w:val="both"/>
              <w:rPr>
                <w:sz w:val="17"/>
                <w:lang w:val="en-GB"/>
              </w:rPr>
            </w:pPr>
            <w:r w:rsidRPr="004917F6">
              <w:rPr>
                <w:sz w:val="17"/>
                <w:lang w:val="en-GB"/>
              </w:rPr>
              <w:tab/>
              <w:t>28.</w:t>
            </w:r>
            <w:r w:rsidRPr="004917F6">
              <w:rPr>
                <w:sz w:val="17"/>
                <w:lang w:val="en-GB"/>
              </w:rPr>
              <w:tab/>
              <w:t>On social development</w:t>
            </w:r>
          </w:p>
        </w:tc>
        <w:tc>
          <w:tcPr>
            <w:tcW w:w="663" w:type="dxa"/>
            <w:vAlign w:val="bottom"/>
          </w:tcPr>
          <w:p w14:paraId="08F984A2"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6761DE97"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4</w:t>
            </w:r>
          </w:p>
        </w:tc>
        <w:tc>
          <w:tcPr>
            <w:tcW w:w="663" w:type="dxa"/>
            <w:vAlign w:val="bottom"/>
          </w:tcPr>
          <w:p w14:paraId="30A53959"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 [4]</w:t>
            </w:r>
          </w:p>
        </w:tc>
        <w:tc>
          <w:tcPr>
            <w:tcW w:w="663" w:type="dxa"/>
            <w:vAlign w:val="bottom"/>
          </w:tcPr>
          <w:p w14:paraId="4D95D3C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r w:rsidRPr="004917F6">
              <w:rPr>
                <w:sz w:val="17"/>
                <w:lang w:val="en-GB"/>
              </w:rPr>
              <w:t>1</w:t>
            </w:r>
          </w:p>
        </w:tc>
      </w:tr>
      <w:tr w:rsidR="004917F6" w:rsidRPr="004917F6" w14:paraId="030641C0" w14:textId="77777777" w:rsidTr="00387CE9">
        <w:tc>
          <w:tcPr>
            <w:tcW w:w="6828" w:type="dxa"/>
            <w:vAlign w:val="bottom"/>
            <w:hideMark/>
          </w:tcPr>
          <w:p w14:paraId="52BB01C9" w14:textId="77777777" w:rsidR="004917F6" w:rsidRPr="004917F6" w:rsidRDefault="004917F6" w:rsidP="00387CE9">
            <w:pPr>
              <w:tabs>
                <w:tab w:val="left" w:pos="288"/>
                <w:tab w:val="left" w:pos="576"/>
                <w:tab w:val="left" w:pos="864"/>
                <w:tab w:val="left" w:pos="1152"/>
              </w:tabs>
              <w:spacing w:before="40" w:after="40" w:line="200" w:lineRule="exact"/>
              <w:ind w:right="43"/>
              <w:jc w:val="both"/>
              <w:rPr>
                <w:b/>
                <w:bCs/>
                <w:sz w:val="17"/>
                <w:lang w:val="en-GB"/>
              </w:rPr>
            </w:pPr>
            <w:r w:rsidRPr="004917F6">
              <w:rPr>
                <w:b/>
                <w:bCs/>
                <w:sz w:val="17"/>
                <w:lang w:val="en-GB"/>
              </w:rPr>
              <w:t>C.</w:t>
            </w:r>
            <w:r w:rsidRPr="004917F6">
              <w:rPr>
                <w:b/>
                <w:bCs/>
                <w:sz w:val="17"/>
                <w:lang w:val="en-GB"/>
              </w:rPr>
              <w:tab/>
              <w:t>Substantive deliverables</w:t>
            </w:r>
          </w:p>
        </w:tc>
        <w:tc>
          <w:tcPr>
            <w:tcW w:w="663" w:type="dxa"/>
            <w:vAlign w:val="bottom"/>
          </w:tcPr>
          <w:p w14:paraId="6B40666A"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20A5EE0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18A8CC8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1EBAE595"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r>
      <w:tr w:rsidR="004917F6" w:rsidRPr="001C502D" w14:paraId="1DB4E43D" w14:textId="77777777" w:rsidTr="00387CE9">
        <w:tc>
          <w:tcPr>
            <w:tcW w:w="663" w:type="dxa"/>
            <w:gridSpan w:val="5"/>
            <w:hideMark/>
          </w:tcPr>
          <w:p w14:paraId="22151434" w14:textId="77777777" w:rsidR="004917F6" w:rsidRPr="004917F6" w:rsidRDefault="004917F6" w:rsidP="00387CE9">
            <w:pPr>
              <w:tabs>
                <w:tab w:val="left" w:pos="288"/>
                <w:tab w:val="left" w:pos="576"/>
                <w:tab w:val="left" w:pos="864"/>
                <w:tab w:val="left" w:pos="1152"/>
              </w:tabs>
              <w:spacing w:before="40" w:after="40" w:line="200" w:lineRule="exact"/>
              <w:ind w:left="288" w:right="43" w:hanging="288"/>
              <w:rPr>
                <w:sz w:val="17"/>
                <w:lang w:val="en-GB"/>
              </w:rPr>
            </w:pPr>
            <w:r w:rsidRPr="004917F6">
              <w:rPr>
                <w:b/>
                <w:bCs/>
                <w:sz w:val="17"/>
                <w:lang w:val="en-GB"/>
              </w:rPr>
              <w:tab/>
              <w:t>Consultation, advice and advocacy</w:t>
            </w:r>
            <w:r w:rsidRPr="004917F6">
              <w:rPr>
                <w:sz w:val="17"/>
                <w:lang w:val="en-GB"/>
              </w:rPr>
              <w:t>: advisory services for working groups on issues related to social development.</w:t>
            </w:r>
          </w:p>
        </w:tc>
      </w:tr>
      <w:tr w:rsidR="004917F6" w:rsidRPr="001C502D" w14:paraId="2E27FD8E" w14:textId="77777777" w:rsidTr="00387CE9">
        <w:tc>
          <w:tcPr>
            <w:tcW w:w="663" w:type="dxa"/>
            <w:gridSpan w:val="5"/>
            <w:hideMark/>
          </w:tcPr>
          <w:p w14:paraId="3FA4BE5E" w14:textId="77777777" w:rsidR="004917F6" w:rsidRPr="004917F6" w:rsidRDefault="004917F6" w:rsidP="00387CE9">
            <w:pPr>
              <w:tabs>
                <w:tab w:val="left" w:pos="288"/>
                <w:tab w:val="left" w:pos="576"/>
                <w:tab w:val="left" w:pos="864"/>
                <w:tab w:val="left" w:pos="1152"/>
              </w:tabs>
              <w:spacing w:before="40" w:after="40" w:line="200" w:lineRule="exact"/>
              <w:ind w:left="288" w:right="43" w:hanging="288"/>
              <w:rPr>
                <w:sz w:val="17"/>
                <w:lang w:val="en-GB"/>
              </w:rPr>
            </w:pPr>
            <w:r w:rsidRPr="004917F6">
              <w:rPr>
                <w:b/>
                <w:bCs/>
                <w:sz w:val="17"/>
                <w:lang w:val="en-GB"/>
              </w:rPr>
              <w:tab/>
              <w:t>Databases and substantive digital materials</w:t>
            </w:r>
            <w:r w:rsidRPr="004917F6">
              <w:rPr>
                <w:sz w:val="17"/>
                <w:lang w:val="en-GB"/>
              </w:rPr>
              <w:t>: online databases and resource facilities on social development for regional and global access.</w:t>
            </w:r>
          </w:p>
        </w:tc>
      </w:tr>
      <w:tr w:rsidR="004917F6" w:rsidRPr="004917F6" w14:paraId="1D386DA1" w14:textId="77777777" w:rsidTr="00387CE9">
        <w:tc>
          <w:tcPr>
            <w:tcW w:w="6828" w:type="dxa"/>
            <w:vAlign w:val="bottom"/>
            <w:hideMark/>
          </w:tcPr>
          <w:p w14:paraId="4F370F85" w14:textId="77777777" w:rsidR="004917F6" w:rsidRPr="004917F6" w:rsidRDefault="004917F6" w:rsidP="00387CE9">
            <w:pPr>
              <w:tabs>
                <w:tab w:val="left" w:pos="288"/>
                <w:tab w:val="left" w:pos="576"/>
                <w:tab w:val="left" w:pos="864"/>
                <w:tab w:val="left" w:pos="1152"/>
              </w:tabs>
              <w:spacing w:before="40" w:after="40" w:line="200" w:lineRule="exact"/>
              <w:ind w:right="43"/>
              <w:jc w:val="both"/>
              <w:rPr>
                <w:b/>
                <w:bCs/>
                <w:sz w:val="17"/>
                <w:lang w:val="en-GB"/>
              </w:rPr>
            </w:pPr>
            <w:r w:rsidRPr="004917F6">
              <w:rPr>
                <w:b/>
                <w:bCs/>
                <w:sz w:val="17"/>
                <w:lang w:val="en-GB"/>
              </w:rPr>
              <w:t>D.</w:t>
            </w:r>
            <w:r w:rsidRPr="004917F6">
              <w:rPr>
                <w:b/>
                <w:bCs/>
                <w:sz w:val="17"/>
                <w:lang w:val="en-GB"/>
              </w:rPr>
              <w:tab/>
              <w:t>Communication deliverables</w:t>
            </w:r>
          </w:p>
        </w:tc>
        <w:tc>
          <w:tcPr>
            <w:tcW w:w="663" w:type="dxa"/>
            <w:vAlign w:val="bottom"/>
          </w:tcPr>
          <w:p w14:paraId="0E5B407B"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5DC55605"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7681E584"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c>
          <w:tcPr>
            <w:tcW w:w="663" w:type="dxa"/>
            <w:vAlign w:val="bottom"/>
          </w:tcPr>
          <w:p w14:paraId="704EE1C6" w14:textId="77777777" w:rsidR="004917F6" w:rsidRPr="004917F6" w:rsidRDefault="004917F6" w:rsidP="00387CE9">
            <w:pPr>
              <w:tabs>
                <w:tab w:val="left" w:pos="288"/>
                <w:tab w:val="left" w:pos="576"/>
                <w:tab w:val="left" w:pos="864"/>
                <w:tab w:val="left" w:pos="1152"/>
              </w:tabs>
              <w:spacing w:before="40" w:after="40" w:line="200" w:lineRule="exact"/>
              <w:ind w:left="43" w:right="43"/>
              <w:jc w:val="right"/>
              <w:rPr>
                <w:sz w:val="17"/>
                <w:lang w:val="en-GB"/>
              </w:rPr>
            </w:pPr>
          </w:p>
        </w:tc>
      </w:tr>
      <w:tr w:rsidR="004917F6" w:rsidRPr="001C502D" w:rsidDel="00694145" w14:paraId="5F9EE3E1" w14:textId="77777777" w:rsidTr="00387CE9">
        <w:tc>
          <w:tcPr>
            <w:tcW w:w="663" w:type="dxa"/>
            <w:gridSpan w:val="5"/>
            <w:tcBorders>
              <w:bottom w:val="single" w:sz="12" w:space="0" w:color="auto"/>
            </w:tcBorders>
          </w:tcPr>
          <w:p w14:paraId="18D28757" w14:textId="77777777" w:rsidR="004917F6" w:rsidRPr="004917F6" w:rsidDel="00694145" w:rsidRDefault="004917F6" w:rsidP="00387CE9">
            <w:pPr>
              <w:tabs>
                <w:tab w:val="left" w:pos="288"/>
                <w:tab w:val="left" w:pos="576"/>
                <w:tab w:val="left" w:pos="864"/>
                <w:tab w:val="left" w:pos="1152"/>
              </w:tabs>
              <w:spacing w:before="40" w:after="40" w:line="200" w:lineRule="exact"/>
              <w:ind w:left="288" w:right="43" w:hanging="288"/>
              <w:rPr>
                <w:b/>
                <w:bCs/>
                <w:sz w:val="17"/>
                <w:lang w:val="en-GB"/>
              </w:rPr>
            </w:pPr>
            <w:r w:rsidRPr="004917F6">
              <w:rPr>
                <w:b/>
                <w:bCs/>
                <w:sz w:val="17"/>
                <w:lang w:val="en-GB"/>
              </w:rPr>
              <w:tab/>
              <w:t>Outreach programmes, special events and information materials</w:t>
            </w:r>
            <w:r w:rsidRPr="004917F6">
              <w:rPr>
                <w:sz w:val="17"/>
                <w:lang w:val="en-GB"/>
              </w:rPr>
              <w:t>: International Day of Older Persons.</w:t>
            </w:r>
          </w:p>
        </w:tc>
      </w:tr>
    </w:tbl>
    <w:p w14:paraId="6D990F5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ED9BCD" w14:textId="5BCD689E" w:rsidR="004917F6" w:rsidRPr="004917F6" w:rsidRDefault="004917F6" w:rsidP="004917F6">
      <w:pPr>
        <w:pStyle w:val="FootnoteText"/>
        <w:tabs>
          <w:tab w:val="clear" w:pos="418"/>
          <w:tab w:val="right" w:pos="216"/>
          <w:tab w:val="left" w:pos="288"/>
          <w:tab w:val="right" w:pos="576"/>
          <w:tab w:val="left" w:pos="648"/>
        </w:tabs>
        <w:ind w:left="288" w:hanging="288"/>
        <w:rPr>
          <w:lang w:val="en-GB"/>
        </w:rPr>
      </w:pPr>
      <w:r w:rsidRPr="004917F6">
        <w:rPr>
          <w:lang w:val="en-GB"/>
        </w:rPr>
        <w:tab/>
      </w:r>
      <w:r w:rsidRPr="004917F6">
        <w:rPr>
          <w:i/>
          <w:iCs/>
          <w:vertAlign w:val="superscript"/>
          <w:lang w:val="en-GB"/>
        </w:rPr>
        <w:t>a</w:t>
      </w:r>
      <w:r w:rsidRPr="004917F6">
        <w:rPr>
          <w:lang w:val="en-GB"/>
        </w:rPr>
        <w:tab/>
        <w:t xml:space="preserve">Reflects updated planned deliverables for 2026. Values in square brackets represent the number of planned deliverables reflected in </w:t>
      </w:r>
      <w:hyperlink r:id="rId225" w:history="1">
        <w:r w:rsidRPr="004917F6">
          <w:rPr>
            <w:rStyle w:val="Hyperlink"/>
            <w:lang w:val="en-GB"/>
          </w:rPr>
          <w:t>A/80/6 (Sect. 19)</w:t>
        </w:r>
      </w:hyperlink>
      <w:r w:rsidRPr="004917F6">
        <w:rPr>
          <w:lang w:val="en-GB"/>
        </w:rPr>
        <w:t>.</w:t>
      </w:r>
    </w:p>
    <w:p w14:paraId="6D7EC73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AE38B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C392E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2E6DB58" w14:textId="77777777" w:rsidR="004917F6" w:rsidRPr="004917F6" w:rsidRDefault="004917F6" w:rsidP="001E73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7</w:t>
      </w:r>
    </w:p>
    <w:p w14:paraId="3D798062" w14:textId="77777777" w:rsidR="004917F6" w:rsidRPr="004917F6" w:rsidRDefault="004917F6" w:rsidP="001E73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Statistics</w:t>
      </w:r>
    </w:p>
    <w:p w14:paraId="793EF907"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FE4820B"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C5DCD9D" w14:textId="77777777" w:rsidR="004917F6" w:rsidRPr="004917F6" w:rsidRDefault="004917F6" w:rsidP="001E73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35A5F659"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AE886FB"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58F0C13"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19.107</w:t>
      </w:r>
      <w:r w:rsidRPr="004917F6">
        <w:rPr>
          <w:lang w:val="en-GB"/>
        </w:rPr>
        <w:tab/>
        <w:t>The objective, to which this subprogramme contributes, is to improve the availability, accessibility and use of quality, inclusive data and official statistics in support of sustainable development in Asia and the Pacific.</w:t>
      </w:r>
    </w:p>
    <w:p w14:paraId="5BCEF3EA"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D704EFF"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8935132"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569ECCB8"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5209BB7"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6F02926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19.108</w:t>
      </w:r>
      <w:r w:rsidRPr="004917F6">
        <w:rPr>
          <w:lang w:val="en-GB"/>
        </w:rPr>
        <w:tab/>
        <w:t>To contribute to the objective, the subprogramme will:</w:t>
      </w:r>
    </w:p>
    <w:p w14:paraId="50B7218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spacing w:val="2"/>
          <w:w w:val="101"/>
          <w:lang w:val="en-GB"/>
        </w:rPr>
      </w:pPr>
      <w:r w:rsidRPr="004917F6">
        <w:rPr>
          <w:spacing w:val="2"/>
          <w:w w:val="101"/>
          <w:lang w:val="en-GB"/>
        </w:rPr>
        <w:tab/>
      </w:r>
      <w:r w:rsidRPr="004917F6">
        <w:rPr>
          <w:spacing w:val="2"/>
          <w:w w:val="101"/>
          <w:lang w:val="en-GB"/>
        </w:rPr>
        <w:tab/>
        <w:t>(a)</w:t>
      </w:r>
      <w:r w:rsidRPr="004917F6">
        <w:rPr>
          <w:spacing w:val="2"/>
          <w:w w:val="101"/>
          <w:lang w:val="en-GB"/>
        </w:rPr>
        <w:tab/>
        <w:t xml:space="preserve">Support statistical development in the region, regional cooperation and the formulation of regional positions to advance official statistics in line with existing commitments, including “Advancing official statistics for the 2030 Agenda for Sustainable Development: a collective vision and framework for action by the Asia-Pacific statistical community”, the Declaration on Navigating Policy with Data to Leave No One Behind and the Ministerial Declaration on a Decade of Action for Inclusive and Resilient Civil Registration and Vital Statistics in Asia and the Pacific; </w:t>
      </w:r>
    </w:p>
    <w:p w14:paraId="1C8D329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(b)</w:t>
      </w:r>
      <w:r w:rsidRPr="004917F6">
        <w:rPr>
          <w:lang w:val="en-GB"/>
        </w:rPr>
        <w:tab/>
        <w:t>Provide technical assistance, training and capacity-building support with the Statistical Institute for Asia and the Pacific:</w:t>
      </w:r>
    </w:p>
    <w:p w14:paraId="6FDADE2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rPr>
          <w:lang w:val="en-GB"/>
        </w:rPr>
      </w:pPr>
      <w:r w:rsidRPr="004917F6">
        <w:rPr>
          <w:lang w:val="en-GB"/>
        </w:rPr>
        <w:tab/>
      </w:r>
      <w:r w:rsidRPr="004917F6">
        <w:rPr>
          <w:lang w:val="en-GB"/>
        </w:rPr>
        <w:tab/>
      </w:r>
      <w:r w:rsidRPr="004917F6">
        <w:rPr>
          <w:lang w:val="en-GB"/>
        </w:rPr>
        <w:tab/>
        <w:t>(i)</w:t>
      </w:r>
      <w:r w:rsidRPr="004917F6">
        <w:rPr>
          <w:lang w:val="en-GB"/>
        </w:rPr>
        <w:tab/>
        <w:t>To enhance national statistical capacities to produce, disseminate and communicate statistical products and services, including but not limited to gender-sensitive, sex-disaggregated and disability-inclusive data and statistics, with an emphasis on those countries left further behind, such as countries in special situations;</w:t>
      </w:r>
    </w:p>
    <w:p w14:paraId="3A89CF2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2218" w:hanging="2218"/>
        <w:jc w:val="both"/>
        <w:rPr>
          <w:lang w:val="en-GB"/>
        </w:rPr>
      </w:pPr>
      <w:r w:rsidRPr="004917F6">
        <w:rPr>
          <w:lang w:val="en-GB"/>
        </w:rPr>
        <w:tab/>
      </w:r>
      <w:r w:rsidRPr="004917F6">
        <w:rPr>
          <w:lang w:val="en-GB"/>
        </w:rPr>
        <w:tab/>
      </w:r>
      <w:r w:rsidRPr="004917F6">
        <w:rPr>
          <w:lang w:val="en-GB"/>
        </w:rPr>
        <w:tab/>
        <w:t>(ii)</w:t>
      </w:r>
      <w:r w:rsidRPr="004917F6">
        <w:rPr>
          <w:lang w:val="en-GB"/>
        </w:rPr>
        <w:tab/>
        <w:t>To modernize national statistical systems and strengthen the capacity of national statistical offices to effectively use data generated across the national data ecosystems, including administrative data produced by other government ministries and agencies, and big data generated and held by private-sector entities, as appropriate;</w:t>
      </w:r>
    </w:p>
    <w:p w14:paraId="53DC88D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(c)</w:t>
      </w:r>
      <w:r w:rsidRPr="004917F6">
        <w:rPr>
          <w:lang w:val="en-GB"/>
        </w:rPr>
        <w:tab/>
        <w:t xml:space="preserve">Provide statistical products and services, such as the </w:t>
      </w:r>
      <w:r w:rsidRPr="004917F6">
        <w:rPr>
          <w:i/>
          <w:iCs/>
          <w:lang w:val="en-GB"/>
        </w:rPr>
        <w:t>Asia and the Pacific Sustainable Development Goals Progress Report</w:t>
      </w:r>
      <w:r w:rsidRPr="004917F6">
        <w:rPr>
          <w:lang w:val="en-GB"/>
        </w:rPr>
        <w:t xml:space="preserve"> and the Asia-Pacific Sustainable Development Goals Gateway, that make regional data and official statistics accessible to assess progress in the Asia-Pacific region towards achieving the Sustainable Development Goals;</w:t>
      </w:r>
    </w:p>
    <w:p w14:paraId="4E7AAE7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(d)</w:t>
      </w:r>
      <w:r w:rsidRPr="004917F6">
        <w:rPr>
          <w:lang w:val="en-GB"/>
        </w:rPr>
        <w:tab/>
        <w:t>Develop and support the production of knowledge products in the form of research papers, working papers, statistics briefs and blogs to raise awareness of and share knowledge and experience relating to official statistics;</w:t>
      </w:r>
    </w:p>
    <w:p w14:paraId="53840FE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(e)</w:t>
      </w:r>
      <w:r w:rsidRPr="004917F6">
        <w:rPr>
          <w:lang w:val="en-GB"/>
        </w:rPr>
        <w:tab/>
        <w:t xml:space="preserve">Promote cooperation and facilitate consensus-building among member States, regional entities and other partners working in data and statistics through regional and country-specific initiatives. This includes, among other things, advancing the Declaration on Navigating Policy with Data to Leave No One Behind, data governance and mainstreaming a gender perspective in cooperation with member States and development partners, which will constitute the foundation for enhanced statistical capacity in Asia and the Pacific; </w:t>
      </w:r>
    </w:p>
    <w:p w14:paraId="0C63EB3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(f)</w:t>
      </w:r>
      <w:r w:rsidRPr="004917F6">
        <w:rPr>
          <w:lang w:val="en-GB"/>
        </w:rPr>
        <w:tab/>
        <w:t>Promote a whole-of-society approach to advancing the implementation of the Declaration on Navigating Policy with Data to Leave No One Behind and to build agile national statistical systems that are fit for the future.</w:t>
      </w:r>
    </w:p>
    <w:p w14:paraId="70444B7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267" w:hanging="1267"/>
        <w:jc w:val="both"/>
        <w:rPr>
          <w:lang w:val="en-GB"/>
        </w:rPr>
      </w:pPr>
      <w:r w:rsidRPr="004917F6">
        <w:rPr>
          <w:lang w:val="en-GB"/>
        </w:rPr>
        <w:tab/>
        <w:t>19.109</w:t>
      </w:r>
      <w:r w:rsidRPr="004917F6">
        <w:rPr>
          <w:lang w:val="en-GB"/>
        </w:rPr>
        <w:tab/>
        <w:t>The above-mentioned work is expected to contribute to:</w:t>
      </w:r>
    </w:p>
    <w:p w14:paraId="070FF8F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(a)</w:t>
      </w:r>
      <w:r w:rsidRPr="004917F6">
        <w:rPr>
          <w:lang w:val="en-GB"/>
        </w:rPr>
        <w:tab/>
        <w:t>Improved availability, accessibility and use of quality data and official statistics in support of sustainable development in Asia and the Pacific through country-led initiatives;</w:t>
      </w:r>
    </w:p>
    <w:p w14:paraId="0ACDC77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4" w:lineRule="exact"/>
        <w:ind w:left="1742" w:hanging="1742"/>
        <w:jc w:val="both"/>
        <w:rPr>
          <w:lang w:val="en-GB"/>
        </w:rPr>
      </w:pPr>
      <w:r w:rsidRPr="004917F6">
        <w:rPr>
          <w:lang w:val="en-GB"/>
        </w:rPr>
        <w:tab/>
      </w:r>
      <w:r w:rsidRPr="004917F6">
        <w:rPr>
          <w:lang w:val="en-GB"/>
        </w:rPr>
        <w:tab/>
        <w:t>(b)</w:t>
      </w:r>
      <w:r w:rsidRPr="004917F6">
        <w:rPr>
          <w:lang w:val="en-GB"/>
        </w:rPr>
        <w:tab/>
        <w:t>Increased capacity of national statistical systems to review progress in the implementation of the 2030 Agenda;</w:t>
      </w:r>
    </w:p>
    <w:p w14:paraId="1369BD2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Increased reliance on statistical data for evidence-based decision-making across the Asia-Pacific region.</w:t>
      </w:r>
    </w:p>
    <w:p w14:paraId="5A8A5F5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78E5E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187919"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0BEABE6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9734E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ED4962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Leveraging data to drive progress in civil registration </w:t>
      </w:r>
    </w:p>
    <w:p w14:paraId="0C91E82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85108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19.110</w:t>
      </w:r>
      <w:r w:rsidRPr="004917F6">
        <w:rPr>
          <w:lang w:val="en-GB"/>
        </w:rPr>
        <w:tab/>
        <w:t xml:space="preserve">The subprogramme has adopted an integrated approach to strengthening civil registration and vital statistics systems across the region by combining an intergovernmental process with joint analysis and targeted support for capacity-building in countries. The decade-long regional action framework on civil and vital registration has fostered collaboration among member States and provided a platform for sharing good practices. In 2025, the subprogramme serviced the Third Ministerial Conference on Civil Registration and Vital Statistics in Asia and the Pacific, which reflected growing political commitment and showcased the power of partnerships. It brought together member States, associate members, United Nations entities and civil society organizations to take concrete steps towards building more inclusive and resilient civil registration and vital statistics systems. Youth played a prominent role at the event, sharing their experiences and advocating for the importance of universal birth registration with senior policymakers. In addition, the subprogramme has strengthened national capacities in using demographic analysis to drive significant progress in birth registration in Asia and the Pacific. A key strategy of the subprogramme has been the use of civil registration and vital statistics inequality assessments, which identify disparities in registration by gender, geography and characteristics of parents and children. The assessments are essential for transforming the vision of universal civil registration and vital statistics into a reality and help to ensure that all individuals can access their rights and essential services. </w:t>
      </w:r>
    </w:p>
    <w:p w14:paraId="0FD76FB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19.111</w:t>
      </w:r>
      <w:r w:rsidRPr="004917F6">
        <w:rPr>
          <w:lang w:val="en-GB"/>
        </w:rPr>
        <w:tab/>
        <w:t>Progress towards the objective is presented in the performance measure below (see figure 19.VI).</w:t>
      </w:r>
    </w:p>
    <w:p w14:paraId="56E4CE0A" w14:textId="571DF745" w:rsidR="004917F6" w:rsidRPr="004917F6" w:rsidRDefault="004917F6" w:rsidP="004917F6">
      <w:pPr>
        <w:suppressAutoHyphens w:val="0"/>
        <w:spacing w:line="120" w:lineRule="exact"/>
        <w:rPr>
          <w:sz w:val="10"/>
          <w:lang w:val="en-GB"/>
        </w:rPr>
      </w:pPr>
    </w:p>
    <w:p w14:paraId="22C12F5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19.VI</w:t>
      </w:r>
    </w:p>
    <w:p w14:paraId="684146E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6"/>
        <w:rPr>
          <w:lang w:val="en-GB"/>
        </w:rPr>
      </w:pPr>
      <w:r w:rsidRPr="004917F6">
        <w:rPr>
          <w:lang w:val="en-GB"/>
        </w:rPr>
        <w:t>Performance measure: number of member States with completed civil registration and vital statistics inequality assessments (cumulative)</w:t>
      </w:r>
    </w:p>
    <w:p w14:paraId="2B49541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2C108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sz w:val="17"/>
          <w:szCs w:val="17"/>
          <w:lang w:val="en-GB"/>
        </w:rPr>
        <w:drawing>
          <wp:anchor distT="0" distB="0" distL="114300" distR="114300" simplePos="0" relativeHeight="251668480" behindDoc="1" locked="0" layoutInCell="1" allowOverlap="1" wp14:anchorId="07D3ED4A" wp14:editId="4DDB1A73">
            <wp:simplePos x="0" y="0"/>
            <wp:positionH relativeFrom="margin">
              <wp:align>right</wp:align>
            </wp:positionH>
            <wp:positionV relativeFrom="paragraph">
              <wp:posOffset>86798</wp:posOffset>
            </wp:positionV>
            <wp:extent cx="6254115" cy="1828800"/>
            <wp:effectExtent l="0" t="0" r="0" b="0"/>
            <wp:wrapTopAndBottom/>
            <wp:docPr id="1692903452"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26"/>
              </a:graphicData>
            </a:graphic>
            <wp14:sizeRelH relativeFrom="margin">
              <wp14:pctWidth>0</wp14:pctWidth>
            </wp14:sizeRelH>
            <wp14:sizeRelV relativeFrom="margin">
              <wp14:pctHeight>0</wp14:pctHeight>
            </wp14:sizeRelV>
          </wp:anchor>
        </w:drawing>
      </w:r>
    </w:p>
    <w:p w14:paraId="308410B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833E3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F67AC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8D00F7C"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40EEEBE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DDC1C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60EC7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4917F6">
        <w:rPr>
          <w:lang w:val="en-GB"/>
        </w:rPr>
        <w:tab/>
      </w:r>
      <w:r w:rsidRPr="004917F6">
        <w:rPr>
          <w:lang w:val="en-GB"/>
        </w:rPr>
        <w:tab/>
        <w:t xml:space="preserve">Result 1: improved data governance by national statistical offices across Asia and the Pacific </w:t>
      </w:r>
    </w:p>
    <w:p w14:paraId="475BF83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4DC97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7936CD9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67B1C1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19.112</w:t>
      </w:r>
      <w:r w:rsidRPr="004917F6">
        <w:rPr>
          <w:lang w:val="en-GB"/>
        </w:rPr>
        <w:tab/>
        <w:t xml:space="preserve">The subprogramme’s work contributed to five member States taking steps to address data governance challenges and contribute to a compendium of country data governance practices, which met the planned target. </w:t>
      </w:r>
    </w:p>
    <w:p w14:paraId="7BF245C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19.113</w:t>
      </w:r>
      <w:r w:rsidRPr="004917F6">
        <w:rPr>
          <w:lang w:val="en-GB"/>
        </w:rPr>
        <w:tab/>
        <w:t>Progress towards the objective and the target for 2027 are presented in the performance measure below (see table 19.27).</w:t>
      </w:r>
    </w:p>
    <w:p w14:paraId="1635DA4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19.27</w:t>
      </w:r>
    </w:p>
    <w:p w14:paraId="2B0310B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2FA4DDD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DEBAF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6B33002F" w14:textId="77777777" w:rsidTr="00387CE9">
        <w:trPr>
          <w:tblHeader/>
        </w:trPr>
        <w:tc>
          <w:tcPr>
            <w:tcW w:w="1971" w:type="dxa"/>
            <w:tcBorders>
              <w:top w:val="single" w:sz="4" w:space="0" w:color="auto"/>
              <w:left w:val="nil"/>
              <w:bottom w:val="single" w:sz="12" w:space="0" w:color="auto"/>
              <w:right w:val="nil"/>
            </w:tcBorders>
            <w:vAlign w:val="bottom"/>
            <w:hideMark/>
          </w:tcPr>
          <w:p w14:paraId="15B7BBB3"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44A88251"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0F9C316C"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7620C776"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6290E1CA"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207FD2B1" w14:textId="77777777" w:rsidTr="00387CE9">
        <w:trPr>
          <w:trHeight w:hRule="exact" w:val="115"/>
          <w:tblHeader/>
        </w:trPr>
        <w:tc>
          <w:tcPr>
            <w:tcW w:w="1971" w:type="dxa"/>
            <w:tcBorders>
              <w:top w:val="single" w:sz="12" w:space="0" w:color="auto"/>
              <w:left w:val="nil"/>
              <w:bottom w:val="nil"/>
              <w:right w:val="nil"/>
            </w:tcBorders>
            <w:vAlign w:val="bottom"/>
          </w:tcPr>
          <w:p w14:paraId="1E9B0A4E"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3CE7164C"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084F31C9"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6135AD21"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633FC545" w14:textId="77777777" w:rsidR="004917F6" w:rsidRPr="004917F6" w:rsidRDefault="004917F6" w:rsidP="00387CE9">
            <w:pPr>
              <w:spacing w:before="40" w:after="120"/>
              <w:ind w:left="144" w:right="43"/>
              <w:rPr>
                <w:lang w:val="en-GB" w:eastAsia="zh-CN"/>
              </w:rPr>
            </w:pPr>
          </w:p>
        </w:tc>
      </w:tr>
      <w:tr w:rsidR="004917F6" w:rsidRPr="001C502D" w14:paraId="75899A7F" w14:textId="77777777" w:rsidTr="00387CE9">
        <w:tc>
          <w:tcPr>
            <w:tcW w:w="1971" w:type="dxa"/>
            <w:tcBorders>
              <w:top w:val="nil"/>
              <w:left w:val="nil"/>
              <w:bottom w:val="single" w:sz="12" w:space="0" w:color="auto"/>
              <w:right w:val="nil"/>
            </w:tcBorders>
          </w:tcPr>
          <w:p w14:paraId="62C295FB"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ESCAP, at its seventy-ninth session, endorsed the revised focus of the Committee on Statistics</w:t>
            </w:r>
          </w:p>
        </w:tc>
        <w:tc>
          <w:tcPr>
            <w:tcW w:w="1971" w:type="dxa"/>
            <w:tcBorders>
              <w:top w:val="nil"/>
              <w:left w:val="nil"/>
              <w:bottom w:val="single" w:sz="12" w:space="0" w:color="auto"/>
              <w:right w:val="nil"/>
            </w:tcBorders>
          </w:tcPr>
          <w:p w14:paraId="5E00BB8A"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20 member States contributed to a compendium of country data governance practices, enabling member States to share experiences to address data governance challenges</w:t>
            </w:r>
          </w:p>
        </w:tc>
        <w:tc>
          <w:tcPr>
            <w:tcW w:w="1971" w:type="dxa"/>
            <w:tcBorders>
              <w:top w:val="nil"/>
              <w:left w:val="nil"/>
              <w:bottom w:val="single" w:sz="12" w:space="0" w:color="auto"/>
              <w:right w:val="double" w:sz="12" w:space="0" w:color="auto"/>
            </w:tcBorders>
          </w:tcPr>
          <w:p w14:paraId="5D27728D" w14:textId="77777777" w:rsidR="004917F6" w:rsidRPr="004917F6" w:rsidRDefault="004917F6" w:rsidP="004917F6">
            <w:pPr>
              <w:tabs>
                <w:tab w:val="left" w:pos="288"/>
                <w:tab w:val="left" w:pos="576"/>
                <w:tab w:val="left" w:pos="864"/>
                <w:tab w:val="left" w:pos="1152"/>
              </w:tabs>
              <w:spacing w:before="40" w:after="120"/>
              <w:ind w:left="144"/>
              <w:rPr>
                <w:spacing w:val="2"/>
                <w:w w:val="101"/>
                <w:lang w:val="en-GB" w:eastAsia="zh-CN"/>
              </w:rPr>
            </w:pPr>
            <w:r w:rsidRPr="004917F6">
              <w:rPr>
                <w:spacing w:val="2"/>
                <w:w w:val="101"/>
                <w:lang w:val="en-GB"/>
              </w:rPr>
              <w:t>Five member States (Bhutan, Georgia, Kazakhstan, Maldives and Mongolia) took steps to address data governance challenges and contributed to a compendium of country data governance practices</w:t>
            </w:r>
          </w:p>
        </w:tc>
        <w:tc>
          <w:tcPr>
            <w:tcW w:w="1971" w:type="dxa"/>
            <w:tcBorders>
              <w:top w:val="nil"/>
              <w:left w:val="double" w:sz="12" w:space="0" w:color="auto"/>
              <w:bottom w:val="single" w:sz="12" w:space="0" w:color="auto"/>
              <w:right w:val="nil"/>
            </w:tcBorders>
          </w:tcPr>
          <w:p w14:paraId="4D6267C2"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Six member States take steps to address data governance challenges and contribute to a compendium of country data governance practices</w:t>
            </w:r>
          </w:p>
        </w:tc>
        <w:tc>
          <w:tcPr>
            <w:tcW w:w="1971" w:type="dxa"/>
            <w:tcBorders>
              <w:top w:val="nil"/>
              <w:left w:val="nil"/>
              <w:bottom w:val="single" w:sz="12" w:space="0" w:color="auto"/>
              <w:right w:val="nil"/>
            </w:tcBorders>
          </w:tcPr>
          <w:p w14:paraId="533363D4"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Eight member States take steps to address data governance challenges and contribute to a compendium of country data governance practices</w:t>
            </w:r>
          </w:p>
        </w:tc>
      </w:tr>
    </w:tbl>
    <w:p w14:paraId="3AF8FC3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F08A0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ECAD7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4917F6">
        <w:rPr>
          <w:lang w:val="en-GB"/>
        </w:rPr>
        <w:tab/>
      </w:r>
      <w:r w:rsidRPr="004917F6">
        <w:rPr>
          <w:lang w:val="en-GB"/>
        </w:rPr>
        <w:tab/>
        <w:t>Result 2: establishment of national Sustainable Development Goal platforms to monitor progress towards the 2030 Agenda for Sustainable Development in Asia and the Pacific</w:t>
      </w:r>
    </w:p>
    <w:p w14:paraId="3CC6EC8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6C78B1"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7A5EF7F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85C8F0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19.114</w:t>
      </w:r>
      <w:r w:rsidRPr="004917F6">
        <w:rPr>
          <w:lang w:val="en-GB"/>
        </w:rPr>
        <w:tab/>
        <w:t xml:space="preserve">The subprogramme’s work contributed to 38 per cent of Asia and the Pacific countries operating an official and dedicated online portal which can be used for reporting Sustainable Development Goal progress, which met the planned target. </w:t>
      </w:r>
    </w:p>
    <w:p w14:paraId="01E7215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19.115</w:t>
      </w:r>
      <w:r w:rsidRPr="004917F6">
        <w:rPr>
          <w:lang w:val="en-GB"/>
        </w:rPr>
        <w:tab/>
        <w:t>Progress towards the objective and the target for 2027 are presented in the performance measure below (see figure 19.VII).</w:t>
      </w:r>
    </w:p>
    <w:p w14:paraId="1AF793E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F1B15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19.VII</w:t>
      </w:r>
    </w:p>
    <w:p w14:paraId="212DAF8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0"/>
        <w:rPr>
          <w:lang w:val="en-GB"/>
        </w:rPr>
      </w:pPr>
      <w:r w:rsidRPr="004917F6">
        <w:rPr>
          <w:lang w:val="en-GB"/>
        </w:rPr>
        <w:t xml:space="preserve">Performance measure: percentage of Asia-Pacific countries with an official country-operated, dedicated online portal for reporting Sustainable Development Goals progress </w:t>
      </w:r>
    </w:p>
    <w:p w14:paraId="70B37BB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9F46F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sz w:val="17"/>
          <w:szCs w:val="17"/>
          <w:lang w:val="en-GB"/>
        </w:rPr>
        <w:drawing>
          <wp:anchor distT="0" distB="0" distL="114300" distR="114300" simplePos="0" relativeHeight="251669504" behindDoc="1" locked="0" layoutInCell="1" allowOverlap="1" wp14:anchorId="695B2F1E" wp14:editId="27D88BF7">
            <wp:simplePos x="0" y="0"/>
            <wp:positionH relativeFrom="margin">
              <wp:align>left</wp:align>
            </wp:positionH>
            <wp:positionV relativeFrom="paragraph">
              <wp:posOffset>93806</wp:posOffset>
            </wp:positionV>
            <wp:extent cx="6254115" cy="2043430"/>
            <wp:effectExtent l="0" t="0" r="0" b="0"/>
            <wp:wrapTopAndBottom/>
            <wp:docPr id="181731730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27"/>
              </a:graphicData>
            </a:graphic>
            <wp14:sizeRelH relativeFrom="margin">
              <wp14:pctWidth>0</wp14:pctWidth>
            </wp14:sizeRelH>
            <wp14:sizeRelV relativeFrom="margin">
              <wp14:pctHeight>0</wp14:pctHeight>
            </wp14:sizeRelV>
          </wp:anchor>
        </w:drawing>
      </w:r>
    </w:p>
    <w:p w14:paraId="697195C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8C6B7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0331C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50" w:hanging="1267"/>
        <w:rPr>
          <w:lang w:val="en-GB"/>
        </w:rPr>
      </w:pPr>
      <w:r w:rsidRPr="004917F6">
        <w:rPr>
          <w:lang w:val="en-GB"/>
        </w:rPr>
        <w:tab/>
      </w:r>
      <w:r w:rsidRPr="004917F6">
        <w:rPr>
          <w:lang w:val="en-GB"/>
        </w:rPr>
        <w:tab/>
        <w:t>Result 3: strengthened national statistical systems through a whole-of-society approach</w:t>
      </w:r>
    </w:p>
    <w:p w14:paraId="1098B98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12C9B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41D1182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9812C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19.116</w:t>
      </w:r>
      <w:r w:rsidRPr="004917F6">
        <w:rPr>
          <w:lang w:val="en-GB"/>
        </w:rPr>
        <w:tab/>
        <w:t>The Bureau of the ESCAP Committee on Statistics established a data and statistics horizon team, which will advance the Declaration on Navigating Policy with Data to Leave No One Behind by supporting national statistical offices to embed a whole-of-society approach across the statistical production process.</w:t>
      </w:r>
    </w:p>
    <w:p w14:paraId="4217C9B6"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25A2319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5666D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19.117</w:t>
      </w:r>
      <w:r w:rsidRPr="004917F6">
        <w:rPr>
          <w:lang w:val="en-GB"/>
        </w:rPr>
        <w:tab/>
        <w:t xml:space="preserve">A key lesson for the subprogramme was the need to foster a multi-stakeholder approach to enable national statistical systems to meet the growing demands for real-time, granular data to monitor global commitments and to ensure that no one is left behind. In applying the lesson, the subprogramme is promoting a whole-of-society approach to build more flexible and responsive statistical systems. This includes supporting statistical offices to work with a broad range of stakeholders to identify priority issues and ensure that data collection, analysis and use reflect the needs and perspectives of all sectors of society. </w:t>
      </w:r>
    </w:p>
    <w:p w14:paraId="3FB359C2" w14:textId="170A3D3B"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19.118</w:t>
      </w:r>
      <w:r w:rsidRPr="004917F6">
        <w:rPr>
          <w:lang w:val="en-GB"/>
        </w:rPr>
        <w:tab/>
      </w:r>
      <w:r w:rsidRPr="00096203">
        <w:rPr>
          <w:spacing w:val="0"/>
          <w:lang w:val="en-GB"/>
        </w:rPr>
        <w:t>Expected progress towards the objective is presented in the performance measure below (see table</w:t>
      </w:r>
      <w:r w:rsidR="00096203">
        <w:rPr>
          <w:spacing w:val="0"/>
          <w:lang w:val="en-GB"/>
        </w:rPr>
        <w:t xml:space="preserve"> </w:t>
      </w:r>
      <w:r w:rsidRPr="00096203">
        <w:rPr>
          <w:spacing w:val="0"/>
          <w:lang w:val="en-GB"/>
        </w:rPr>
        <w:t>19.28).</w:t>
      </w:r>
    </w:p>
    <w:p w14:paraId="5E874EA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E13B1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19.28</w:t>
      </w:r>
    </w:p>
    <w:p w14:paraId="66A4430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46AB8E4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7DF88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3459D7A9" w14:textId="77777777" w:rsidTr="00387CE9">
        <w:trPr>
          <w:tblHeader/>
        </w:trPr>
        <w:tc>
          <w:tcPr>
            <w:tcW w:w="1971" w:type="dxa"/>
            <w:tcBorders>
              <w:top w:val="single" w:sz="4" w:space="0" w:color="auto"/>
              <w:left w:val="nil"/>
              <w:bottom w:val="single" w:sz="12" w:space="0" w:color="auto"/>
              <w:right w:val="nil"/>
            </w:tcBorders>
            <w:vAlign w:val="bottom"/>
            <w:hideMark/>
          </w:tcPr>
          <w:p w14:paraId="01B36E58"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5B9CD4A6"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2A96C45E"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74F80F61"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6B72F625"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0EFB117F" w14:textId="77777777" w:rsidTr="00387CE9">
        <w:trPr>
          <w:trHeight w:hRule="exact" w:val="115"/>
          <w:tblHeader/>
        </w:trPr>
        <w:tc>
          <w:tcPr>
            <w:tcW w:w="1971" w:type="dxa"/>
            <w:tcBorders>
              <w:top w:val="single" w:sz="12" w:space="0" w:color="auto"/>
              <w:left w:val="nil"/>
              <w:bottom w:val="nil"/>
              <w:right w:val="nil"/>
            </w:tcBorders>
            <w:vAlign w:val="bottom"/>
          </w:tcPr>
          <w:p w14:paraId="75B34FB9"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7B066A88"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4031ED33"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566598DD"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12A6403D" w14:textId="77777777" w:rsidR="004917F6" w:rsidRPr="004917F6" w:rsidRDefault="004917F6" w:rsidP="00387CE9">
            <w:pPr>
              <w:spacing w:before="40" w:after="120"/>
              <w:ind w:left="144" w:right="43"/>
              <w:rPr>
                <w:lang w:val="en-GB" w:eastAsia="zh-CN"/>
              </w:rPr>
            </w:pPr>
          </w:p>
        </w:tc>
      </w:tr>
      <w:tr w:rsidR="004917F6" w:rsidRPr="001C502D" w14:paraId="41230E48" w14:textId="77777777" w:rsidTr="00387CE9">
        <w:tc>
          <w:tcPr>
            <w:tcW w:w="1971" w:type="dxa"/>
            <w:tcBorders>
              <w:top w:val="nil"/>
              <w:left w:val="nil"/>
              <w:bottom w:val="nil"/>
              <w:right w:val="nil"/>
            </w:tcBorders>
          </w:tcPr>
          <w:p w14:paraId="50DAE47E"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eastAsia="zh-CN"/>
              </w:rPr>
              <w:t>–</w:t>
            </w:r>
          </w:p>
        </w:tc>
        <w:tc>
          <w:tcPr>
            <w:tcW w:w="1971" w:type="dxa"/>
            <w:tcBorders>
              <w:top w:val="nil"/>
              <w:left w:val="nil"/>
              <w:bottom w:val="nil"/>
              <w:right w:val="nil"/>
            </w:tcBorders>
          </w:tcPr>
          <w:p w14:paraId="787C87D1"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Member States committed to advance a whole-of-society approach to building agile statistical systems</w:t>
            </w:r>
          </w:p>
        </w:tc>
        <w:tc>
          <w:tcPr>
            <w:tcW w:w="1971" w:type="dxa"/>
            <w:tcBorders>
              <w:top w:val="nil"/>
              <w:left w:val="nil"/>
              <w:bottom w:val="nil"/>
              <w:right w:val="double" w:sz="12" w:space="0" w:color="auto"/>
            </w:tcBorders>
          </w:tcPr>
          <w:p w14:paraId="5C735928"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The Bureau of the ESCAP Committee on Statistics decided to establish a data and statistics horizon team to develop a whole-of-society approach to building agile statistical systems</w:t>
            </w:r>
          </w:p>
        </w:tc>
        <w:tc>
          <w:tcPr>
            <w:tcW w:w="1971" w:type="dxa"/>
            <w:tcBorders>
              <w:top w:val="nil"/>
              <w:left w:val="double" w:sz="12" w:space="0" w:color="auto"/>
              <w:bottom w:val="nil"/>
              <w:right w:val="nil"/>
            </w:tcBorders>
          </w:tcPr>
          <w:p w14:paraId="503033AA"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Asia-Pacific countries adopt a whole-of-society approach to building agile statistical systems</w:t>
            </w:r>
          </w:p>
        </w:tc>
        <w:tc>
          <w:tcPr>
            <w:tcW w:w="1971" w:type="dxa"/>
            <w:tcBorders>
              <w:top w:val="nil"/>
              <w:left w:val="nil"/>
              <w:bottom w:val="nil"/>
              <w:right w:val="nil"/>
            </w:tcBorders>
          </w:tcPr>
          <w:p w14:paraId="643ADC51"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Three Asia-Pacific countries adopt a whole-of-society approach to building agile statistical systems</w:t>
            </w:r>
          </w:p>
        </w:tc>
      </w:tr>
      <w:tr w:rsidR="004917F6" w:rsidRPr="001C502D" w14:paraId="4B6E2C64" w14:textId="77777777" w:rsidTr="004917F6">
        <w:trPr>
          <w:trHeight w:hRule="exact" w:val="20"/>
        </w:trPr>
        <w:tc>
          <w:tcPr>
            <w:tcW w:w="1971" w:type="dxa"/>
            <w:tcBorders>
              <w:top w:val="nil"/>
              <w:left w:val="nil"/>
              <w:bottom w:val="single" w:sz="12" w:space="0" w:color="auto"/>
              <w:right w:val="nil"/>
            </w:tcBorders>
          </w:tcPr>
          <w:p w14:paraId="78E7A77C"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p>
        </w:tc>
        <w:tc>
          <w:tcPr>
            <w:tcW w:w="1971" w:type="dxa"/>
            <w:tcBorders>
              <w:top w:val="nil"/>
              <w:left w:val="nil"/>
              <w:bottom w:val="single" w:sz="12" w:space="0" w:color="auto"/>
              <w:right w:val="nil"/>
            </w:tcBorders>
          </w:tcPr>
          <w:p w14:paraId="6A113D40" w14:textId="77777777" w:rsidR="004917F6" w:rsidRPr="004917F6" w:rsidRDefault="004917F6" w:rsidP="00387CE9">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double" w:sz="12" w:space="0" w:color="auto"/>
            </w:tcBorders>
          </w:tcPr>
          <w:p w14:paraId="3267AE2C" w14:textId="77777777" w:rsidR="004917F6" w:rsidRPr="004917F6" w:rsidRDefault="004917F6" w:rsidP="00387CE9">
            <w:pPr>
              <w:tabs>
                <w:tab w:val="left" w:pos="288"/>
                <w:tab w:val="left" w:pos="576"/>
                <w:tab w:val="left" w:pos="864"/>
                <w:tab w:val="left" w:pos="1152"/>
              </w:tabs>
              <w:spacing w:before="40" w:after="120"/>
              <w:ind w:left="144" w:right="43"/>
              <w:rPr>
                <w:lang w:val="en-GB"/>
              </w:rPr>
            </w:pPr>
          </w:p>
        </w:tc>
        <w:tc>
          <w:tcPr>
            <w:tcW w:w="1971" w:type="dxa"/>
            <w:tcBorders>
              <w:top w:val="nil"/>
              <w:left w:val="double" w:sz="12" w:space="0" w:color="auto"/>
              <w:bottom w:val="single" w:sz="12" w:space="0" w:color="auto"/>
              <w:right w:val="nil"/>
            </w:tcBorders>
          </w:tcPr>
          <w:p w14:paraId="4E91935E" w14:textId="77777777" w:rsidR="004917F6" w:rsidRPr="004917F6" w:rsidRDefault="004917F6" w:rsidP="00387CE9">
            <w:pPr>
              <w:tabs>
                <w:tab w:val="left" w:pos="288"/>
                <w:tab w:val="left" w:pos="576"/>
                <w:tab w:val="left" w:pos="864"/>
                <w:tab w:val="left" w:pos="1152"/>
              </w:tabs>
              <w:spacing w:before="40" w:after="120"/>
              <w:ind w:left="144" w:right="43"/>
              <w:rPr>
                <w:lang w:val="en-GB"/>
              </w:rPr>
            </w:pPr>
          </w:p>
        </w:tc>
        <w:tc>
          <w:tcPr>
            <w:tcW w:w="1971" w:type="dxa"/>
            <w:tcBorders>
              <w:top w:val="nil"/>
              <w:left w:val="nil"/>
              <w:bottom w:val="single" w:sz="12" w:space="0" w:color="auto"/>
              <w:right w:val="nil"/>
            </w:tcBorders>
          </w:tcPr>
          <w:p w14:paraId="41CF5EA1" w14:textId="77777777" w:rsidR="004917F6" w:rsidRPr="004917F6" w:rsidRDefault="004917F6" w:rsidP="00387CE9">
            <w:pPr>
              <w:tabs>
                <w:tab w:val="left" w:pos="288"/>
                <w:tab w:val="left" w:pos="576"/>
                <w:tab w:val="left" w:pos="864"/>
                <w:tab w:val="left" w:pos="1152"/>
              </w:tabs>
              <w:spacing w:before="40" w:after="120"/>
              <w:ind w:left="144" w:right="43"/>
              <w:rPr>
                <w:lang w:val="en-GB"/>
              </w:rPr>
            </w:pPr>
          </w:p>
        </w:tc>
      </w:tr>
    </w:tbl>
    <w:p w14:paraId="5CA9D35D"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A1E8B38"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0CFEDE4"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3E5F1C2"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67788694"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5CFBEAD"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DD29D5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19.119</w:t>
      </w:r>
      <w:r w:rsidRPr="004917F6">
        <w:rPr>
          <w:lang w:val="en-GB"/>
        </w:rPr>
        <w:tab/>
        <w:t>Table 19.29 lists all deliverables of the subprogramme.</w:t>
      </w:r>
    </w:p>
    <w:p w14:paraId="73EA9F5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EFC82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19.29</w:t>
      </w:r>
    </w:p>
    <w:p w14:paraId="2BDEBAF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7: deliverables for the period 2025–2027, by category and subcategory</w:t>
      </w:r>
    </w:p>
    <w:p w14:paraId="1AB7690E"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945F0F7"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7380"/>
        <w:gridCol w:w="618"/>
        <w:gridCol w:w="619"/>
        <w:gridCol w:w="619"/>
        <w:gridCol w:w="619"/>
      </w:tblGrid>
      <w:tr w:rsidR="004917F6" w:rsidRPr="004917F6" w14:paraId="4F169E12" w14:textId="77777777" w:rsidTr="00387CE9">
        <w:trPr>
          <w:tblHeader/>
        </w:trPr>
        <w:tc>
          <w:tcPr>
            <w:tcW w:w="7380" w:type="dxa"/>
            <w:tcBorders>
              <w:top w:val="single" w:sz="4" w:space="0" w:color="auto"/>
              <w:left w:val="nil"/>
              <w:bottom w:val="single" w:sz="12" w:space="0" w:color="auto"/>
              <w:right w:val="nil"/>
            </w:tcBorders>
            <w:vAlign w:val="bottom"/>
            <w:hideMark/>
          </w:tcPr>
          <w:p w14:paraId="5B39F405" w14:textId="77777777" w:rsidR="004917F6" w:rsidRPr="004917F6" w:rsidRDefault="004917F6" w:rsidP="00387CE9">
            <w:pPr>
              <w:keepNext/>
              <w:keepLines/>
              <w:spacing w:before="81" w:after="81" w:line="160" w:lineRule="exact"/>
              <w:ind w:right="40"/>
              <w:rPr>
                <w:i/>
                <w:sz w:val="14"/>
                <w:szCs w:val="14"/>
                <w:lang w:val="en-GB"/>
              </w:rPr>
            </w:pPr>
            <w:r w:rsidRPr="004917F6">
              <w:rPr>
                <w:i/>
                <w:sz w:val="14"/>
                <w:szCs w:val="14"/>
                <w:lang w:val="en-GB"/>
              </w:rPr>
              <w:t>Category and subcategory</w:t>
            </w:r>
          </w:p>
        </w:tc>
        <w:tc>
          <w:tcPr>
            <w:tcW w:w="618" w:type="dxa"/>
            <w:tcBorders>
              <w:top w:val="single" w:sz="4" w:space="0" w:color="auto"/>
              <w:left w:val="nil"/>
              <w:bottom w:val="single" w:sz="12" w:space="0" w:color="auto"/>
              <w:right w:val="nil"/>
            </w:tcBorders>
            <w:vAlign w:val="bottom"/>
            <w:hideMark/>
          </w:tcPr>
          <w:p w14:paraId="595337CF" w14:textId="77777777" w:rsidR="004917F6" w:rsidRPr="004917F6" w:rsidRDefault="004917F6" w:rsidP="00387CE9">
            <w:pPr>
              <w:keepNext/>
              <w:keepLines/>
              <w:spacing w:before="81" w:after="81" w:line="160" w:lineRule="exact"/>
              <w:ind w:right="43"/>
              <w:jc w:val="right"/>
              <w:rPr>
                <w:i/>
                <w:sz w:val="14"/>
                <w:szCs w:val="14"/>
                <w:lang w:val="en-GB"/>
              </w:rPr>
            </w:pPr>
            <w:r w:rsidRPr="004917F6">
              <w:rPr>
                <w:i/>
                <w:sz w:val="14"/>
                <w:szCs w:val="14"/>
                <w:lang w:val="en-GB"/>
              </w:rPr>
              <w:t>2025 planned</w:t>
            </w:r>
          </w:p>
        </w:tc>
        <w:tc>
          <w:tcPr>
            <w:tcW w:w="619" w:type="dxa"/>
            <w:tcBorders>
              <w:top w:val="single" w:sz="4" w:space="0" w:color="auto"/>
              <w:left w:val="nil"/>
              <w:bottom w:val="single" w:sz="12" w:space="0" w:color="auto"/>
              <w:right w:val="nil"/>
            </w:tcBorders>
          </w:tcPr>
          <w:p w14:paraId="6890F1CA" w14:textId="77777777" w:rsidR="004917F6" w:rsidRPr="004917F6" w:rsidRDefault="004917F6" w:rsidP="00387CE9">
            <w:pPr>
              <w:keepNext/>
              <w:keepLines/>
              <w:spacing w:before="81" w:after="81" w:line="160" w:lineRule="exact"/>
              <w:ind w:right="43"/>
              <w:jc w:val="right"/>
              <w:rPr>
                <w:i/>
                <w:sz w:val="14"/>
                <w:szCs w:val="14"/>
                <w:lang w:val="en-GB"/>
              </w:rPr>
            </w:pPr>
            <w:r w:rsidRPr="004917F6">
              <w:rPr>
                <w:i/>
                <w:sz w:val="14"/>
                <w:szCs w:val="14"/>
                <w:lang w:val="en-GB"/>
              </w:rPr>
              <w:t>2025 actual</w:t>
            </w:r>
          </w:p>
        </w:tc>
        <w:tc>
          <w:tcPr>
            <w:tcW w:w="619" w:type="dxa"/>
            <w:tcBorders>
              <w:top w:val="single" w:sz="4" w:space="0" w:color="auto"/>
              <w:left w:val="nil"/>
              <w:bottom w:val="single" w:sz="12" w:space="0" w:color="auto"/>
              <w:right w:val="nil"/>
            </w:tcBorders>
            <w:vAlign w:val="bottom"/>
            <w:hideMark/>
          </w:tcPr>
          <w:p w14:paraId="1B98BA50" w14:textId="77777777" w:rsidR="004917F6" w:rsidRPr="004917F6" w:rsidRDefault="004917F6" w:rsidP="00387CE9">
            <w:pPr>
              <w:keepNext/>
              <w:keepLines/>
              <w:spacing w:before="81" w:after="81" w:line="160" w:lineRule="exact"/>
              <w:ind w:right="43"/>
              <w:jc w:val="right"/>
              <w:rPr>
                <w:i/>
                <w:sz w:val="14"/>
                <w:szCs w:val="14"/>
                <w:lang w:val="en-GB"/>
              </w:rPr>
            </w:pPr>
            <w:r w:rsidRPr="004917F6">
              <w:rPr>
                <w:i/>
                <w:sz w:val="14"/>
                <w:szCs w:val="14"/>
                <w:lang w:val="en-GB"/>
              </w:rPr>
              <w:t>2026 planned</w:t>
            </w:r>
            <w:r w:rsidRPr="004917F6">
              <w:rPr>
                <w:i/>
                <w:sz w:val="14"/>
                <w:szCs w:val="14"/>
                <w:vertAlign w:val="superscript"/>
                <w:lang w:val="en-GB"/>
              </w:rPr>
              <w:t>a</w:t>
            </w:r>
          </w:p>
        </w:tc>
        <w:tc>
          <w:tcPr>
            <w:tcW w:w="619" w:type="dxa"/>
            <w:tcBorders>
              <w:top w:val="single" w:sz="4" w:space="0" w:color="auto"/>
              <w:left w:val="nil"/>
              <w:bottom w:val="single" w:sz="12" w:space="0" w:color="auto"/>
              <w:right w:val="nil"/>
            </w:tcBorders>
            <w:vAlign w:val="bottom"/>
          </w:tcPr>
          <w:p w14:paraId="4D304011" w14:textId="77777777" w:rsidR="004917F6" w:rsidRPr="004917F6" w:rsidRDefault="004917F6" w:rsidP="00387CE9">
            <w:pPr>
              <w:keepNext/>
              <w:keepLines/>
              <w:spacing w:before="81" w:after="81" w:line="160" w:lineRule="exact"/>
              <w:ind w:right="43"/>
              <w:jc w:val="right"/>
              <w:rPr>
                <w:i/>
                <w:sz w:val="14"/>
                <w:szCs w:val="14"/>
                <w:lang w:val="en-GB"/>
              </w:rPr>
            </w:pPr>
            <w:r w:rsidRPr="004917F6">
              <w:rPr>
                <w:i/>
                <w:sz w:val="14"/>
                <w:szCs w:val="14"/>
                <w:lang w:val="en-GB"/>
              </w:rPr>
              <w:t>2027 planned</w:t>
            </w:r>
          </w:p>
        </w:tc>
      </w:tr>
      <w:tr w:rsidR="004917F6" w:rsidRPr="004917F6" w14:paraId="21F5C20C" w14:textId="77777777" w:rsidTr="00387CE9">
        <w:trPr>
          <w:trHeight w:hRule="exact" w:val="115"/>
          <w:tblHeader/>
        </w:trPr>
        <w:tc>
          <w:tcPr>
            <w:tcW w:w="7380" w:type="dxa"/>
            <w:tcBorders>
              <w:top w:val="single" w:sz="12" w:space="0" w:color="auto"/>
              <w:left w:val="nil"/>
              <w:bottom w:val="nil"/>
              <w:right w:val="nil"/>
            </w:tcBorders>
            <w:vAlign w:val="bottom"/>
          </w:tcPr>
          <w:p w14:paraId="31BB06D6" w14:textId="77777777" w:rsidR="004917F6" w:rsidRPr="004917F6" w:rsidRDefault="004917F6" w:rsidP="00387CE9">
            <w:pPr>
              <w:spacing w:before="40" w:after="40" w:line="210" w:lineRule="exact"/>
              <w:ind w:right="40"/>
              <w:rPr>
                <w:lang w:val="en-GB"/>
              </w:rPr>
            </w:pPr>
          </w:p>
        </w:tc>
        <w:tc>
          <w:tcPr>
            <w:tcW w:w="618" w:type="dxa"/>
            <w:tcBorders>
              <w:top w:val="single" w:sz="12" w:space="0" w:color="auto"/>
              <w:left w:val="nil"/>
              <w:bottom w:val="nil"/>
              <w:right w:val="nil"/>
            </w:tcBorders>
            <w:vAlign w:val="bottom"/>
          </w:tcPr>
          <w:p w14:paraId="6F02019A" w14:textId="77777777" w:rsidR="004917F6" w:rsidRPr="004917F6" w:rsidRDefault="004917F6" w:rsidP="00387CE9">
            <w:pPr>
              <w:spacing w:before="40" w:after="40" w:line="210" w:lineRule="exact"/>
              <w:ind w:left="144" w:right="40"/>
              <w:jc w:val="right"/>
              <w:rPr>
                <w:lang w:val="en-GB"/>
              </w:rPr>
            </w:pPr>
          </w:p>
        </w:tc>
        <w:tc>
          <w:tcPr>
            <w:tcW w:w="619" w:type="dxa"/>
            <w:tcBorders>
              <w:top w:val="single" w:sz="12" w:space="0" w:color="auto"/>
              <w:left w:val="nil"/>
              <w:bottom w:val="nil"/>
              <w:right w:val="nil"/>
            </w:tcBorders>
          </w:tcPr>
          <w:p w14:paraId="3B046430" w14:textId="77777777" w:rsidR="004917F6" w:rsidRPr="004917F6" w:rsidRDefault="004917F6" w:rsidP="00387CE9">
            <w:pPr>
              <w:spacing w:before="40" w:after="40" w:line="210" w:lineRule="exact"/>
              <w:ind w:left="144" w:right="40"/>
              <w:jc w:val="right"/>
              <w:rPr>
                <w:lang w:val="en-GB"/>
              </w:rPr>
            </w:pPr>
          </w:p>
        </w:tc>
        <w:tc>
          <w:tcPr>
            <w:tcW w:w="619" w:type="dxa"/>
            <w:tcBorders>
              <w:top w:val="single" w:sz="12" w:space="0" w:color="auto"/>
              <w:left w:val="nil"/>
              <w:bottom w:val="nil"/>
              <w:right w:val="nil"/>
            </w:tcBorders>
            <w:vAlign w:val="bottom"/>
          </w:tcPr>
          <w:p w14:paraId="32844700" w14:textId="77777777" w:rsidR="004917F6" w:rsidRPr="004917F6" w:rsidRDefault="004917F6" w:rsidP="00387CE9">
            <w:pPr>
              <w:spacing w:before="40" w:after="40" w:line="210" w:lineRule="exact"/>
              <w:ind w:left="144" w:right="40"/>
              <w:jc w:val="right"/>
              <w:rPr>
                <w:lang w:val="en-GB"/>
              </w:rPr>
            </w:pPr>
          </w:p>
        </w:tc>
        <w:tc>
          <w:tcPr>
            <w:tcW w:w="619" w:type="dxa"/>
            <w:tcBorders>
              <w:top w:val="single" w:sz="12" w:space="0" w:color="auto"/>
              <w:left w:val="nil"/>
              <w:bottom w:val="nil"/>
              <w:right w:val="nil"/>
            </w:tcBorders>
            <w:vAlign w:val="bottom"/>
          </w:tcPr>
          <w:p w14:paraId="17A4A25F" w14:textId="77777777" w:rsidR="004917F6" w:rsidRPr="004917F6" w:rsidRDefault="004917F6" w:rsidP="00387CE9">
            <w:pPr>
              <w:spacing w:before="40" w:after="40" w:line="210" w:lineRule="exact"/>
              <w:ind w:left="144" w:right="40"/>
              <w:jc w:val="right"/>
              <w:rPr>
                <w:lang w:val="en-GB"/>
              </w:rPr>
            </w:pPr>
          </w:p>
        </w:tc>
      </w:tr>
      <w:tr w:rsidR="004917F6" w:rsidRPr="001C502D" w14:paraId="38605B9F" w14:textId="77777777" w:rsidTr="00387CE9">
        <w:tc>
          <w:tcPr>
            <w:tcW w:w="7380" w:type="dxa"/>
            <w:vAlign w:val="bottom"/>
            <w:hideMark/>
          </w:tcPr>
          <w:p w14:paraId="6C220E4A" w14:textId="77777777" w:rsidR="004917F6" w:rsidRPr="004917F6" w:rsidRDefault="004917F6" w:rsidP="00096203">
            <w:pPr>
              <w:tabs>
                <w:tab w:val="left" w:pos="288"/>
                <w:tab w:val="left" w:pos="576"/>
                <w:tab w:val="left" w:pos="864"/>
                <w:tab w:val="left" w:pos="1152"/>
              </w:tabs>
              <w:spacing w:before="40" w:after="40" w:line="200" w:lineRule="exact"/>
              <w:ind w:right="40"/>
              <w:rPr>
                <w:b/>
                <w:bCs/>
                <w:sz w:val="17"/>
                <w:szCs w:val="17"/>
                <w:lang w:val="en-GB"/>
              </w:rPr>
            </w:pPr>
            <w:r w:rsidRPr="004917F6">
              <w:rPr>
                <w:b/>
                <w:bCs/>
                <w:sz w:val="17"/>
                <w:szCs w:val="17"/>
                <w:lang w:val="en-GB"/>
              </w:rPr>
              <w:t>A.</w:t>
            </w:r>
            <w:r w:rsidRPr="004917F6">
              <w:rPr>
                <w:sz w:val="17"/>
                <w:szCs w:val="17"/>
                <w:lang w:val="en-GB"/>
              </w:rPr>
              <w:tab/>
            </w:r>
            <w:r w:rsidRPr="004917F6">
              <w:rPr>
                <w:b/>
                <w:bCs/>
                <w:sz w:val="17"/>
                <w:szCs w:val="17"/>
                <w:lang w:val="en-GB"/>
              </w:rPr>
              <w:t>Facilitation of the intergovernmental process and expert bodies</w:t>
            </w:r>
          </w:p>
        </w:tc>
        <w:tc>
          <w:tcPr>
            <w:tcW w:w="618" w:type="dxa"/>
            <w:vAlign w:val="bottom"/>
          </w:tcPr>
          <w:p w14:paraId="718B151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p>
        </w:tc>
        <w:tc>
          <w:tcPr>
            <w:tcW w:w="619" w:type="dxa"/>
          </w:tcPr>
          <w:p w14:paraId="7FB5A01F"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p>
        </w:tc>
        <w:tc>
          <w:tcPr>
            <w:tcW w:w="619" w:type="dxa"/>
            <w:vAlign w:val="bottom"/>
          </w:tcPr>
          <w:p w14:paraId="75CCB41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p>
        </w:tc>
        <w:tc>
          <w:tcPr>
            <w:tcW w:w="619" w:type="dxa"/>
            <w:vAlign w:val="bottom"/>
          </w:tcPr>
          <w:p w14:paraId="492555F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p>
        </w:tc>
      </w:tr>
      <w:tr w:rsidR="004917F6" w:rsidRPr="004917F6" w14:paraId="0BC28840" w14:textId="77777777" w:rsidTr="00387CE9">
        <w:tc>
          <w:tcPr>
            <w:tcW w:w="7380" w:type="dxa"/>
            <w:vAlign w:val="bottom"/>
            <w:hideMark/>
          </w:tcPr>
          <w:p w14:paraId="63A7A9A4" w14:textId="77777777" w:rsidR="004917F6" w:rsidRPr="004917F6" w:rsidRDefault="004917F6" w:rsidP="00096203">
            <w:pPr>
              <w:tabs>
                <w:tab w:val="left" w:pos="288"/>
                <w:tab w:val="left" w:pos="576"/>
                <w:tab w:val="left" w:pos="864"/>
                <w:tab w:val="left" w:pos="1152"/>
              </w:tabs>
              <w:spacing w:before="40" w:after="40" w:line="200" w:lineRule="exact"/>
              <w:ind w:right="43"/>
              <w:rPr>
                <w:b/>
                <w:bCs/>
                <w:sz w:val="17"/>
                <w:szCs w:val="17"/>
                <w:lang w:val="en-GB"/>
              </w:rPr>
            </w:pPr>
            <w:r w:rsidRPr="004917F6">
              <w:rPr>
                <w:b/>
                <w:bCs/>
                <w:sz w:val="17"/>
                <w:szCs w:val="17"/>
                <w:lang w:val="en-GB"/>
              </w:rPr>
              <w:tab/>
              <w:t xml:space="preserve">Parliamentary documentation </w:t>
            </w:r>
            <w:r w:rsidRPr="004917F6">
              <w:rPr>
                <w:sz w:val="17"/>
                <w:szCs w:val="17"/>
                <w:lang w:val="en-GB"/>
              </w:rPr>
              <w:t>(number of documents)</w:t>
            </w:r>
          </w:p>
        </w:tc>
        <w:tc>
          <w:tcPr>
            <w:tcW w:w="618" w:type="dxa"/>
            <w:vAlign w:val="bottom"/>
          </w:tcPr>
          <w:p w14:paraId="3223F256"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2</w:t>
            </w:r>
          </w:p>
        </w:tc>
        <w:tc>
          <w:tcPr>
            <w:tcW w:w="619" w:type="dxa"/>
            <w:vAlign w:val="bottom"/>
          </w:tcPr>
          <w:p w14:paraId="2814AD7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3</w:t>
            </w:r>
          </w:p>
        </w:tc>
        <w:tc>
          <w:tcPr>
            <w:tcW w:w="619" w:type="dxa"/>
            <w:vAlign w:val="bottom"/>
          </w:tcPr>
          <w:p w14:paraId="3C4EF74F"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2</w:t>
            </w:r>
          </w:p>
        </w:tc>
        <w:tc>
          <w:tcPr>
            <w:tcW w:w="619" w:type="dxa"/>
            <w:vAlign w:val="bottom"/>
          </w:tcPr>
          <w:p w14:paraId="3C72661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w:t>
            </w:r>
          </w:p>
        </w:tc>
      </w:tr>
      <w:tr w:rsidR="004917F6" w:rsidRPr="004917F6" w14:paraId="160A4658" w14:textId="77777777" w:rsidTr="00387CE9">
        <w:tc>
          <w:tcPr>
            <w:tcW w:w="7380" w:type="dxa"/>
            <w:vAlign w:val="bottom"/>
            <w:hideMark/>
          </w:tcPr>
          <w:p w14:paraId="40F1AC35"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Reports for:</w:t>
            </w:r>
          </w:p>
        </w:tc>
        <w:tc>
          <w:tcPr>
            <w:tcW w:w="618" w:type="dxa"/>
            <w:vAlign w:val="bottom"/>
          </w:tcPr>
          <w:p w14:paraId="1268467F"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c>
          <w:tcPr>
            <w:tcW w:w="619" w:type="dxa"/>
            <w:vAlign w:val="bottom"/>
          </w:tcPr>
          <w:p w14:paraId="4565366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c>
          <w:tcPr>
            <w:tcW w:w="619" w:type="dxa"/>
            <w:vAlign w:val="bottom"/>
          </w:tcPr>
          <w:p w14:paraId="56E5C797"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c>
          <w:tcPr>
            <w:tcW w:w="619" w:type="dxa"/>
            <w:vAlign w:val="bottom"/>
          </w:tcPr>
          <w:p w14:paraId="4826DD7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r>
      <w:tr w:rsidR="004917F6" w:rsidRPr="004917F6" w14:paraId="098973A3" w14:textId="77777777" w:rsidTr="00387CE9">
        <w:tc>
          <w:tcPr>
            <w:tcW w:w="7380" w:type="dxa"/>
            <w:vAlign w:val="bottom"/>
            <w:hideMark/>
          </w:tcPr>
          <w:p w14:paraId="23394EF9"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w:t>
            </w:r>
            <w:r w:rsidRPr="004917F6">
              <w:rPr>
                <w:sz w:val="17"/>
                <w:szCs w:val="17"/>
                <w:lang w:val="en-GB"/>
              </w:rPr>
              <w:tab/>
              <w:t xml:space="preserve">The Commission </w:t>
            </w:r>
          </w:p>
        </w:tc>
        <w:tc>
          <w:tcPr>
            <w:tcW w:w="618" w:type="dxa"/>
            <w:vAlign w:val="bottom"/>
          </w:tcPr>
          <w:p w14:paraId="6897785A"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c>
          <w:tcPr>
            <w:tcW w:w="619" w:type="dxa"/>
            <w:vAlign w:val="bottom"/>
          </w:tcPr>
          <w:p w14:paraId="15F102F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c>
          <w:tcPr>
            <w:tcW w:w="619" w:type="dxa"/>
            <w:vAlign w:val="bottom"/>
          </w:tcPr>
          <w:p w14:paraId="5A0C8C2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c>
          <w:tcPr>
            <w:tcW w:w="619" w:type="dxa"/>
            <w:vAlign w:val="bottom"/>
          </w:tcPr>
          <w:p w14:paraId="2E68E798"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r>
      <w:tr w:rsidR="004917F6" w:rsidRPr="004917F6" w14:paraId="5ABE434D" w14:textId="77777777" w:rsidTr="00387CE9">
        <w:tc>
          <w:tcPr>
            <w:tcW w:w="7380" w:type="dxa"/>
            <w:vAlign w:val="bottom"/>
            <w:hideMark/>
          </w:tcPr>
          <w:p w14:paraId="7925D747"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2.</w:t>
            </w:r>
            <w:r w:rsidRPr="004917F6">
              <w:rPr>
                <w:sz w:val="17"/>
                <w:szCs w:val="17"/>
                <w:lang w:val="en-GB"/>
              </w:rPr>
              <w:tab/>
              <w:t>The Committee on Statistics</w:t>
            </w:r>
          </w:p>
        </w:tc>
        <w:tc>
          <w:tcPr>
            <w:tcW w:w="618" w:type="dxa"/>
            <w:vAlign w:val="bottom"/>
          </w:tcPr>
          <w:p w14:paraId="3BC0BF4C"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6C778DD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418A4D86"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bCs/>
                <w:sz w:val="17"/>
                <w:szCs w:val="17"/>
                <w:lang w:val="en-GB"/>
              </w:rPr>
              <w:t>1</w:t>
            </w:r>
          </w:p>
        </w:tc>
        <w:tc>
          <w:tcPr>
            <w:tcW w:w="619" w:type="dxa"/>
            <w:vAlign w:val="bottom"/>
          </w:tcPr>
          <w:p w14:paraId="71CCD96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Cs/>
                <w:sz w:val="17"/>
                <w:szCs w:val="17"/>
                <w:lang w:val="en-GB"/>
              </w:rPr>
            </w:pPr>
            <w:r w:rsidRPr="004917F6">
              <w:rPr>
                <w:sz w:val="17"/>
                <w:szCs w:val="17"/>
                <w:lang w:val="en-GB"/>
              </w:rPr>
              <w:t>–</w:t>
            </w:r>
          </w:p>
        </w:tc>
      </w:tr>
      <w:tr w:rsidR="004917F6" w:rsidRPr="004917F6" w14:paraId="6BFABE95" w14:textId="77777777" w:rsidTr="00387CE9">
        <w:tc>
          <w:tcPr>
            <w:tcW w:w="7380" w:type="dxa"/>
            <w:vAlign w:val="bottom"/>
          </w:tcPr>
          <w:p w14:paraId="5028C201" w14:textId="77777777" w:rsidR="004917F6" w:rsidRPr="004917F6" w:rsidRDefault="004917F6" w:rsidP="00096203">
            <w:pPr>
              <w:tabs>
                <w:tab w:val="left" w:pos="288"/>
                <w:tab w:val="left" w:pos="576"/>
                <w:tab w:val="left" w:pos="864"/>
                <w:tab w:val="left" w:pos="1152"/>
              </w:tabs>
              <w:spacing w:before="40" w:after="40" w:line="200" w:lineRule="exact"/>
              <w:ind w:left="576" w:right="43" w:hanging="576"/>
              <w:rPr>
                <w:sz w:val="17"/>
                <w:szCs w:val="17"/>
                <w:lang w:val="en-GB"/>
              </w:rPr>
            </w:pPr>
            <w:r w:rsidRPr="004917F6">
              <w:rPr>
                <w:sz w:val="17"/>
                <w:szCs w:val="17"/>
                <w:lang w:val="en-GB"/>
              </w:rPr>
              <w:tab/>
              <w:t>3.</w:t>
            </w:r>
            <w:r w:rsidRPr="004917F6">
              <w:rPr>
                <w:sz w:val="17"/>
                <w:szCs w:val="17"/>
                <w:lang w:val="en-GB"/>
              </w:rPr>
              <w:tab/>
            </w:r>
            <w:r w:rsidRPr="004917F6">
              <w:rPr>
                <w:spacing w:val="3"/>
                <w:w w:val="102"/>
                <w:sz w:val="17"/>
                <w:szCs w:val="17"/>
                <w:lang w:val="en-GB"/>
              </w:rPr>
              <w:t>The Ministerial Conference on Civil Registration and Vital Statistics in Asia and the Pacific</w:t>
            </w:r>
          </w:p>
        </w:tc>
        <w:tc>
          <w:tcPr>
            <w:tcW w:w="618" w:type="dxa"/>
            <w:vAlign w:val="bottom"/>
          </w:tcPr>
          <w:p w14:paraId="46A782D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c>
          <w:tcPr>
            <w:tcW w:w="619" w:type="dxa"/>
            <w:vAlign w:val="bottom"/>
          </w:tcPr>
          <w:p w14:paraId="23527FB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2EF9752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330F45EF"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r>
      <w:tr w:rsidR="004917F6" w:rsidRPr="004917F6" w14:paraId="2DE8791D" w14:textId="77777777" w:rsidTr="00387CE9">
        <w:tc>
          <w:tcPr>
            <w:tcW w:w="7380" w:type="dxa"/>
            <w:vAlign w:val="bottom"/>
            <w:hideMark/>
          </w:tcPr>
          <w:p w14:paraId="0D6E5564" w14:textId="77777777" w:rsidR="004917F6" w:rsidRPr="004917F6" w:rsidRDefault="004917F6" w:rsidP="00096203">
            <w:pPr>
              <w:tabs>
                <w:tab w:val="left" w:pos="288"/>
                <w:tab w:val="left" w:pos="576"/>
                <w:tab w:val="left" w:pos="864"/>
                <w:tab w:val="left" w:pos="1152"/>
              </w:tabs>
              <w:spacing w:before="40" w:after="40" w:line="200" w:lineRule="exact"/>
              <w:ind w:right="43"/>
              <w:rPr>
                <w:b/>
                <w:bCs/>
                <w:sz w:val="17"/>
                <w:szCs w:val="17"/>
                <w:lang w:val="en-GB"/>
              </w:rPr>
            </w:pPr>
            <w:r w:rsidRPr="004917F6">
              <w:rPr>
                <w:b/>
                <w:bCs/>
                <w:sz w:val="17"/>
                <w:szCs w:val="17"/>
                <w:lang w:val="en-GB"/>
              </w:rPr>
              <w:tab/>
              <w:t xml:space="preserve">Substantive services for meetings </w:t>
            </w:r>
            <w:r w:rsidRPr="004917F6">
              <w:rPr>
                <w:sz w:val="17"/>
                <w:szCs w:val="17"/>
                <w:lang w:val="en-GB"/>
              </w:rPr>
              <w:t>(number of three-hour meetings)</w:t>
            </w:r>
          </w:p>
        </w:tc>
        <w:tc>
          <w:tcPr>
            <w:tcW w:w="618" w:type="dxa"/>
            <w:vAlign w:val="bottom"/>
          </w:tcPr>
          <w:p w14:paraId="5CCE8929"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22</w:t>
            </w:r>
          </w:p>
        </w:tc>
        <w:tc>
          <w:tcPr>
            <w:tcW w:w="619" w:type="dxa"/>
            <w:vAlign w:val="bottom"/>
          </w:tcPr>
          <w:p w14:paraId="7A70CDB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19</w:t>
            </w:r>
          </w:p>
        </w:tc>
        <w:tc>
          <w:tcPr>
            <w:tcW w:w="619" w:type="dxa"/>
            <w:vAlign w:val="bottom"/>
          </w:tcPr>
          <w:p w14:paraId="549023C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17</w:t>
            </w:r>
          </w:p>
        </w:tc>
        <w:tc>
          <w:tcPr>
            <w:tcW w:w="619" w:type="dxa"/>
            <w:vAlign w:val="bottom"/>
          </w:tcPr>
          <w:p w14:paraId="38B90B0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12</w:t>
            </w:r>
          </w:p>
        </w:tc>
      </w:tr>
      <w:tr w:rsidR="004917F6" w:rsidRPr="004917F6" w14:paraId="5800D9AA" w14:textId="77777777" w:rsidTr="00387CE9">
        <w:tc>
          <w:tcPr>
            <w:tcW w:w="7380" w:type="dxa"/>
            <w:vAlign w:val="bottom"/>
            <w:hideMark/>
          </w:tcPr>
          <w:p w14:paraId="4A7B0D26"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Meetings of:</w:t>
            </w:r>
          </w:p>
        </w:tc>
        <w:tc>
          <w:tcPr>
            <w:tcW w:w="618" w:type="dxa"/>
            <w:vAlign w:val="bottom"/>
          </w:tcPr>
          <w:p w14:paraId="6DB44CCF"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c>
          <w:tcPr>
            <w:tcW w:w="619" w:type="dxa"/>
            <w:vAlign w:val="bottom"/>
          </w:tcPr>
          <w:p w14:paraId="38F3918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c>
          <w:tcPr>
            <w:tcW w:w="619" w:type="dxa"/>
            <w:vAlign w:val="bottom"/>
          </w:tcPr>
          <w:p w14:paraId="7322599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c>
          <w:tcPr>
            <w:tcW w:w="619" w:type="dxa"/>
            <w:vAlign w:val="bottom"/>
          </w:tcPr>
          <w:p w14:paraId="07D380CC"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p>
        </w:tc>
      </w:tr>
      <w:tr w:rsidR="004917F6" w:rsidRPr="004917F6" w14:paraId="6D1A3D28" w14:textId="77777777" w:rsidTr="00387CE9">
        <w:tc>
          <w:tcPr>
            <w:tcW w:w="7380" w:type="dxa"/>
            <w:vAlign w:val="bottom"/>
            <w:hideMark/>
          </w:tcPr>
          <w:p w14:paraId="33AB3A81"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4.</w:t>
            </w:r>
            <w:r w:rsidRPr="004917F6">
              <w:rPr>
                <w:sz w:val="17"/>
                <w:szCs w:val="17"/>
                <w:lang w:val="en-GB"/>
              </w:rPr>
              <w:tab/>
              <w:t>The Committee on Statistics</w:t>
            </w:r>
          </w:p>
        </w:tc>
        <w:tc>
          <w:tcPr>
            <w:tcW w:w="618" w:type="dxa"/>
            <w:vAlign w:val="bottom"/>
          </w:tcPr>
          <w:p w14:paraId="4AF04858"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7F143DD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46966F0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5</w:t>
            </w:r>
          </w:p>
        </w:tc>
        <w:tc>
          <w:tcPr>
            <w:tcW w:w="619" w:type="dxa"/>
            <w:vAlign w:val="bottom"/>
          </w:tcPr>
          <w:p w14:paraId="142F13E0"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r>
      <w:tr w:rsidR="004917F6" w:rsidRPr="004917F6" w14:paraId="2D9EABBC" w14:textId="77777777" w:rsidTr="00387CE9">
        <w:tc>
          <w:tcPr>
            <w:tcW w:w="7380" w:type="dxa"/>
            <w:vAlign w:val="bottom"/>
            <w:hideMark/>
          </w:tcPr>
          <w:p w14:paraId="22A91DFF"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5.</w:t>
            </w:r>
            <w:r w:rsidRPr="004917F6">
              <w:rPr>
                <w:sz w:val="17"/>
                <w:szCs w:val="17"/>
                <w:lang w:val="en-GB"/>
              </w:rPr>
              <w:tab/>
              <w:t>The Governing Council of the Statistical Institute for Asia and the Pacific</w:t>
            </w:r>
          </w:p>
        </w:tc>
        <w:tc>
          <w:tcPr>
            <w:tcW w:w="618" w:type="dxa"/>
            <w:vAlign w:val="bottom"/>
          </w:tcPr>
          <w:p w14:paraId="4CF079D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407FA59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7BFF91C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1689556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r>
      <w:tr w:rsidR="004917F6" w:rsidRPr="004917F6" w14:paraId="7AF8B376" w14:textId="77777777" w:rsidTr="00387CE9">
        <w:tc>
          <w:tcPr>
            <w:tcW w:w="7380" w:type="dxa"/>
            <w:vAlign w:val="bottom"/>
          </w:tcPr>
          <w:p w14:paraId="3B2F182D" w14:textId="77777777" w:rsidR="004917F6" w:rsidRPr="004917F6" w:rsidRDefault="004917F6" w:rsidP="00096203">
            <w:pPr>
              <w:tabs>
                <w:tab w:val="left" w:pos="288"/>
                <w:tab w:val="left" w:pos="576"/>
                <w:tab w:val="left" w:pos="864"/>
                <w:tab w:val="left" w:pos="1152"/>
              </w:tabs>
              <w:spacing w:before="40" w:after="40" w:line="200" w:lineRule="exact"/>
              <w:ind w:left="576" w:right="43" w:hanging="576"/>
              <w:rPr>
                <w:sz w:val="17"/>
                <w:szCs w:val="17"/>
                <w:lang w:val="en-GB"/>
              </w:rPr>
            </w:pPr>
            <w:r w:rsidRPr="004917F6">
              <w:rPr>
                <w:sz w:val="17"/>
                <w:szCs w:val="17"/>
                <w:lang w:val="en-GB"/>
              </w:rPr>
              <w:tab/>
              <w:t>6.</w:t>
            </w:r>
            <w:r w:rsidRPr="004917F6">
              <w:rPr>
                <w:sz w:val="17"/>
                <w:szCs w:val="17"/>
                <w:lang w:val="en-GB"/>
              </w:rPr>
              <w:tab/>
            </w:r>
            <w:r w:rsidRPr="004917F6">
              <w:rPr>
                <w:spacing w:val="3"/>
                <w:w w:val="102"/>
                <w:sz w:val="17"/>
                <w:szCs w:val="17"/>
                <w:lang w:val="en-GB"/>
              </w:rPr>
              <w:t>The Ministerial Conference on Civil Registration and Vital Statistics in Asia and the Pacific</w:t>
            </w:r>
          </w:p>
        </w:tc>
        <w:tc>
          <w:tcPr>
            <w:tcW w:w="618" w:type="dxa"/>
            <w:vAlign w:val="bottom"/>
          </w:tcPr>
          <w:p w14:paraId="18BF37C3"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6</w:t>
            </w:r>
          </w:p>
        </w:tc>
        <w:tc>
          <w:tcPr>
            <w:tcW w:w="619" w:type="dxa"/>
            <w:vAlign w:val="bottom"/>
          </w:tcPr>
          <w:p w14:paraId="7ACAFD4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6</w:t>
            </w:r>
          </w:p>
        </w:tc>
        <w:tc>
          <w:tcPr>
            <w:tcW w:w="619" w:type="dxa"/>
            <w:vAlign w:val="bottom"/>
          </w:tcPr>
          <w:p w14:paraId="58631A3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6CF12A8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r>
      <w:tr w:rsidR="004917F6" w:rsidRPr="004917F6" w14:paraId="7FD27C16" w14:textId="77777777" w:rsidTr="00387CE9">
        <w:tc>
          <w:tcPr>
            <w:tcW w:w="7380" w:type="dxa"/>
            <w:vAlign w:val="bottom"/>
            <w:hideMark/>
          </w:tcPr>
          <w:p w14:paraId="3209A7FC" w14:textId="77777777" w:rsidR="004917F6" w:rsidRPr="004917F6" w:rsidRDefault="004917F6" w:rsidP="00096203">
            <w:pPr>
              <w:tabs>
                <w:tab w:val="left" w:pos="288"/>
                <w:tab w:val="left" w:pos="576"/>
                <w:tab w:val="left" w:pos="864"/>
                <w:tab w:val="left" w:pos="1152"/>
              </w:tabs>
              <w:spacing w:before="40" w:after="40" w:line="200" w:lineRule="exact"/>
              <w:ind w:left="576" w:hanging="576"/>
              <w:rPr>
                <w:sz w:val="17"/>
                <w:szCs w:val="17"/>
                <w:lang w:val="en-GB"/>
              </w:rPr>
            </w:pPr>
            <w:r w:rsidRPr="004917F6">
              <w:rPr>
                <w:sz w:val="17"/>
                <w:szCs w:val="17"/>
                <w:lang w:val="en-GB"/>
              </w:rPr>
              <w:tab/>
              <w:t>7.</w:t>
            </w:r>
            <w:r w:rsidRPr="004917F6">
              <w:rPr>
                <w:sz w:val="17"/>
                <w:szCs w:val="17"/>
                <w:lang w:val="en-GB"/>
              </w:rPr>
              <w:tab/>
            </w:r>
            <w:r w:rsidRPr="004917F6">
              <w:rPr>
                <w:spacing w:val="2"/>
                <w:w w:val="101"/>
                <w:sz w:val="17"/>
                <w:szCs w:val="17"/>
                <w:lang w:val="en-GB"/>
              </w:rPr>
              <w:t>Expert groups on the use of non-traditional and complementary data sources in official statistics</w:t>
            </w:r>
          </w:p>
        </w:tc>
        <w:tc>
          <w:tcPr>
            <w:tcW w:w="618" w:type="dxa"/>
            <w:vAlign w:val="bottom"/>
          </w:tcPr>
          <w:p w14:paraId="377E3A9A"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009AE770"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51AD5DB9"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02F1583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r>
      <w:tr w:rsidR="004917F6" w:rsidRPr="004917F6" w14:paraId="1350F919" w14:textId="77777777" w:rsidTr="00387CE9">
        <w:tc>
          <w:tcPr>
            <w:tcW w:w="7380" w:type="dxa"/>
            <w:vAlign w:val="bottom"/>
            <w:hideMark/>
          </w:tcPr>
          <w:p w14:paraId="48EF6216" w14:textId="77777777" w:rsidR="004917F6" w:rsidRPr="004917F6" w:rsidRDefault="004917F6" w:rsidP="00096203">
            <w:pPr>
              <w:tabs>
                <w:tab w:val="left" w:pos="288"/>
                <w:tab w:val="left" w:pos="576"/>
                <w:tab w:val="left" w:pos="864"/>
                <w:tab w:val="left" w:pos="1152"/>
              </w:tabs>
              <w:spacing w:before="40" w:after="40" w:line="200" w:lineRule="exact"/>
              <w:ind w:left="576" w:right="43" w:hanging="576"/>
              <w:rPr>
                <w:sz w:val="17"/>
                <w:szCs w:val="17"/>
                <w:lang w:val="en-GB"/>
              </w:rPr>
            </w:pPr>
            <w:r w:rsidRPr="004917F6">
              <w:rPr>
                <w:sz w:val="17"/>
                <w:szCs w:val="17"/>
                <w:lang w:val="en-GB"/>
              </w:rPr>
              <w:tab/>
              <w:t>8.</w:t>
            </w:r>
            <w:r w:rsidRPr="004917F6">
              <w:rPr>
                <w:sz w:val="17"/>
                <w:szCs w:val="17"/>
                <w:lang w:val="en-GB"/>
              </w:rPr>
              <w:tab/>
            </w:r>
            <w:r w:rsidRPr="004917F6">
              <w:rPr>
                <w:spacing w:val="2"/>
                <w:w w:val="102"/>
                <w:sz w:val="17"/>
                <w:szCs w:val="17"/>
                <w:lang w:val="en-GB"/>
              </w:rPr>
              <w:t>The Regional Steering Group for Civil Registration and Vital Statistics in Asia and the Pacific</w:t>
            </w:r>
          </w:p>
        </w:tc>
        <w:tc>
          <w:tcPr>
            <w:tcW w:w="618" w:type="dxa"/>
            <w:vAlign w:val="bottom"/>
          </w:tcPr>
          <w:p w14:paraId="2292CDC5"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6</w:t>
            </w:r>
          </w:p>
        </w:tc>
        <w:tc>
          <w:tcPr>
            <w:tcW w:w="619" w:type="dxa"/>
            <w:vAlign w:val="bottom"/>
          </w:tcPr>
          <w:p w14:paraId="74ECC7F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5</w:t>
            </w:r>
          </w:p>
        </w:tc>
        <w:tc>
          <w:tcPr>
            <w:tcW w:w="619" w:type="dxa"/>
            <w:vAlign w:val="bottom"/>
          </w:tcPr>
          <w:p w14:paraId="3AC15BC7"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4 [6]</w:t>
            </w:r>
          </w:p>
        </w:tc>
        <w:tc>
          <w:tcPr>
            <w:tcW w:w="619" w:type="dxa"/>
            <w:vAlign w:val="bottom"/>
          </w:tcPr>
          <w:p w14:paraId="26EAA88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4</w:t>
            </w:r>
          </w:p>
        </w:tc>
      </w:tr>
      <w:tr w:rsidR="004917F6" w:rsidRPr="004917F6" w14:paraId="46C18057" w14:textId="77777777" w:rsidTr="00387CE9">
        <w:tc>
          <w:tcPr>
            <w:tcW w:w="7380" w:type="dxa"/>
            <w:vAlign w:val="bottom"/>
            <w:hideMark/>
          </w:tcPr>
          <w:p w14:paraId="2470FFB0" w14:textId="77777777" w:rsidR="004917F6" w:rsidRPr="004917F6" w:rsidRDefault="004917F6" w:rsidP="00096203">
            <w:pPr>
              <w:tabs>
                <w:tab w:val="left" w:pos="288"/>
                <w:tab w:val="left" w:pos="576"/>
                <w:tab w:val="left" w:pos="864"/>
                <w:tab w:val="left" w:pos="1152"/>
              </w:tabs>
              <w:spacing w:before="40" w:after="40" w:line="200" w:lineRule="exact"/>
              <w:ind w:left="576" w:right="43" w:hanging="576"/>
              <w:rPr>
                <w:sz w:val="17"/>
                <w:szCs w:val="17"/>
                <w:lang w:val="en-GB"/>
              </w:rPr>
            </w:pPr>
            <w:r w:rsidRPr="004917F6">
              <w:rPr>
                <w:sz w:val="17"/>
                <w:szCs w:val="17"/>
                <w:lang w:val="en-GB"/>
              </w:rPr>
              <w:tab/>
              <w:t>9.</w:t>
            </w:r>
            <w:r w:rsidRPr="004917F6">
              <w:rPr>
                <w:sz w:val="17"/>
                <w:szCs w:val="17"/>
                <w:lang w:val="en-GB"/>
              </w:rPr>
              <w:tab/>
              <w:t>Expert groups on strengthening national statistical systems for enhanced quality and trust in official statistics</w:t>
            </w:r>
          </w:p>
        </w:tc>
        <w:tc>
          <w:tcPr>
            <w:tcW w:w="618" w:type="dxa"/>
            <w:vAlign w:val="bottom"/>
          </w:tcPr>
          <w:p w14:paraId="1E0DC0F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10B11FF3"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76235AA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455AC843"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sidDel="00E8440E">
              <w:rPr>
                <w:sz w:val="17"/>
                <w:szCs w:val="17"/>
                <w:lang w:val="en-GB"/>
              </w:rPr>
              <w:t>3</w:t>
            </w:r>
          </w:p>
        </w:tc>
      </w:tr>
      <w:tr w:rsidR="004917F6" w:rsidRPr="004917F6" w14:paraId="5BB68055" w14:textId="77777777" w:rsidTr="00387CE9">
        <w:tc>
          <w:tcPr>
            <w:tcW w:w="7380" w:type="dxa"/>
            <w:vAlign w:val="bottom"/>
          </w:tcPr>
          <w:p w14:paraId="086566D2" w14:textId="77777777" w:rsidR="004917F6" w:rsidRPr="004917F6" w:rsidRDefault="004917F6" w:rsidP="00096203">
            <w:pPr>
              <w:tabs>
                <w:tab w:val="left" w:pos="288"/>
                <w:tab w:val="left" w:pos="576"/>
                <w:tab w:val="left" w:pos="864"/>
                <w:tab w:val="left" w:pos="1152"/>
              </w:tabs>
              <w:spacing w:before="40" w:after="40" w:line="200" w:lineRule="exact"/>
              <w:ind w:left="576" w:right="43" w:hanging="576"/>
              <w:rPr>
                <w:sz w:val="17"/>
                <w:szCs w:val="17"/>
                <w:lang w:val="en-GB"/>
              </w:rPr>
            </w:pPr>
            <w:r w:rsidRPr="004917F6">
              <w:rPr>
                <w:sz w:val="17"/>
                <w:szCs w:val="17"/>
                <w:lang w:val="en-GB"/>
              </w:rPr>
              <w:tab/>
              <w:t>10.</w:t>
            </w:r>
            <w:r w:rsidRPr="004917F6">
              <w:rPr>
                <w:sz w:val="17"/>
                <w:szCs w:val="17"/>
                <w:lang w:val="en-GB"/>
              </w:rPr>
              <w:tab/>
              <w:t>The technical working group on disaster-related statistics in Asia and the Pacific</w:t>
            </w:r>
          </w:p>
        </w:tc>
        <w:tc>
          <w:tcPr>
            <w:tcW w:w="618" w:type="dxa"/>
            <w:vAlign w:val="bottom"/>
          </w:tcPr>
          <w:p w14:paraId="3526384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16496877"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193955F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47A3385F"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r>
      <w:tr w:rsidR="004917F6" w:rsidRPr="001C502D" w14:paraId="4C3AE051" w14:textId="77777777" w:rsidTr="00387CE9">
        <w:tc>
          <w:tcPr>
            <w:tcW w:w="7380" w:type="dxa"/>
            <w:vAlign w:val="bottom"/>
          </w:tcPr>
          <w:p w14:paraId="03662555" w14:textId="77777777" w:rsidR="004917F6" w:rsidRPr="004917F6" w:rsidRDefault="004917F6" w:rsidP="00096203">
            <w:pPr>
              <w:keepNext/>
              <w:keepLines/>
              <w:tabs>
                <w:tab w:val="left" w:pos="288"/>
                <w:tab w:val="left" w:pos="576"/>
                <w:tab w:val="left" w:pos="864"/>
                <w:tab w:val="left" w:pos="1152"/>
              </w:tabs>
              <w:spacing w:before="40" w:after="40" w:line="200" w:lineRule="exact"/>
              <w:ind w:right="43"/>
              <w:rPr>
                <w:b/>
                <w:bCs/>
                <w:sz w:val="17"/>
                <w:szCs w:val="17"/>
                <w:lang w:val="en-GB"/>
              </w:rPr>
            </w:pPr>
            <w:r w:rsidRPr="004917F6">
              <w:rPr>
                <w:b/>
                <w:bCs/>
                <w:sz w:val="17"/>
                <w:szCs w:val="17"/>
                <w:lang w:val="en-GB"/>
              </w:rPr>
              <w:t>B.</w:t>
            </w:r>
            <w:r w:rsidRPr="004917F6">
              <w:rPr>
                <w:b/>
                <w:bCs/>
                <w:sz w:val="17"/>
                <w:szCs w:val="17"/>
                <w:lang w:val="en-GB"/>
              </w:rPr>
              <w:tab/>
              <w:t>Generation and transfer of knowledge</w:t>
            </w:r>
          </w:p>
        </w:tc>
        <w:tc>
          <w:tcPr>
            <w:tcW w:w="618" w:type="dxa"/>
            <w:vAlign w:val="bottom"/>
          </w:tcPr>
          <w:p w14:paraId="00B2E94D"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p>
        </w:tc>
        <w:tc>
          <w:tcPr>
            <w:tcW w:w="619" w:type="dxa"/>
            <w:vAlign w:val="bottom"/>
          </w:tcPr>
          <w:p w14:paraId="6AACE405"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p>
        </w:tc>
        <w:tc>
          <w:tcPr>
            <w:tcW w:w="619" w:type="dxa"/>
            <w:vAlign w:val="bottom"/>
          </w:tcPr>
          <w:p w14:paraId="05B484BD"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p>
        </w:tc>
        <w:tc>
          <w:tcPr>
            <w:tcW w:w="619" w:type="dxa"/>
            <w:vAlign w:val="bottom"/>
          </w:tcPr>
          <w:p w14:paraId="7954FB55"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p>
        </w:tc>
      </w:tr>
      <w:tr w:rsidR="004917F6" w:rsidRPr="004917F6" w14:paraId="7560D3DB" w14:textId="77777777" w:rsidTr="00387CE9">
        <w:tc>
          <w:tcPr>
            <w:tcW w:w="7380" w:type="dxa"/>
            <w:vAlign w:val="bottom"/>
            <w:hideMark/>
          </w:tcPr>
          <w:p w14:paraId="09BC67C2" w14:textId="77777777" w:rsidR="004917F6" w:rsidRPr="004917F6" w:rsidRDefault="004917F6" w:rsidP="00096203">
            <w:pPr>
              <w:keepNext/>
              <w:keepLines/>
              <w:tabs>
                <w:tab w:val="left" w:pos="288"/>
                <w:tab w:val="left" w:pos="576"/>
                <w:tab w:val="left" w:pos="864"/>
                <w:tab w:val="left" w:pos="1152"/>
              </w:tabs>
              <w:spacing w:before="40" w:after="40" w:line="200" w:lineRule="exact"/>
              <w:ind w:right="43"/>
              <w:rPr>
                <w:b/>
                <w:bCs/>
                <w:sz w:val="17"/>
                <w:szCs w:val="17"/>
                <w:lang w:val="en-GB"/>
              </w:rPr>
            </w:pPr>
            <w:r w:rsidRPr="004917F6">
              <w:rPr>
                <w:b/>
                <w:bCs/>
                <w:sz w:val="17"/>
                <w:szCs w:val="17"/>
                <w:lang w:val="en-GB"/>
              </w:rPr>
              <w:tab/>
              <w:t xml:space="preserve">Field and technical cooperation projects </w:t>
            </w:r>
            <w:r w:rsidRPr="004917F6">
              <w:rPr>
                <w:sz w:val="17"/>
                <w:szCs w:val="17"/>
                <w:lang w:val="en-GB"/>
              </w:rPr>
              <w:t>(number of projects)</w:t>
            </w:r>
          </w:p>
        </w:tc>
        <w:tc>
          <w:tcPr>
            <w:tcW w:w="618" w:type="dxa"/>
            <w:vAlign w:val="bottom"/>
          </w:tcPr>
          <w:p w14:paraId="1BE53946"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4</w:t>
            </w:r>
          </w:p>
        </w:tc>
        <w:tc>
          <w:tcPr>
            <w:tcW w:w="619" w:type="dxa"/>
            <w:vAlign w:val="bottom"/>
          </w:tcPr>
          <w:p w14:paraId="43D2E3F5"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6</w:t>
            </w:r>
          </w:p>
        </w:tc>
        <w:tc>
          <w:tcPr>
            <w:tcW w:w="619" w:type="dxa"/>
            <w:vAlign w:val="bottom"/>
          </w:tcPr>
          <w:p w14:paraId="0C800A52"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3</w:t>
            </w:r>
          </w:p>
        </w:tc>
        <w:tc>
          <w:tcPr>
            <w:tcW w:w="619" w:type="dxa"/>
            <w:vAlign w:val="bottom"/>
          </w:tcPr>
          <w:p w14:paraId="271896E0"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4</w:t>
            </w:r>
          </w:p>
        </w:tc>
      </w:tr>
      <w:tr w:rsidR="004917F6" w:rsidRPr="004917F6" w14:paraId="5DE349D6" w14:textId="77777777" w:rsidTr="00387CE9">
        <w:tc>
          <w:tcPr>
            <w:tcW w:w="7380" w:type="dxa"/>
            <w:vAlign w:val="bottom"/>
            <w:hideMark/>
          </w:tcPr>
          <w:p w14:paraId="1EAC7983"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11.</w:t>
            </w:r>
            <w:r w:rsidRPr="004917F6">
              <w:rPr>
                <w:sz w:val="17"/>
                <w:szCs w:val="17"/>
                <w:lang w:val="en-GB"/>
              </w:rPr>
              <w:tab/>
              <w:t>On statistics</w:t>
            </w:r>
          </w:p>
        </w:tc>
        <w:tc>
          <w:tcPr>
            <w:tcW w:w="618" w:type="dxa"/>
            <w:vAlign w:val="bottom"/>
          </w:tcPr>
          <w:p w14:paraId="59BE614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4</w:t>
            </w:r>
          </w:p>
        </w:tc>
        <w:tc>
          <w:tcPr>
            <w:tcW w:w="619" w:type="dxa"/>
            <w:vAlign w:val="bottom"/>
          </w:tcPr>
          <w:p w14:paraId="77A757C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6</w:t>
            </w:r>
          </w:p>
        </w:tc>
        <w:tc>
          <w:tcPr>
            <w:tcW w:w="619" w:type="dxa"/>
            <w:vAlign w:val="bottom"/>
          </w:tcPr>
          <w:p w14:paraId="69DE7B53"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172E14D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4</w:t>
            </w:r>
          </w:p>
        </w:tc>
      </w:tr>
      <w:tr w:rsidR="004917F6" w:rsidRPr="004917F6" w14:paraId="305343A3" w14:textId="77777777" w:rsidTr="00387CE9">
        <w:tc>
          <w:tcPr>
            <w:tcW w:w="7380" w:type="dxa"/>
            <w:vAlign w:val="bottom"/>
            <w:hideMark/>
          </w:tcPr>
          <w:p w14:paraId="739471A1" w14:textId="77777777" w:rsidR="004917F6" w:rsidRPr="004917F6" w:rsidRDefault="004917F6" w:rsidP="00096203">
            <w:pPr>
              <w:tabs>
                <w:tab w:val="left" w:pos="288"/>
                <w:tab w:val="left" w:pos="576"/>
                <w:tab w:val="left" w:pos="864"/>
                <w:tab w:val="left" w:pos="1152"/>
              </w:tabs>
              <w:spacing w:before="40" w:after="40" w:line="200" w:lineRule="exact"/>
              <w:ind w:right="43"/>
              <w:rPr>
                <w:b/>
                <w:bCs/>
                <w:sz w:val="17"/>
                <w:szCs w:val="17"/>
                <w:lang w:val="en-GB"/>
              </w:rPr>
            </w:pPr>
            <w:r w:rsidRPr="004917F6">
              <w:rPr>
                <w:b/>
                <w:bCs/>
                <w:sz w:val="17"/>
                <w:szCs w:val="17"/>
                <w:lang w:val="en-GB"/>
              </w:rPr>
              <w:tab/>
              <w:t xml:space="preserve">Seminars, workshops and training events </w:t>
            </w:r>
            <w:r w:rsidRPr="004917F6">
              <w:rPr>
                <w:sz w:val="17"/>
                <w:szCs w:val="17"/>
                <w:lang w:val="en-GB"/>
              </w:rPr>
              <w:t>(number of days)</w:t>
            </w:r>
          </w:p>
        </w:tc>
        <w:tc>
          <w:tcPr>
            <w:tcW w:w="618" w:type="dxa"/>
            <w:vAlign w:val="bottom"/>
          </w:tcPr>
          <w:p w14:paraId="20D813F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10</w:t>
            </w:r>
          </w:p>
        </w:tc>
        <w:tc>
          <w:tcPr>
            <w:tcW w:w="619" w:type="dxa"/>
            <w:vAlign w:val="bottom"/>
          </w:tcPr>
          <w:p w14:paraId="1C83BD55"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186</w:t>
            </w:r>
          </w:p>
        </w:tc>
        <w:tc>
          <w:tcPr>
            <w:tcW w:w="619" w:type="dxa"/>
            <w:vAlign w:val="bottom"/>
          </w:tcPr>
          <w:p w14:paraId="0503395A"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125</w:t>
            </w:r>
          </w:p>
        </w:tc>
        <w:tc>
          <w:tcPr>
            <w:tcW w:w="619" w:type="dxa"/>
            <w:vAlign w:val="bottom"/>
          </w:tcPr>
          <w:p w14:paraId="67BBF28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121</w:t>
            </w:r>
          </w:p>
        </w:tc>
      </w:tr>
      <w:tr w:rsidR="004917F6" w:rsidRPr="004917F6" w14:paraId="2AF8CA54" w14:textId="77777777" w:rsidTr="00387CE9">
        <w:tc>
          <w:tcPr>
            <w:tcW w:w="7380" w:type="dxa"/>
            <w:vAlign w:val="bottom"/>
            <w:hideMark/>
          </w:tcPr>
          <w:p w14:paraId="055698F6"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12.</w:t>
            </w:r>
            <w:r w:rsidRPr="004917F6">
              <w:rPr>
                <w:sz w:val="17"/>
                <w:szCs w:val="17"/>
                <w:lang w:val="en-GB"/>
              </w:rPr>
              <w:tab/>
              <w:t>On statistics</w:t>
            </w:r>
          </w:p>
        </w:tc>
        <w:tc>
          <w:tcPr>
            <w:tcW w:w="618" w:type="dxa"/>
            <w:vAlign w:val="bottom"/>
          </w:tcPr>
          <w:p w14:paraId="6636D98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8</w:t>
            </w:r>
          </w:p>
        </w:tc>
        <w:tc>
          <w:tcPr>
            <w:tcW w:w="619" w:type="dxa"/>
            <w:vAlign w:val="bottom"/>
          </w:tcPr>
          <w:p w14:paraId="6144DB4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15</w:t>
            </w:r>
          </w:p>
        </w:tc>
        <w:tc>
          <w:tcPr>
            <w:tcW w:w="619" w:type="dxa"/>
            <w:vAlign w:val="bottom"/>
          </w:tcPr>
          <w:p w14:paraId="299DF416"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10</w:t>
            </w:r>
          </w:p>
        </w:tc>
        <w:tc>
          <w:tcPr>
            <w:tcW w:w="619" w:type="dxa"/>
            <w:vAlign w:val="bottom"/>
          </w:tcPr>
          <w:p w14:paraId="2BA9C50A"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10</w:t>
            </w:r>
          </w:p>
        </w:tc>
      </w:tr>
      <w:tr w:rsidR="004917F6" w:rsidRPr="004917F6" w14:paraId="17BB3BCD" w14:textId="77777777" w:rsidTr="00387CE9">
        <w:tc>
          <w:tcPr>
            <w:tcW w:w="7380" w:type="dxa"/>
            <w:vAlign w:val="bottom"/>
          </w:tcPr>
          <w:p w14:paraId="2576CD1D"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13.</w:t>
            </w:r>
            <w:r w:rsidRPr="004917F6">
              <w:rPr>
                <w:sz w:val="17"/>
                <w:szCs w:val="17"/>
                <w:lang w:val="en-GB"/>
              </w:rPr>
              <w:tab/>
              <w:t>On gender equality-related statistics and issues</w:t>
            </w:r>
          </w:p>
        </w:tc>
        <w:tc>
          <w:tcPr>
            <w:tcW w:w="618" w:type="dxa"/>
            <w:vAlign w:val="bottom"/>
          </w:tcPr>
          <w:p w14:paraId="59A787C8"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0B10F0F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w:t>
            </w:r>
          </w:p>
        </w:tc>
        <w:tc>
          <w:tcPr>
            <w:tcW w:w="619" w:type="dxa"/>
            <w:vAlign w:val="bottom"/>
          </w:tcPr>
          <w:p w14:paraId="23F98130"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35DDC429"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r>
      <w:tr w:rsidR="004917F6" w:rsidRPr="004917F6" w14:paraId="6ECE8F4B" w14:textId="77777777" w:rsidTr="00387CE9">
        <w:tc>
          <w:tcPr>
            <w:tcW w:w="7380" w:type="dxa"/>
            <w:vAlign w:val="bottom"/>
          </w:tcPr>
          <w:p w14:paraId="04F1F853"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14.</w:t>
            </w:r>
            <w:r w:rsidRPr="004917F6">
              <w:rPr>
                <w:sz w:val="17"/>
                <w:szCs w:val="17"/>
                <w:lang w:val="en-GB"/>
              </w:rPr>
              <w:tab/>
              <w:t>On official statistics and management issues</w:t>
            </w:r>
          </w:p>
        </w:tc>
        <w:tc>
          <w:tcPr>
            <w:tcW w:w="618" w:type="dxa"/>
            <w:vAlign w:val="bottom"/>
          </w:tcPr>
          <w:p w14:paraId="51D03B4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3C7E01CF"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32</w:t>
            </w:r>
          </w:p>
        </w:tc>
        <w:tc>
          <w:tcPr>
            <w:tcW w:w="619" w:type="dxa"/>
            <w:vAlign w:val="bottom"/>
          </w:tcPr>
          <w:p w14:paraId="491829D5"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eastAsia="ja-JP"/>
              </w:rPr>
              <w:t>15</w:t>
            </w:r>
          </w:p>
        </w:tc>
        <w:tc>
          <w:tcPr>
            <w:tcW w:w="619" w:type="dxa"/>
            <w:vAlign w:val="bottom"/>
          </w:tcPr>
          <w:p w14:paraId="3F099CB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15</w:t>
            </w:r>
          </w:p>
        </w:tc>
      </w:tr>
      <w:tr w:rsidR="004917F6" w:rsidRPr="004917F6" w14:paraId="54E08D14" w14:textId="77777777" w:rsidTr="00387CE9">
        <w:tc>
          <w:tcPr>
            <w:tcW w:w="7380" w:type="dxa"/>
            <w:vAlign w:val="bottom"/>
          </w:tcPr>
          <w:p w14:paraId="055C1687"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15.</w:t>
            </w:r>
            <w:r w:rsidRPr="004917F6">
              <w:rPr>
                <w:sz w:val="17"/>
                <w:szCs w:val="17"/>
                <w:lang w:val="en-GB"/>
              </w:rPr>
              <w:tab/>
              <w:t>On population statistics</w:t>
            </w:r>
          </w:p>
        </w:tc>
        <w:tc>
          <w:tcPr>
            <w:tcW w:w="618" w:type="dxa"/>
            <w:vAlign w:val="bottom"/>
          </w:tcPr>
          <w:p w14:paraId="38D8EA46"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74A03FD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24</w:t>
            </w:r>
          </w:p>
        </w:tc>
        <w:tc>
          <w:tcPr>
            <w:tcW w:w="619" w:type="dxa"/>
            <w:vAlign w:val="bottom"/>
          </w:tcPr>
          <w:p w14:paraId="42BF099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25</w:t>
            </w:r>
          </w:p>
        </w:tc>
        <w:tc>
          <w:tcPr>
            <w:tcW w:w="619" w:type="dxa"/>
            <w:vAlign w:val="bottom"/>
          </w:tcPr>
          <w:p w14:paraId="35DF5C3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25</w:t>
            </w:r>
          </w:p>
        </w:tc>
      </w:tr>
      <w:tr w:rsidR="004917F6" w:rsidRPr="004917F6" w14:paraId="3968352B" w14:textId="77777777" w:rsidTr="00387CE9">
        <w:tc>
          <w:tcPr>
            <w:tcW w:w="7380" w:type="dxa"/>
            <w:vAlign w:val="bottom"/>
          </w:tcPr>
          <w:p w14:paraId="45912AD5"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16.</w:t>
            </w:r>
            <w:r w:rsidRPr="004917F6">
              <w:rPr>
                <w:sz w:val="17"/>
                <w:szCs w:val="17"/>
                <w:lang w:val="en-GB"/>
              </w:rPr>
              <w:tab/>
              <w:t>On economic statistics</w:t>
            </w:r>
          </w:p>
        </w:tc>
        <w:tc>
          <w:tcPr>
            <w:tcW w:w="618" w:type="dxa"/>
            <w:vAlign w:val="bottom"/>
          </w:tcPr>
          <w:p w14:paraId="6D24FCC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eastAsia="ja-JP"/>
              </w:rPr>
            </w:pPr>
            <w:r w:rsidRPr="004917F6">
              <w:rPr>
                <w:sz w:val="17"/>
                <w:szCs w:val="17"/>
                <w:lang w:val="en-GB"/>
              </w:rPr>
              <w:t>–</w:t>
            </w:r>
          </w:p>
        </w:tc>
        <w:tc>
          <w:tcPr>
            <w:tcW w:w="619" w:type="dxa"/>
            <w:vAlign w:val="bottom"/>
          </w:tcPr>
          <w:p w14:paraId="3F0332FE"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33</w:t>
            </w:r>
          </w:p>
        </w:tc>
        <w:tc>
          <w:tcPr>
            <w:tcW w:w="619" w:type="dxa"/>
            <w:vAlign w:val="bottom"/>
          </w:tcPr>
          <w:p w14:paraId="78C8111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25</w:t>
            </w:r>
          </w:p>
        </w:tc>
        <w:tc>
          <w:tcPr>
            <w:tcW w:w="619" w:type="dxa"/>
            <w:vAlign w:val="bottom"/>
          </w:tcPr>
          <w:p w14:paraId="2E457362"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20</w:t>
            </w:r>
          </w:p>
        </w:tc>
      </w:tr>
      <w:tr w:rsidR="004917F6" w:rsidRPr="004917F6" w14:paraId="60DECB42" w14:textId="77777777" w:rsidTr="00387CE9">
        <w:tc>
          <w:tcPr>
            <w:tcW w:w="7380" w:type="dxa"/>
            <w:vAlign w:val="bottom"/>
          </w:tcPr>
          <w:p w14:paraId="6DCC7FCB"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17.</w:t>
            </w:r>
            <w:r w:rsidRPr="004917F6">
              <w:rPr>
                <w:sz w:val="17"/>
                <w:szCs w:val="17"/>
                <w:lang w:val="en-GB"/>
              </w:rPr>
              <w:tab/>
              <w:t>On environment and disaster statistics</w:t>
            </w:r>
          </w:p>
        </w:tc>
        <w:tc>
          <w:tcPr>
            <w:tcW w:w="618" w:type="dxa"/>
            <w:vAlign w:val="bottom"/>
          </w:tcPr>
          <w:p w14:paraId="594F9265"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5CB00C13"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51</w:t>
            </w:r>
          </w:p>
        </w:tc>
        <w:tc>
          <w:tcPr>
            <w:tcW w:w="619" w:type="dxa"/>
            <w:vAlign w:val="bottom"/>
          </w:tcPr>
          <w:p w14:paraId="68CC178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25</w:t>
            </w:r>
          </w:p>
        </w:tc>
        <w:tc>
          <w:tcPr>
            <w:tcW w:w="619" w:type="dxa"/>
            <w:vAlign w:val="bottom"/>
          </w:tcPr>
          <w:p w14:paraId="78AEB190"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25</w:t>
            </w:r>
          </w:p>
        </w:tc>
      </w:tr>
      <w:tr w:rsidR="004917F6" w:rsidRPr="004917F6" w14:paraId="581FE613" w14:textId="77777777" w:rsidTr="00387CE9">
        <w:tc>
          <w:tcPr>
            <w:tcW w:w="7380" w:type="dxa"/>
            <w:vAlign w:val="bottom"/>
          </w:tcPr>
          <w:p w14:paraId="5E289D2F"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18.</w:t>
            </w:r>
            <w:r w:rsidRPr="004917F6">
              <w:rPr>
                <w:sz w:val="17"/>
                <w:szCs w:val="17"/>
                <w:lang w:val="en-GB"/>
              </w:rPr>
              <w:tab/>
              <w:t>On methodology and statistical process</w:t>
            </w:r>
          </w:p>
        </w:tc>
        <w:tc>
          <w:tcPr>
            <w:tcW w:w="618" w:type="dxa"/>
            <w:vAlign w:val="bottom"/>
          </w:tcPr>
          <w:p w14:paraId="5722F7BA"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w:t>
            </w:r>
          </w:p>
        </w:tc>
        <w:tc>
          <w:tcPr>
            <w:tcW w:w="619" w:type="dxa"/>
            <w:vAlign w:val="bottom"/>
          </w:tcPr>
          <w:p w14:paraId="73868ABC"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28</w:t>
            </w:r>
          </w:p>
        </w:tc>
        <w:tc>
          <w:tcPr>
            <w:tcW w:w="619" w:type="dxa"/>
            <w:vAlign w:val="bottom"/>
          </w:tcPr>
          <w:p w14:paraId="0B854B48"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25</w:t>
            </w:r>
          </w:p>
        </w:tc>
        <w:tc>
          <w:tcPr>
            <w:tcW w:w="619" w:type="dxa"/>
            <w:vAlign w:val="bottom"/>
          </w:tcPr>
          <w:p w14:paraId="13A5BBBC"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25</w:t>
            </w:r>
          </w:p>
        </w:tc>
      </w:tr>
      <w:tr w:rsidR="004917F6" w:rsidRPr="004917F6" w14:paraId="5A02899E" w14:textId="77777777" w:rsidTr="00387CE9">
        <w:tc>
          <w:tcPr>
            <w:tcW w:w="7380" w:type="dxa"/>
            <w:vAlign w:val="bottom"/>
          </w:tcPr>
          <w:p w14:paraId="5ACA4B61"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b/>
                <w:bCs/>
                <w:sz w:val="17"/>
                <w:szCs w:val="17"/>
                <w:lang w:val="en-GB"/>
              </w:rPr>
              <w:tab/>
              <w:t xml:space="preserve">Publications </w:t>
            </w:r>
            <w:r w:rsidRPr="004917F6">
              <w:rPr>
                <w:sz w:val="17"/>
                <w:szCs w:val="17"/>
                <w:lang w:val="en-GB"/>
              </w:rPr>
              <w:t>(number of publications)</w:t>
            </w:r>
          </w:p>
        </w:tc>
        <w:tc>
          <w:tcPr>
            <w:tcW w:w="618" w:type="dxa"/>
            <w:vAlign w:val="bottom"/>
          </w:tcPr>
          <w:p w14:paraId="1DBAB855"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b/>
                <w:bCs/>
                <w:sz w:val="17"/>
                <w:szCs w:val="17"/>
                <w:lang w:val="en-GB"/>
              </w:rPr>
              <w:t>1</w:t>
            </w:r>
          </w:p>
        </w:tc>
        <w:tc>
          <w:tcPr>
            <w:tcW w:w="619" w:type="dxa"/>
            <w:vAlign w:val="bottom"/>
          </w:tcPr>
          <w:p w14:paraId="1F3E6488"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w:t>
            </w:r>
          </w:p>
        </w:tc>
        <w:tc>
          <w:tcPr>
            <w:tcW w:w="619" w:type="dxa"/>
            <w:vAlign w:val="bottom"/>
          </w:tcPr>
          <w:p w14:paraId="37A36C1B"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b/>
                <w:bCs/>
                <w:sz w:val="17"/>
                <w:szCs w:val="17"/>
                <w:lang w:val="en-GB"/>
              </w:rPr>
              <w:t>1</w:t>
            </w:r>
          </w:p>
        </w:tc>
        <w:tc>
          <w:tcPr>
            <w:tcW w:w="619" w:type="dxa"/>
            <w:vAlign w:val="bottom"/>
          </w:tcPr>
          <w:p w14:paraId="13771237"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1</w:t>
            </w:r>
          </w:p>
        </w:tc>
      </w:tr>
      <w:tr w:rsidR="004917F6" w:rsidRPr="004917F6" w14:paraId="387B03DD" w14:textId="77777777" w:rsidTr="00387CE9">
        <w:trPr>
          <w:trHeight w:val="80"/>
        </w:trPr>
        <w:tc>
          <w:tcPr>
            <w:tcW w:w="7380" w:type="dxa"/>
            <w:vAlign w:val="bottom"/>
          </w:tcPr>
          <w:p w14:paraId="2E6650BC"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19.</w:t>
            </w:r>
            <w:r w:rsidRPr="004917F6">
              <w:rPr>
                <w:sz w:val="17"/>
                <w:szCs w:val="17"/>
                <w:lang w:val="en-GB"/>
              </w:rPr>
              <w:tab/>
            </w:r>
            <w:r w:rsidRPr="004917F6">
              <w:rPr>
                <w:i/>
                <w:iCs/>
                <w:sz w:val="17"/>
                <w:szCs w:val="17"/>
                <w:lang w:val="en-GB"/>
              </w:rPr>
              <w:t>Asia and the Pacific SDG Progress Report</w:t>
            </w:r>
          </w:p>
        </w:tc>
        <w:tc>
          <w:tcPr>
            <w:tcW w:w="618" w:type="dxa"/>
            <w:vAlign w:val="bottom"/>
          </w:tcPr>
          <w:p w14:paraId="26340A13"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c>
          <w:tcPr>
            <w:tcW w:w="619" w:type="dxa"/>
            <w:vAlign w:val="bottom"/>
          </w:tcPr>
          <w:p w14:paraId="35734336"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c>
          <w:tcPr>
            <w:tcW w:w="619" w:type="dxa"/>
            <w:vAlign w:val="bottom"/>
          </w:tcPr>
          <w:p w14:paraId="21E62CF6"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c>
          <w:tcPr>
            <w:tcW w:w="619" w:type="dxa"/>
            <w:vAlign w:val="bottom"/>
          </w:tcPr>
          <w:p w14:paraId="165791A4"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1</w:t>
            </w:r>
          </w:p>
        </w:tc>
      </w:tr>
      <w:tr w:rsidR="004917F6" w:rsidRPr="004917F6" w14:paraId="7B809E33" w14:textId="77777777" w:rsidTr="00387CE9">
        <w:tc>
          <w:tcPr>
            <w:tcW w:w="7380" w:type="dxa"/>
            <w:vAlign w:val="bottom"/>
          </w:tcPr>
          <w:p w14:paraId="62501378" w14:textId="77777777" w:rsidR="004917F6" w:rsidRPr="004917F6" w:rsidRDefault="004917F6" w:rsidP="00096203">
            <w:pPr>
              <w:tabs>
                <w:tab w:val="left" w:pos="288"/>
                <w:tab w:val="left" w:pos="576"/>
                <w:tab w:val="left" w:pos="864"/>
                <w:tab w:val="left" w:pos="1152"/>
              </w:tabs>
              <w:spacing w:before="40" w:after="40" w:line="200" w:lineRule="exact"/>
              <w:ind w:right="43"/>
              <w:rPr>
                <w:b/>
                <w:bCs/>
                <w:sz w:val="17"/>
                <w:szCs w:val="17"/>
                <w:lang w:val="en-GB"/>
              </w:rPr>
            </w:pPr>
            <w:r w:rsidRPr="004917F6">
              <w:rPr>
                <w:b/>
                <w:bCs/>
                <w:sz w:val="17"/>
                <w:szCs w:val="17"/>
                <w:lang w:val="en-GB"/>
              </w:rPr>
              <w:tab/>
              <w:t xml:space="preserve">Technical materials </w:t>
            </w:r>
            <w:r w:rsidRPr="004917F6">
              <w:rPr>
                <w:sz w:val="17"/>
                <w:szCs w:val="17"/>
                <w:lang w:val="en-GB"/>
              </w:rPr>
              <w:t>(number of materials)</w:t>
            </w:r>
          </w:p>
        </w:tc>
        <w:tc>
          <w:tcPr>
            <w:tcW w:w="618" w:type="dxa"/>
            <w:vAlign w:val="bottom"/>
          </w:tcPr>
          <w:p w14:paraId="3507C8CC"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2</w:t>
            </w:r>
          </w:p>
        </w:tc>
        <w:tc>
          <w:tcPr>
            <w:tcW w:w="619" w:type="dxa"/>
            <w:vAlign w:val="bottom"/>
          </w:tcPr>
          <w:p w14:paraId="06AF0AA9"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2</w:t>
            </w:r>
          </w:p>
        </w:tc>
        <w:tc>
          <w:tcPr>
            <w:tcW w:w="619" w:type="dxa"/>
            <w:vAlign w:val="bottom"/>
          </w:tcPr>
          <w:p w14:paraId="0438B2FD"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2</w:t>
            </w:r>
          </w:p>
        </w:tc>
        <w:tc>
          <w:tcPr>
            <w:tcW w:w="619" w:type="dxa"/>
            <w:vAlign w:val="bottom"/>
          </w:tcPr>
          <w:p w14:paraId="0E37533A"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b/>
                <w:bCs/>
                <w:sz w:val="17"/>
                <w:szCs w:val="17"/>
                <w:lang w:val="en-GB"/>
              </w:rPr>
            </w:pPr>
            <w:r w:rsidRPr="004917F6">
              <w:rPr>
                <w:b/>
                <w:bCs/>
                <w:sz w:val="17"/>
                <w:szCs w:val="17"/>
                <w:lang w:val="en-GB"/>
              </w:rPr>
              <w:t>2</w:t>
            </w:r>
          </w:p>
        </w:tc>
      </w:tr>
      <w:tr w:rsidR="004917F6" w:rsidRPr="004917F6" w14:paraId="7A51069D" w14:textId="77777777" w:rsidTr="00387CE9">
        <w:tc>
          <w:tcPr>
            <w:tcW w:w="7380" w:type="dxa"/>
            <w:vAlign w:val="bottom"/>
          </w:tcPr>
          <w:p w14:paraId="10420B55" w14:textId="77777777" w:rsidR="004917F6" w:rsidRPr="004917F6" w:rsidRDefault="004917F6" w:rsidP="00096203">
            <w:pPr>
              <w:tabs>
                <w:tab w:val="left" w:pos="288"/>
                <w:tab w:val="left" w:pos="576"/>
                <w:tab w:val="left" w:pos="864"/>
                <w:tab w:val="left" w:pos="1152"/>
              </w:tabs>
              <w:spacing w:before="40" w:after="40" w:line="200" w:lineRule="exact"/>
              <w:ind w:right="43"/>
              <w:rPr>
                <w:sz w:val="17"/>
                <w:szCs w:val="17"/>
                <w:lang w:val="en-GB"/>
              </w:rPr>
            </w:pPr>
            <w:r w:rsidRPr="004917F6">
              <w:rPr>
                <w:sz w:val="17"/>
                <w:szCs w:val="17"/>
                <w:lang w:val="en-GB"/>
              </w:rPr>
              <w:tab/>
              <w:t>20.</w:t>
            </w:r>
            <w:r w:rsidRPr="004917F6">
              <w:rPr>
                <w:sz w:val="17"/>
                <w:szCs w:val="17"/>
                <w:lang w:val="en-GB"/>
              </w:rPr>
              <w:tab/>
              <w:t>On a variety of official statistics topics</w:t>
            </w:r>
          </w:p>
        </w:tc>
        <w:tc>
          <w:tcPr>
            <w:tcW w:w="618" w:type="dxa"/>
            <w:vAlign w:val="bottom"/>
          </w:tcPr>
          <w:p w14:paraId="50B978A5"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765637B1"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64A374C3"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c>
          <w:tcPr>
            <w:tcW w:w="619" w:type="dxa"/>
            <w:vAlign w:val="bottom"/>
          </w:tcPr>
          <w:p w14:paraId="6DC35998" w14:textId="77777777" w:rsidR="004917F6" w:rsidRPr="004917F6" w:rsidRDefault="004917F6" w:rsidP="00096203">
            <w:pPr>
              <w:tabs>
                <w:tab w:val="left" w:pos="288"/>
                <w:tab w:val="left" w:pos="576"/>
                <w:tab w:val="left" w:pos="864"/>
                <w:tab w:val="left" w:pos="1152"/>
              </w:tabs>
              <w:spacing w:before="40" w:after="40" w:line="200" w:lineRule="exact"/>
              <w:ind w:left="144" w:right="40"/>
              <w:jc w:val="right"/>
              <w:rPr>
                <w:sz w:val="17"/>
                <w:szCs w:val="17"/>
                <w:lang w:val="en-GB"/>
              </w:rPr>
            </w:pPr>
            <w:r w:rsidRPr="004917F6">
              <w:rPr>
                <w:sz w:val="17"/>
                <w:szCs w:val="17"/>
                <w:lang w:val="en-GB"/>
              </w:rPr>
              <w:t>2</w:t>
            </w:r>
          </w:p>
        </w:tc>
      </w:tr>
      <w:tr w:rsidR="004917F6" w:rsidRPr="004917F6" w14:paraId="38093B90" w14:textId="77777777" w:rsidTr="00387CE9">
        <w:tc>
          <w:tcPr>
            <w:tcW w:w="9855" w:type="dxa"/>
            <w:gridSpan w:val="5"/>
            <w:vAlign w:val="bottom"/>
          </w:tcPr>
          <w:p w14:paraId="1177B28B" w14:textId="77777777" w:rsidR="004917F6" w:rsidRPr="004917F6" w:rsidRDefault="004917F6" w:rsidP="00096203">
            <w:pPr>
              <w:tabs>
                <w:tab w:val="left" w:pos="288"/>
                <w:tab w:val="left" w:pos="576"/>
                <w:tab w:val="left" w:pos="864"/>
                <w:tab w:val="left" w:pos="1152"/>
              </w:tabs>
              <w:spacing w:before="40" w:after="40" w:line="200" w:lineRule="exact"/>
              <w:ind w:right="40"/>
              <w:rPr>
                <w:sz w:val="17"/>
                <w:szCs w:val="17"/>
                <w:lang w:val="en-GB"/>
              </w:rPr>
            </w:pPr>
            <w:r w:rsidRPr="004917F6">
              <w:rPr>
                <w:b/>
                <w:bCs/>
                <w:sz w:val="17"/>
                <w:szCs w:val="17"/>
                <w:lang w:val="en-GB"/>
              </w:rPr>
              <w:t>C.</w:t>
            </w:r>
            <w:r w:rsidRPr="004917F6">
              <w:rPr>
                <w:sz w:val="17"/>
                <w:szCs w:val="17"/>
                <w:lang w:val="en-GB"/>
              </w:rPr>
              <w:tab/>
            </w:r>
            <w:r w:rsidRPr="004917F6">
              <w:rPr>
                <w:b/>
                <w:bCs/>
                <w:sz w:val="17"/>
                <w:szCs w:val="17"/>
                <w:lang w:val="en-GB"/>
              </w:rPr>
              <w:t>Substantive deliverables</w:t>
            </w:r>
          </w:p>
        </w:tc>
      </w:tr>
      <w:tr w:rsidR="004917F6" w:rsidRPr="001C502D" w14:paraId="67ED9061" w14:textId="77777777" w:rsidTr="00387CE9">
        <w:tc>
          <w:tcPr>
            <w:tcW w:w="9855" w:type="dxa"/>
            <w:gridSpan w:val="5"/>
            <w:vAlign w:val="bottom"/>
          </w:tcPr>
          <w:p w14:paraId="553EDE93" w14:textId="77777777" w:rsidR="004917F6" w:rsidRPr="004917F6" w:rsidRDefault="004917F6" w:rsidP="00096203">
            <w:pPr>
              <w:tabs>
                <w:tab w:val="left" w:pos="288"/>
                <w:tab w:val="left" w:pos="576"/>
                <w:tab w:val="left" w:pos="864"/>
                <w:tab w:val="left" w:pos="1152"/>
              </w:tabs>
              <w:spacing w:before="40" w:after="40" w:line="200" w:lineRule="exact"/>
              <w:ind w:left="284" w:right="40"/>
              <w:rPr>
                <w:sz w:val="17"/>
                <w:szCs w:val="17"/>
                <w:lang w:val="en-GB"/>
              </w:rPr>
            </w:pPr>
            <w:r w:rsidRPr="004917F6">
              <w:rPr>
                <w:b/>
                <w:bCs/>
                <w:sz w:val="17"/>
                <w:szCs w:val="17"/>
                <w:lang w:val="en-GB"/>
              </w:rPr>
              <w:t>Consultation, advice and advocacy</w:t>
            </w:r>
            <w:r w:rsidRPr="004917F6">
              <w:rPr>
                <w:sz w:val="17"/>
                <w:szCs w:val="17"/>
                <w:lang w:val="en-GB"/>
              </w:rPr>
              <w:t xml:space="preserve">: advisory support for subregional networks on official social, economic and environmental statistics; </w:t>
            </w:r>
            <w:r w:rsidRPr="004917F6">
              <w:rPr>
                <w:spacing w:val="2"/>
                <w:w w:val="102"/>
                <w:sz w:val="17"/>
                <w:szCs w:val="17"/>
                <w:lang w:val="en-GB"/>
              </w:rPr>
              <w:t xml:space="preserve">side event on statistics at </w:t>
            </w:r>
            <w:r w:rsidRPr="004917F6">
              <w:rPr>
                <w:sz w:val="17"/>
                <w:szCs w:val="17"/>
                <w:lang w:val="en-GB"/>
              </w:rPr>
              <w:t>the Asia-Pacific Forum on Sustainable Development.</w:t>
            </w:r>
          </w:p>
        </w:tc>
      </w:tr>
      <w:tr w:rsidR="004917F6" w:rsidRPr="001C502D" w14:paraId="76FCF936" w14:textId="77777777" w:rsidTr="00387CE9">
        <w:tc>
          <w:tcPr>
            <w:tcW w:w="9855" w:type="dxa"/>
            <w:gridSpan w:val="5"/>
            <w:tcBorders>
              <w:bottom w:val="single" w:sz="12" w:space="0" w:color="auto"/>
            </w:tcBorders>
            <w:vAlign w:val="bottom"/>
          </w:tcPr>
          <w:p w14:paraId="1FC8D76B" w14:textId="77777777" w:rsidR="004917F6" w:rsidRPr="004917F6" w:rsidRDefault="004917F6" w:rsidP="00096203">
            <w:pPr>
              <w:tabs>
                <w:tab w:val="left" w:pos="288"/>
                <w:tab w:val="left" w:pos="576"/>
                <w:tab w:val="left" w:pos="864"/>
                <w:tab w:val="left" w:pos="1152"/>
              </w:tabs>
              <w:spacing w:before="40" w:after="40" w:line="200" w:lineRule="exact"/>
              <w:ind w:left="284" w:right="40"/>
              <w:rPr>
                <w:b/>
                <w:bCs/>
                <w:sz w:val="17"/>
                <w:szCs w:val="17"/>
                <w:lang w:val="en-GB"/>
              </w:rPr>
            </w:pPr>
            <w:r w:rsidRPr="004917F6">
              <w:rPr>
                <w:b/>
                <w:bCs/>
                <w:sz w:val="17"/>
                <w:szCs w:val="17"/>
                <w:lang w:val="en-GB"/>
              </w:rPr>
              <w:t>Databases and substantive digital materials</w:t>
            </w:r>
            <w:r w:rsidRPr="004917F6">
              <w:rPr>
                <w:sz w:val="17"/>
                <w:szCs w:val="17"/>
                <w:lang w:val="en-GB"/>
              </w:rPr>
              <w:t>: ESCAP statistical database accessible at the regional and global levels.</w:t>
            </w:r>
          </w:p>
        </w:tc>
      </w:tr>
    </w:tbl>
    <w:p w14:paraId="61F1888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104D7C" w14:textId="3A44D15A" w:rsidR="004917F6" w:rsidRPr="004917F6" w:rsidRDefault="004917F6" w:rsidP="004917F6">
      <w:pPr>
        <w:pStyle w:val="FootnoteText"/>
        <w:tabs>
          <w:tab w:val="clear" w:pos="418"/>
          <w:tab w:val="right" w:pos="216"/>
          <w:tab w:val="left" w:pos="288"/>
          <w:tab w:val="right" w:pos="576"/>
          <w:tab w:val="left" w:pos="648"/>
        </w:tabs>
        <w:ind w:left="288" w:hanging="288"/>
        <w:rPr>
          <w:lang w:val="en-GB"/>
        </w:rPr>
      </w:pPr>
      <w:r w:rsidRPr="004917F6">
        <w:rPr>
          <w:lang w:val="en-GB"/>
        </w:rPr>
        <w:tab/>
      </w:r>
      <w:r w:rsidRPr="004917F6">
        <w:rPr>
          <w:i/>
          <w:iCs/>
          <w:vertAlign w:val="superscript"/>
          <w:lang w:val="en-GB"/>
        </w:rPr>
        <w:t>a</w:t>
      </w:r>
      <w:r w:rsidRPr="004917F6">
        <w:rPr>
          <w:lang w:val="en-GB"/>
        </w:rPr>
        <w:tab/>
        <w:t xml:space="preserve">Reflects updated planned deliverables for 2026. Values in square brackets represent the number of planned deliverables reflected in </w:t>
      </w:r>
      <w:hyperlink r:id="rId228" w:history="1">
        <w:r w:rsidRPr="004917F6">
          <w:rPr>
            <w:rStyle w:val="Hyperlink"/>
            <w:lang w:val="en-GB"/>
          </w:rPr>
          <w:t>A/80/6 (Sect. 19)</w:t>
        </w:r>
      </w:hyperlink>
      <w:r w:rsidRPr="004917F6">
        <w:rPr>
          <w:lang w:val="en-GB"/>
        </w:rPr>
        <w:t>.</w:t>
      </w:r>
    </w:p>
    <w:p w14:paraId="2E7953B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8E03E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39708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49E547D"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8</w:t>
      </w:r>
    </w:p>
    <w:p w14:paraId="291C25C4"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Subregional activities for development</w:t>
      </w:r>
    </w:p>
    <w:p w14:paraId="37E1885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37B3D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FC0BB7"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Component 1 </w:t>
      </w:r>
    </w:p>
    <w:p w14:paraId="195A2A93"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Subregional activities for development in the Pacific</w:t>
      </w:r>
    </w:p>
    <w:p w14:paraId="331FFAA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DED94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42CDD1"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69DE8DF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9F9EC3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E6E00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19.120</w:t>
      </w:r>
      <w:r w:rsidRPr="004917F6">
        <w:rPr>
          <w:lang w:val="en-GB"/>
        </w:rPr>
        <w:tab/>
        <w:t xml:space="preserve">The objective, to which component 1 of the subprogramme contributes, is to strengthen regional cooperation and integration for sustainable development, in line with the subregional priorities of the Pacific, which include building resilience against natural hazards and climate change to reduce vulnerabilities and to improve socioeconomic conditions. </w:t>
      </w:r>
    </w:p>
    <w:p w14:paraId="6B2C55C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E3EE8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42FAFA"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09A3104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B53EC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35315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19.121</w:t>
      </w:r>
      <w:r w:rsidRPr="004917F6">
        <w:rPr>
          <w:lang w:val="en-GB"/>
        </w:rPr>
        <w:tab/>
        <w:t>To contribute to the objective, the component will be guided by the Antigua and Barbuda Agenda for Small Island Developing States and the Doha Programme of Action for the Least Developed Countries. It will:</w:t>
      </w:r>
    </w:p>
    <w:p w14:paraId="4EB32F3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Support the advancement of the 2050 Strategy for the Blue Pacific Continent, containing the streamlined Pacific Road Map for Sustainable Development, and serve as the focal point for the Commission’s engagement with the resident coordinator system and United Nations country teams, including through substantive assistance in the implementation of the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4B277C5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Organize annual meetings and facilitate dialogues on sustainable development, including a subregional forum on sustainable development, among government officials, civil society, experts and other stakeholders, and on the sharing of information on subregional implementation efforts;</w:t>
      </w:r>
    </w:p>
    <w:p w14:paraId="44D9FF4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Provide technical assistance and advisory services with regard to addressing the socioeconomic challenges of the subregion and devising appropriate recovery responses through national frameworks for Sustainable Development Goal financing, national planning, sector policies and strategies and regional cooperation on transboundary issues, in line with the outcomes of relevant assessments;</w:t>
      </w:r>
    </w:p>
    <w:p w14:paraId="7A223EC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Provide technical assistance to member States and create knowledge-exchange opportunities between member States and civil society to develop nationally appropriate indicator frameworks and promote women’s economic empowerment, social protection and disability policies, in cooperation with subprogramme 6;</w:t>
      </w:r>
    </w:p>
    <w:p w14:paraId="0ECFFE5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Provide subregional and in-country capacity development support in identifying and valuing ecosystem goods and services for the sustainable management of resources, in cooperation with subprogrammes 4 and 7;</w:t>
      </w:r>
    </w:p>
    <w:p w14:paraId="5C5C139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(f)</w:t>
      </w:r>
      <w:r w:rsidRPr="004917F6">
        <w:rPr>
          <w:lang w:val="en-GB"/>
        </w:rPr>
        <w:tab/>
        <w:t>Promote coordination with and collaboration among subregional intergovernmental organizations and member States for an effective representation of subregional perspectives at regional and global consultations, and provide implementation support for the Commission’s subprogrammes relating to the subregion’s priorities;</w:t>
      </w:r>
    </w:p>
    <w:p w14:paraId="53692BA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(g)</w:t>
      </w:r>
      <w:r w:rsidRPr="004917F6">
        <w:rPr>
          <w:lang w:val="en-GB"/>
        </w:rPr>
        <w:tab/>
        <w:t>Strengthen coordination with the Pacific Islands Forum Secretariat and other agencies of the Council of Regional Organizations of the Pacific to deliver the 2050 Strategy for the Blue Pacific Continent in line with the 2030 Agenda.</w:t>
      </w:r>
    </w:p>
    <w:p w14:paraId="04BB7EC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19.122</w:t>
      </w:r>
      <w:r w:rsidRPr="004917F6">
        <w:rPr>
          <w:lang w:val="en-GB"/>
        </w:rPr>
        <w:tab/>
        <w:t xml:space="preserve">The above-mentioned work will help to support member States in their progress towards the achievement of Sustainable Development Goals 5, 10, 13 to 15 and 17, and is expected to result in: </w:t>
      </w:r>
    </w:p>
    <w:p w14:paraId="27FC6AF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Improved data availability for evidence-based policymaking on climate-resilient, sustainable development;</w:t>
      </w:r>
    </w:p>
    <w:p w14:paraId="19A0868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Strengthened capacity of member States to implement and monitor the 2030 Agenda and subregional agendas while ensuring that no one is left behind and that development activities address socioeconomic conditions and reach people in vulnerable situations;</w:t>
      </w:r>
    </w:p>
    <w:p w14:paraId="3E55F27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r>
      <w:r w:rsidRPr="004917F6">
        <w:rPr>
          <w:lang w:val="en-GB"/>
        </w:rPr>
        <w:tab/>
        <w:t>(c)</w:t>
      </w:r>
      <w:r w:rsidRPr="004917F6">
        <w:rPr>
          <w:lang w:val="en-GB"/>
        </w:rPr>
        <w:tab/>
        <w:t>Stronger subregional cooperation to address transboundary issues;</w:t>
      </w:r>
    </w:p>
    <w:p w14:paraId="024377A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r>
      <w:r w:rsidRPr="004917F6">
        <w:rPr>
          <w:lang w:val="en-GB"/>
        </w:rPr>
        <w:tab/>
        <w:t>(d)</w:t>
      </w:r>
      <w:r w:rsidRPr="004917F6">
        <w:rPr>
          <w:lang w:val="en-GB"/>
        </w:rPr>
        <w:tab/>
        <w:t>Advanced inclusive economic development in the Pacific subregion.</w:t>
      </w:r>
    </w:p>
    <w:p w14:paraId="715212E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AB8AC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3F7A585"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7E95C63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E12EC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CC4E3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4917F6">
        <w:rPr>
          <w:lang w:val="en-GB"/>
        </w:rPr>
        <w:tab/>
      </w:r>
      <w:r w:rsidRPr="004917F6">
        <w:rPr>
          <w:lang w:val="en-GB"/>
        </w:rPr>
        <w:tab/>
        <w:t>Strengthened capacity for integration of economic valuation of ecosystem goods and services into policy and planning by Pacific Governments</w:t>
      </w:r>
    </w:p>
    <w:p w14:paraId="6FE0E66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1F4ACA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19.123</w:t>
      </w:r>
      <w:r w:rsidRPr="004917F6">
        <w:rPr>
          <w:lang w:val="en-GB"/>
        </w:rPr>
        <w:tab/>
        <w:t>The 2050 Strategy for the Blue Pacific Continent, outlining key priorities of the Pacific and endorsed by the Pacific leaders in 2022, highlights valuing the Pacific region’s ecosystem goods and services as one of the key aspects of the sustainable management of resources. The component, in collaboration with the Pacific Islands Forum Secretariat and the secretariat of the Pacific Regional Environmental Programme, and with support from the regular programme of technical cooperation, developed a user-friendly online guide to support Pacific Governments in utilizing the economic valuation of ecosystem goods and services for their policy decision-making, where appropriate. The mapping of existing assessments of the economic value of ecosystem goods and services in the Pacific was conducted and reviewed by two expert group meetings. A regional workshop on ecosystem valuation attended by Pacific government officials validated the utility of the online guide and served as a forum for peer-to-peer learning, including experiences from Asia.</w:t>
      </w:r>
    </w:p>
    <w:p w14:paraId="4290606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19.124</w:t>
      </w:r>
      <w:r w:rsidRPr="004917F6">
        <w:rPr>
          <w:lang w:val="en-GB"/>
        </w:rPr>
        <w:tab/>
        <w:t>Progress towards the objective is presented in the performance measure below (see table 19.30).</w:t>
      </w:r>
    </w:p>
    <w:p w14:paraId="37CF322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C4AB4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19.30</w:t>
      </w:r>
    </w:p>
    <w:p w14:paraId="6DEAE4A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753E20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12A89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150"/>
        <w:gridCol w:w="3416"/>
        <w:gridCol w:w="3284"/>
      </w:tblGrid>
      <w:tr w:rsidR="004917F6" w:rsidRPr="004917F6" w14:paraId="01E5103F" w14:textId="77777777" w:rsidTr="004917F6">
        <w:trPr>
          <w:tblHeader/>
        </w:trPr>
        <w:tc>
          <w:tcPr>
            <w:tcW w:w="1599" w:type="pct"/>
            <w:tcBorders>
              <w:top w:val="single" w:sz="4" w:space="0" w:color="auto"/>
              <w:left w:val="nil"/>
              <w:bottom w:val="single" w:sz="12" w:space="0" w:color="auto"/>
              <w:right w:val="nil"/>
            </w:tcBorders>
            <w:vAlign w:val="bottom"/>
            <w:hideMark/>
          </w:tcPr>
          <w:p w14:paraId="1ED998D8" w14:textId="77777777" w:rsidR="004917F6" w:rsidRPr="004917F6" w:rsidRDefault="004917F6" w:rsidP="00387CE9">
            <w:pPr>
              <w:spacing w:before="82" w:after="82" w:line="160" w:lineRule="exact"/>
              <w:rPr>
                <w:i/>
                <w:sz w:val="14"/>
                <w:lang w:val="en-GB" w:eastAsia="zh-CN"/>
              </w:rPr>
            </w:pPr>
            <w:r w:rsidRPr="004917F6">
              <w:rPr>
                <w:i/>
                <w:sz w:val="14"/>
                <w:lang w:val="en-GB" w:eastAsia="zh-CN"/>
              </w:rPr>
              <w:t>2023 (actual)</w:t>
            </w:r>
          </w:p>
        </w:tc>
        <w:tc>
          <w:tcPr>
            <w:tcW w:w="1734" w:type="pct"/>
            <w:tcBorders>
              <w:top w:val="single" w:sz="4" w:space="0" w:color="auto"/>
              <w:left w:val="nil"/>
              <w:bottom w:val="single" w:sz="12" w:space="0" w:color="auto"/>
              <w:right w:val="nil"/>
            </w:tcBorders>
            <w:vAlign w:val="bottom"/>
            <w:hideMark/>
          </w:tcPr>
          <w:p w14:paraId="1CC96BF7"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763F9FDE"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2025 (actual)</w:t>
            </w:r>
          </w:p>
        </w:tc>
      </w:tr>
      <w:tr w:rsidR="004917F6" w:rsidRPr="004917F6" w14:paraId="17D56F81" w14:textId="77777777" w:rsidTr="004917F6">
        <w:trPr>
          <w:trHeight w:hRule="exact" w:val="115"/>
          <w:tblHeader/>
        </w:trPr>
        <w:tc>
          <w:tcPr>
            <w:tcW w:w="1599" w:type="pct"/>
            <w:tcBorders>
              <w:top w:val="single" w:sz="12" w:space="0" w:color="auto"/>
              <w:left w:val="nil"/>
              <w:bottom w:val="nil"/>
              <w:right w:val="nil"/>
            </w:tcBorders>
            <w:vAlign w:val="bottom"/>
          </w:tcPr>
          <w:p w14:paraId="4BACF975" w14:textId="77777777" w:rsidR="004917F6" w:rsidRPr="004917F6" w:rsidRDefault="004917F6" w:rsidP="00387CE9">
            <w:pPr>
              <w:spacing w:before="40" w:after="120"/>
              <w:jc w:val="both"/>
              <w:rPr>
                <w:lang w:val="en-GB" w:eastAsia="zh-CN"/>
              </w:rPr>
            </w:pPr>
          </w:p>
        </w:tc>
        <w:tc>
          <w:tcPr>
            <w:tcW w:w="1734" w:type="pct"/>
            <w:tcBorders>
              <w:top w:val="single" w:sz="12" w:space="0" w:color="auto"/>
              <w:left w:val="nil"/>
              <w:bottom w:val="nil"/>
              <w:right w:val="nil"/>
            </w:tcBorders>
            <w:vAlign w:val="bottom"/>
          </w:tcPr>
          <w:p w14:paraId="45EADCAA" w14:textId="77777777" w:rsidR="004917F6" w:rsidRPr="004917F6" w:rsidRDefault="004917F6" w:rsidP="00387CE9">
            <w:pPr>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5E204A76" w14:textId="77777777" w:rsidR="004917F6" w:rsidRPr="004917F6" w:rsidRDefault="004917F6" w:rsidP="00387CE9">
            <w:pPr>
              <w:spacing w:before="40" w:after="40" w:line="210" w:lineRule="exact"/>
              <w:ind w:left="144" w:right="43"/>
              <w:rPr>
                <w:lang w:val="en-GB" w:eastAsia="zh-CN"/>
              </w:rPr>
            </w:pPr>
          </w:p>
        </w:tc>
      </w:tr>
      <w:tr w:rsidR="004917F6" w:rsidRPr="001C502D" w14:paraId="44D7F6F4" w14:textId="77777777" w:rsidTr="004917F6">
        <w:tc>
          <w:tcPr>
            <w:tcW w:w="1599" w:type="pct"/>
            <w:tcBorders>
              <w:top w:val="nil"/>
              <w:left w:val="nil"/>
              <w:bottom w:val="nil"/>
              <w:right w:val="nil"/>
            </w:tcBorders>
          </w:tcPr>
          <w:p w14:paraId="72236B25" w14:textId="77777777" w:rsidR="004917F6" w:rsidRPr="004917F6" w:rsidRDefault="004917F6" w:rsidP="00387CE9">
            <w:pPr>
              <w:tabs>
                <w:tab w:val="left" w:pos="288"/>
                <w:tab w:val="left" w:pos="576"/>
                <w:tab w:val="left" w:pos="864"/>
                <w:tab w:val="left" w:pos="1152"/>
              </w:tabs>
              <w:spacing w:before="40" w:after="120"/>
              <w:rPr>
                <w:lang w:val="en-GB" w:eastAsia="zh-CN"/>
              </w:rPr>
            </w:pPr>
            <w:r w:rsidRPr="004917F6">
              <w:rPr>
                <w:lang w:val="en-GB" w:eastAsia="zh-CN"/>
              </w:rPr>
              <w:t>–</w:t>
            </w:r>
          </w:p>
        </w:tc>
        <w:tc>
          <w:tcPr>
            <w:tcW w:w="1734" w:type="pct"/>
            <w:tcBorders>
              <w:top w:val="nil"/>
              <w:left w:val="nil"/>
              <w:bottom w:val="nil"/>
              <w:right w:val="nil"/>
            </w:tcBorders>
          </w:tcPr>
          <w:p w14:paraId="53D26EFD"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The valuation of ecosystem goods and services for informed decision-making was considered by Pacific economic officials as a potential indicator for diversifying economic sustainability and inclusivity within and across sectors and was reflected in the draft of the Pacific Road Map for Economic Development</w:t>
            </w:r>
          </w:p>
        </w:tc>
        <w:tc>
          <w:tcPr>
            <w:tcW w:w="1667" w:type="pct"/>
            <w:tcBorders>
              <w:top w:val="nil"/>
              <w:left w:val="nil"/>
              <w:bottom w:val="nil"/>
              <w:right w:val="nil"/>
            </w:tcBorders>
          </w:tcPr>
          <w:p w14:paraId="4AF8C630" w14:textId="77777777" w:rsidR="004917F6" w:rsidRPr="004917F6" w:rsidRDefault="004917F6" w:rsidP="00387CE9">
            <w:pPr>
              <w:spacing w:before="40" w:after="120"/>
              <w:ind w:left="144" w:right="43"/>
              <w:rPr>
                <w:iCs/>
                <w:lang w:val="en-GB" w:eastAsia="zh-CN"/>
              </w:rPr>
            </w:pPr>
            <w:r w:rsidRPr="004917F6">
              <w:rPr>
                <w:lang w:val="en-GB"/>
              </w:rPr>
              <w:t>Capacities of Pacific member States in understanding and applying ecosystem valuation through the ESCAP online tool were strengthened, enabling more informed policy and planning decisions for sustainable resource management and development</w:t>
            </w:r>
          </w:p>
        </w:tc>
      </w:tr>
      <w:tr w:rsidR="004917F6" w:rsidRPr="001C502D" w14:paraId="60D84E39" w14:textId="77777777" w:rsidTr="004917F6">
        <w:trPr>
          <w:trHeight w:hRule="exact" w:val="20"/>
        </w:trPr>
        <w:tc>
          <w:tcPr>
            <w:tcW w:w="1599" w:type="pct"/>
            <w:tcBorders>
              <w:top w:val="nil"/>
              <w:left w:val="nil"/>
              <w:bottom w:val="single" w:sz="12" w:space="0" w:color="auto"/>
              <w:right w:val="nil"/>
            </w:tcBorders>
          </w:tcPr>
          <w:p w14:paraId="2C29CE7A" w14:textId="77777777" w:rsidR="004917F6" w:rsidRPr="004917F6" w:rsidRDefault="004917F6" w:rsidP="00387CE9">
            <w:pPr>
              <w:tabs>
                <w:tab w:val="left" w:pos="288"/>
                <w:tab w:val="left" w:pos="576"/>
                <w:tab w:val="left" w:pos="864"/>
                <w:tab w:val="left" w:pos="1152"/>
              </w:tabs>
              <w:spacing w:before="40" w:after="120"/>
              <w:rPr>
                <w:lang w:val="en-GB" w:eastAsia="zh-CN"/>
              </w:rPr>
            </w:pPr>
          </w:p>
        </w:tc>
        <w:tc>
          <w:tcPr>
            <w:tcW w:w="1734" w:type="pct"/>
            <w:tcBorders>
              <w:top w:val="nil"/>
              <w:left w:val="nil"/>
              <w:bottom w:val="single" w:sz="12" w:space="0" w:color="auto"/>
              <w:right w:val="nil"/>
            </w:tcBorders>
          </w:tcPr>
          <w:p w14:paraId="5AE2DE02" w14:textId="77777777" w:rsidR="004917F6" w:rsidRPr="004917F6" w:rsidRDefault="004917F6" w:rsidP="00387CE9">
            <w:pPr>
              <w:tabs>
                <w:tab w:val="left" w:pos="288"/>
                <w:tab w:val="left" w:pos="576"/>
                <w:tab w:val="left" w:pos="864"/>
                <w:tab w:val="left" w:pos="1152"/>
              </w:tabs>
              <w:spacing w:before="40" w:after="120"/>
              <w:ind w:left="144" w:right="43"/>
              <w:rPr>
                <w:lang w:val="en-GB"/>
              </w:rPr>
            </w:pPr>
          </w:p>
        </w:tc>
        <w:tc>
          <w:tcPr>
            <w:tcW w:w="1667" w:type="pct"/>
            <w:tcBorders>
              <w:top w:val="nil"/>
              <w:left w:val="nil"/>
              <w:bottom w:val="single" w:sz="12" w:space="0" w:color="auto"/>
              <w:right w:val="nil"/>
            </w:tcBorders>
          </w:tcPr>
          <w:p w14:paraId="4C6BDBB3" w14:textId="77777777" w:rsidR="004917F6" w:rsidRPr="004917F6" w:rsidRDefault="004917F6" w:rsidP="00387CE9">
            <w:pPr>
              <w:spacing w:before="40" w:after="120"/>
              <w:ind w:left="144" w:right="43"/>
              <w:rPr>
                <w:lang w:val="en-GB"/>
              </w:rPr>
            </w:pPr>
          </w:p>
        </w:tc>
      </w:tr>
    </w:tbl>
    <w:p w14:paraId="653DC5A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D3CB6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2E989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A19E58"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2A44719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C726C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2716C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4917F6">
        <w:rPr>
          <w:lang w:val="en-GB"/>
        </w:rPr>
        <w:tab/>
      </w:r>
      <w:r w:rsidRPr="004917F6">
        <w:rPr>
          <w:lang w:val="en-GB"/>
        </w:rPr>
        <w:tab/>
        <w:t>Result 1: pathways to mainstream the Antigua and Barbuda Agenda for Small Island Developing States into national development strategies</w:t>
      </w:r>
    </w:p>
    <w:p w14:paraId="4BA1A78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A4108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181BC16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D7272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19.125</w:t>
      </w:r>
      <w:r w:rsidRPr="004917F6">
        <w:rPr>
          <w:lang w:val="en-GB"/>
        </w:rPr>
        <w:tab/>
        <w:t>The component’s work contributed to three member States (Micronesia (Federated States of), Solomon Islands and Tonga) identifying pathways to mainstream the Antigua and Barbuda Agenda for Small Island Developing States, which met the planned target.</w:t>
      </w:r>
    </w:p>
    <w:p w14:paraId="0806708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19.126</w:t>
      </w:r>
      <w:r w:rsidRPr="004917F6">
        <w:rPr>
          <w:lang w:val="en-GB"/>
        </w:rPr>
        <w:tab/>
        <w:t>Progress towards the objective and the target for 2027 are presented in the performance measure below (see table 19.31).</w:t>
      </w:r>
    </w:p>
    <w:p w14:paraId="7A1848C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AC002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19.31</w:t>
      </w:r>
    </w:p>
    <w:p w14:paraId="318EFC0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5567C8A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88766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263627CF" w14:textId="77777777" w:rsidTr="00387CE9">
        <w:trPr>
          <w:tblHeader/>
        </w:trPr>
        <w:tc>
          <w:tcPr>
            <w:tcW w:w="1971" w:type="dxa"/>
            <w:tcBorders>
              <w:top w:val="single" w:sz="4" w:space="0" w:color="auto"/>
              <w:left w:val="nil"/>
              <w:bottom w:val="single" w:sz="12" w:space="0" w:color="auto"/>
              <w:right w:val="nil"/>
            </w:tcBorders>
            <w:vAlign w:val="bottom"/>
            <w:hideMark/>
          </w:tcPr>
          <w:p w14:paraId="5333CDF9"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0571A0E7"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7336706B"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0A83A30C"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7712C5AB"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2404F5D0" w14:textId="77777777" w:rsidTr="00387CE9">
        <w:trPr>
          <w:trHeight w:hRule="exact" w:val="115"/>
          <w:tblHeader/>
        </w:trPr>
        <w:tc>
          <w:tcPr>
            <w:tcW w:w="1971" w:type="dxa"/>
            <w:tcBorders>
              <w:top w:val="single" w:sz="12" w:space="0" w:color="auto"/>
              <w:left w:val="nil"/>
              <w:bottom w:val="nil"/>
              <w:right w:val="nil"/>
            </w:tcBorders>
            <w:vAlign w:val="bottom"/>
          </w:tcPr>
          <w:p w14:paraId="06A1FF41"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0FCA05EE"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54524078"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72802098"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386F61BA" w14:textId="77777777" w:rsidR="004917F6" w:rsidRPr="004917F6" w:rsidRDefault="004917F6" w:rsidP="00387CE9">
            <w:pPr>
              <w:spacing w:before="40" w:after="120"/>
              <w:ind w:left="144" w:right="43"/>
              <w:rPr>
                <w:lang w:val="en-GB" w:eastAsia="zh-CN"/>
              </w:rPr>
            </w:pPr>
          </w:p>
        </w:tc>
      </w:tr>
      <w:tr w:rsidR="004917F6" w:rsidRPr="001C502D" w14:paraId="13B7B778" w14:textId="77777777" w:rsidTr="00387CE9">
        <w:tc>
          <w:tcPr>
            <w:tcW w:w="1971" w:type="dxa"/>
            <w:tcBorders>
              <w:top w:val="nil"/>
              <w:left w:val="nil"/>
              <w:bottom w:val="single" w:sz="12" w:space="0" w:color="auto"/>
              <w:right w:val="nil"/>
            </w:tcBorders>
          </w:tcPr>
          <w:p w14:paraId="6D56ECD9"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Pacific members and associate members agreed on subregional challenges and priorities</w:t>
            </w:r>
          </w:p>
        </w:tc>
        <w:tc>
          <w:tcPr>
            <w:tcW w:w="1971" w:type="dxa"/>
            <w:tcBorders>
              <w:top w:val="nil"/>
              <w:left w:val="nil"/>
              <w:bottom w:val="single" w:sz="12" w:space="0" w:color="auto"/>
              <w:right w:val="nil"/>
            </w:tcBorders>
          </w:tcPr>
          <w:p w14:paraId="3AC93B31"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Pacific members’ and associate members’ priorities were reflected in the outcome document of the Fourth International Conference on Small Island Developing States</w:t>
            </w:r>
          </w:p>
        </w:tc>
        <w:tc>
          <w:tcPr>
            <w:tcW w:w="1971" w:type="dxa"/>
            <w:tcBorders>
              <w:top w:val="nil"/>
              <w:left w:val="nil"/>
              <w:bottom w:val="single" w:sz="12" w:space="0" w:color="auto"/>
              <w:right w:val="double" w:sz="12" w:space="0" w:color="auto"/>
            </w:tcBorders>
          </w:tcPr>
          <w:p w14:paraId="54F0921A"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Three member States (Micronesia (Federated States of), Solomon Islands and Tonga) identified pathways to mainstream the Antigua and Barbuda Agenda for Small Island Developing States</w:t>
            </w:r>
          </w:p>
        </w:tc>
        <w:tc>
          <w:tcPr>
            <w:tcW w:w="1971" w:type="dxa"/>
            <w:tcBorders>
              <w:top w:val="nil"/>
              <w:left w:val="double" w:sz="12" w:space="0" w:color="auto"/>
              <w:bottom w:val="single" w:sz="12" w:space="0" w:color="auto"/>
              <w:right w:val="nil"/>
            </w:tcBorders>
          </w:tcPr>
          <w:p w14:paraId="2C21DE57"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additional countries identify pathways to mainstream the Antigua and Barbuda Agenda for Small Island Developing States</w:t>
            </w:r>
          </w:p>
        </w:tc>
        <w:tc>
          <w:tcPr>
            <w:tcW w:w="1971" w:type="dxa"/>
            <w:tcBorders>
              <w:top w:val="nil"/>
              <w:left w:val="nil"/>
              <w:bottom w:val="single" w:sz="12" w:space="0" w:color="auto"/>
              <w:right w:val="nil"/>
            </w:tcBorders>
          </w:tcPr>
          <w:p w14:paraId="2A5B82DA"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additional countries identify pathways to mainstream the Antigua and Barbuda Agenda for Small Island Developing States</w:t>
            </w:r>
          </w:p>
        </w:tc>
      </w:tr>
    </w:tbl>
    <w:p w14:paraId="0A063B0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525A4C" w14:textId="77777777" w:rsidR="004917F6" w:rsidRPr="004917F6" w:rsidRDefault="004917F6" w:rsidP="001E73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4917F6">
        <w:rPr>
          <w:lang w:val="en-GB"/>
        </w:rPr>
        <w:tab/>
      </w:r>
      <w:r w:rsidRPr="004917F6">
        <w:rPr>
          <w:lang w:val="en-GB"/>
        </w:rPr>
        <w:tab/>
        <w:t>Result 2: increased effectiveness in the production and use of core indicators for national, regional and global reporting</w:t>
      </w:r>
    </w:p>
    <w:p w14:paraId="475EEBC7"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8806CA" w14:textId="77777777" w:rsidR="004917F6" w:rsidRPr="004917F6" w:rsidRDefault="004917F6" w:rsidP="001E733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40793086"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4766EA"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19.127</w:t>
      </w:r>
      <w:r w:rsidRPr="004917F6">
        <w:rPr>
          <w:lang w:val="en-GB"/>
        </w:rPr>
        <w:tab/>
        <w:t>The component’s work contributed to three member States (Fiji, Micronesia (Federated States of) and Tonga) aligning and enhancing monitoring of national, regional and global agendas, which met the planned target.</w:t>
      </w:r>
    </w:p>
    <w:p w14:paraId="4243D781" w14:textId="77777777" w:rsidR="004917F6" w:rsidRPr="004917F6" w:rsidRDefault="004917F6" w:rsidP="001E733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19.128</w:t>
      </w:r>
      <w:r w:rsidRPr="004917F6">
        <w:rPr>
          <w:lang w:val="en-GB"/>
        </w:rPr>
        <w:tab/>
        <w:t>Progress towards the objective and the target for 2027 are presented in the performance measure below (see table 19.32).</w:t>
      </w:r>
    </w:p>
    <w:p w14:paraId="3FAF480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6C12E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19.32</w:t>
      </w:r>
    </w:p>
    <w:p w14:paraId="471E359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CFB67A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C4648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25A16854" w14:textId="77777777" w:rsidTr="00387CE9">
        <w:trPr>
          <w:tblHeader/>
        </w:trPr>
        <w:tc>
          <w:tcPr>
            <w:tcW w:w="1971" w:type="dxa"/>
            <w:tcBorders>
              <w:top w:val="single" w:sz="4" w:space="0" w:color="auto"/>
              <w:left w:val="nil"/>
              <w:bottom w:val="single" w:sz="12" w:space="0" w:color="auto"/>
              <w:right w:val="nil"/>
            </w:tcBorders>
            <w:vAlign w:val="bottom"/>
            <w:hideMark/>
          </w:tcPr>
          <w:p w14:paraId="2051A0C8"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7691D74B"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53FD52C1"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385C8F5B"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51F45659"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4EA3FE7F" w14:textId="77777777" w:rsidTr="00387CE9">
        <w:trPr>
          <w:trHeight w:hRule="exact" w:val="115"/>
          <w:tblHeader/>
        </w:trPr>
        <w:tc>
          <w:tcPr>
            <w:tcW w:w="1971" w:type="dxa"/>
            <w:tcBorders>
              <w:top w:val="single" w:sz="12" w:space="0" w:color="auto"/>
              <w:left w:val="nil"/>
              <w:bottom w:val="nil"/>
              <w:right w:val="nil"/>
            </w:tcBorders>
            <w:vAlign w:val="bottom"/>
          </w:tcPr>
          <w:p w14:paraId="3C2C29BF"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054A45F4"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0D6A52A6"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42F155D7"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3F76E109" w14:textId="77777777" w:rsidR="004917F6" w:rsidRPr="004917F6" w:rsidRDefault="004917F6" w:rsidP="00387CE9">
            <w:pPr>
              <w:spacing w:before="40" w:after="120"/>
              <w:ind w:left="144" w:right="43"/>
              <w:rPr>
                <w:lang w:val="en-GB" w:eastAsia="zh-CN"/>
              </w:rPr>
            </w:pPr>
          </w:p>
        </w:tc>
      </w:tr>
      <w:tr w:rsidR="004917F6" w:rsidRPr="001C502D" w14:paraId="6E7AD101" w14:textId="77777777" w:rsidTr="00387CE9">
        <w:tc>
          <w:tcPr>
            <w:tcW w:w="1971" w:type="dxa"/>
            <w:tcBorders>
              <w:top w:val="nil"/>
              <w:left w:val="nil"/>
              <w:bottom w:val="single" w:sz="12" w:space="0" w:color="auto"/>
              <w:right w:val="nil"/>
            </w:tcBorders>
          </w:tcPr>
          <w:p w14:paraId="04671B04"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Pacific member States formulated a framework for aligning agendas to simplify reporting</w:t>
            </w:r>
          </w:p>
        </w:tc>
        <w:tc>
          <w:tcPr>
            <w:tcW w:w="1971" w:type="dxa"/>
            <w:tcBorders>
              <w:top w:val="nil"/>
              <w:left w:val="nil"/>
              <w:bottom w:val="single" w:sz="12" w:space="0" w:color="auto"/>
              <w:right w:val="nil"/>
            </w:tcBorders>
          </w:tcPr>
          <w:p w14:paraId="028429DF"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Experts (from Kiribati and Tonga) discussed solutions to align Pacific country reporting against global, regional and national frameworks</w:t>
            </w:r>
          </w:p>
        </w:tc>
        <w:tc>
          <w:tcPr>
            <w:tcW w:w="1971" w:type="dxa"/>
            <w:tcBorders>
              <w:top w:val="nil"/>
              <w:left w:val="nil"/>
              <w:bottom w:val="single" w:sz="12" w:space="0" w:color="auto"/>
              <w:right w:val="double" w:sz="12" w:space="0" w:color="auto"/>
            </w:tcBorders>
          </w:tcPr>
          <w:p w14:paraId="2346F315"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Three member States (Fiji, Micronesia (Federated States of) and Tonga) align and enhance monitoring of national, regional and global agendas</w:t>
            </w:r>
          </w:p>
        </w:tc>
        <w:tc>
          <w:tcPr>
            <w:tcW w:w="1971" w:type="dxa"/>
            <w:tcBorders>
              <w:top w:val="nil"/>
              <w:left w:val="double" w:sz="12" w:space="0" w:color="auto"/>
              <w:bottom w:val="single" w:sz="12" w:space="0" w:color="auto"/>
              <w:right w:val="nil"/>
            </w:tcBorders>
          </w:tcPr>
          <w:p w14:paraId="73E82067"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At least three additional member States align and enhance monitoring of national, regional and global agendas</w:t>
            </w:r>
          </w:p>
        </w:tc>
        <w:tc>
          <w:tcPr>
            <w:tcW w:w="1971" w:type="dxa"/>
            <w:tcBorders>
              <w:top w:val="nil"/>
              <w:left w:val="nil"/>
              <w:bottom w:val="single" w:sz="12" w:space="0" w:color="auto"/>
              <w:right w:val="nil"/>
            </w:tcBorders>
          </w:tcPr>
          <w:p w14:paraId="2B3013F8"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At least three additional member States align and/or enhance monitoring of national, regional and global agendas</w:t>
            </w:r>
          </w:p>
        </w:tc>
      </w:tr>
    </w:tbl>
    <w:p w14:paraId="78B1113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EF575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F7242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4917F6">
        <w:rPr>
          <w:lang w:val="en-GB"/>
        </w:rPr>
        <w:tab/>
      </w:r>
      <w:r w:rsidRPr="004917F6">
        <w:rPr>
          <w:lang w:val="en-GB"/>
        </w:rPr>
        <w:tab/>
        <w:t>Result 3: amplify the Pacific’s voice to advance a more tailored United Nations multidimensional vulnerability index</w:t>
      </w:r>
    </w:p>
    <w:p w14:paraId="0F340F0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B30F48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0021C45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A7653F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19.129</w:t>
      </w:r>
      <w:r w:rsidRPr="004917F6">
        <w:rPr>
          <w:lang w:val="en-GB"/>
        </w:rPr>
        <w:tab/>
        <w:t>Pacific small island developing States face chronic debt stress and strongly advocated for the adoption of the United Nations multidimensional vulnerability index as a tool to capture the complex structural vulnerabilities of small island developing States. By moving beyond purely economic measures, the multidimensional vulnerability index also incorporates social and environmental dimensions, offering the potential to improve access to concessional finance and development support for the Pacific. The component supported Pacific small island developing States in assessing the relevance of the multidimensional vulnerability index and identifying ways to refine it to better capture their specific vulnerability challenges.</w:t>
      </w:r>
    </w:p>
    <w:p w14:paraId="1880D99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228656D"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02C7CBD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E37DE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19.130</w:t>
      </w:r>
      <w:r w:rsidRPr="004917F6">
        <w:rPr>
          <w:lang w:val="en-GB"/>
        </w:rPr>
        <w:tab/>
        <w:t>The lesson for the component was that stronger collaboration among Pacific small island developing States is needed to link subregional experiences with global multidimensional vulnerability index initiatives. In applying the lesson, the component will support Pacific leaders to advocate for the formation of common positions to amplify the voices of Pacific small island developing States at the regional and global levels. It plans to strengthen the integration of Pacific insights into position briefs and prepare these briefs for high-level meetings to ensure that the index reflects small island developing States’ evolving vulnerabilities.</w:t>
      </w:r>
    </w:p>
    <w:p w14:paraId="4362B4E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19.131</w:t>
      </w:r>
      <w:r w:rsidRPr="004917F6">
        <w:rPr>
          <w:lang w:val="en-GB"/>
        </w:rPr>
        <w:tab/>
      </w:r>
      <w:r w:rsidRPr="00096203">
        <w:rPr>
          <w:spacing w:val="0"/>
          <w:lang w:val="en-GB"/>
        </w:rPr>
        <w:t>Expected progress towards the objective is presented in the performance measure below (see table 19.33).</w:t>
      </w:r>
    </w:p>
    <w:p w14:paraId="3CC20D0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7AB7F5" w14:textId="77777777" w:rsidR="004917F6" w:rsidRPr="004917F6" w:rsidRDefault="004917F6" w:rsidP="00096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19.33</w:t>
      </w:r>
    </w:p>
    <w:p w14:paraId="2DF019DB" w14:textId="77777777" w:rsidR="004917F6" w:rsidRPr="004917F6" w:rsidRDefault="004917F6" w:rsidP="0009620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F1CB71B" w14:textId="77777777" w:rsidR="004917F6" w:rsidRPr="004917F6" w:rsidRDefault="004917F6"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A96AC3" w14:textId="77777777" w:rsidR="004917F6" w:rsidRPr="004917F6" w:rsidRDefault="004917F6"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00"/>
        <w:gridCol w:w="1890"/>
        <w:gridCol w:w="1980"/>
        <w:gridCol w:w="1890"/>
        <w:gridCol w:w="2295"/>
      </w:tblGrid>
      <w:tr w:rsidR="004917F6" w:rsidRPr="004917F6" w14:paraId="1B78D39B" w14:textId="77777777" w:rsidTr="00096203">
        <w:trPr>
          <w:tblHeader/>
        </w:trPr>
        <w:tc>
          <w:tcPr>
            <w:tcW w:w="1800" w:type="dxa"/>
            <w:tcBorders>
              <w:top w:val="single" w:sz="4" w:space="0" w:color="auto"/>
              <w:left w:val="nil"/>
              <w:bottom w:val="single" w:sz="12" w:space="0" w:color="auto"/>
              <w:right w:val="nil"/>
            </w:tcBorders>
            <w:vAlign w:val="bottom"/>
            <w:hideMark/>
          </w:tcPr>
          <w:p w14:paraId="6D71A0AA" w14:textId="77777777" w:rsidR="004917F6" w:rsidRPr="004917F6" w:rsidRDefault="004917F6" w:rsidP="00096203">
            <w:pPr>
              <w:keepNext/>
              <w:keepLines/>
              <w:spacing w:before="81" w:after="81" w:line="160" w:lineRule="exact"/>
              <w:ind w:right="43"/>
              <w:rPr>
                <w:i/>
                <w:sz w:val="14"/>
                <w:lang w:val="en-GB" w:eastAsia="zh-CN"/>
              </w:rPr>
            </w:pPr>
            <w:r w:rsidRPr="004917F6">
              <w:rPr>
                <w:i/>
                <w:sz w:val="14"/>
                <w:lang w:val="en-GB" w:eastAsia="zh-CN"/>
              </w:rPr>
              <w:t>2023 (actual)</w:t>
            </w:r>
          </w:p>
        </w:tc>
        <w:tc>
          <w:tcPr>
            <w:tcW w:w="1890" w:type="dxa"/>
            <w:tcBorders>
              <w:top w:val="single" w:sz="4" w:space="0" w:color="auto"/>
              <w:left w:val="nil"/>
              <w:bottom w:val="single" w:sz="12" w:space="0" w:color="auto"/>
              <w:right w:val="nil"/>
            </w:tcBorders>
            <w:vAlign w:val="bottom"/>
            <w:hideMark/>
          </w:tcPr>
          <w:p w14:paraId="3B2D9431" w14:textId="77777777" w:rsidR="004917F6" w:rsidRPr="004917F6" w:rsidRDefault="004917F6" w:rsidP="00096203">
            <w:pPr>
              <w:keepNext/>
              <w:keepLines/>
              <w:spacing w:before="81" w:after="81" w:line="160" w:lineRule="exact"/>
              <w:ind w:left="144" w:right="43"/>
              <w:rPr>
                <w:i/>
                <w:sz w:val="14"/>
                <w:lang w:val="en-GB" w:eastAsia="zh-CN"/>
              </w:rPr>
            </w:pPr>
            <w:r w:rsidRPr="004917F6">
              <w:rPr>
                <w:i/>
                <w:sz w:val="14"/>
                <w:lang w:val="en-GB" w:eastAsia="zh-CN"/>
              </w:rPr>
              <w:t>2024 (actual)</w:t>
            </w:r>
          </w:p>
        </w:tc>
        <w:tc>
          <w:tcPr>
            <w:tcW w:w="1980" w:type="dxa"/>
            <w:tcBorders>
              <w:top w:val="single" w:sz="4" w:space="0" w:color="auto"/>
              <w:left w:val="nil"/>
              <w:bottom w:val="single" w:sz="12" w:space="0" w:color="auto"/>
              <w:right w:val="double" w:sz="12" w:space="0" w:color="auto"/>
            </w:tcBorders>
            <w:vAlign w:val="bottom"/>
            <w:hideMark/>
          </w:tcPr>
          <w:p w14:paraId="5E9AEE25" w14:textId="77777777" w:rsidR="004917F6" w:rsidRPr="004917F6" w:rsidRDefault="004917F6" w:rsidP="00096203">
            <w:pPr>
              <w:keepNext/>
              <w:keepLines/>
              <w:spacing w:before="81" w:after="81" w:line="160" w:lineRule="exact"/>
              <w:ind w:left="144" w:right="43"/>
              <w:rPr>
                <w:i/>
                <w:sz w:val="14"/>
                <w:lang w:val="en-GB" w:eastAsia="zh-CN"/>
              </w:rPr>
            </w:pPr>
            <w:r w:rsidRPr="004917F6">
              <w:rPr>
                <w:i/>
                <w:sz w:val="14"/>
                <w:lang w:val="en-GB" w:eastAsia="zh-CN"/>
              </w:rPr>
              <w:t>2025 (actual)</w:t>
            </w:r>
          </w:p>
        </w:tc>
        <w:tc>
          <w:tcPr>
            <w:tcW w:w="1890" w:type="dxa"/>
            <w:tcBorders>
              <w:top w:val="single" w:sz="4" w:space="0" w:color="auto"/>
              <w:left w:val="double" w:sz="12" w:space="0" w:color="auto"/>
              <w:bottom w:val="single" w:sz="12" w:space="0" w:color="auto"/>
              <w:right w:val="nil"/>
            </w:tcBorders>
            <w:vAlign w:val="bottom"/>
            <w:hideMark/>
          </w:tcPr>
          <w:p w14:paraId="78AEF32E" w14:textId="77777777" w:rsidR="004917F6" w:rsidRPr="004917F6" w:rsidRDefault="004917F6" w:rsidP="00096203">
            <w:pPr>
              <w:keepNext/>
              <w:keepLines/>
              <w:spacing w:before="81" w:after="81" w:line="160" w:lineRule="exact"/>
              <w:ind w:left="144" w:right="43"/>
              <w:rPr>
                <w:i/>
                <w:sz w:val="14"/>
                <w:lang w:val="en-GB" w:eastAsia="zh-CN"/>
              </w:rPr>
            </w:pPr>
            <w:r w:rsidRPr="004917F6">
              <w:rPr>
                <w:i/>
                <w:sz w:val="14"/>
                <w:lang w:val="en-GB" w:eastAsia="zh-CN"/>
              </w:rPr>
              <w:t>2026 (planned)</w:t>
            </w:r>
          </w:p>
        </w:tc>
        <w:tc>
          <w:tcPr>
            <w:tcW w:w="2295" w:type="dxa"/>
            <w:tcBorders>
              <w:top w:val="single" w:sz="4" w:space="0" w:color="auto"/>
              <w:left w:val="nil"/>
              <w:bottom w:val="single" w:sz="12" w:space="0" w:color="auto"/>
              <w:right w:val="nil"/>
            </w:tcBorders>
            <w:vAlign w:val="bottom"/>
            <w:hideMark/>
          </w:tcPr>
          <w:p w14:paraId="6AB42192" w14:textId="77777777" w:rsidR="004917F6" w:rsidRPr="004917F6" w:rsidRDefault="004917F6" w:rsidP="00096203">
            <w:pPr>
              <w:keepNext/>
              <w:keepLines/>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04735A27" w14:textId="77777777" w:rsidTr="00096203">
        <w:trPr>
          <w:trHeight w:hRule="exact" w:val="115"/>
          <w:tblHeader/>
        </w:trPr>
        <w:tc>
          <w:tcPr>
            <w:tcW w:w="1800" w:type="dxa"/>
            <w:tcBorders>
              <w:top w:val="single" w:sz="12" w:space="0" w:color="auto"/>
              <w:left w:val="nil"/>
              <w:bottom w:val="nil"/>
              <w:right w:val="nil"/>
            </w:tcBorders>
            <w:vAlign w:val="bottom"/>
          </w:tcPr>
          <w:p w14:paraId="055A9490" w14:textId="77777777" w:rsidR="004917F6" w:rsidRPr="004917F6" w:rsidRDefault="004917F6" w:rsidP="00096203">
            <w:pPr>
              <w:keepNext/>
              <w:keepLines/>
              <w:spacing w:before="40" w:after="120"/>
              <w:ind w:right="43"/>
              <w:rPr>
                <w:lang w:val="en-GB" w:eastAsia="zh-CN"/>
              </w:rPr>
            </w:pPr>
          </w:p>
        </w:tc>
        <w:tc>
          <w:tcPr>
            <w:tcW w:w="1890" w:type="dxa"/>
            <w:tcBorders>
              <w:top w:val="single" w:sz="12" w:space="0" w:color="auto"/>
              <w:left w:val="nil"/>
              <w:bottom w:val="nil"/>
              <w:right w:val="nil"/>
            </w:tcBorders>
            <w:vAlign w:val="bottom"/>
          </w:tcPr>
          <w:p w14:paraId="7F021513" w14:textId="77777777" w:rsidR="004917F6" w:rsidRPr="004917F6" w:rsidRDefault="004917F6" w:rsidP="00096203">
            <w:pPr>
              <w:keepNext/>
              <w:keepLines/>
              <w:spacing w:before="40" w:after="120"/>
              <w:ind w:left="144" w:right="43"/>
              <w:rPr>
                <w:lang w:val="en-GB" w:eastAsia="zh-CN"/>
              </w:rPr>
            </w:pPr>
          </w:p>
        </w:tc>
        <w:tc>
          <w:tcPr>
            <w:tcW w:w="1980" w:type="dxa"/>
            <w:tcBorders>
              <w:top w:val="single" w:sz="12" w:space="0" w:color="auto"/>
              <w:left w:val="nil"/>
              <w:bottom w:val="nil"/>
              <w:right w:val="double" w:sz="12" w:space="0" w:color="auto"/>
            </w:tcBorders>
            <w:vAlign w:val="bottom"/>
          </w:tcPr>
          <w:p w14:paraId="0DEF8606" w14:textId="77777777" w:rsidR="004917F6" w:rsidRPr="004917F6" w:rsidRDefault="004917F6" w:rsidP="00096203">
            <w:pPr>
              <w:keepNext/>
              <w:keepLines/>
              <w:spacing w:before="40" w:after="120"/>
              <w:ind w:left="144" w:right="43"/>
              <w:rPr>
                <w:lang w:val="en-GB" w:eastAsia="zh-CN"/>
              </w:rPr>
            </w:pPr>
          </w:p>
        </w:tc>
        <w:tc>
          <w:tcPr>
            <w:tcW w:w="1890" w:type="dxa"/>
            <w:tcBorders>
              <w:top w:val="single" w:sz="12" w:space="0" w:color="auto"/>
              <w:left w:val="double" w:sz="12" w:space="0" w:color="auto"/>
              <w:bottom w:val="nil"/>
              <w:right w:val="nil"/>
            </w:tcBorders>
            <w:vAlign w:val="bottom"/>
          </w:tcPr>
          <w:p w14:paraId="38F53B11" w14:textId="77777777" w:rsidR="004917F6" w:rsidRPr="004917F6" w:rsidRDefault="004917F6" w:rsidP="00096203">
            <w:pPr>
              <w:keepNext/>
              <w:keepLines/>
              <w:spacing w:before="40" w:after="120"/>
              <w:ind w:left="144" w:right="43"/>
              <w:rPr>
                <w:lang w:val="en-GB" w:eastAsia="zh-CN"/>
              </w:rPr>
            </w:pPr>
          </w:p>
        </w:tc>
        <w:tc>
          <w:tcPr>
            <w:tcW w:w="2295" w:type="dxa"/>
            <w:tcBorders>
              <w:top w:val="single" w:sz="12" w:space="0" w:color="auto"/>
              <w:left w:val="nil"/>
              <w:bottom w:val="nil"/>
              <w:right w:val="nil"/>
            </w:tcBorders>
            <w:vAlign w:val="bottom"/>
          </w:tcPr>
          <w:p w14:paraId="32E7DF6E" w14:textId="77777777" w:rsidR="004917F6" w:rsidRPr="004917F6" w:rsidRDefault="004917F6" w:rsidP="00096203">
            <w:pPr>
              <w:keepNext/>
              <w:keepLines/>
              <w:spacing w:before="40" w:after="120"/>
              <w:ind w:left="144" w:right="43"/>
              <w:rPr>
                <w:lang w:val="en-GB" w:eastAsia="zh-CN"/>
              </w:rPr>
            </w:pPr>
          </w:p>
        </w:tc>
      </w:tr>
      <w:tr w:rsidR="004917F6" w:rsidRPr="001C502D" w14:paraId="55C09AD3" w14:textId="77777777" w:rsidTr="00096203">
        <w:tc>
          <w:tcPr>
            <w:tcW w:w="1800" w:type="dxa"/>
            <w:tcBorders>
              <w:top w:val="nil"/>
              <w:left w:val="nil"/>
              <w:bottom w:val="single" w:sz="12" w:space="0" w:color="auto"/>
              <w:right w:val="nil"/>
            </w:tcBorders>
          </w:tcPr>
          <w:p w14:paraId="58563FD1" w14:textId="77777777" w:rsidR="004917F6" w:rsidRPr="004917F6" w:rsidRDefault="004917F6" w:rsidP="00096203">
            <w:pPr>
              <w:keepNext/>
              <w:keepLines/>
              <w:tabs>
                <w:tab w:val="left" w:pos="288"/>
                <w:tab w:val="left" w:pos="576"/>
                <w:tab w:val="left" w:pos="864"/>
                <w:tab w:val="left" w:pos="1152"/>
              </w:tabs>
              <w:spacing w:before="40" w:after="120"/>
              <w:ind w:right="43"/>
              <w:rPr>
                <w:lang w:val="en-GB" w:eastAsia="zh-CN"/>
              </w:rPr>
            </w:pPr>
            <w:r w:rsidRPr="004917F6">
              <w:rPr>
                <w:lang w:val="en-GB" w:eastAsia="zh-CN"/>
              </w:rPr>
              <w:t>–</w:t>
            </w:r>
          </w:p>
        </w:tc>
        <w:tc>
          <w:tcPr>
            <w:tcW w:w="1890" w:type="dxa"/>
            <w:tcBorders>
              <w:top w:val="nil"/>
              <w:left w:val="nil"/>
              <w:bottom w:val="single" w:sz="12" w:space="0" w:color="auto"/>
              <w:right w:val="nil"/>
            </w:tcBorders>
          </w:tcPr>
          <w:p w14:paraId="7FDB10DC" w14:textId="77777777" w:rsidR="004917F6" w:rsidRPr="004917F6" w:rsidRDefault="004917F6" w:rsidP="00096203">
            <w:pPr>
              <w:keepNext/>
              <w:keepLines/>
              <w:tabs>
                <w:tab w:val="left" w:pos="288"/>
                <w:tab w:val="left" w:pos="576"/>
                <w:tab w:val="left" w:pos="864"/>
                <w:tab w:val="left" w:pos="1152"/>
              </w:tabs>
              <w:spacing w:before="40" w:after="120"/>
              <w:ind w:left="144" w:right="43"/>
              <w:rPr>
                <w:lang w:val="en-GB" w:eastAsia="zh-CN"/>
              </w:rPr>
            </w:pPr>
            <w:r w:rsidRPr="004917F6">
              <w:rPr>
                <w:lang w:val="en-GB" w:eastAsia="zh-CN"/>
              </w:rPr>
              <w:t>–</w:t>
            </w:r>
          </w:p>
        </w:tc>
        <w:tc>
          <w:tcPr>
            <w:tcW w:w="1980" w:type="dxa"/>
            <w:tcBorders>
              <w:top w:val="nil"/>
              <w:left w:val="nil"/>
              <w:bottom w:val="single" w:sz="12" w:space="0" w:color="auto"/>
              <w:right w:val="double" w:sz="12" w:space="0" w:color="auto"/>
            </w:tcBorders>
          </w:tcPr>
          <w:p w14:paraId="1222C342" w14:textId="77777777" w:rsidR="004917F6" w:rsidRPr="004917F6" w:rsidRDefault="004917F6" w:rsidP="00096203">
            <w:pPr>
              <w:keepNext/>
              <w:keepLines/>
              <w:tabs>
                <w:tab w:val="left" w:pos="288"/>
                <w:tab w:val="left" w:pos="576"/>
                <w:tab w:val="left" w:pos="864"/>
                <w:tab w:val="left" w:pos="1152"/>
              </w:tabs>
              <w:spacing w:before="40" w:after="120"/>
              <w:ind w:left="144" w:right="43"/>
              <w:rPr>
                <w:lang w:val="en-GB" w:eastAsia="zh-CN"/>
              </w:rPr>
            </w:pPr>
            <w:r w:rsidRPr="004917F6">
              <w:rPr>
                <w:lang w:val="en-GB"/>
              </w:rPr>
              <w:t>Pacific leaders called for the operationalization of the multidimensional vulnerability index to unlock fairer access to climate finance</w:t>
            </w:r>
          </w:p>
        </w:tc>
        <w:tc>
          <w:tcPr>
            <w:tcW w:w="1890" w:type="dxa"/>
            <w:tcBorders>
              <w:top w:val="nil"/>
              <w:left w:val="double" w:sz="12" w:space="0" w:color="auto"/>
              <w:bottom w:val="single" w:sz="12" w:space="0" w:color="auto"/>
              <w:right w:val="nil"/>
            </w:tcBorders>
          </w:tcPr>
          <w:p w14:paraId="5AA96DDA" w14:textId="77777777" w:rsidR="004917F6" w:rsidRPr="004917F6" w:rsidRDefault="004917F6" w:rsidP="00096203">
            <w:pPr>
              <w:keepNext/>
              <w:keepLines/>
              <w:tabs>
                <w:tab w:val="left" w:pos="288"/>
                <w:tab w:val="left" w:pos="576"/>
                <w:tab w:val="left" w:pos="864"/>
                <w:tab w:val="left" w:pos="1152"/>
              </w:tabs>
              <w:spacing w:before="40" w:after="120"/>
              <w:ind w:left="144" w:right="43"/>
              <w:rPr>
                <w:lang w:val="en-GB" w:eastAsia="zh-CN"/>
              </w:rPr>
            </w:pPr>
            <w:r w:rsidRPr="004917F6">
              <w:rPr>
                <w:lang w:val="en-GB"/>
              </w:rPr>
              <w:t>Pacific leaders advocate to capture the Pacific specificities in the multidimensional vulnerability index to shape access to development finance</w:t>
            </w:r>
          </w:p>
        </w:tc>
        <w:tc>
          <w:tcPr>
            <w:tcW w:w="2295" w:type="dxa"/>
            <w:tcBorders>
              <w:top w:val="nil"/>
              <w:left w:val="nil"/>
              <w:bottom w:val="single" w:sz="12" w:space="0" w:color="auto"/>
              <w:right w:val="nil"/>
            </w:tcBorders>
          </w:tcPr>
          <w:p w14:paraId="30E82AD9" w14:textId="77777777" w:rsidR="004917F6" w:rsidRPr="004917F6" w:rsidRDefault="004917F6" w:rsidP="00096203">
            <w:pPr>
              <w:keepNext/>
              <w:keepLines/>
              <w:tabs>
                <w:tab w:val="left" w:pos="288"/>
                <w:tab w:val="left" w:pos="576"/>
                <w:tab w:val="left" w:pos="864"/>
                <w:tab w:val="left" w:pos="1152"/>
              </w:tabs>
              <w:spacing w:before="40" w:after="120"/>
              <w:ind w:left="144" w:right="43"/>
              <w:rPr>
                <w:lang w:val="en-GB" w:eastAsia="zh-CN"/>
              </w:rPr>
            </w:pPr>
            <w:r w:rsidRPr="004917F6">
              <w:rPr>
                <w:lang w:val="en-GB"/>
              </w:rPr>
              <w:t>Discussions on the multidimensional vulnerability index at the regional and global levels reflect the positions of Pacific small island developing States and Pacific intergovernmental agencies</w:t>
            </w:r>
          </w:p>
        </w:tc>
      </w:tr>
    </w:tbl>
    <w:p w14:paraId="01881640" w14:textId="77777777" w:rsidR="004917F6" w:rsidRPr="004917F6" w:rsidRDefault="004917F6" w:rsidP="004917F6">
      <w:pPr>
        <w:pStyle w:val="SingleTxt"/>
        <w:spacing w:after="0" w:line="120" w:lineRule="exact"/>
        <w:rPr>
          <w:sz w:val="10"/>
          <w:lang w:val="en-GB"/>
        </w:rPr>
      </w:pPr>
    </w:p>
    <w:p w14:paraId="59B07E15" w14:textId="77777777" w:rsidR="004917F6" w:rsidRPr="004917F6" w:rsidRDefault="004917F6" w:rsidP="004917F6">
      <w:pPr>
        <w:pStyle w:val="SingleTxt"/>
        <w:spacing w:after="0" w:line="120" w:lineRule="exact"/>
        <w:rPr>
          <w:sz w:val="10"/>
          <w:lang w:val="en-GB"/>
        </w:rPr>
      </w:pPr>
    </w:p>
    <w:p w14:paraId="0E918E08" w14:textId="77777777" w:rsidR="004917F6" w:rsidRPr="004917F6" w:rsidRDefault="004917F6" w:rsidP="004917F6">
      <w:pPr>
        <w:pStyle w:val="SingleTxt"/>
        <w:spacing w:after="0" w:line="120" w:lineRule="exact"/>
        <w:rPr>
          <w:sz w:val="10"/>
          <w:lang w:val="en-GB"/>
        </w:rPr>
      </w:pPr>
    </w:p>
    <w:p w14:paraId="5900823E" w14:textId="17C1D153"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03916C7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FA4F2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BB105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19.132</w:t>
      </w:r>
      <w:r w:rsidRPr="004917F6">
        <w:rPr>
          <w:lang w:val="en-GB"/>
        </w:rPr>
        <w:tab/>
        <w:t xml:space="preserve">Table 19.34 lists all deliverables of the component. </w:t>
      </w:r>
    </w:p>
    <w:p w14:paraId="086EA19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73ACCD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19.34</w:t>
      </w:r>
    </w:p>
    <w:p w14:paraId="45D2296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Component 1: deliverables for the period 2025–2027, by category and subcategory</w:t>
      </w:r>
    </w:p>
    <w:p w14:paraId="2A8B3C9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9F72F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7020"/>
        <w:gridCol w:w="707"/>
        <w:gridCol w:w="708"/>
        <w:gridCol w:w="707"/>
        <w:gridCol w:w="708"/>
      </w:tblGrid>
      <w:tr w:rsidR="004917F6" w:rsidRPr="004917F6" w14:paraId="7E535B21" w14:textId="77777777" w:rsidTr="00387CE9">
        <w:trPr>
          <w:tblHeader/>
        </w:trPr>
        <w:tc>
          <w:tcPr>
            <w:tcW w:w="7020" w:type="dxa"/>
            <w:tcBorders>
              <w:top w:val="single" w:sz="4" w:space="0" w:color="auto"/>
              <w:left w:val="nil"/>
              <w:bottom w:val="single" w:sz="12" w:space="0" w:color="auto"/>
              <w:right w:val="nil"/>
            </w:tcBorders>
            <w:vAlign w:val="bottom"/>
            <w:hideMark/>
          </w:tcPr>
          <w:p w14:paraId="120999D0" w14:textId="77777777" w:rsidR="004917F6" w:rsidRPr="004917F6" w:rsidRDefault="004917F6" w:rsidP="00387CE9">
            <w:pPr>
              <w:spacing w:before="81" w:after="81" w:line="160" w:lineRule="exact"/>
              <w:ind w:right="40"/>
              <w:rPr>
                <w:i/>
                <w:sz w:val="14"/>
                <w:lang w:val="en-GB"/>
              </w:rPr>
            </w:pPr>
            <w:r w:rsidRPr="004917F6">
              <w:rPr>
                <w:i/>
                <w:sz w:val="14"/>
                <w:lang w:val="en-GB"/>
              </w:rPr>
              <w:t>Category and subcategory</w:t>
            </w:r>
          </w:p>
        </w:tc>
        <w:tc>
          <w:tcPr>
            <w:tcW w:w="707" w:type="dxa"/>
            <w:tcBorders>
              <w:top w:val="single" w:sz="4" w:space="0" w:color="auto"/>
              <w:left w:val="nil"/>
              <w:bottom w:val="single" w:sz="12" w:space="0" w:color="auto"/>
              <w:right w:val="nil"/>
            </w:tcBorders>
            <w:vAlign w:val="bottom"/>
            <w:hideMark/>
          </w:tcPr>
          <w:p w14:paraId="155E899F" w14:textId="77777777" w:rsidR="004917F6" w:rsidRPr="004917F6" w:rsidRDefault="004917F6" w:rsidP="00387CE9">
            <w:pPr>
              <w:spacing w:before="81" w:after="81" w:line="160" w:lineRule="exact"/>
              <w:ind w:left="144" w:right="40"/>
              <w:jc w:val="right"/>
              <w:rPr>
                <w:i/>
                <w:sz w:val="14"/>
                <w:lang w:val="en-GB"/>
              </w:rPr>
            </w:pPr>
            <w:r w:rsidRPr="004917F6">
              <w:rPr>
                <w:i/>
                <w:sz w:val="14"/>
                <w:lang w:val="en-GB"/>
              </w:rPr>
              <w:t>2025 planned</w:t>
            </w:r>
          </w:p>
        </w:tc>
        <w:tc>
          <w:tcPr>
            <w:tcW w:w="708" w:type="dxa"/>
            <w:tcBorders>
              <w:top w:val="single" w:sz="4" w:space="0" w:color="auto"/>
              <w:left w:val="nil"/>
              <w:bottom w:val="single" w:sz="12" w:space="0" w:color="auto"/>
              <w:right w:val="nil"/>
            </w:tcBorders>
            <w:vAlign w:val="bottom"/>
          </w:tcPr>
          <w:p w14:paraId="66D2500F" w14:textId="77777777" w:rsidR="004917F6" w:rsidRPr="004917F6" w:rsidRDefault="004917F6" w:rsidP="00387CE9">
            <w:pPr>
              <w:spacing w:before="81" w:after="81" w:line="160" w:lineRule="exact"/>
              <w:ind w:left="144" w:right="40"/>
              <w:jc w:val="right"/>
              <w:rPr>
                <w:i/>
                <w:sz w:val="14"/>
                <w:lang w:val="en-GB"/>
              </w:rPr>
            </w:pPr>
            <w:r w:rsidRPr="004917F6">
              <w:rPr>
                <w:i/>
                <w:sz w:val="14"/>
                <w:lang w:val="en-GB"/>
              </w:rPr>
              <w:t>2025 actual</w:t>
            </w:r>
          </w:p>
        </w:tc>
        <w:tc>
          <w:tcPr>
            <w:tcW w:w="707" w:type="dxa"/>
            <w:tcBorders>
              <w:top w:val="single" w:sz="4" w:space="0" w:color="auto"/>
              <w:left w:val="nil"/>
              <w:bottom w:val="single" w:sz="12" w:space="0" w:color="auto"/>
              <w:right w:val="nil"/>
            </w:tcBorders>
            <w:vAlign w:val="bottom"/>
            <w:hideMark/>
          </w:tcPr>
          <w:p w14:paraId="2D562B3D" w14:textId="77777777" w:rsidR="004917F6" w:rsidRPr="004917F6" w:rsidRDefault="004917F6" w:rsidP="00387CE9">
            <w:pPr>
              <w:spacing w:before="81" w:after="81" w:line="160" w:lineRule="exact"/>
              <w:ind w:left="144" w:right="40"/>
              <w:jc w:val="right"/>
              <w:rPr>
                <w:i/>
                <w:sz w:val="14"/>
                <w:lang w:val="en-GB"/>
              </w:rPr>
            </w:pPr>
            <w:r w:rsidRPr="004917F6">
              <w:rPr>
                <w:i/>
                <w:sz w:val="14"/>
                <w:lang w:val="en-GB"/>
              </w:rPr>
              <w:t>2026 planned</w:t>
            </w:r>
          </w:p>
        </w:tc>
        <w:tc>
          <w:tcPr>
            <w:tcW w:w="708" w:type="dxa"/>
            <w:tcBorders>
              <w:top w:val="single" w:sz="4" w:space="0" w:color="auto"/>
              <w:left w:val="nil"/>
              <w:bottom w:val="single" w:sz="12" w:space="0" w:color="auto"/>
              <w:right w:val="nil"/>
            </w:tcBorders>
            <w:vAlign w:val="bottom"/>
          </w:tcPr>
          <w:p w14:paraId="5DC58A31" w14:textId="77777777" w:rsidR="004917F6" w:rsidRPr="004917F6" w:rsidRDefault="004917F6" w:rsidP="00387CE9">
            <w:pPr>
              <w:spacing w:before="81" w:after="81" w:line="160" w:lineRule="exact"/>
              <w:ind w:left="144" w:right="40"/>
              <w:jc w:val="right"/>
              <w:rPr>
                <w:i/>
                <w:sz w:val="14"/>
                <w:lang w:val="en-GB"/>
              </w:rPr>
            </w:pPr>
            <w:r w:rsidRPr="004917F6">
              <w:rPr>
                <w:i/>
                <w:sz w:val="14"/>
                <w:lang w:val="en-GB"/>
              </w:rPr>
              <w:t>2027 planned</w:t>
            </w:r>
          </w:p>
        </w:tc>
      </w:tr>
      <w:tr w:rsidR="004917F6" w:rsidRPr="004917F6" w14:paraId="7B7C3171" w14:textId="77777777" w:rsidTr="00387CE9">
        <w:trPr>
          <w:trHeight w:hRule="exact" w:val="115"/>
          <w:tblHeader/>
        </w:trPr>
        <w:tc>
          <w:tcPr>
            <w:tcW w:w="7020" w:type="dxa"/>
            <w:tcBorders>
              <w:top w:val="single" w:sz="12" w:space="0" w:color="auto"/>
              <w:left w:val="nil"/>
              <w:bottom w:val="nil"/>
              <w:right w:val="nil"/>
            </w:tcBorders>
            <w:vAlign w:val="bottom"/>
          </w:tcPr>
          <w:p w14:paraId="5EDBFF51" w14:textId="77777777" w:rsidR="004917F6" w:rsidRPr="004917F6" w:rsidRDefault="004917F6" w:rsidP="00387CE9">
            <w:pPr>
              <w:spacing w:before="40" w:after="40" w:line="210" w:lineRule="exact"/>
              <w:ind w:right="40"/>
              <w:rPr>
                <w:sz w:val="17"/>
                <w:lang w:val="en-GB"/>
              </w:rPr>
            </w:pPr>
          </w:p>
        </w:tc>
        <w:tc>
          <w:tcPr>
            <w:tcW w:w="707" w:type="dxa"/>
            <w:tcBorders>
              <w:top w:val="single" w:sz="12" w:space="0" w:color="auto"/>
              <w:left w:val="nil"/>
              <w:bottom w:val="nil"/>
              <w:right w:val="nil"/>
            </w:tcBorders>
            <w:vAlign w:val="bottom"/>
          </w:tcPr>
          <w:p w14:paraId="38DEA9DB" w14:textId="77777777" w:rsidR="004917F6" w:rsidRPr="004917F6" w:rsidRDefault="004917F6" w:rsidP="00387CE9">
            <w:pPr>
              <w:spacing w:before="40" w:after="40" w:line="210" w:lineRule="exact"/>
              <w:ind w:left="144" w:right="40"/>
              <w:jc w:val="right"/>
              <w:rPr>
                <w:sz w:val="17"/>
                <w:lang w:val="en-GB"/>
              </w:rPr>
            </w:pPr>
          </w:p>
        </w:tc>
        <w:tc>
          <w:tcPr>
            <w:tcW w:w="708" w:type="dxa"/>
            <w:tcBorders>
              <w:top w:val="single" w:sz="12" w:space="0" w:color="auto"/>
              <w:left w:val="nil"/>
              <w:bottom w:val="nil"/>
              <w:right w:val="nil"/>
            </w:tcBorders>
            <w:vAlign w:val="bottom"/>
          </w:tcPr>
          <w:p w14:paraId="512711D2" w14:textId="77777777" w:rsidR="004917F6" w:rsidRPr="004917F6" w:rsidRDefault="004917F6" w:rsidP="00387CE9">
            <w:pPr>
              <w:spacing w:before="40" w:after="40" w:line="210" w:lineRule="exact"/>
              <w:ind w:left="144" w:right="40"/>
              <w:jc w:val="right"/>
              <w:rPr>
                <w:sz w:val="17"/>
                <w:lang w:val="en-GB"/>
              </w:rPr>
            </w:pPr>
          </w:p>
        </w:tc>
        <w:tc>
          <w:tcPr>
            <w:tcW w:w="707" w:type="dxa"/>
            <w:tcBorders>
              <w:top w:val="single" w:sz="12" w:space="0" w:color="auto"/>
              <w:left w:val="nil"/>
              <w:bottom w:val="nil"/>
              <w:right w:val="nil"/>
            </w:tcBorders>
            <w:vAlign w:val="bottom"/>
          </w:tcPr>
          <w:p w14:paraId="62E38844" w14:textId="77777777" w:rsidR="004917F6" w:rsidRPr="004917F6" w:rsidRDefault="004917F6" w:rsidP="00387CE9">
            <w:pPr>
              <w:spacing w:before="40" w:after="40" w:line="210" w:lineRule="exact"/>
              <w:ind w:left="144" w:right="40"/>
              <w:jc w:val="right"/>
              <w:rPr>
                <w:sz w:val="17"/>
                <w:lang w:val="en-GB"/>
              </w:rPr>
            </w:pPr>
          </w:p>
        </w:tc>
        <w:tc>
          <w:tcPr>
            <w:tcW w:w="708" w:type="dxa"/>
            <w:tcBorders>
              <w:top w:val="single" w:sz="12" w:space="0" w:color="auto"/>
              <w:left w:val="nil"/>
              <w:bottom w:val="nil"/>
              <w:right w:val="nil"/>
            </w:tcBorders>
            <w:vAlign w:val="bottom"/>
          </w:tcPr>
          <w:p w14:paraId="4DEF96E2" w14:textId="77777777" w:rsidR="004917F6" w:rsidRPr="004917F6" w:rsidRDefault="004917F6" w:rsidP="00387CE9">
            <w:pPr>
              <w:spacing w:before="40" w:after="40" w:line="210" w:lineRule="exact"/>
              <w:ind w:left="144" w:right="40"/>
              <w:jc w:val="right"/>
              <w:rPr>
                <w:sz w:val="17"/>
                <w:lang w:val="en-GB"/>
              </w:rPr>
            </w:pPr>
          </w:p>
        </w:tc>
      </w:tr>
      <w:tr w:rsidR="004917F6" w:rsidRPr="001C502D" w14:paraId="6D61C240" w14:textId="77777777" w:rsidTr="00387CE9">
        <w:tc>
          <w:tcPr>
            <w:tcW w:w="7020" w:type="dxa"/>
            <w:vAlign w:val="bottom"/>
            <w:hideMark/>
          </w:tcPr>
          <w:p w14:paraId="6681B7FB" w14:textId="77777777" w:rsidR="004917F6" w:rsidRPr="004917F6" w:rsidRDefault="004917F6" w:rsidP="00387CE9">
            <w:pPr>
              <w:tabs>
                <w:tab w:val="left" w:pos="288"/>
                <w:tab w:val="left" w:pos="576"/>
                <w:tab w:val="left" w:pos="864"/>
                <w:tab w:val="left" w:pos="1152"/>
              </w:tabs>
              <w:spacing w:before="40" w:after="40" w:line="210" w:lineRule="exact"/>
              <w:ind w:right="40"/>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707" w:type="dxa"/>
            <w:vAlign w:val="bottom"/>
          </w:tcPr>
          <w:p w14:paraId="197C02CF"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458484E2"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7" w:type="dxa"/>
            <w:vAlign w:val="bottom"/>
          </w:tcPr>
          <w:p w14:paraId="07EAA919"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5065D323"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r>
      <w:tr w:rsidR="004917F6" w:rsidRPr="004917F6" w14:paraId="4EF4D169" w14:textId="77777777" w:rsidTr="00387CE9">
        <w:tc>
          <w:tcPr>
            <w:tcW w:w="7020" w:type="dxa"/>
            <w:vAlign w:val="bottom"/>
            <w:hideMark/>
          </w:tcPr>
          <w:p w14:paraId="5A65F79A" w14:textId="77777777" w:rsidR="004917F6" w:rsidRPr="004917F6" w:rsidRDefault="004917F6" w:rsidP="00387CE9">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ab/>
              <w:t xml:space="preserve">Parliamentary documentation </w:t>
            </w:r>
            <w:r w:rsidRPr="004917F6">
              <w:rPr>
                <w:sz w:val="17"/>
                <w:lang w:val="en-GB"/>
              </w:rPr>
              <w:t>(number of documents)</w:t>
            </w:r>
          </w:p>
        </w:tc>
        <w:tc>
          <w:tcPr>
            <w:tcW w:w="707" w:type="dxa"/>
            <w:vAlign w:val="bottom"/>
          </w:tcPr>
          <w:p w14:paraId="14D8AD95"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w:t>
            </w:r>
          </w:p>
        </w:tc>
        <w:tc>
          <w:tcPr>
            <w:tcW w:w="708" w:type="dxa"/>
            <w:vAlign w:val="bottom"/>
          </w:tcPr>
          <w:p w14:paraId="5787F06A"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w:t>
            </w:r>
          </w:p>
        </w:tc>
        <w:tc>
          <w:tcPr>
            <w:tcW w:w="707" w:type="dxa"/>
            <w:vAlign w:val="bottom"/>
          </w:tcPr>
          <w:p w14:paraId="151EF0B2"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szCs w:val="17"/>
                <w:lang w:val="en-GB"/>
              </w:rPr>
              <w:t>–</w:t>
            </w:r>
          </w:p>
        </w:tc>
        <w:tc>
          <w:tcPr>
            <w:tcW w:w="708" w:type="dxa"/>
            <w:vAlign w:val="bottom"/>
          </w:tcPr>
          <w:p w14:paraId="5F049C80"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szCs w:val="17"/>
                <w:lang w:val="en-GB"/>
              </w:rPr>
              <w:t>–</w:t>
            </w:r>
          </w:p>
        </w:tc>
      </w:tr>
      <w:tr w:rsidR="004917F6" w:rsidRPr="004917F6" w14:paraId="44E590D2" w14:textId="77777777" w:rsidTr="00387CE9">
        <w:tc>
          <w:tcPr>
            <w:tcW w:w="7020" w:type="dxa"/>
            <w:vAlign w:val="bottom"/>
            <w:hideMark/>
          </w:tcPr>
          <w:p w14:paraId="21128D1A"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1.</w:t>
            </w:r>
            <w:r w:rsidRPr="004917F6">
              <w:rPr>
                <w:sz w:val="17"/>
                <w:lang w:val="en-GB"/>
              </w:rPr>
              <w:tab/>
              <w:t xml:space="preserve">Report for the Commission </w:t>
            </w:r>
          </w:p>
        </w:tc>
        <w:tc>
          <w:tcPr>
            <w:tcW w:w="707" w:type="dxa"/>
            <w:vAlign w:val="bottom"/>
          </w:tcPr>
          <w:p w14:paraId="5FBBDDC2"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8" w:type="dxa"/>
            <w:vAlign w:val="bottom"/>
          </w:tcPr>
          <w:p w14:paraId="453747F9"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7" w:type="dxa"/>
            <w:vAlign w:val="bottom"/>
          </w:tcPr>
          <w:p w14:paraId="74D0F5E5"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szCs w:val="17"/>
                <w:lang w:val="en-GB"/>
              </w:rPr>
              <w:t>–</w:t>
            </w:r>
          </w:p>
        </w:tc>
        <w:tc>
          <w:tcPr>
            <w:tcW w:w="708" w:type="dxa"/>
            <w:vAlign w:val="bottom"/>
          </w:tcPr>
          <w:p w14:paraId="0F763540"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szCs w:val="17"/>
                <w:lang w:val="en-GB"/>
              </w:rPr>
              <w:t>–</w:t>
            </w:r>
          </w:p>
        </w:tc>
      </w:tr>
      <w:tr w:rsidR="004917F6" w:rsidRPr="004917F6" w14:paraId="68E9D7E9" w14:textId="77777777" w:rsidTr="00387CE9">
        <w:tc>
          <w:tcPr>
            <w:tcW w:w="7020" w:type="dxa"/>
            <w:vAlign w:val="bottom"/>
            <w:hideMark/>
          </w:tcPr>
          <w:p w14:paraId="35F1A773" w14:textId="77777777" w:rsidR="004917F6" w:rsidRPr="004917F6" w:rsidRDefault="004917F6" w:rsidP="00387CE9">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ab/>
              <w:t xml:space="preserve">Substantive services for meetings </w:t>
            </w:r>
            <w:r w:rsidRPr="004917F6">
              <w:rPr>
                <w:sz w:val="17"/>
                <w:lang w:val="en-GB"/>
              </w:rPr>
              <w:t>(number of three-hour meetings)</w:t>
            </w:r>
          </w:p>
        </w:tc>
        <w:tc>
          <w:tcPr>
            <w:tcW w:w="707" w:type="dxa"/>
            <w:vAlign w:val="bottom"/>
          </w:tcPr>
          <w:p w14:paraId="12B1B47B"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8</w:t>
            </w:r>
          </w:p>
        </w:tc>
        <w:tc>
          <w:tcPr>
            <w:tcW w:w="708" w:type="dxa"/>
            <w:vAlign w:val="bottom"/>
          </w:tcPr>
          <w:p w14:paraId="46659405"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8</w:t>
            </w:r>
          </w:p>
        </w:tc>
        <w:tc>
          <w:tcPr>
            <w:tcW w:w="707" w:type="dxa"/>
            <w:vAlign w:val="bottom"/>
          </w:tcPr>
          <w:p w14:paraId="41EC6CA4"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8</w:t>
            </w:r>
          </w:p>
        </w:tc>
        <w:tc>
          <w:tcPr>
            <w:tcW w:w="708" w:type="dxa"/>
            <w:vAlign w:val="bottom"/>
          </w:tcPr>
          <w:p w14:paraId="2610ADD7"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8</w:t>
            </w:r>
          </w:p>
        </w:tc>
      </w:tr>
      <w:tr w:rsidR="004917F6" w:rsidRPr="004917F6" w14:paraId="4971BB25" w14:textId="77777777" w:rsidTr="00387CE9">
        <w:tc>
          <w:tcPr>
            <w:tcW w:w="7020" w:type="dxa"/>
            <w:vAlign w:val="bottom"/>
          </w:tcPr>
          <w:p w14:paraId="6E0CF86F" w14:textId="77777777" w:rsidR="004917F6" w:rsidRPr="004917F6" w:rsidRDefault="004917F6" w:rsidP="00387CE9">
            <w:pPr>
              <w:tabs>
                <w:tab w:val="left" w:pos="288"/>
                <w:tab w:val="left" w:pos="576"/>
                <w:tab w:val="left" w:pos="864"/>
                <w:tab w:val="left" w:pos="1152"/>
              </w:tabs>
              <w:spacing w:before="40" w:after="40" w:line="210" w:lineRule="exact"/>
              <w:ind w:left="576" w:right="43" w:hanging="576"/>
              <w:rPr>
                <w:sz w:val="17"/>
                <w:lang w:val="en-GB"/>
              </w:rPr>
            </w:pPr>
            <w:r w:rsidRPr="004917F6">
              <w:rPr>
                <w:sz w:val="17"/>
                <w:lang w:val="en-GB"/>
              </w:rPr>
              <w:tab/>
              <w:t>Meetings of:</w:t>
            </w:r>
          </w:p>
        </w:tc>
        <w:tc>
          <w:tcPr>
            <w:tcW w:w="707" w:type="dxa"/>
            <w:vAlign w:val="bottom"/>
          </w:tcPr>
          <w:p w14:paraId="02A39EA8"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5A0A4EE6"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5881AC6A"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01C04DB5"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p>
        </w:tc>
      </w:tr>
      <w:tr w:rsidR="004917F6" w:rsidRPr="004917F6" w14:paraId="40EE0D13" w14:textId="77777777" w:rsidTr="00387CE9">
        <w:tc>
          <w:tcPr>
            <w:tcW w:w="7020" w:type="dxa"/>
            <w:vAlign w:val="bottom"/>
            <w:hideMark/>
          </w:tcPr>
          <w:p w14:paraId="2B256298" w14:textId="77777777" w:rsidR="004917F6" w:rsidRPr="004917F6" w:rsidRDefault="004917F6" w:rsidP="00387CE9">
            <w:pPr>
              <w:tabs>
                <w:tab w:val="left" w:pos="288"/>
                <w:tab w:val="left" w:pos="576"/>
                <w:tab w:val="left" w:pos="864"/>
                <w:tab w:val="left" w:pos="1152"/>
              </w:tabs>
              <w:spacing w:before="40" w:after="40" w:line="210" w:lineRule="exact"/>
              <w:ind w:left="576" w:right="43" w:hanging="576"/>
              <w:rPr>
                <w:sz w:val="17"/>
                <w:lang w:val="en-GB"/>
              </w:rPr>
            </w:pPr>
            <w:r w:rsidRPr="004917F6">
              <w:rPr>
                <w:sz w:val="17"/>
                <w:lang w:val="en-GB"/>
              </w:rPr>
              <w:tab/>
              <w:t>2.</w:t>
            </w:r>
            <w:r w:rsidRPr="004917F6">
              <w:rPr>
                <w:sz w:val="17"/>
                <w:lang w:val="en-GB"/>
              </w:rPr>
              <w:tab/>
              <w:t>Expert groups</w:t>
            </w:r>
            <w:r w:rsidRPr="004917F6" w:rsidDel="005830B7">
              <w:rPr>
                <w:sz w:val="17"/>
                <w:lang w:val="en-GB"/>
              </w:rPr>
              <w:t xml:space="preserve"> </w:t>
            </w:r>
            <w:r w:rsidRPr="004917F6">
              <w:rPr>
                <w:sz w:val="17"/>
                <w:lang w:val="en-GB"/>
              </w:rPr>
              <w:t>on policy and programme options to address emerging sustainable development issues in the Pacific</w:t>
            </w:r>
          </w:p>
        </w:tc>
        <w:tc>
          <w:tcPr>
            <w:tcW w:w="707" w:type="dxa"/>
            <w:vAlign w:val="bottom"/>
          </w:tcPr>
          <w:p w14:paraId="54443E21"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708" w:type="dxa"/>
            <w:vAlign w:val="bottom"/>
          </w:tcPr>
          <w:p w14:paraId="59105AD1"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707" w:type="dxa"/>
            <w:vAlign w:val="bottom"/>
          </w:tcPr>
          <w:p w14:paraId="6378F42B"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szCs w:val="17"/>
                <w:lang w:val="en-GB"/>
              </w:rPr>
              <w:t>4</w:t>
            </w:r>
          </w:p>
        </w:tc>
        <w:tc>
          <w:tcPr>
            <w:tcW w:w="708" w:type="dxa"/>
            <w:vAlign w:val="bottom"/>
          </w:tcPr>
          <w:p w14:paraId="323BF335"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szCs w:val="17"/>
                <w:lang w:val="en-GB"/>
              </w:rPr>
            </w:pPr>
            <w:r w:rsidRPr="004917F6">
              <w:rPr>
                <w:sz w:val="17"/>
                <w:szCs w:val="17"/>
                <w:lang w:val="en-GB"/>
              </w:rPr>
              <w:t>4</w:t>
            </w:r>
          </w:p>
        </w:tc>
      </w:tr>
      <w:tr w:rsidR="004917F6" w:rsidRPr="004917F6" w14:paraId="41D0023E" w14:textId="77777777" w:rsidTr="00387CE9">
        <w:tc>
          <w:tcPr>
            <w:tcW w:w="7020" w:type="dxa"/>
            <w:vAlign w:val="bottom"/>
            <w:hideMark/>
          </w:tcPr>
          <w:p w14:paraId="07785D0F"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3.</w:t>
            </w:r>
            <w:r w:rsidRPr="004917F6">
              <w:rPr>
                <w:sz w:val="17"/>
                <w:lang w:val="en-GB"/>
              </w:rPr>
              <w:tab/>
              <w:t>The Pacific Forum on Sustainable Development</w:t>
            </w:r>
          </w:p>
        </w:tc>
        <w:tc>
          <w:tcPr>
            <w:tcW w:w="707" w:type="dxa"/>
            <w:vAlign w:val="bottom"/>
          </w:tcPr>
          <w:p w14:paraId="2F96C30B"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708" w:type="dxa"/>
            <w:vAlign w:val="bottom"/>
          </w:tcPr>
          <w:p w14:paraId="45C5587C"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707" w:type="dxa"/>
            <w:vAlign w:val="bottom"/>
          </w:tcPr>
          <w:p w14:paraId="3EE05E92"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708" w:type="dxa"/>
            <w:vAlign w:val="bottom"/>
          </w:tcPr>
          <w:p w14:paraId="4098D27E"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r>
      <w:tr w:rsidR="004917F6" w:rsidRPr="001C502D" w14:paraId="6FE4C784" w14:textId="77777777" w:rsidTr="00387CE9">
        <w:tc>
          <w:tcPr>
            <w:tcW w:w="7020" w:type="dxa"/>
            <w:vAlign w:val="bottom"/>
            <w:hideMark/>
          </w:tcPr>
          <w:p w14:paraId="63F2CF86" w14:textId="77777777" w:rsidR="004917F6" w:rsidRPr="004917F6" w:rsidRDefault="004917F6" w:rsidP="00387CE9">
            <w:pPr>
              <w:tabs>
                <w:tab w:val="left" w:pos="288"/>
                <w:tab w:val="left" w:pos="576"/>
                <w:tab w:val="left" w:pos="864"/>
                <w:tab w:val="left" w:pos="1152"/>
              </w:tabs>
              <w:spacing w:before="40" w:after="40" w:line="210" w:lineRule="exact"/>
              <w:ind w:right="40"/>
              <w:rPr>
                <w:b/>
                <w:bCs/>
                <w:sz w:val="17"/>
                <w:lang w:val="en-GB"/>
              </w:rPr>
            </w:pPr>
            <w:r w:rsidRPr="004917F6">
              <w:rPr>
                <w:b/>
                <w:bCs/>
                <w:sz w:val="17"/>
                <w:lang w:val="en-GB"/>
              </w:rPr>
              <w:t>B.</w:t>
            </w:r>
            <w:r w:rsidRPr="004917F6">
              <w:rPr>
                <w:b/>
                <w:bCs/>
                <w:sz w:val="17"/>
                <w:lang w:val="en-GB"/>
              </w:rPr>
              <w:tab/>
              <w:t>Generation and transfer of knowledge</w:t>
            </w:r>
          </w:p>
        </w:tc>
        <w:tc>
          <w:tcPr>
            <w:tcW w:w="707" w:type="dxa"/>
            <w:vAlign w:val="bottom"/>
          </w:tcPr>
          <w:p w14:paraId="75104110"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0B9CE68C"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7" w:type="dxa"/>
            <w:vAlign w:val="bottom"/>
          </w:tcPr>
          <w:p w14:paraId="1D453359"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02CF9070"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r>
      <w:tr w:rsidR="004917F6" w:rsidRPr="004917F6" w14:paraId="335BAC6C" w14:textId="77777777" w:rsidTr="00387CE9">
        <w:tc>
          <w:tcPr>
            <w:tcW w:w="7020" w:type="dxa"/>
            <w:vAlign w:val="bottom"/>
            <w:hideMark/>
          </w:tcPr>
          <w:p w14:paraId="36C700F3" w14:textId="77777777" w:rsidR="004917F6" w:rsidRPr="004917F6" w:rsidRDefault="004917F6" w:rsidP="00387CE9">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ab/>
              <w:t xml:space="preserve">Field and technical cooperation projects </w:t>
            </w:r>
            <w:r w:rsidRPr="004917F6">
              <w:rPr>
                <w:sz w:val="17"/>
                <w:lang w:val="en-GB"/>
              </w:rPr>
              <w:t>(number of projects)</w:t>
            </w:r>
          </w:p>
        </w:tc>
        <w:tc>
          <w:tcPr>
            <w:tcW w:w="707" w:type="dxa"/>
            <w:vAlign w:val="bottom"/>
          </w:tcPr>
          <w:p w14:paraId="0B7C4DB6"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2</w:t>
            </w:r>
          </w:p>
        </w:tc>
        <w:tc>
          <w:tcPr>
            <w:tcW w:w="708" w:type="dxa"/>
            <w:vAlign w:val="bottom"/>
          </w:tcPr>
          <w:p w14:paraId="3ABDF404"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2</w:t>
            </w:r>
          </w:p>
        </w:tc>
        <w:tc>
          <w:tcPr>
            <w:tcW w:w="707" w:type="dxa"/>
            <w:vAlign w:val="bottom"/>
          </w:tcPr>
          <w:p w14:paraId="2447206F"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2</w:t>
            </w:r>
          </w:p>
        </w:tc>
        <w:tc>
          <w:tcPr>
            <w:tcW w:w="708" w:type="dxa"/>
            <w:vAlign w:val="bottom"/>
          </w:tcPr>
          <w:p w14:paraId="57B41A24"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2</w:t>
            </w:r>
          </w:p>
        </w:tc>
      </w:tr>
      <w:tr w:rsidR="004917F6" w:rsidRPr="004917F6" w14:paraId="04C03615" w14:textId="77777777" w:rsidTr="00387CE9">
        <w:tc>
          <w:tcPr>
            <w:tcW w:w="7020" w:type="dxa"/>
            <w:vAlign w:val="bottom"/>
            <w:hideMark/>
          </w:tcPr>
          <w:p w14:paraId="5EF280CD"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4.</w:t>
            </w:r>
            <w:r w:rsidRPr="004917F6">
              <w:rPr>
                <w:sz w:val="17"/>
                <w:lang w:val="en-GB"/>
              </w:rPr>
              <w:tab/>
              <w:t>On institutional programmatic priorities of ESCAP in the Pacific</w:t>
            </w:r>
          </w:p>
        </w:tc>
        <w:tc>
          <w:tcPr>
            <w:tcW w:w="707" w:type="dxa"/>
            <w:vAlign w:val="bottom"/>
          </w:tcPr>
          <w:p w14:paraId="184422F3"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8" w:type="dxa"/>
            <w:vAlign w:val="bottom"/>
          </w:tcPr>
          <w:p w14:paraId="08FD7C07"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7" w:type="dxa"/>
            <w:vAlign w:val="bottom"/>
          </w:tcPr>
          <w:p w14:paraId="7F8BD169"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8" w:type="dxa"/>
            <w:vAlign w:val="bottom"/>
          </w:tcPr>
          <w:p w14:paraId="31EDA42E"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r>
      <w:tr w:rsidR="004917F6" w:rsidRPr="004917F6" w14:paraId="72244D30" w14:textId="77777777" w:rsidTr="00387CE9">
        <w:tc>
          <w:tcPr>
            <w:tcW w:w="7020" w:type="dxa"/>
            <w:vAlign w:val="bottom"/>
            <w:hideMark/>
          </w:tcPr>
          <w:p w14:paraId="5CE76E09"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5.</w:t>
            </w:r>
            <w:r w:rsidRPr="004917F6">
              <w:rPr>
                <w:sz w:val="17"/>
                <w:lang w:val="en-GB"/>
              </w:rPr>
              <w:tab/>
              <w:t>On economic and social development</w:t>
            </w:r>
          </w:p>
        </w:tc>
        <w:tc>
          <w:tcPr>
            <w:tcW w:w="707" w:type="dxa"/>
            <w:vAlign w:val="bottom"/>
          </w:tcPr>
          <w:p w14:paraId="35754821"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8" w:type="dxa"/>
            <w:vAlign w:val="bottom"/>
          </w:tcPr>
          <w:p w14:paraId="6F5CF34D"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7" w:type="dxa"/>
            <w:vAlign w:val="bottom"/>
          </w:tcPr>
          <w:p w14:paraId="5BEEBE97"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8" w:type="dxa"/>
            <w:vAlign w:val="bottom"/>
          </w:tcPr>
          <w:p w14:paraId="71129D2A"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r>
      <w:tr w:rsidR="004917F6" w:rsidRPr="004917F6" w14:paraId="372A062C" w14:textId="77777777" w:rsidTr="00387CE9">
        <w:tc>
          <w:tcPr>
            <w:tcW w:w="7020" w:type="dxa"/>
            <w:vAlign w:val="bottom"/>
            <w:hideMark/>
          </w:tcPr>
          <w:p w14:paraId="75B2313B" w14:textId="77777777" w:rsidR="004917F6" w:rsidRPr="004917F6" w:rsidRDefault="004917F6" w:rsidP="00387CE9">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ab/>
              <w:t xml:space="preserve">Seminars, workshops and training events </w:t>
            </w:r>
            <w:r w:rsidRPr="004917F6">
              <w:rPr>
                <w:sz w:val="17"/>
                <w:lang w:val="en-GB"/>
              </w:rPr>
              <w:t>(number of days)</w:t>
            </w:r>
          </w:p>
        </w:tc>
        <w:tc>
          <w:tcPr>
            <w:tcW w:w="707" w:type="dxa"/>
            <w:vAlign w:val="bottom"/>
          </w:tcPr>
          <w:p w14:paraId="50179BF2"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2</w:t>
            </w:r>
          </w:p>
        </w:tc>
        <w:tc>
          <w:tcPr>
            <w:tcW w:w="708" w:type="dxa"/>
            <w:vAlign w:val="bottom"/>
          </w:tcPr>
          <w:p w14:paraId="34C661F7"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w:t>
            </w:r>
          </w:p>
        </w:tc>
        <w:tc>
          <w:tcPr>
            <w:tcW w:w="707" w:type="dxa"/>
            <w:vAlign w:val="bottom"/>
          </w:tcPr>
          <w:p w14:paraId="39A90C69"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2</w:t>
            </w:r>
          </w:p>
        </w:tc>
        <w:tc>
          <w:tcPr>
            <w:tcW w:w="708" w:type="dxa"/>
            <w:vAlign w:val="bottom"/>
          </w:tcPr>
          <w:p w14:paraId="254DDD28"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2</w:t>
            </w:r>
          </w:p>
        </w:tc>
      </w:tr>
      <w:tr w:rsidR="004917F6" w:rsidRPr="004917F6" w14:paraId="4DFC0288" w14:textId="77777777" w:rsidTr="00387CE9">
        <w:tc>
          <w:tcPr>
            <w:tcW w:w="7020" w:type="dxa"/>
            <w:vAlign w:val="bottom"/>
            <w:hideMark/>
          </w:tcPr>
          <w:p w14:paraId="623B9A21"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6.</w:t>
            </w:r>
            <w:r w:rsidRPr="004917F6">
              <w:rPr>
                <w:sz w:val="17"/>
                <w:lang w:val="en-GB"/>
              </w:rPr>
              <w:tab/>
              <w:t>On sustainable development and building resilience in the Pacific</w:t>
            </w:r>
          </w:p>
        </w:tc>
        <w:tc>
          <w:tcPr>
            <w:tcW w:w="707" w:type="dxa"/>
            <w:vAlign w:val="bottom"/>
          </w:tcPr>
          <w:p w14:paraId="2394BD28"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2</w:t>
            </w:r>
          </w:p>
        </w:tc>
        <w:tc>
          <w:tcPr>
            <w:tcW w:w="708" w:type="dxa"/>
            <w:vAlign w:val="bottom"/>
          </w:tcPr>
          <w:p w14:paraId="1C2960DB"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7" w:type="dxa"/>
            <w:vAlign w:val="bottom"/>
          </w:tcPr>
          <w:p w14:paraId="7A75634F"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2</w:t>
            </w:r>
          </w:p>
        </w:tc>
        <w:tc>
          <w:tcPr>
            <w:tcW w:w="708" w:type="dxa"/>
            <w:vAlign w:val="bottom"/>
          </w:tcPr>
          <w:p w14:paraId="046FBEEB"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2</w:t>
            </w:r>
          </w:p>
        </w:tc>
      </w:tr>
      <w:tr w:rsidR="004917F6" w:rsidRPr="004917F6" w14:paraId="00FC01E5" w14:textId="77777777" w:rsidTr="00387CE9">
        <w:tc>
          <w:tcPr>
            <w:tcW w:w="7020" w:type="dxa"/>
            <w:vAlign w:val="bottom"/>
            <w:hideMark/>
          </w:tcPr>
          <w:p w14:paraId="57F9E7FB" w14:textId="77777777" w:rsidR="004917F6" w:rsidRPr="004917F6" w:rsidRDefault="004917F6" w:rsidP="00387CE9">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ab/>
              <w:t xml:space="preserve">Technical materials </w:t>
            </w:r>
            <w:r w:rsidRPr="004917F6">
              <w:rPr>
                <w:sz w:val="17"/>
                <w:lang w:val="en-GB"/>
              </w:rPr>
              <w:t>(number of materials)</w:t>
            </w:r>
          </w:p>
        </w:tc>
        <w:tc>
          <w:tcPr>
            <w:tcW w:w="707" w:type="dxa"/>
            <w:vAlign w:val="bottom"/>
          </w:tcPr>
          <w:p w14:paraId="29457A73"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b/>
                <w:bCs/>
                <w:sz w:val="17"/>
                <w:lang w:val="en-GB"/>
              </w:rPr>
              <w:t>1</w:t>
            </w:r>
          </w:p>
        </w:tc>
        <w:tc>
          <w:tcPr>
            <w:tcW w:w="708" w:type="dxa"/>
            <w:vAlign w:val="bottom"/>
          </w:tcPr>
          <w:p w14:paraId="697767B0"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szCs w:val="17"/>
                <w:lang w:val="en-GB"/>
              </w:rPr>
              <w:t>–</w:t>
            </w:r>
          </w:p>
        </w:tc>
        <w:tc>
          <w:tcPr>
            <w:tcW w:w="707" w:type="dxa"/>
            <w:vAlign w:val="bottom"/>
          </w:tcPr>
          <w:p w14:paraId="24D1C9F1"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b/>
                <w:bCs/>
                <w:sz w:val="17"/>
                <w:lang w:val="en-GB"/>
              </w:rPr>
              <w:t>1</w:t>
            </w:r>
          </w:p>
        </w:tc>
        <w:tc>
          <w:tcPr>
            <w:tcW w:w="708" w:type="dxa"/>
            <w:vAlign w:val="bottom"/>
          </w:tcPr>
          <w:p w14:paraId="1F3CF7D2"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w:t>
            </w:r>
          </w:p>
        </w:tc>
      </w:tr>
      <w:tr w:rsidR="004917F6" w:rsidRPr="004917F6" w14:paraId="07B37854" w14:textId="77777777" w:rsidTr="00387CE9">
        <w:tc>
          <w:tcPr>
            <w:tcW w:w="7020" w:type="dxa"/>
            <w:vAlign w:val="bottom"/>
            <w:hideMark/>
          </w:tcPr>
          <w:p w14:paraId="5EE1500F" w14:textId="77777777" w:rsidR="004917F6" w:rsidRPr="004917F6" w:rsidRDefault="004917F6" w:rsidP="00387CE9">
            <w:pPr>
              <w:tabs>
                <w:tab w:val="left" w:pos="288"/>
                <w:tab w:val="left" w:pos="576"/>
                <w:tab w:val="left" w:pos="864"/>
                <w:tab w:val="left" w:pos="1152"/>
              </w:tabs>
              <w:spacing w:before="40" w:after="40" w:line="210" w:lineRule="exact"/>
              <w:ind w:right="43"/>
              <w:rPr>
                <w:sz w:val="17"/>
                <w:lang w:val="en-GB"/>
              </w:rPr>
            </w:pPr>
            <w:r w:rsidRPr="004917F6">
              <w:rPr>
                <w:sz w:val="17"/>
                <w:lang w:val="en-GB"/>
              </w:rPr>
              <w:tab/>
              <w:t>7.</w:t>
            </w:r>
            <w:r w:rsidRPr="004917F6">
              <w:rPr>
                <w:sz w:val="17"/>
                <w:lang w:val="en-GB"/>
              </w:rPr>
              <w:tab/>
              <w:t xml:space="preserve">On regional cooperation and sustainable development in the Pacific </w:t>
            </w:r>
          </w:p>
        </w:tc>
        <w:tc>
          <w:tcPr>
            <w:tcW w:w="707" w:type="dxa"/>
            <w:vAlign w:val="bottom"/>
          </w:tcPr>
          <w:p w14:paraId="04C92D31"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8" w:type="dxa"/>
            <w:vAlign w:val="bottom"/>
          </w:tcPr>
          <w:p w14:paraId="34D7524B"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szCs w:val="17"/>
                <w:lang w:val="en-GB"/>
              </w:rPr>
              <w:t>–</w:t>
            </w:r>
          </w:p>
        </w:tc>
        <w:tc>
          <w:tcPr>
            <w:tcW w:w="707" w:type="dxa"/>
            <w:vAlign w:val="bottom"/>
          </w:tcPr>
          <w:p w14:paraId="437CE881"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708" w:type="dxa"/>
            <w:vAlign w:val="bottom"/>
          </w:tcPr>
          <w:p w14:paraId="29F06DDD"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r>
      <w:tr w:rsidR="004917F6" w:rsidRPr="004917F6" w14:paraId="1411C140" w14:textId="77777777" w:rsidTr="00387CE9">
        <w:tc>
          <w:tcPr>
            <w:tcW w:w="7020" w:type="dxa"/>
            <w:vAlign w:val="bottom"/>
            <w:hideMark/>
          </w:tcPr>
          <w:p w14:paraId="0B1BD51B" w14:textId="77777777" w:rsidR="004917F6" w:rsidRPr="004917F6" w:rsidRDefault="004917F6" w:rsidP="00387CE9">
            <w:pPr>
              <w:tabs>
                <w:tab w:val="left" w:pos="288"/>
                <w:tab w:val="left" w:pos="576"/>
                <w:tab w:val="left" w:pos="864"/>
                <w:tab w:val="left" w:pos="1152"/>
              </w:tabs>
              <w:spacing w:before="40" w:after="40" w:line="210" w:lineRule="exact"/>
              <w:ind w:right="43"/>
              <w:rPr>
                <w:b/>
                <w:bCs/>
                <w:sz w:val="17"/>
                <w:lang w:val="en-GB"/>
              </w:rPr>
            </w:pPr>
            <w:r w:rsidRPr="004917F6">
              <w:rPr>
                <w:b/>
                <w:bCs/>
                <w:sz w:val="17"/>
                <w:lang w:val="en-GB"/>
              </w:rPr>
              <w:t>C.</w:t>
            </w:r>
            <w:r w:rsidRPr="004917F6">
              <w:rPr>
                <w:b/>
                <w:bCs/>
                <w:sz w:val="17"/>
                <w:lang w:val="en-GB"/>
              </w:rPr>
              <w:tab/>
              <w:t>Substantive deliverables</w:t>
            </w:r>
          </w:p>
        </w:tc>
        <w:tc>
          <w:tcPr>
            <w:tcW w:w="707" w:type="dxa"/>
            <w:vAlign w:val="bottom"/>
          </w:tcPr>
          <w:p w14:paraId="45CB3530"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1FC45E1D"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7" w:type="dxa"/>
            <w:vAlign w:val="bottom"/>
          </w:tcPr>
          <w:p w14:paraId="4B5B32AF"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c>
          <w:tcPr>
            <w:tcW w:w="708" w:type="dxa"/>
            <w:vAlign w:val="bottom"/>
          </w:tcPr>
          <w:p w14:paraId="04B44D9A" w14:textId="77777777" w:rsidR="004917F6" w:rsidRPr="004917F6" w:rsidRDefault="004917F6" w:rsidP="00387CE9">
            <w:pPr>
              <w:tabs>
                <w:tab w:val="left" w:pos="288"/>
                <w:tab w:val="left" w:pos="576"/>
                <w:tab w:val="left" w:pos="864"/>
                <w:tab w:val="left" w:pos="1152"/>
              </w:tabs>
              <w:spacing w:before="40" w:after="40" w:line="210" w:lineRule="exact"/>
              <w:ind w:left="144" w:right="40"/>
              <w:jc w:val="right"/>
              <w:rPr>
                <w:b/>
                <w:bCs/>
                <w:sz w:val="17"/>
                <w:lang w:val="en-GB"/>
              </w:rPr>
            </w:pPr>
          </w:p>
        </w:tc>
      </w:tr>
      <w:tr w:rsidR="004917F6" w:rsidRPr="001C502D" w14:paraId="1C6EEA78" w14:textId="77777777" w:rsidTr="00387CE9">
        <w:tc>
          <w:tcPr>
            <w:tcW w:w="9850" w:type="dxa"/>
            <w:gridSpan w:val="5"/>
            <w:tcBorders>
              <w:bottom w:val="single" w:sz="12" w:space="0" w:color="auto"/>
            </w:tcBorders>
            <w:vAlign w:val="bottom"/>
            <w:hideMark/>
          </w:tcPr>
          <w:p w14:paraId="082F5F7D"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sz w:val="17"/>
                <w:lang w:val="en-GB"/>
              </w:rPr>
            </w:pPr>
            <w:r w:rsidRPr="004917F6">
              <w:rPr>
                <w:b/>
                <w:bCs/>
                <w:sz w:val="17"/>
                <w:lang w:val="en-GB"/>
              </w:rPr>
              <w:tab/>
              <w:t>Consultation, advice and advocacy</w:t>
            </w:r>
            <w:r w:rsidRPr="004917F6">
              <w:rPr>
                <w:sz w:val="17"/>
                <w:lang w:val="en-GB"/>
              </w:rPr>
              <w:t xml:space="preserve">: </w:t>
            </w:r>
            <w:r w:rsidRPr="004917F6">
              <w:rPr>
                <w:color w:val="000000" w:themeColor="text1"/>
                <w:sz w:val="17"/>
                <w:lang w:val="en-GB"/>
              </w:rPr>
              <w:t xml:space="preserve">expert advice to member States in the subregion </w:t>
            </w:r>
            <w:r w:rsidRPr="004917F6">
              <w:rPr>
                <w:sz w:val="17"/>
                <w:lang w:val="en-GB"/>
              </w:rPr>
              <w:t xml:space="preserve">to </w:t>
            </w:r>
            <w:r w:rsidRPr="004917F6">
              <w:rPr>
                <w:color w:val="000000" w:themeColor="text1"/>
                <w:sz w:val="17"/>
                <w:lang w:val="en-GB"/>
              </w:rPr>
              <w:t>strengthen regional cooperation and integration for sustainable development and to build resilience against natural hazards and climate change to reduce vulnerabilities and improve socioeconomic conditions</w:t>
            </w:r>
            <w:r w:rsidRPr="004917F6">
              <w:rPr>
                <w:sz w:val="17"/>
                <w:lang w:val="en-GB"/>
              </w:rPr>
              <w:t>.</w:t>
            </w:r>
          </w:p>
        </w:tc>
      </w:tr>
    </w:tbl>
    <w:p w14:paraId="6625CFF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bCs/>
          <w:sz w:val="10"/>
          <w:lang w:val="en-GB"/>
        </w:rPr>
      </w:pPr>
    </w:p>
    <w:p w14:paraId="53A71BE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bCs/>
          <w:sz w:val="10"/>
          <w:lang w:val="en-GB"/>
        </w:rPr>
      </w:pPr>
    </w:p>
    <w:p w14:paraId="4CE748F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b/>
          <w:bCs/>
          <w:sz w:val="10"/>
          <w:lang w:val="en-GB"/>
        </w:rPr>
      </w:pPr>
    </w:p>
    <w:p w14:paraId="5FE6D47D" w14:textId="77777777" w:rsidR="004917F6" w:rsidRPr="004917F6" w:rsidRDefault="004917F6" w:rsidP="00096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Component 2 </w:t>
      </w:r>
    </w:p>
    <w:p w14:paraId="3572B86C" w14:textId="77777777" w:rsidR="004917F6" w:rsidRPr="004917F6" w:rsidRDefault="004917F6" w:rsidP="00096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930" w:hanging="1267"/>
        <w:rPr>
          <w:lang w:val="en-GB"/>
        </w:rPr>
      </w:pPr>
      <w:r w:rsidRPr="004917F6">
        <w:rPr>
          <w:lang w:val="en-GB"/>
        </w:rPr>
        <w:tab/>
      </w:r>
      <w:r w:rsidRPr="004917F6">
        <w:rPr>
          <w:lang w:val="en-GB"/>
        </w:rPr>
        <w:tab/>
        <w:t>Subregional activities for development in East and North-East Asia</w:t>
      </w:r>
    </w:p>
    <w:p w14:paraId="0D19C820" w14:textId="77777777" w:rsidR="004917F6" w:rsidRPr="004917F6" w:rsidRDefault="004917F6"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1F32A4" w14:textId="77777777" w:rsidR="004917F6" w:rsidRPr="004917F6" w:rsidRDefault="004917F6"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E68E34" w14:textId="77777777" w:rsidR="004917F6" w:rsidRPr="004917F6" w:rsidRDefault="004917F6" w:rsidP="00096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6BEA2573" w14:textId="77777777" w:rsidR="004917F6" w:rsidRPr="004917F6" w:rsidRDefault="004917F6"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AB8E56" w14:textId="77777777" w:rsidR="004917F6" w:rsidRPr="004917F6" w:rsidRDefault="004917F6"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803FE7" w14:textId="77777777" w:rsidR="004917F6" w:rsidRPr="004917F6" w:rsidRDefault="004917F6" w:rsidP="0009620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19.133</w:t>
      </w:r>
      <w:r w:rsidRPr="004917F6">
        <w:rPr>
          <w:lang w:val="en-GB"/>
        </w:rPr>
        <w:tab/>
        <w:t>The objective, to which component 2 of the subprogramme contributes, is to strengthen regional cooperation for sustainable development, in line with the subregional priorities of East and North-East Asia, which includes sustainable connectivity, environmental sustainability and innovation for inclusive and resilient societies.</w:t>
      </w:r>
    </w:p>
    <w:p w14:paraId="73203F6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2D655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960F2D"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0ED1174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75CD4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515DF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lang w:val="en-GB"/>
        </w:rPr>
      </w:pPr>
      <w:r w:rsidRPr="004917F6">
        <w:rPr>
          <w:lang w:val="en-GB"/>
        </w:rPr>
        <w:tab/>
        <w:t>19.134</w:t>
      </w:r>
      <w:r w:rsidRPr="004917F6">
        <w:rPr>
          <w:lang w:val="en-GB"/>
        </w:rPr>
        <w:tab/>
        <w:t xml:space="preserve">To contribute to the objective, the component will: </w:t>
      </w:r>
    </w:p>
    <w:p w14:paraId="7C8E642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rPr>
          <w:lang w:val="en-GB"/>
        </w:rPr>
      </w:pPr>
      <w:r w:rsidRPr="004917F6">
        <w:rPr>
          <w:lang w:val="en-GB"/>
        </w:rPr>
        <w:tab/>
      </w:r>
      <w:r w:rsidRPr="004917F6">
        <w:rPr>
          <w:lang w:val="en-GB"/>
        </w:rPr>
        <w:tab/>
        <w:t>(a)</w:t>
      </w:r>
      <w:r w:rsidRPr="004917F6">
        <w:rPr>
          <w:lang w:val="en-GB"/>
        </w:rPr>
        <w:tab/>
        <w:t>Facilitate multisectoral dialogues and promote knowledge-sharing among member States on sustainable development, environmental sustainability, trade, transport, energy and ICT connectivity, as well as on emerging technologies and their deployment in priority sectors, through regional and subregional platforms, including the North-East Asian Subregional Programme for Environmental Cooperation, the North-East Asia Clean Air Partnership and the North-East Asia Regional Power Interconnection and Cooperation Forum;</w:t>
      </w:r>
    </w:p>
    <w:p w14:paraId="7DA6335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rPr>
          <w:lang w:val="en-GB"/>
        </w:rPr>
      </w:pPr>
      <w:r w:rsidRPr="004917F6">
        <w:rPr>
          <w:lang w:val="en-GB"/>
        </w:rPr>
        <w:tab/>
      </w:r>
      <w:r w:rsidRPr="004917F6">
        <w:rPr>
          <w:lang w:val="en-GB"/>
        </w:rPr>
        <w:tab/>
        <w:t>(b)</w:t>
      </w:r>
      <w:r w:rsidRPr="004917F6">
        <w:rPr>
          <w:lang w:val="en-GB"/>
        </w:rPr>
        <w:tab/>
        <w:t>Identify and promote innovative approaches to facilitate cross-border connectivity, where applicable, such as contactless cross-border trade and transport solutions, and cross-border data exchanges between railway and customs authorities, with a particular focus on Mongolia as the only landlocked developing country in East and North-East Asia;</w:t>
      </w:r>
    </w:p>
    <w:p w14:paraId="6C0D845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rPr>
          <w:lang w:val="en-GB"/>
        </w:rPr>
      </w:pPr>
      <w:r w:rsidRPr="004917F6">
        <w:rPr>
          <w:lang w:val="en-GB"/>
        </w:rPr>
        <w:tab/>
      </w:r>
      <w:r w:rsidRPr="004917F6">
        <w:rPr>
          <w:lang w:val="en-GB"/>
        </w:rPr>
        <w:tab/>
        <w:t>(c)</w:t>
      </w:r>
      <w:r w:rsidRPr="004917F6">
        <w:rPr>
          <w:lang w:val="en-GB"/>
        </w:rPr>
        <w:tab/>
        <w:t>Develop knowledge products and foster peer-to-peer exchanges on inclusive science, technology and innovation policies and programmes with a focus on people in vulnerable situations, including on ageing societies, disaster resilience, disability inclusion and gender equality in the technology industry;</w:t>
      </w:r>
    </w:p>
    <w:p w14:paraId="5D9A42A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rPr>
          <w:lang w:val="en-GB"/>
        </w:rPr>
      </w:pPr>
      <w:r w:rsidRPr="004917F6">
        <w:rPr>
          <w:lang w:val="en-GB"/>
        </w:rPr>
        <w:tab/>
      </w:r>
      <w:r w:rsidRPr="004917F6">
        <w:rPr>
          <w:lang w:val="en-GB"/>
        </w:rPr>
        <w:tab/>
        <w:t>(d)</w:t>
      </w:r>
      <w:r w:rsidRPr="004917F6">
        <w:rPr>
          <w:lang w:val="en-GB"/>
        </w:rPr>
        <w:tab/>
        <w:t>Support the implementation of a road map for sustainable power connectivity and promote intergovernmental processes for sustainable connectivity, environmental sustainability and innovation in East and North-East Asia, as relevant;</w:t>
      </w:r>
    </w:p>
    <w:p w14:paraId="01FB430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rPr>
          <w:lang w:val="en-GB"/>
        </w:rPr>
      </w:pPr>
      <w:r w:rsidRPr="004917F6">
        <w:rPr>
          <w:lang w:val="en-GB"/>
        </w:rPr>
        <w:tab/>
      </w:r>
      <w:r w:rsidRPr="004917F6">
        <w:rPr>
          <w:lang w:val="en-GB"/>
        </w:rPr>
        <w:tab/>
        <w:t>(e)</w:t>
      </w:r>
      <w:r w:rsidRPr="004917F6">
        <w:rPr>
          <w:lang w:val="en-GB"/>
        </w:rPr>
        <w:tab/>
        <w:t xml:space="preserve">Build the capacity of member States on the above-mentioned focus areas and promote coordination with and collaboration among subregional intergovernmental organizations and member States for an effective representation of subregional perspectives at regional and global consultations, as appropriate; </w:t>
      </w:r>
    </w:p>
    <w:p w14:paraId="1F46446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rPr>
          <w:lang w:val="en-GB"/>
        </w:rPr>
      </w:pPr>
      <w:r w:rsidRPr="004917F6">
        <w:rPr>
          <w:lang w:val="en-GB"/>
        </w:rPr>
        <w:tab/>
      </w:r>
      <w:r w:rsidRPr="004917F6">
        <w:rPr>
          <w:lang w:val="en-GB"/>
        </w:rPr>
        <w:tab/>
        <w:t>(f)</w:t>
      </w:r>
      <w:r w:rsidRPr="004917F6">
        <w:rPr>
          <w:lang w:val="en-GB"/>
        </w:rPr>
        <w:tab/>
        <w:t>Provide implementation support for the Commission’s subprogrammes relating to the subregion’s priorities and serve as the focal point for the Commission’s engagement with the resident coordinator system and United Nations country teams, including through substantive assistance with regard to preparing common country assessments and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65BAB80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lang w:val="en-GB"/>
        </w:rPr>
      </w:pPr>
      <w:r w:rsidRPr="004917F6">
        <w:rPr>
          <w:lang w:val="en-GB"/>
        </w:rPr>
        <w:tab/>
        <w:t>19.135</w:t>
      </w:r>
      <w:r w:rsidRPr="004917F6">
        <w:rPr>
          <w:lang w:val="en-GB"/>
        </w:rPr>
        <w:tab/>
        <w:t>These workstreams will help member States to make progress towards the achievement of Sustainable Development Goals 3, 5, 7, 9 to 11, 13 to 15 and 17.</w:t>
      </w:r>
    </w:p>
    <w:p w14:paraId="4732AD2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267" w:hanging="1267"/>
        <w:jc w:val="both"/>
        <w:rPr>
          <w:lang w:val="en-GB"/>
        </w:rPr>
      </w:pPr>
      <w:r w:rsidRPr="004917F6">
        <w:rPr>
          <w:lang w:val="en-GB"/>
        </w:rPr>
        <w:tab/>
        <w:t>19.136</w:t>
      </w:r>
      <w:r w:rsidRPr="004917F6">
        <w:rPr>
          <w:lang w:val="en-GB"/>
        </w:rPr>
        <w:tab/>
        <w:t xml:space="preserve">The above-mentioned work is expected to result in: </w:t>
      </w:r>
    </w:p>
    <w:p w14:paraId="7E29650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line="238" w:lineRule="exact"/>
        <w:ind w:left="1742" w:hanging="1742"/>
        <w:jc w:val="both"/>
        <w:rPr>
          <w:lang w:val="en-GB"/>
        </w:rPr>
      </w:pPr>
      <w:r w:rsidRPr="004917F6">
        <w:rPr>
          <w:lang w:val="en-GB"/>
        </w:rPr>
        <w:tab/>
      </w:r>
      <w:r w:rsidRPr="004917F6">
        <w:rPr>
          <w:lang w:val="en-GB"/>
        </w:rPr>
        <w:tab/>
        <w:t>(a)</w:t>
      </w:r>
      <w:r w:rsidRPr="004917F6">
        <w:rPr>
          <w:lang w:val="en-GB"/>
        </w:rPr>
        <w:tab/>
        <w:t xml:space="preserve">Policy coherence and coordination of connectivity initiatives among member States, for example, with regard to trade and transport facilitation; </w:t>
      </w:r>
    </w:p>
    <w:p w14:paraId="15153EF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 xml:space="preserve">Coordinated actions among stakeholders and Governments to counter common environmental challenges, including air pollution, and to promote low greenhouse gas emissions; </w:t>
      </w:r>
    </w:p>
    <w:p w14:paraId="6B1D74F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Improved use of science, technology and innovation in building inclusive and resilient societies in the subregion, including resilience to natural hazards;</w:t>
      </w:r>
    </w:p>
    <w:p w14:paraId="641C8BB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More effective formulation and implementation of policies and strategies consistent with the 2030 Agenda, including through the North-East Asia Multi-stakeholder Forums on the Sustainable Development Goals;</w:t>
      </w:r>
    </w:p>
    <w:p w14:paraId="36287B4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Enhanced collaboration among Governments, the United Nations, subregional organizations and other stakeholders to address priority challenges in the subregion, as appropriate.</w:t>
      </w:r>
    </w:p>
    <w:p w14:paraId="4A0EAC3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F2584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319DDD"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2D82341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14A26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A8348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 xml:space="preserve">Enhanced knowledge-sharing to advance local climate action </w:t>
      </w:r>
    </w:p>
    <w:p w14:paraId="68F3B52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793CC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4917F6">
        <w:rPr>
          <w:spacing w:val="2"/>
          <w:w w:val="101"/>
          <w:lang w:val="en-GB"/>
        </w:rPr>
        <w:tab/>
        <w:t>19.137</w:t>
      </w:r>
      <w:r w:rsidRPr="004917F6">
        <w:rPr>
          <w:spacing w:val="2"/>
          <w:w w:val="101"/>
          <w:lang w:val="en-GB"/>
        </w:rPr>
        <w:tab/>
        <w:t xml:space="preserve">Reducing emissions in East and North-East Asia by the middle of the twenty-first century requires accelerated climate action at the local level. The component promoted local climate action by facilitating the exchange of knowledge, experiences and good practices among cities. At the annual International Forum on Low Carbon Cities, the component brings together national and city-level stakeholders to exchange policy practices and discuss innovations and technologies for sustainable urban solutions in the context of changing demographics and lifestyles. To strengthen local climate action, the component also issued a booklet on subregional cooperation and policy alignment for reducing urban greenhouse gas emissions through city networks in the subregion. It has undertaken efforts to increase the reach of the Forum and elevate its impact from an initial national effort to become a region-wide forum. </w:t>
      </w:r>
    </w:p>
    <w:p w14:paraId="0E1CC30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19.138</w:t>
      </w:r>
      <w:r w:rsidRPr="004917F6">
        <w:rPr>
          <w:lang w:val="en-GB"/>
        </w:rPr>
        <w:tab/>
        <w:t>Progress towards the objective is presented in the performance measure below (see figure 19.VIII).</w:t>
      </w:r>
    </w:p>
    <w:p w14:paraId="0072DA9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3937D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19.VIII</w:t>
      </w:r>
    </w:p>
    <w:p w14:paraId="1B1FEA2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89"/>
        <w:rPr>
          <w:lang w:val="en-GB"/>
        </w:rPr>
      </w:pPr>
      <w:r w:rsidRPr="004917F6">
        <w:rPr>
          <w:lang w:val="en-GB"/>
        </w:rPr>
        <w:t>Performance measure: number of countries and cities in Asia and the Pacific from which the participants at the International Forum on Low Carbon Cities originated (annual)</w:t>
      </w:r>
    </w:p>
    <w:p w14:paraId="3267B90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333FD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sz w:val="17"/>
          <w:szCs w:val="17"/>
          <w:lang w:val="en-GB"/>
        </w:rPr>
        <w:drawing>
          <wp:anchor distT="0" distB="0" distL="114300" distR="114300" simplePos="0" relativeHeight="251670528" behindDoc="0" locked="0" layoutInCell="1" allowOverlap="1" wp14:anchorId="21CAC110" wp14:editId="5F33679E">
            <wp:simplePos x="0" y="0"/>
            <wp:positionH relativeFrom="column">
              <wp:posOffset>-35560</wp:posOffset>
            </wp:positionH>
            <wp:positionV relativeFrom="paragraph">
              <wp:posOffset>97790</wp:posOffset>
            </wp:positionV>
            <wp:extent cx="6254115" cy="2003425"/>
            <wp:effectExtent l="0" t="0" r="0" b="0"/>
            <wp:wrapTopAndBottom/>
            <wp:docPr id="1862386768"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229"/>
              </a:graphicData>
            </a:graphic>
            <wp14:sizeRelH relativeFrom="page">
              <wp14:pctWidth>0</wp14:pctWidth>
            </wp14:sizeRelH>
            <wp14:sizeRelV relativeFrom="page">
              <wp14:pctHeight>0</wp14:pctHeight>
            </wp14:sizeRelV>
          </wp:anchor>
        </w:drawing>
      </w:r>
    </w:p>
    <w:p w14:paraId="5924778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09D21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CD1BE8"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1DB4A0E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8D56B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44AF6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Result 1: efficient management of cross-border railway transport and transit</w:t>
      </w:r>
    </w:p>
    <w:p w14:paraId="0809E51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A6D26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60E205C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0510E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19.139</w:t>
      </w:r>
      <w:r w:rsidRPr="004917F6">
        <w:rPr>
          <w:lang w:val="en-GB"/>
        </w:rPr>
        <w:tab/>
        <w:t>The component’s work contributed to customs and railway officials in Mongolia implementing a workplan for the interconnection of railway and customs information systems, which met the planned target of national officials increasingly adopting electronic information exchange for more efficient cross-border railway transport and transit in North-East Asia.</w:t>
      </w:r>
    </w:p>
    <w:p w14:paraId="0F65D3F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19.140</w:t>
      </w:r>
      <w:r w:rsidRPr="004917F6">
        <w:rPr>
          <w:lang w:val="en-GB"/>
        </w:rPr>
        <w:tab/>
        <w:t>Progress towards the objective and the target for 2027 are presented in the performance measure below (see table 19.35).</w:t>
      </w:r>
    </w:p>
    <w:p w14:paraId="3CE60D1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19.35</w:t>
      </w:r>
    </w:p>
    <w:p w14:paraId="6092291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24028F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71112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27CC7536" w14:textId="77777777" w:rsidTr="00387CE9">
        <w:trPr>
          <w:tblHeader/>
        </w:trPr>
        <w:tc>
          <w:tcPr>
            <w:tcW w:w="1971" w:type="dxa"/>
            <w:tcBorders>
              <w:top w:val="single" w:sz="4" w:space="0" w:color="auto"/>
              <w:left w:val="nil"/>
              <w:bottom w:val="single" w:sz="12" w:space="0" w:color="auto"/>
              <w:right w:val="nil"/>
            </w:tcBorders>
            <w:vAlign w:val="bottom"/>
            <w:hideMark/>
          </w:tcPr>
          <w:p w14:paraId="56ABFB8E"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1EDE5021"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51B4B7C9"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1CFB83E5"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77FFB4EA"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637A9D6C" w14:textId="77777777" w:rsidTr="00387CE9">
        <w:trPr>
          <w:trHeight w:hRule="exact" w:val="115"/>
          <w:tblHeader/>
        </w:trPr>
        <w:tc>
          <w:tcPr>
            <w:tcW w:w="1971" w:type="dxa"/>
            <w:tcBorders>
              <w:top w:val="single" w:sz="12" w:space="0" w:color="auto"/>
              <w:left w:val="nil"/>
              <w:bottom w:val="nil"/>
              <w:right w:val="nil"/>
            </w:tcBorders>
            <w:vAlign w:val="bottom"/>
          </w:tcPr>
          <w:p w14:paraId="69B96A5D"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09325226"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6A861F8B"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367509FD"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430CF75E" w14:textId="77777777" w:rsidR="004917F6" w:rsidRPr="004917F6" w:rsidRDefault="004917F6" w:rsidP="00387CE9">
            <w:pPr>
              <w:spacing w:before="40" w:after="120"/>
              <w:ind w:left="144" w:right="43"/>
              <w:rPr>
                <w:lang w:val="en-GB" w:eastAsia="zh-CN"/>
              </w:rPr>
            </w:pPr>
          </w:p>
        </w:tc>
      </w:tr>
      <w:tr w:rsidR="004917F6" w:rsidRPr="001C502D" w14:paraId="4F2F0414" w14:textId="77777777" w:rsidTr="00387CE9">
        <w:tc>
          <w:tcPr>
            <w:tcW w:w="1971" w:type="dxa"/>
            <w:tcBorders>
              <w:top w:val="nil"/>
              <w:left w:val="nil"/>
              <w:bottom w:val="nil"/>
              <w:right w:val="nil"/>
            </w:tcBorders>
          </w:tcPr>
          <w:p w14:paraId="71F634FD" w14:textId="77777777" w:rsidR="004917F6" w:rsidRPr="004917F6" w:rsidRDefault="004917F6" w:rsidP="00387CE9">
            <w:pPr>
              <w:tabs>
                <w:tab w:val="left" w:pos="288"/>
                <w:tab w:val="left" w:pos="576"/>
                <w:tab w:val="left" w:pos="864"/>
                <w:tab w:val="left" w:pos="1152"/>
              </w:tabs>
              <w:spacing w:before="40" w:after="120"/>
              <w:ind w:right="43"/>
              <w:rPr>
                <w:lang w:val="en-GB"/>
              </w:rPr>
            </w:pPr>
            <w:r w:rsidRPr="004917F6">
              <w:rPr>
                <w:lang w:val="en-GB"/>
              </w:rPr>
              <w:t>The Russian Federation acceded to the Framework Agreement on Facilitation of Cross-border Paperless Trade in Asia and the Pacific</w:t>
            </w:r>
          </w:p>
          <w:p w14:paraId="0D5BB850"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Member States adopted guiding principles on electronic information exchange among railways and control authorities</w:t>
            </w:r>
          </w:p>
        </w:tc>
        <w:tc>
          <w:tcPr>
            <w:tcW w:w="1971" w:type="dxa"/>
            <w:tcBorders>
              <w:top w:val="nil"/>
              <w:left w:val="nil"/>
              <w:bottom w:val="nil"/>
              <w:right w:val="nil"/>
            </w:tcBorders>
          </w:tcPr>
          <w:p w14:paraId="12BA85D8"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Railway and customs authorities in Mongolia built capacity on cross-border electronic information exchange to strengthen the country’s readiness to undertake paperless transit and transport operations</w:t>
            </w:r>
          </w:p>
        </w:tc>
        <w:tc>
          <w:tcPr>
            <w:tcW w:w="1971" w:type="dxa"/>
            <w:tcBorders>
              <w:top w:val="nil"/>
              <w:left w:val="nil"/>
              <w:bottom w:val="nil"/>
              <w:right w:val="double" w:sz="12" w:space="0" w:color="auto"/>
            </w:tcBorders>
          </w:tcPr>
          <w:p w14:paraId="18AD6C77"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Customs and railway officials in Mongolia implemented a workplan for the interconnection of railway and customs information systems</w:t>
            </w:r>
          </w:p>
        </w:tc>
        <w:tc>
          <w:tcPr>
            <w:tcW w:w="1971" w:type="dxa"/>
            <w:tcBorders>
              <w:top w:val="nil"/>
              <w:left w:val="double" w:sz="12" w:space="0" w:color="auto"/>
              <w:bottom w:val="nil"/>
              <w:right w:val="nil"/>
            </w:tcBorders>
          </w:tcPr>
          <w:p w14:paraId="5026BF29"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Member States adopt a plan for electronic information exchange for more efficient cross-border railway transport and transit in North-East Asia</w:t>
            </w:r>
          </w:p>
        </w:tc>
        <w:tc>
          <w:tcPr>
            <w:tcW w:w="1971" w:type="dxa"/>
            <w:tcBorders>
              <w:top w:val="nil"/>
              <w:left w:val="nil"/>
              <w:bottom w:val="nil"/>
              <w:right w:val="nil"/>
            </w:tcBorders>
          </w:tcPr>
          <w:p w14:paraId="79806EFE"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Member States further implement initiatives for electronic information exchange for more efficient cross-border railway transport and transit in North-East Asia</w:t>
            </w:r>
          </w:p>
        </w:tc>
      </w:tr>
      <w:tr w:rsidR="004917F6" w:rsidRPr="001C502D" w14:paraId="17DE0820" w14:textId="77777777" w:rsidTr="004917F6">
        <w:trPr>
          <w:trHeight w:hRule="exact" w:val="20"/>
        </w:trPr>
        <w:tc>
          <w:tcPr>
            <w:tcW w:w="1971" w:type="dxa"/>
            <w:tcBorders>
              <w:top w:val="nil"/>
              <w:left w:val="nil"/>
              <w:bottom w:val="single" w:sz="12" w:space="0" w:color="auto"/>
              <w:right w:val="nil"/>
            </w:tcBorders>
          </w:tcPr>
          <w:p w14:paraId="59BC4C34" w14:textId="77777777" w:rsidR="004917F6" w:rsidRPr="004917F6" w:rsidRDefault="004917F6" w:rsidP="00387CE9">
            <w:pPr>
              <w:tabs>
                <w:tab w:val="left" w:pos="288"/>
                <w:tab w:val="left" w:pos="576"/>
                <w:tab w:val="left" w:pos="864"/>
                <w:tab w:val="left" w:pos="1152"/>
              </w:tabs>
              <w:spacing w:before="40" w:after="120"/>
              <w:ind w:right="43"/>
              <w:rPr>
                <w:lang w:val="en-GB"/>
              </w:rPr>
            </w:pPr>
          </w:p>
        </w:tc>
        <w:tc>
          <w:tcPr>
            <w:tcW w:w="1971" w:type="dxa"/>
            <w:tcBorders>
              <w:top w:val="nil"/>
              <w:left w:val="nil"/>
              <w:bottom w:val="single" w:sz="12" w:space="0" w:color="auto"/>
              <w:right w:val="nil"/>
            </w:tcBorders>
          </w:tcPr>
          <w:p w14:paraId="27C45809"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p>
        </w:tc>
        <w:tc>
          <w:tcPr>
            <w:tcW w:w="1971" w:type="dxa"/>
            <w:tcBorders>
              <w:top w:val="nil"/>
              <w:left w:val="nil"/>
              <w:bottom w:val="single" w:sz="12" w:space="0" w:color="auto"/>
              <w:right w:val="double" w:sz="12" w:space="0" w:color="auto"/>
            </w:tcBorders>
          </w:tcPr>
          <w:p w14:paraId="32720F63"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p>
        </w:tc>
        <w:tc>
          <w:tcPr>
            <w:tcW w:w="1971" w:type="dxa"/>
            <w:tcBorders>
              <w:top w:val="nil"/>
              <w:left w:val="double" w:sz="12" w:space="0" w:color="auto"/>
              <w:bottom w:val="single" w:sz="12" w:space="0" w:color="auto"/>
              <w:right w:val="nil"/>
            </w:tcBorders>
          </w:tcPr>
          <w:p w14:paraId="5CC512B1"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p>
        </w:tc>
        <w:tc>
          <w:tcPr>
            <w:tcW w:w="1971" w:type="dxa"/>
            <w:tcBorders>
              <w:top w:val="nil"/>
              <w:left w:val="nil"/>
              <w:bottom w:val="single" w:sz="12" w:space="0" w:color="auto"/>
              <w:right w:val="nil"/>
            </w:tcBorders>
          </w:tcPr>
          <w:p w14:paraId="0F6B0651"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p>
        </w:tc>
      </w:tr>
    </w:tbl>
    <w:p w14:paraId="3BEA7E0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F1BA8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8E44D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4917F6">
        <w:rPr>
          <w:lang w:val="en-GB"/>
        </w:rPr>
        <w:tab/>
      </w:r>
      <w:r w:rsidRPr="004917F6">
        <w:rPr>
          <w:lang w:val="en-GB"/>
        </w:rPr>
        <w:tab/>
        <w:t>Result 2: strengthened cross-border collaboration on addressing desertification and land degradation in East and North-East Asia</w:t>
      </w:r>
    </w:p>
    <w:p w14:paraId="45F36D2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AF5FD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30FC797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0CBE90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19.141</w:t>
      </w:r>
      <w:r w:rsidRPr="004917F6">
        <w:rPr>
          <w:lang w:val="en-GB"/>
        </w:rPr>
        <w:tab/>
        <w:t>The component’s work contributed to two additional cross-border activities undertaken by member States on desertification and land degradation under the North-East Asian Subregional Programme for Environmental Cooperation, which met the cumulative planned target.</w:t>
      </w:r>
    </w:p>
    <w:p w14:paraId="09B85B0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19.142</w:t>
      </w:r>
      <w:r w:rsidRPr="004917F6">
        <w:rPr>
          <w:lang w:val="en-GB"/>
        </w:rPr>
        <w:tab/>
        <w:t>Progress towards the objective and the target for 2027 are presented in the performance measure below (see figure 19.IX).</w:t>
      </w:r>
    </w:p>
    <w:p w14:paraId="008839E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2285D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19.IX</w:t>
      </w:r>
    </w:p>
    <w:p w14:paraId="1875A66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rPr>
          <w:lang w:val="en-GB"/>
        </w:rPr>
      </w:pPr>
      <w:r w:rsidRPr="004917F6">
        <w:rPr>
          <w:lang w:val="en-GB"/>
        </w:rPr>
        <w:t>Performance measure: number of cross-border activities undertaken by member States on desertification and land degradation under the North-East Asian Subregional Programme for Environmental Cooperation (cumulative)</w:t>
      </w:r>
    </w:p>
    <w:p w14:paraId="747CC6B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DF3AA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4917F6">
        <w:rPr>
          <w:noProof/>
          <w:color w:val="0D0D0D" w:themeColor="text1" w:themeTint="F2"/>
          <w:lang w:val="en-GB"/>
        </w:rPr>
        <w:drawing>
          <wp:anchor distT="0" distB="0" distL="114300" distR="114300" simplePos="0" relativeHeight="251671552" behindDoc="1" locked="0" layoutInCell="1" allowOverlap="1" wp14:anchorId="67F80406" wp14:editId="2D9DEB9C">
            <wp:simplePos x="0" y="0"/>
            <wp:positionH relativeFrom="margin">
              <wp:posOffset>-3810</wp:posOffset>
            </wp:positionH>
            <wp:positionV relativeFrom="paragraph">
              <wp:posOffset>101600</wp:posOffset>
            </wp:positionV>
            <wp:extent cx="6254115" cy="2233930"/>
            <wp:effectExtent l="0" t="0" r="0" b="0"/>
            <wp:wrapTopAndBottom/>
            <wp:docPr id="594730252"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30"/>
              </a:graphicData>
            </a:graphic>
            <wp14:sizeRelH relativeFrom="margin">
              <wp14:pctWidth>0</wp14:pctWidth>
            </wp14:sizeRelH>
            <wp14:sizeRelV relativeFrom="margin">
              <wp14:pctHeight>0</wp14:pctHeight>
            </wp14:sizeRelV>
          </wp:anchor>
        </w:drawing>
      </w:r>
    </w:p>
    <w:p w14:paraId="1BD9766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A10D2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D81D3E1"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4917F6">
        <w:rPr>
          <w:lang w:val="en-GB"/>
        </w:rPr>
        <w:tab/>
      </w:r>
      <w:r w:rsidRPr="004917F6">
        <w:rPr>
          <w:lang w:val="en-GB"/>
        </w:rPr>
        <w:tab/>
        <w:t>Result 3: strengthened collaboration on marine protected areas in North-East Asia</w:t>
      </w:r>
    </w:p>
    <w:p w14:paraId="38AA224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F0C97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3D6CC5D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EFE35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19.143</w:t>
      </w:r>
      <w:r w:rsidRPr="004917F6">
        <w:rPr>
          <w:lang w:val="en-GB"/>
        </w:rPr>
        <w:tab/>
        <w:t xml:space="preserve">Marine protected areas play a vital role in conserving biodiversity, sustaining fisheries and safeguarding ecosystems that are essential for community well-being and sustainable development in East and North-East Asia. In support of the North-East Asian Subregional Programme for Environmental Cooperation, the component established a subregional marine protected areas network to promote information-sharing, joint assessments and monitoring, as well as partnerships with global and regional initiatives. </w:t>
      </w:r>
    </w:p>
    <w:p w14:paraId="5DF1469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C2DDB5C"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56451D5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840A1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19.144</w:t>
      </w:r>
      <w:r w:rsidRPr="004917F6">
        <w:rPr>
          <w:lang w:val="en-GB"/>
        </w:rPr>
        <w:tab/>
        <w:t xml:space="preserve">The lesson for the component was that effective regional cooperation requires strong local engagement, consistent knowledge exchange and active cross-sectoral partnerships. In applying the lesson, the component will strengthen its role as a subregional platform by deepening cross-sectoral collaboration, examining the interlinkages between climate and marine protected areas, organizing peer-learning seminars and workshops and aligning its work more closely with global sustainability frameworks. </w:t>
      </w:r>
    </w:p>
    <w:p w14:paraId="488412FC" w14:textId="271095B1"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19.145</w:t>
      </w:r>
      <w:r w:rsidRPr="004917F6">
        <w:rPr>
          <w:lang w:val="en-GB"/>
        </w:rPr>
        <w:tab/>
      </w:r>
      <w:r w:rsidRPr="00096203">
        <w:rPr>
          <w:spacing w:val="0"/>
          <w:lang w:val="en-GB"/>
        </w:rPr>
        <w:t>Expected progress towards the objective is presented in the performance measure below (see table</w:t>
      </w:r>
      <w:r w:rsidR="00096203">
        <w:rPr>
          <w:spacing w:val="0"/>
          <w:lang w:val="en-GB"/>
        </w:rPr>
        <w:t xml:space="preserve"> </w:t>
      </w:r>
      <w:r w:rsidRPr="00096203">
        <w:rPr>
          <w:spacing w:val="0"/>
          <w:lang w:val="en-GB"/>
        </w:rPr>
        <w:t>19.36).</w:t>
      </w:r>
    </w:p>
    <w:p w14:paraId="0DD9265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A0947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19.36</w:t>
      </w:r>
    </w:p>
    <w:p w14:paraId="516BC62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2E9CF5B2"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68A845B"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27"/>
        <w:gridCol w:w="2178"/>
        <w:gridCol w:w="2115"/>
        <w:gridCol w:w="1764"/>
        <w:gridCol w:w="1971"/>
      </w:tblGrid>
      <w:tr w:rsidR="004917F6" w:rsidRPr="004917F6" w14:paraId="2E136D3A" w14:textId="77777777" w:rsidTr="001E7334">
        <w:trPr>
          <w:tblHeader/>
        </w:trPr>
        <w:tc>
          <w:tcPr>
            <w:tcW w:w="1827" w:type="dxa"/>
            <w:tcBorders>
              <w:top w:val="single" w:sz="4" w:space="0" w:color="auto"/>
              <w:left w:val="nil"/>
              <w:bottom w:val="single" w:sz="12" w:space="0" w:color="auto"/>
              <w:right w:val="nil"/>
            </w:tcBorders>
            <w:vAlign w:val="bottom"/>
            <w:hideMark/>
          </w:tcPr>
          <w:p w14:paraId="1B0476F8"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2178" w:type="dxa"/>
            <w:tcBorders>
              <w:top w:val="single" w:sz="4" w:space="0" w:color="auto"/>
              <w:left w:val="nil"/>
              <w:bottom w:val="single" w:sz="12" w:space="0" w:color="auto"/>
              <w:right w:val="nil"/>
            </w:tcBorders>
            <w:vAlign w:val="bottom"/>
            <w:hideMark/>
          </w:tcPr>
          <w:p w14:paraId="1554CEC1"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2115" w:type="dxa"/>
            <w:tcBorders>
              <w:top w:val="single" w:sz="4" w:space="0" w:color="auto"/>
              <w:left w:val="nil"/>
              <w:bottom w:val="single" w:sz="12" w:space="0" w:color="auto"/>
              <w:right w:val="double" w:sz="12" w:space="0" w:color="auto"/>
            </w:tcBorders>
            <w:vAlign w:val="bottom"/>
            <w:hideMark/>
          </w:tcPr>
          <w:p w14:paraId="718C809A"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764" w:type="dxa"/>
            <w:tcBorders>
              <w:top w:val="single" w:sz="4" w:space="0" w:color="auto"/>
              <w:left w:val="double" w:sz="12" w:space="0" w:color="auto"/>
              <w:bottom w:val="single" w:sz="12" w:space="0" w:color="auto"/>
              <w:right w:val="nil"/>
            </w:tcBorders>
            <w:vAlign w:val="bottom"/>
            <w:hideMark/>
          </w:tcPr>
          <w:p w14:paraId="362E8084"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31052970"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33CEF392" w14:textId="77777777" w:rsidTr="001E7334">
        <w:trPr>
          <w:trHeight w:hRule="exact" w:val="115"/>
          <w:tblHeader/>
        </w:trPr>
        <w:tc>
          <w:tcPr>
            <w:tcW w:w="1827" w:type="dxa"/>
            <w:tcBorders>
              <w:top w:val="single" w:sz="12" w:space="0" w:color="auto"/>
              <w:left w:val="nil"/>
              <w:bottom w:val="nil"/>
              <w:right w:val="nil"/>
            </w:tcBorders>
            <w:vAlign w:val="bottom"/>
          </w:tcPr>
          <w:p w14:paraId="3A52251C" w14:textId="77777777" w:rsidR="004917F6" w:rsidRPr="004917F6" w:rsidRDefault="004917F6" w:rsidP="00387CE9">
            <w:pPr>
              <w:spacing w:before="40" w:after="120"/>
              <w:ind w:right="43"/>
              <w:rPr>
                <w:lang w:val="en-GB" w:eastAsia="zh-CN"/>
              </w:rPr>
            </w:pPr>
          </w:p>
        </w:tc>
        <w:tc>
          <w:tcPr>
            <w:tcW w:w="2178" w:type="dxa"/>
            <w:tcBorders>
              <w:top w:val="single" w:sz="12" w:space="0" w:color="auto"/>
              <w:left w:val="nil"/>
              <w:bottom w:val="nil"/>
              <w:right w:val="nil"/>
            </w:tcBorders>
            <w:vAlign w:val="bottom"/>
          </w:tcPr>
          <w:p w14:paraId="7C66713E" w14:textId="77777777" w:rsidR="004917F6" w:rsidRPr="004917F6" w:rsidRDefault="004917F6" w:rsidP="00387CE9">
            <w:pPr>
              <w:spacing w:before="40" w:after="120"/>
              <w:ind w:left="144" w:right="43"/>
              <w:rPr>
                <w:lang w:val="en-GB" w:eastAsia="zh-CN"/>
              </w:rPr>
            </w:pPr>
          </w:p>
        </w:tc>
        <w:tc>
          <w:tcPr>
            <w:tcW w:w="2115" w:type="dxa"/>
            <w:tcBorders>
              <w:top w:val="single" w:sz="12" w:space="0" w:color="auto"/>
              <w:left w:val="nil"/>
              <w:bottom w:val="nil"/>
              <w:right w:val="double" w:sz="12" w:space="0" w:color="auto"/>
            </w:tcBorders>
            <w:vAlign w:val="bottom"/>
          </w:tcPr>
          <w:p w14:paraId="01136212" w14:textId="77777777" w:rsidR="004917F6" w:rsidRPr="004917F6" w:rsidRDefault="004917F6" w:rsidP="00387CE9">
            <w:pPr>
              <w:spacing w:before="40" w:after="120"/>
              <w:ind w:left="144" w:right="43"/>
              <w:rPr>
                <w:lang w:val="en-GB" w:eastAsia="zh-CN"/>
              </w:rPr>
            </w:pPr>
          </w:p>
        </w:tc>
        <w:tc>
          <w:tcPr>
            <w:tcW w:w="1764" w:type="dxa"/>
            <w:tcBorders>
              <w:top w:val="single" w:sz="12" w:space="0" w:color="auto"/>
              <w:left w:val="double" w:sz="12" w:space="0" w:color="auto"/>
              <w:bottom w:val="nil"/>
              <w:right w:val="nil"/>
            </w:tcBorders>
            <w:vAlign w:val="bottom"/>
          </w:tcPr>
          <w:p w14:paraId="5FA5FA78"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7D86B4B1" w14:textId="77777777" w:rsidR="004917F6" w:rsidRPr="004917F6" w:rsidRDefault="004917F6" w:rsidP="00387CE9">
            <w:pPr>
              <w:spacing w:before="40" w:after="120"/>
              <w:ind w:left="144" w:right="43"/>
              <w:rPr>
                <w:lang w:val="en-GB" w:eastAsia="zh-CN"/>
              </w:rPr>
            </w:pPr>
          </w:p>
        </w:tc>
      </w:tr>
      <w:tr w:rsidR="004917F6" w:rsidRPr="001C502D" w14:paraId="2764919C" w14:textId="77777777" w:rsidTr="001E7334">
        <w:tc>
          <w:tcPr>
            <w:tcW w:w="1827" w:type="dxa"/>
            <w:tcBorders>
              <w:top w:val="nil"/>
              <w:left w:val="nil"/>
              <w:bottom w:val="single" w:sz="12" w:space="0" w:color="auto"/>
              <w:right w:val="nil"/>
            </w:tcBorders>
          </w:tcPr>
          <w:p w14:paraId="2562F8E3"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Member States supported studies on ocean-based climate actions for marine protected areas in China and the Republic of Korea</w:t>
            </w:r>
          </w:p>
        </w:tc>
        <w:tc>
          <w:tcPr>
            <w:tcW w:w="2178" w:type="dxa"/>
            <w:tcBorders>
              <w:top w:val="nil"/>
              <w:left w:val="nil"/>
              <w:bottom w:val="single" w:sz="12" w:space="0" w:color="auto"/>
              <w:right w:val="nil"/>
            </w:tcBorders>
          </w:tcPr>
          <w:p w14:paraId="60F2F5ED" w14:textId="77777777" w:rsidR="004917F6" w:rsidRPr="004917F6" w:rsidRDefault="004917F6" w:rsidP="00387CE9">
            <w:pPr>
              <w:tabs>
                <w:tab w:val="left" w:pos="288"/>
                <w:tab w:val="left" w:pos="576"/>
                <w:tab w:val="left" w:pos="864"/>
                <w:tab w:val="left" w:pos="1152"/>
              </w:tabs>
              <w:spacing w:before="40" w:after="120"/>
              <w:ind w:left="144" w:right="43"/>
              <w:rPr>
                <w:spacing w:val="2"/>
                <w:w w:val="101"/>
                <w:lang w:val="en-GB" w:eastAsia="zh-CN"/>
              </w:rPr>
            </w:pPr>
            <w:r w:rsidRPr="004917F6">
              <w:rPr>
                <w:spacing w:val="2"/>
                <w:w w:val="101"/>
                <w:lang w:val="en-GB"/>
              </w:rPr>
              <w:t>Member States acknowledged the progress achieved and noted the expansion of partnerships aimed at creating a marine protected areas network across East Asia</w:t>
            </w:r>
          </w:p>
        </w:tc>
        <w:tc>
          <w:tcPr>
            <w:tcW w:w="2115" w:type="dxa"/>
            <w:tcBorders>
              <w:top w:val="nil"/>
              <w:left w:val="nil"/>
              <w:bottom w:val="single" w:sz="12" w:space="0" w:color="auto"/>
              <w:right w:val="double" w:sz="12" w:space="0" w:color="auto"/>
            </w:tcBorders>
          </w:tcPr>
          <w:p w14:paraId="63D180A7"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Member States adopted a strategic plan for the period 2026–2030 aimed at further enhancing partnerships through knowledge exchange</w:t>
            </w:r>
          </w:p>
        </w:tc>
        <w:tc>
          <w:tcPr>
            <w:tcW w:w="1764" w:type="dxa"/>
            <w:tcBorders>
              <w:top w:val="nil"/>
              <w:left w:val="double" w:sz="12" w:space="0" w:color="auto"/>
              <w:bottom w:val="single" w:sz="12" w:space="0" w:color="auto"/>
              <w:right w:val="nil"/>
            </w:tcBorders>
          </w:tcPr>
          <w:p w14:paraId="774174A9"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Member States strengthen their partnerships and build technical capacity on marine protected areas</w:t>
            </w:r>
          </w:p>
        </w:tc>
        <w:tc>
          <w:tcPr>
            <w:tcW w:w="1971" w:type="dxa"/>
            <w:tcBorders>
              <w:top w:val="nil"/>
              <w:left w:val="nil"/>
              <w:bottom w:val="single" w:sz="12" w:space="0" w:color="auto"/>
              <w:right w:val="nil"/>
            </w:tcBorders>
          </w:tcPr>
          <w:p w14:paraId="25256A1D"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Member States enhance collaboration with regional platforms on marine protected areas beyond North-East Asia</w:t>
            </w:r>
          </w:p>
        </w:tc>
      </w:tr>
    </w:tbl>
    <w:p w14:paraId="5832D48E"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1111EFB"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8DE6363"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697D5DD"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09F42D5F"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7D3DD2"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AB996D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19.146</w:t>
      </w:r>
      <w:r w:rsidRPr="004917F6">
        <w:rPr>
          <w:lang w:val="en-GB"/>
        </w:rPr>
        <w:tab/>
        <w:t>Table 19.37 lists all deliverables of the component.</w:t>
      </w:r>
    </w:p>
    <w:p w14:paraId="5CDD02E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C48234"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19.37</w:t>
      </w:r>
    </w:p>
    <w:p w14:paraId="7EC3C02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Component 2: deliverables for the period 2025–2027, by category and subcategory</w:t>
      </w:r>
    </w:p>
    <w:p w14:paraId="36AFB25F"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D5AB976" w14:textId="77777777" w:rsidR="004917F6" w:rsidRPr="004917F6" w:rsidRDefault="004917F6" w:rsidP="0009620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200"/>
        <w:gridCol w:w="662"/>
        <w:gridCol w:w="664"/>
        <w:gridCol w:w="662"/>
        <w:gridCol w:w="662"/>
      </w:tblGrid>
      <w:tr w:rsidR="004917F6" w:rsidRPr="004917F6" w14:paraId="12D89CEC" w14:textId="77777777" w:rsidTr="00387CE9">
        <w:trPr>
          <w:tblHeader/>
        </w:trPr>
        <w:tc>
          <w:tcPr>
            <w:tcW w:w="3655" w:type="pct"/>
            <w:tcBorders>
              <w:top w:val="single" w:sz="4" w:space="0" w:color="auto"/>
              <w:bottom w:val="single" w:sz="12" w:space="0" w:color="auto"/>
            </w:tcBorders>
            <w:vAlign w:val="bottom"/>
          </w:tcPr>
          <w:p w14:paraId="6C899A43" w14:textId="77777777" w:rsidR="004917F6" w:rsidRPr="004917F6" w:rsidRDefault="004917F6" w:rsidP="00387CE9">
            <w:pPr>
              <w:spacing w:before="81" w:after="81" w:line="160" w:lineRule="exact"/>
              <w:ind w:right="40"/>
              <w:jc w:val="both"/>
              <w:rPr>
                <w:rFonts w:eastAsia="Calibri"/>
                <w:i/>
                <w:sz w:val="14"/>
                <w:lang w:val="en-GB"/>
              </w:rPr>
            </w:pPr>
            <w:r w:rsidRPr="004917F6">
              <w:rPr>
                <w:rFonts w:eastAsia="Calibri"/>
                <w:i/>
                <w:sz w:val="14"/>
                <w:lang w:val="en-GB"/>
              </w:rPr>
              <w:t>Category and subcategory</w:t>
            </w:r>
          </w:p>
        </w:tc>
        <w:tc>
          <w:tcPr>
            <w:tcW w:w="336" w:type="pct"/>
            <w:tcBorders>
              <w:top w:val="single" w:sz="4" w:space="0" w:color="auto"/>
              <w:bottom w:val="single" w:sz="12" w:space="0" w:color="auto"/>
            </w:tcBorders>
            <w:vAlign w:val="bottom"/>
          </w:tcPr>
          <w:p w14:paraId="75EFF798" w14:textId="77777777" w:rsidR="004917F6" w:rsidRPr="004917F6" w:rsidRDefault="004917F6" w:rsidP="00387CE9">
            <w:pPr>
              <w:spacing w:before="81" w:after="81" w:line="160" w:lineRule="exact"/>
              <w:ind w:left="72" w:right="43"/>
              <w:jc w:val="right"/>
              <w:rPr>
                <w:rFonts w:eastAsia="Calibri"/>
                <w:i/>
                <w:sz w:val="14"/>
                <w:lang w:val="en-GB"/>
              </w:rPr>
            </w:pPr>
            <w:r w:rsidRPr="004917F6">
              <w:rPr>
                <w:rFonts w:eastAsia="Calibri"/>
                <w:i/>
                <w:sz w:val="14"/>
                <w:lang w:val="en-GB"/>
              </w:rPr>
              <w:t>2025 planned</w:t>
            </w:r>
          </w:p>
        </w:tc>
        <w:tc>
          <w:tcPr>
            <w:tcW w:w="337" w:type="pct"/>
            <w:tcBorders>
              <w:top w:val="single" w:sz="4" w:space="0" w:color="auto"/>
              <w:bottom w:val="single" w:sz="12" w:space="0" w:color="auto"/>
            </w:tcBorders>
            <w:vAlign w:val="bottom"/>
          </w:tcPr>
          <w:p w14:paraId="11FA7AC8" w14:textId="77777777" w:rsidR="004917F6" w:rsidRPr="004917F6" w:rsidRDefault="004917F6" w:rsidP="00387CE9">
            <w:pPr>
              <w:spacing w:before="81" w:after="81" w:line="160" w:lineRule="exact"/>
              <w:ind w:left="72" w:right="43"/>
              <w:jc w:val="right"/>
              <w:rPr>
                <w:rFonts w:eastAsia="Calibri"/>
                <w:i/>
                <w:sz w:val="14"/>
                <w:lang w:val="en-GB"/>
              </w:rPr>
            </w:pPr>
            <w:r w:rsidRPr="004917F6">
              <w:rPr>
                <w:rFonts w:eastAsia="Calibri"/>
                <w:i/>
                <w:sz w:val="14"/>
                <w:lang w:val="en-GB"/>
              </w:rPr>
              <w:t>2025 actual</w:t>
            </w:r>
          </w:p>
        </w:tc>
        <w:tc>
          <w:tcPr>
            <w:tcW w:w="336" w:type="pct"/>
            <w:tcBorders>
              <w:top w:val="single" w:sz="4" w:space="0" w:color="auto"/>
              <w:bottom w:val="single" w:sz="12" w:space="0" w:color="auto"/>
            </w:tcBorders>
            <w:vAlign w:val="bottom"/>
          </w:tcPr>
          <w:p w14:paraId="5145082C" w14:textId="77777777" w:rsidR="004917F6" w:rsidRPr="004917F6" w:rsidRDefault="004917F6" w:rsidP="00387CE9">
            <w:pPr>
              <w:spacing w:before="81" w:after="81" w:line="160" w:lineRule="exact"/>
              <w:ind w:left="72" w:right="43"/>
              <w:jc w:val="right"/>
              <w:rPr>
                <w:rFonts w:eastAsia="Calibri"/>
                <w:i/>
                <w:sz w:val="14"/>
                <w:lang w:val="en-GB"/>
              </w:rPr>
            </w:pPr>
            <w:r w:rsidRPr="004917F6">
              <w:rPr>
                <w:rFonts w:eastAsia="Calibri"/>
                <w:i/>
                <w:sz w:val="14"/>
                <w:lang w:val="en-GB"/>
              </w:rPr>
              <w:t>2026 planned</w:t>
            </w:r>
            <w:r w:rsidRPr="004917F6">
              <w:rPr>
                <w:rFonts w:eastAsia="Calibri"/>
                <w:i/>
                <w:sz w:val="14"/>
                <w:vertAlign w:val="superscript"/>
                <w:lang w:val="en-GB"/>
              </w:rPr>
              <w:t>a</w:t>
            </w:r>
          </w:p>
        </w:tc>
        <w:tc>
          <w:tcPr>
            <w:tcW w:w="336" w:type="pct"/>
            <w:tcBorders>
              <w:top w:val="single" w:sz="4" w:space="0" w:color="auto"/>
              <w:bottom w:val="single" w:sz="12" w:space="0" w:color="auto"/>
            </w:tcBorders>
            <w:vAlign w:val="bottom"/>
          </w:tcPr>
          <w:p w14:paraId="60575EB1" w14:textId="77777777" w:rsidR="004917F6" w:rsidRPr="004917F6" w:rsidRDefault="004917F6" w:rsidP="00387CE9">
            <w:pPr>
              <w:spacing w:before="81" w:after="81" w:line="160" w:lineRule="exact"/>
              <w:ind w:left="72" w:right="43"/>
              <w:jc w:val="right"/>
              <w:rPr>
                <w:rFonts w:eastAsia="Calibri"/>
                <w:i/>
                <w:sz w:val="14"/>
                <w:lang w:val="en-GB"/>
              </w:rPr>
            </w:pPr>
            <w:r w:rsidRPr="004917F6">
              <w:rPr>
                <w:rFonts w:eastAsia="Calibri"/>
                <w:i/>
                <w:sz w:val="14"/>
                <w:lang w:val="en-GB"/>
              </w:rPr>
              <w:t>2027 planned</w:t>
            </w:r>
          </w:p>
        </w:tc>
      </w:tr>
      <w:tr w:rsidR="004917F6" w:rsidRPr="004917F6" w14:paraId="794D90B7" w14:textId="77777777" w:rsidTr="00387CE9">
        <w:trPr>
          <w:trHeight w:hRule="exact" w:val="115"/>
          <w:tblHeader/>
        </w:trPr>
        <w:tc>
          <w:tcPr>
            <w:tcW w:w="3655" w:type="pct"/>
            <w:tcBorders>
              <w:top w:val="single" w:sz="12" w:space="0" w:color="auto"/>
            </w:tcBorders>
            <w:vAlign w:val="bottom"/>
          </w:tcPr>
          <w:p w14:paraId="1B08BD70" w14:textId="77777777" w:rsidR="004917F6" w:rsidRPr="004917F6" w:rsidRDefault="004917F6" w:rsidP="00387CE9">
            <w:pPr>
              <w:spacing w:before="40" w:after="40" w:line="210" w:lineRule="exact"/>
              <w:ind w:right="40"/>
              <w:jc w:val="both"/>
              <w:rPr>
                <w:rFonts w:eastAsia="Calibri"/>
                <w:sz w:val="17"/>
                <w:lang w:val="en-GB"/>
              </w:rPr>
            </w:pPr>
          </w:p>
        </w:tc>
        <w:tc>
          <w:tcPr>
            <w:tcW w:w="336" w:type="pct"/>
            <w:tcBorders>
              <w:top w:val="single" w:sz="12" w:space="0" w:color="auto"/>
            </w:tcBorders>
            <w:vAlign w:val="bottom"/>
          </w:tcPr>
          <w:p w14:paraId="395831E7" w14:textId="77777777" w:rsidR="004917F6" w:rsidRPr="004917F6" w:rsidRDefault="004917F6" w:rsidP="00387CE9">
            <w:pPr>
              <w:spacing w:before="2" w:after="1" w:line="210" w:lineRule="exact"/>
              <w:ind w:left="144" w:right="43"/>
              <w:jc w:val="right"/>
              <w:rPr>
                <w:rFonts w:eastAsia="Calibri"/>
                <w:sz w:val="17"/>
                <w:lang w:val="en-GB"/>
              </w:rPr>
            </w:pPr>
          </w:p>
        </w:tc>
        <w:tc>
          <w:tcPr>
            <w:tcW w:w="337" w:type="pct"/>
            <w:tcBorders>
              <w:top w:val="single" w:sz="12" w:space="0" w:color="auto"/>
            </w:tcBorders>
            <w:vAlign w:val="bottom"/>
          </w:tcPr>
          <w:p w14:paraId="077F37F3" w14:textId="77777777" w:rsidR="004917F6" w:rsidRPr="004917F6" w:rsidRDefault="004917F6" w:rsidP="00387CE9">
            <w:pPr>
              <w:spacing w:before="2" w:after="1" w:line="210" w:lineRule="exact"/>
              <w:ind w:left="144" w:right="43"/>
              <w:jc w:val="right"/>
              <w:rPr>
                <w:rFonts w:eastAsia="Calibri"/>
                <w:sz w:val="17"/>
                <w:lang w:val="en-GB"/>
              </w:rPr>
            </w:pPr>
          </w:p>
        </w:tc>
        <w:tc>
          <w:tcPr>
            <w:tcW w:w="336" w:type="pct"/>
            <w:tcBorders>
              <w:top w:val="single" w:sz="12" w:space="0" w:color="auto"/>
            </w:tcBorders>
            <w:vAlign w:val="bottom"/>
          </w:tcPr>
          <w:p w14:paraId="36920E44" w14:textId="77777777" w:rsidR="004917F6" w:rsidRPr="004917F6" w:rsidRDefault="004917F6" w:rsidP="00387CE9">
            <w:pPr>
              <w:spacing w:before="2" w:after="1" w:line="210" w:lineRule="exact"/>
              <w:ind w:left="144" w:right="43"/>
              <w:jc w:val="right"/>
              <w:rPr>
                <w:rFonts w:eastAsia="Calibri"/>
                <w:sz w:val="17"/>
                <w:lang w:val="en-GB"/>
              </w:rPr>
            </w:pPr>
          </w:p>
        </w:tc>
        <w:tc>
          <w:tcPr>
            <w:tcW w:w="336" w:type="pct"/>
            <w:tcBorders>
              <w:top w:val="single" w:sz="12" w:space="0" w:color="auto"/>
            </w:tcBorders>
            <w:vAlign w:val="bottom"/>
          </w:tcPr>
          <w:p w14:paraId="1C3A07E5" w14:textId="77777777" w:rsidR="004917F6" w:rsidRPr="004917F6" w:rsidRDefault="004917F6" w:rsidP="00387CE9">
            <w:pPr>
              <w:spacing w:before="2" w:after="1" w:line="210" w:lineRule="exact"/>
              <w:ind w:left="144" w:right="43"/>
              <w:jc w:val="right"/>
              <w:rPr>
                <w:rFonts w:eastAsia="Calibri"/>
                <w:sz w:val="17"/>
                <w:lang w:val="en-GB"/>
              </w:rPr>
            </w:pPr>
          </w:p>
        </w:tc>
      </w:tr>
      <w:tr w:rsidR="004917F6" w:rsidRPr="001C502D" w14:paraId="2C1A821C" w14:textId="77777777" w:rsidTr="00387CE9">
        <w:tc>
          <w:tcPr>
            <w:tcW w:w="3655" w:type="pct"/>
            <w:vAlign w:val="bottom"/>
          </w:tcPr>
          <w:p w14:paraId="2FB5A2FC" w14:textId="77777777" w:rsidR="004917F6" w:rsidRPr="004917F6" w:rsidRDefault="004917F6" w:rsidP="00387CE9">
            <w:pPr>
              <w:tabs>
                <w:tab w:val="left" w:pos="288"/>
                <w:tab w:val="left" w:pos="576"/>
                <w:tab w:val="left" w:pos="864"/>
                <w:tab w:val="left" w:pos="1152"/>
              </w:tabs>
              <w:spacing w:before="40" w:after="40" w:line="200" w:lineRule="exact"/>
              <w:ind w:right="43"/>
              <w:rPr>
                <w:rFonts w:eastAsia="Calibri"/>
                <w:b/>
                <w:bCs/>
                <w:sz w:val="17"/>
                <w:lang w:val="en-GB"/>
              </w:rPr>
            </w:pPr>
            <w:r w:rsidRPr="004917F6">
              <w:rPr>
                <w:rFonts w:eastAsia="Calibri"/>
                <w:b/>
                <w:bCs/>
                <w:sz w:val="17"/>
                <w:lang w:val="en-GB"/>
              </w:rPr>
              <w:t>A.</w:t>
            </w:r>
            <w:r w:rsidRPr="004917F6">
              <w:rPr>
                <w:rFonts w:eastAsia="Calibri"/>
                <w:b/>
                <w:bCs/>
                <w:sz w:val="17"/>
                <w:lang w:val="en-GB"/>
              </w:rPr>
              <w:tab/>
              <w:t>Facilitation of the intergovernmental process and expert bodies</w:t>
            </w:r>
          </w:p>
        </w:tc>
        <w:tc>
          <w:tcPr>
            <w:tcW w:w="336" w:type="pct"/>
            <w:vAlign w:val="bottom"/>
          </w:tcPr>
          <w:p w14:paraId="663A639A"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7" w:type="pct"/>
            <w:vAlign w:val="bottom"/>
          </w:tcPr>
          <w:p w14:paraId="690C04C7"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vAlign w:val="bottom"/>
          </w:tcPr>
          <w:p w14:paraId="0D202D79"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vAlign w:val="bottom"/>
          </w:tcPr>
          <w:p w14:paraId="267D3301"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r>
      <w:tr w:rsidR="004917F6" w:rsidRPr="004917F6" w14:paraId="04C851C5" w14:textId="77777777" w:rsidTr="00387CE9">
        <w:tc>
          <w:tcPr>
            <w:tcW w:w="3655" w:type="pct"/>
            <w:vAlign w:val="bottom"/>
          </w:tcPr>
          <w:p w14:paraId="0FFE305C" w14:textId="77777777" w:rsidR="004917F6" w:rsidRPr="004917F6" w:rsidRDefault="004917F6" w:rsidP="00387CE9">
            <w:pPr>
              <w:tabs>
                <w:tab w:val="left" w:pos="288"/>
                <w:tab w:val="left" w:pos="576"/>
                <w:tab w:val="left" w:pos="864"/>
                <w:tab w:val="left" w:pos="1152"/>
              </w:tabs>
              <w:spacing w:before="40" w:after="40" w:line="200" w:lineRule="exact"/>
              <w:ind w:right="43"/>
              <w:rPr>
                <w:rFonts w:eastAsia="Calibri"/>
                <w:b/>
                <w:bCs/>
                <w:sz w:val="17"/>
                <w:lang w:val="en-GB"/>
              </w:rPr>
            </w:pPr>
            <w:r w:rsidRPr="004917F6">
              <w:rPr>
                <w:rFonts w:eastAsia="Calibri"/>
                <w:sz w:val="17"/>
                <w:lang w:val="en-GB"/>
              </w:rPr>
              <w:tab/>
            </w:r>
            <w:r w:rsidRPr="004917F6">
              <w:rPr>
                <w:rFonts w:eastAsia="Calibri"/>
                <w:b/>
                <w:bCs/>
                <w:sz w:val="17"/>
                <w:lang w:val="en-GB"/>
              </w:rPr>
              <w:t xml:space="preserve">Parliamentary documentation </w:t>
            </w:r>
            <w:r w:rsidRPr="004917F6">
              <w:rPr>
                <w:rFonts w:eastAsia="Calibri"/>
                <w:sz w:val="17"/>
                <w:lang w:val="en-GB"/>
              </w:rPr>
              <w:t>(number of documents)</w:t>
            </w:r>
          </w:p>
        </w:tc>
        <w:tc>
          <w:tcPr>
            <w:tcW w:w="336" w:type="pct"/>
            <w:vAlign w:val="bottom"/>
          </w:tcPr>
          <w:p w14:paraId="2591F824"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1</w:t>
            </w:r>
          </w:p>
        </w:tc>
        <w:tc>
          <w:tcPr>
            <w:tcW w:w="337" w:type="pct"/>
            <w:vAlign w:val="bottom"/>
          </w:tcPr>
          <w:p w14:paraId="6BE931D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1</w:t>
            </w:r>
          </w:p>
        </w:tc>
        <w:tc>
          <w:tcPr>
            <w:tcW w:w="336" w:type="pct"/>
            <w:vAlign w:val="bottom"/>
          </w:tcPr>
          <w:p w14:paraId="6C29670F"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w:t>
            </w:r>
          </w:p>
        </w:tc>
        <w:tc>
          <w:tcPr>
            <w:tcW w:w="336" w:type="pct"/>
            <w:vAlign w:val="bottom"/>
          </w:tcPr>
          <w:p w14:paraId="0B638A96"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Theme="minorEastAsia"/>
                <w:b/>
                <w:bCs/>
                <w:sz w:val="17"/>
                <w:lang w:val="en-GB" w:eastAsia="ko-KR"/>
              </w:rPr>
            </w:pPr>
            <w:r w:rsidRPr="004917F6">
              <w:rPr>
                <w:rFonts w:eastAsia="Calibri"/>
                <w:b/>
                <w:bCs/>
                <w:sz w:val="17"/>
                <w:lang w:val="en-GB"/>
              </w:rPr>
              <w:t>–</w:t>
            </w:r>
          </w:p>
        </w:tc>
      </w:tr>
      <w:tr w:rsidR="004917F6" w:rsidRPr="004917F6" w14:paraId="1A265B53" w14:textId="77777777" w:rsidTr="00387CE9">
        <w:tc>
          <w:tcPr>
            <w:tcW w:w="3655" w:type="pct"/>
            <w:vAlign w:val="bottom"/>
          </w:tcPr>
          <w:p w14:paraId="13F5ABAA"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1.</w:t>
            </w:r>
            <w:r w:rsidRPr="004917F6">
              <w:rPr>
                <w:rFonts w:eastAsia="Calibri"/>
                <w:sz w:val="17"/>
                <w:lang w:val="en-GB"/>
              </w:rPr>
              <w:tab/>
              <w:t>Report for the Commission</w:t>
            </w:r>
          </w:p>
        </w:tc>
        <w:tc>
          <w:tcPr>
            <w:tcW w:w="336" w:type="pct"/>
            <w:vAlign w:val="bottom"/>
          </w:tcPr>
          <w:p w14:paraId="52C75BF8"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1</w:t>
            </w:r>
          </w:p>
        </w:tc>
        <w:tc>
          <w:tcPr>
            <w:tcW w:w="337" w:type="pct"/>
            <w:vAlign w:val="bottom"/>
          </w:tcPr>
          <w:p w14:paraId="4520104F"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1</w:t>
            </w:r>
          </w:p>
        </w:tc>
        <w:tc>
          <w:tcPr>
            <w:tcW w:w="336" w:type="pct"/>
            <w:vAlign w:val="bottom"/>
          </w:tcPr>
          <w:p w14:paraId="7A1E9105"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b/>
                <w:bCs/>
                <w:sz w:val="17"/>
                <w:lang w:val="en-GB"/>
              </w:rPr>
              <w:t>–</w:t>
            </w:r>
          </w:p>
        </w:tc>
        <w:tc>
          <w:tcPr>
            <w:tcW w:w="336" w:type="pct"/>
            <w:vAlign w:val="bottom"/>
          </w:tcPr>
          <w:p w14:paraId="01AE635B"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Theme="minorEastAsia"/>
                <w:sz w:val="17"/>
                <w:lang w:val="en-GB" w:eastAsia="ko-KR"/>
              </w:rPr>
            </w:pPr>
            <w:r w:rsidRPr="004917F6">
              <w:rPr>
                <w:rFonts w:eastAsia="Calibri"/>
                <w:b/>
                <w:bCs/>
                <w:sz w:val="17"/>
                <w:lang w:val="en-GB"/>
              </w:rPr>
              <w:t>–</w:t>
            </w:r>
          </w:p>
        </w:tc>
      </w:tr>
      <w:tr w:rsidR="004917F6" w:rsidRPr="004917F6" w14:paraId="24D29717" w14:textId="77777777" w:rsidTr="00387CE9">
        <w:tc>
          <w:tcPr>
            <w:tcW w:w="3655" w:type="pct"/>
            <w:vAlign w:val="bottom"/>
          </w:tcPr>
          <w:p w14:paraId="4C8A3AA6" w14:textId="77777777" w:rsidR="004917F6" w:rsidRPr="004917F6" w:rsidRDefault="004917F6" w:rsidP="00387CE9">
            <w:pPr>
              <w:tabs>
                <w:tab w:val="left" w:pos="288"/>
                <w:tab w:val="left" w:pos="576"/>
                <w:tab w:val="left" w:pos="864"/>
                <w:tab w:val="left" w:pos="1152"/>
              </w:tabs>
              <w:spacing w:before="40" w:after="40" w:line="200" w:lineRule="exact"/>
              <w:ind w:right="43"/>
              <w:rPr>
                <w:rFonts w:eastAsia="Calibri"/>
                <w:sz w:val="17"/>
                <w:lang w:val="en-GB"/>
              </w:rPr>
            </w:pPr>
            <w:r w:rsidRPr="004917F6">
              <w:rPr>
                <w:rFonts w:eastAsia="Calibri"/>
                <w:sz w:val="17"/>
                <w:lang w:val="en-GB"/>
              </w:rPr>
              <w:tab/>
            </w:r>
            <w:r w:rsidRPr="004917F6">
              <w:rPr>
                <w:rFonts w:eastAsia="Calibri"/>
                <w:b/>
                <w:bCs/>
                <w:sz w:val="17"/>
                <w:lang w:val="en-GB"/>
              </w:rPr>
              <w:t>Substantive services for meetings</w:t>
            </w:r>
            <w:r w:rsidRPr="004917F6">
              <w:rPr>
                <w:rFonts w:eastAsia="Calibri"/>
                <w:sz w:val="17"/>
                <w:lang w:val="en-GB"/>
              </w:rPr>
              <w:t xml:space="preserve"> (number of three-hour meetings)</w:t>
            </w:r>
          </w:p>
        </w:tc>
        <w:tc>
          <w:tcPr>
            <w:tcW w:w="336" w:type="pct"/>
            <w:vAlign w:val="bottom"/>
          </w:tcPr>
          <w:p w14:paraId="6DF8C55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9</w:t>
            </w:r>
          </w:p>
        </w:tc>
        <w:tc>
          <w:tcPr>
            <w:tcW w:w="337" w:type="pct"/>
            <w:vAlign w:val="bottom"/>
          </w:tcPr>
          <w:p w14:paraId="7BB6E4E1"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7</w:t>
            </w:r>
          </w:p>
        </w:tc>
        <w:tc>
          <w:tcPr>
            <w:tcW w:w="336" w:type="pct"/>
            <w:vAlign w:val="bottom"/>
          </w:tcPr>
          <w:p w14:paraId="327782F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7</w:t>
            </w:r>
          </w:p>
        </w:tc>
        <w:tc>
          <w:tcPr>
            <w:tcW w:w="336" w:type="pct"/>
            <w:vAlign w:val="bottom"/>
          </w:tcPr>
          <w:p w14:paraId="2DE77DD1"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Theme="minorEastAsia"/>
                <w:b/>
                <w:bCs/>
                <w:sz w:val="17"/>
                <w:lang w:val="en-GB" w:eastAsia="ko-KR"/>
              </w:rPr>
            </w:pPr>
            <w:r w:rsidRPr="004917F6">
              <w:rPr>
                <w:b/>
                <w:bCs/>
                <w:sz w:val="17"/>
                <w:lang w:val="en-GB" w:eastAsia="ko-KR"/>
              </w:rPr>
              <w:t>7</w:t>
            </w:r>
          </w:p>
        </w:tc>
      </w:tr>
      <w:tr w:rsidR="004917F6" w:rsidRPr="004917F6" w14:paraId="3E9A142D" w14:textId="77777777" w:rsidTr="00387CE9">
        <w:tc>
          <w:tcPr>
            <w:tcW w:w="3655" w:type="pct"/>
            <w:vAlign w:val="bottom"/>
          </w:tcPr>
          <w:p w14:paraId="3DFB10DE"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Meetings of:</w:t>
            </w:r>
          </w:p>
        </w:tc>
        <w:tc>
          <w:tcPr>
            <w:tcW w:w="336" w:type="pct"/>
            <w:vAlign w:val="bottom"/>
          </w:tcPr>
          <w:p w14:paraId="63C2E160"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7" w:type="pct"/>
            <w:vAlign w:val="bottom"/>
          </w:tcPr>
          <w:p w14:paraId="464CF9B7"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vAlign w:val="bottom"/>
          </w:tcPr>
          <w:p w14:paraId="1214B328"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vAlign w:val="bottom"/>
          </w:tcPr>
          <w:p w14:paraId="3F29B88F"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p>
        </w:tc>
      </w:tr>
      <w:tr w:rsidR="004917F6" w:rsidRPr="004917F6" w14:paraId="7915EB07" w14:textId="77777777" w:rsidTr="00387CE9">
        <w:tc>
          <w:tcPr>
            <w:tcW w:w="3655" w:type="pct"/>
            <w:vAlign w:val="bottom"/>
          </w:tcPr>
          <w:p w14:paraId="3804CE1A"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2.</w:t>
            </w:r>
            <w:r w:rsidRPr="004917F6">
              <w:rPr>
                <w:rFonts w:eastAsia="Calibri"/>
                <w:sz w:val="17"/>
                <w:lang w:val="en-GB"/>
              </w:rPr>
              <w:tab/>
              <w:t>Expert groups on policy and programme options to address emerging economic and social development issues in East and North-East Asia</w:t>
            </w:r>
          </w:p>
        </w:tc>
        <w:tc>
          <w:tcPr>
            <w:tcW w:w="336" w:type="pct"/>
            <w:vAlign w:val="bottom"/>
          </w:tcPr>
          <w:p w14:paraId="2B63876D"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2</w:t>
            </w:r>
          </w:p>
        </w:tc>
        <w:tc>
          <w:tcPr>
            <w:tcW w:w="337" w:type="pct"/>
            <w:vAlign w:val="bottom"/>
          </w:tcPr>
          <w:p w14:paraId="244F1B1E"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cs="Leelawadee UI"/>
                <w:sz w:val="17"/>
                <w:szCs w:val="21"/>
                <w:lang w:val="en-GB" w:bidi="th-TH"/>
              </w:rPr>
            </w:pPr>
            <w:r w:rsidRPr="004917F6">
              <w:rPr>
                <w:rFonts w:eastAsia="Calibri"/>
                <w:b/>
                <w:bCs/>
                <w:sz w:val="17"/>
                <w:lang w:val="en-GB"/>
              </w:rPr>
              <w:t>–</w:t>
            </w:r>
          </w:p>
        </w:tc>
        <w:tc>
          <w:tcPr>
            <w:tcW w:w="336" w:type="pct"/>
            <w:vAlign w:val="bottom"/>
          </w:tcPr>
          <w:p w14:paraId="09D0226C"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b/>
                <w:bCs/>
                <w:sz w:val="17"/>
                <w:lang w:val="en-GB"/>
              </w:rPr>
              <w:t xml:space="preserve">– </w:t>
            </w:r>
            <w:r w:rsidRPr="004917F6">
              <w:rPr>
                <w:rFonts w:eastAsia="Calibri"/>
                <w:sz w:val="17"/>
                <w:lang w:val="en-GB"/>
              </w:rPr>
              <w:t>[2]</w:t>
            </w:r>
          </w:p>
        </w:tc>
        <w:tc>
          <w:tcPr>
            <w:tcW w:w="336" w:type="pct"/>
            <w:vAlign w:val="bottom"/>
          </w:tcPr>
          <w:p w14:paraId="10C53884"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w:t>
            </w:r>
          </w:p>
        </w:tc>
      </w:tr>
      <w:tr w:rsidR="004917F6" w:rsidRPr="004917F6" w14:paraId="340D5603" w14:textId="77777777" w:rsidTr="00387CE9">
        <w:tc>
          <w:tcPr>
            <w:tcW w:w="3655" w:type="pct"/>
            <w:vAlign w:val="bottom"/>
          </w:tcPr>
          <w:p w14:paraId="58E66BE5"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3.</w:t>
            </w:r>
            <w:r w:rsidRPr="004917F6">
              <w:rPr>
                <w:rFonts w:eastAsia="Calibri"/>
                <w:sz w:val="17"/>
                <w:lang w:val="en-GB"/>
              </w:rPr>
              <w:tab/>
              <w:t>Senior officials of the North-East Asian Subregional Programme for Environmental Cooperation</w:t>
            </w:r>
          </w:p>
        </w:tc>
        <w:tc>
          <w:tcPr>
            <w:tcW w:w="336" w:type="pct"/>
            <w:vAlign w:val="bottom"/>
          </w:tcPr>
          <w:p w14:paraId="1AC60FE1"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3</w:t>
            </w:r>
          </w:p>
        </w:tc>
        <w:tc>
          <w:tcPr>
            <w:tcW w:w="337" w:type="pct"/>
            <w:vAlign w:val="bottom"/>
          </w:tcPr>
          <w:p w14:paraId="3B5BDC7E"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3</w:t>
            </w:r>
          </w:p>
        </w:tc>
        <w:tc>
          <w:tcPr>
            <w:tcW w:w="336" w:type="pct"/>
            <w:vAlign w:val="bottom"/>
          </w:tcPr>
          <w:p w14:paraId="4E2698A0"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3</w:t>
            </w:r>
          </w:p>
        </w:tc>
        <w:tc>
          <w:tcPr>
            <w:tcW w:w="336" w:type="pct"/>
            <w:vAlign w:val="bottom"/>
          </w:tcPr>
          <w:p w14:paraId="39BA1D9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3</w:t>
            </w:r>
          </w:p>
        </w:tc>
      </w:tr>
      <w:tr w:rsidR="004917F6" w:rsidRPr="004917F6" w14:paraId="75146ECC" w14:textId="77777777" w:rsidTr="00387CE9">
        <w:tc>
          <w:tcPr>
            <w:tcW w:w="3655" w:type="pct"/>
            <w:vAlign w:val="bottom"/>
          </w:tcPr>
          <w:p w14:paraId="7EA9811C"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4.</w:t>
            </w:r>
            <w:r w:rsidRPr="004917F6">
              <w:rPr>
                <w:rFonts w:eastAsia="Calibri"/>
                <w:sz w:val="17"/>
                <w:lang w:val="en-GB"/>
              </w:rPr>
              <w:tab/>
              <w:t>The North-East Asian Multi-stakeholder Forum on the Sustainable Development Goals</w:t>
            </w:r>
          </w:p>
        </w:tc>
        <w:tc>
          <w:tcPr>
            <w:tcW w:w="336" w:type="pct"/>
            <w:vAlign w:val="bottom"/>
          </w:tcPr>
          <w:p w14:paraId="47CB0F1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4</w:t>
            </w:r>
          </w:p>
        </w:tc>
        <w:tc>
          <w:tcPr>
            <w:tcW w:w="337" w:type="pct"/>
            <w:vAlign w:val="bottom"/>
          </w:tcPr>
          <w:p w14:paraId="540E282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4</w:t>
            </w:r>
          </w:p>
        </w:tc>
        <w:tc>
          <w:tcPr>
            <w:tcW w:w="336" w:type="pct"/>
            <w:vAlign w:val="bottom"/>
          </w:tcPr>
          <w:p w14:paraId="3E26B78F"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4</w:t>
            </w:r>
          </w:p>
        </w:tc>
        <w:tc>
          <w:tcPr>
            <w:tcW w:w="336" w:type="pct"/>
            <w:vAlign w:val="bottom"/>
          </w:tcPr>
          <w:p w14:paraId="6E5CB18D"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4</w:t>
            </w:r>
          </w:p>
        </w:tc>
      </w:tr>
      <w:tr w:rsidR="004917F6" w:rsidRPr="001C502D" w14:paraId="5D33F908" w14:textId="77777777" w:rsidTr="00387CE9">
        <w:tc>
          <w:tcPr>
            <w:tcW w:w="3655" w:type="pct"/>
            <w:vAlign w:val="bottom"/>
          </w:tcPr>
          <w:p w14:paraId="2BEB7CA0" w14:textId="77777777" w:rsidR="004917F6" w:rsidRPr="004917F6" w:rsidRDefault="004917F6" w:rsidP="00387CE9">
            <w:pPr>
              <w:keepNext/>
              <w:keepLines/>
              <w:tabs>
                <w:tab w:val="left" w:pos="288"/>
                <w:tab w:val="left" w:pos="576"/>
                <w:tab w:val="left" w:pos="864"/>
                <w:tab w:val="left" w:pos="1152"/>
              </w:tabs>
              <w:spacing w:before="40" w:after="40" w:line="200" w:lineRule="exact"/>
              <w:ind w:right="43"/>
              <w:rPr>
                <w:rFonts w:eastAsia="Calibri"/>
                <w:b/>
                <w:bCs/>
                <w:sz w:val="17"/>
                <w:lang w:val="en-GB"/>
              </w:rPr>
            </w:pPr>
            <w:r w:rsidRPr="004917F6">
              <w:rPr>
                <w:rFonts w:eastAsia="Calibri"/>
                <w:b/>
                <w:bCs/>
                <w:sz w:val="17"/>
                <w:lang w:val="en-GB"/>
              </w:rPr>
              <w:t>B.</w:t>
            </w:r>
            <w:r w:rsidRPr="004917F6">
              <w:rPr>
                <w:rFonts w:eastAsia="Calibri"/>
                <w:b/>
                <w:bCs/>
                <w:sz w:val="17"/>
                <w:lang w:val="en-GB"/>
              </w:rPr>
              <w:tab/>
              <w:t>Generation and transfer of knowledge</w:t>
            </w:r>
          </w:p>
        </w:tc>
        <w:tc>
          <w:tcPr>
            <w:tcW w:w="336" w:type="pct"/>
            <w:vAlign w:val="bottom"/>
          </w:tcPr>
          <w:p w14:paraId="0418CAFD"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7" w:type="pct"/>
            <w:vAlign w:val="bottom"/>
          </w:tcPr>
          <w:p w14:paraId="462FFC9D"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vAlign w:val="bottom"/>
          </w:tcPr>
          <w:p w14:paraId="39FAEF6C"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36" w:type="pct"/>
            <w:vAlign w:val="bottom"/>
          </w:tcPr>
          <w:p w14:paraId="6ABFDAA6"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lang w:val="en-GB"/>
              </w:rPr>
            </w:pPr>
          </w:p>
        </w:tc>
      </w:tr>
      <w:tr w:rsidR="004917F6" w:rsidRPr="004917F6" w14:paraId="52ED426D" w14:textId="77777777" w:rsidTr="00387CE9">
        <w:tc>
          <w:tcPr>
            <w:tcW w:w="3655" w:type="pct"/>
            <w:vAlign w:val="bottom"/>
          </w:tcPr>
          <w:p w14:paraId="2DE582DF" w14:textId="77777777" w:rsidR="004917F6" w:rsidRPr="004917F6" w:rsidRDefault="004917F6" w:rsidP="00387CE9">
            <w:pPr>
              <w:keepNext/>
              <w:keepLines/>
              <w:tabs>
                <w:tab w:val="left" w:pos="288"/>
                <w:tab w:val="left" w:pos="576"/>
                <w:tab w:val="left" w:pos="1152"/>
              </w:tabs>
              <w:spacing w:before="40" w:after="40" w:line="200" w:lineRule="exact"/>
              <w:ind w:left="587" w:right="43" w:hanging="587"/>
              <w:rPr>
                <w:rFonts w:eastAsia="Calibri"/>
                <w:sz w:val="17"/>
                <w:lang w:val="en-GB"/>
              </w:rPr>
            </w:pPr>
            <w:r w:rsidRPr="004917F6">
              <w:rPr>
                <w:rFonts w:eastAsia="Calibri"/>
                <w:sz w:val="17"/>
                <w:lang w:val="en-GB"/>
              </w:rPr>
              <w:tab/>
            </w:r>
            <w:r w:rsidRPr="004917F6">
              <w:rPr>
                <w:rFonts w:eastAsia="Calibri"/>
                <w:b/>
                <w:bCs/>
                <w:sz w:val="17"/>
                <w:lang w:val="en-GB"/>
              </w:rPr>
              <w:t>Field and technical cooperation projects</w:t>
            </w:r>
            <w:r w:rsidRPr="004917F6">
              <w:rPr>
                <w:rFonts w:eastAsia="Calibri"/>
                <w:sz w:val="17"/>
                <w:lang w:val="en-GB"/>
              </w:rPr>
              <w:t xml:space="preserve"> (number of projects)</w:t>
            </w:r>
          </w:p>
        </w:tc>
        <w:tc>
          <w:tcPr>
            <w:tcW w:w="336" w:type="pct"/>
            <w:vAlign w:val="bottom"/>
          </w:tcPr>
          <w:p w14:paraId="58DA6C1E"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4</w:t>
            </w:r>
          </w:p>
        </w:tc>
        <w:tc>
          <w:tcPr>
            <w:tcW w:w="337" w:type="pct"/>
            <w:vAlign w:val="bottom"/>
          </w:tcPr>
          <w:p w14:paraId="4E72A333"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5</w:t>
            </w:r>
          </w:p>
        </w:tc>
        <w:tc>
          <w:tcPr>
            <w:tcW w:w="336" w:type="pct"/>
            <w:vAlign w:val="bottom"/>
          </w:tcPr>
          <w:p w14:paraId="1EEBAF60"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4</w:t>
            </w:r>
          </w:p>
        </w:tc>
        <w:tc>
          <w:tcPr>
            <w:tcW w:w="336" w:type="pct"/>
            <w:vAlign w:val="bottom"/>
          </w:tcPr>
          <w:p w14:paraId="52B3B32A"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4</w:t>
            </w:r>
          </w:p>
        </w:tc>
      </w:tr>
      <w:tr w:rsidR="004917F6" w:rsidRPr="004917F6" w14:paraId="1741A4EC" w14:textId="77777777" w:rsidTr="00387CE9">
        <w:tc>
          <w:tcPr>
            <w:tcW w:w="3655" w:type="pct"/>
            <w:vAlign w:val="bottom"/>
          </w:tcPr>
          <w:p w14:paraId="731A2636" w14:textId="77777777" w:rsidR="004917F6" w:rsidRPr="004917F6" w:rsidRDefault="004917F6" w:rsidP="00387CE9">
            <w:pPr>
              <w:keepNext/>
              <w:keepLines/>
              <w:tabs>
                <w:tab w:val="left" w:pos="288"/>
                <w:tab w:val="left" w:pos="576"/>
                <w:tab w:val="left" w:pos="1152"/>
              </w:tabs>
              <w:spacing w:before="40" w:after="40" w:line="200" w:lineRule="exact"/>
              <w:ind w:left="587" w:right="43" w:hanging="587"/>
              <w:rPr>
                <w:rFonts w:eastAsia="Calibri"/>
                <w:sz w:val="17"/>
                <w:lang w:val="en-GB"/>
              </w:rPr>
            </w:pPr>
            <w:r w:rsidRPr="004917F6">
              <w:rPr>
                <w:rFonts w:eastAsia="Calibri"/>
                <w:sz w:val="17"/>
                <w:lang w:val="en-GB"/>
              </w:rPr>
              <w:tab/>
              <w:t>5.</w:t>
            </w:r>
            <w:r w:rsidRPr="004917F6">
              <w:rPr>
                <w:rFonts w:eastAsia="Calibri"/>
                <w:sz w:val="17"/>
                <w:lang w:val="en-GB"/>
              </w:rPr>
              <w:tab/>
              <w:t>On institutional programmatic priorities of ESCAP in East and North-East Asia</w:t>
            </w:r>
          </w:p>
        </w:tc>
        <w:tc>
          <w:tcPr>
            <w:tcW w:w="336" w:type="pct"/>
            <w:vAlign w:val="bottom"/>
          </w:tcPr>
          <w:p w14:paraId="4D38E4EB"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3</w:t>
            </w:r>
          </w:p>
        </w:tc>
        <w:tc>
          <w:tcPr>
            <w:tcW w:w="337" w:type="pct"/>
            <w:vAlign w:val="bottom"/>
          </w:tcPr>
          <w:p w14:paraId="1AB2FC97"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4</w:t>
            </w:r>
          </w:p>
        </w:tc>
        <w:tc>
          <w:tcPr>
            <w:tcW w:w="336" w:type="pct"/>
            <w:vAlign w:val="bottom"/>
          </w:tcPr>
          <w:p w14:paraId="5F90F1F0"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3</w:t>
            </w:r>
          </w:p>
        </w:tc>
        <w:tc>
          <w:tcPr>
            <w:tcW w:w="336" w:type="pct"/>
            <w:vAlign w:val="bottom"/>
          </w:tcPr>
          <w:p w14:paraId="569E7028" w14:textId="77777777" w:rsidR="004917F6" w:rsidRPr="004917F6" w:rsidRDefault="004917F6" w:rsidP="00387CE9">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3</w:t>
            </w:r>
          </w:p>
        </w:tc>
      </w:tr>
      <w:tr w:rsidR="004917F6" w:rsidRPr="004917F6" w14:paraId="6B438472" w14:textId="77777777" w:rsidTr="00387CE9">
        <w:tc>
          <w:tcPr>
            <w:tcW w:w="3655" w:type="pct"/>
            <w:vAlign w:val="bottom"/>
          </w:tcPr>
          <w:p w14:paraId="4C60A4E9" w14:textId="77777777" w:rsidR="004917F6" w:rsidRPr="004917F6" w:rsidRDefault="004917F6" w:rsidP="00387CE9">
            <w:pPr>
              <w:tabs>
                <w:tab w:val="left" w:pos="288"/>
                <w:tab w:val="left" w:pos="576"/>
                <w:tab w:val="left" w:pos="1152"/>
              </w:tabs>
              <w:spacing w:before="40" w:after="40" w:line="200" w:lineRule="exact"/>
              <w:ind w:left="587" w:right="43" w:hanging="587"/>
              <w:rPr>
                <w:rFonts w:eastAsia="Calibri"/>
                <w:sz w:val="17"/>
                <w:lang w:val="en-GB"/>
              </w:rPr>
            </w:pPr>
            <w:r w:rsidRPr="004917F6">
              <w:rPr>
                <w:rFonts w:eastAsia="Calibri"/>
                <w:sz w:val="17"/>
                <w:lang w:val="en-GB"/>
              </w:rPr>
              <w:tab/>
              <w:t>6.</w:t>
            </w:r>
            <w:r w:rsidRPr="004917F6">
              <w:rPr>
                <w:rFonts w:eastAsia="Calibri"/>
                <w:sz w:val="17"/>
                <w:lang w:val="en-GB"/>
              </w:rPr>
              <w:tab/>
              <w:t>North-East Asian Subregional Programme for Environmental Cooperation</w:t>
            </w:r>
          </w:p>
        </w:tc>
        <w:tc>
          <w:tcPr>
            <w:tcW w:w="336" w:type="pct"/>
            <w:vAlign w:val="bottom"/>
          </w:tcPr>
          <w:p w14:paraId="32A35ACF"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c>
          <w:tcPr>
            <w:tcW w:w="337" w:type="pct"/>
            <w:vAlign w:val="bottom"/>
          </w:tcPr>
          <w:p w14:paraId="3FDF7AB6"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c>
          <w:tcPr>
            <w:tcW w:w="336" w:type="pct"/>
            <w:vAlign w:val="bottom"/>
          </w:tcPr>
          <w:p w14:paraId="7B7364D7"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c>
          <w:tcPr>
            <w:tcW w:w="336" w:type="pct"/>
            <w:vAlign w:val="bottom"/>
          </w:tcPr>
          <w:p w14:paraId="14F08C50"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r>
      <w:tr w:rsidR="004917F6" w:rsidRPr="004917F6" w14:paraId="005B5390" w14:textId="77777777" w:rsidTr="00387CE9">
        <w:tc>
          <w:tcPr>
            <w:tcW w:w="3655" w:type="pct"/>
            <w:vAlign w:val="bottom"/>
          </w:tcPr>
          <w:p w14:paraId="183CE9C6" w14:textId="77777777" w:rsidR="004917F6" w:rsidRPr="004917F6" w:rsidRDefault="004917F6" w:rsidP="00387CE9">
            <w:pPr>
              <w:tabs>
                <w:tab w:val="left" w:pos="288"/>
                <w:tab w:val="left" w:pos="576"/>
                <w:tab w:val="left" w:pos="1152"/>
              </w:tabs>
              <w:spacing w:before="40" w:after="40" w:line="200" w:lineRule="exact"/>
              <w:ind w:left="587" w:right="43" w:hanging="587"/>
              <w:rPr>
                <w:rFonts w:eastAsia="Calibri"/>
                <w:sz w:val="17"/>
                <w:lang w:val="en-GB"/>
              </w:rPr>
            </w:pPr>
            <w:r w:rsidRPr="004917F6">
              <w:rPr>
                <w:rFonts w:eastAsia="Calibri"/>
                <w:sz w:val="17"/>
                <w:lang w:val="en-GB"/>
              </w:rPr>
              <w:tab/>
            </w:r>
            <w:r w:rsidRPr="004917F6">
              <w:rPr>
                <w:rFonts w:eastAsia="Calibri"/>
                <w:b/>
                <w:bCs/>
                <w:sz w:val="17"/>
                <w:lang w:val="en-GB"/>
              </w:rPr>
              <w:t>Seminars, workshops and training events</w:t>
            </w:r>
            <w:r w:rsidRPr="004917F6">
              <w:rPr>
                <w:rFonts w:eastAsia="Calibri"/>
                <w:sz w:val="17"/>
                <w:lang w:val="en-GB"/>
              </w:rPr>
              <w:t xml:space="preserve"> (number of days)</w:t>
            </w:r>
          </w:p>
        </w:tc>
        <w:tc>
          <w:tcPr>
            <w:tcW w:w="336" w:type="pct"/>
            <w:vAlign w:val="bottom"/>
          </w:tcPr>
          <w:p w14:paraId="73E11B2E"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2</w:t>
            </w:r>
          </w:p>
        </w:tc>
        <w:tc>
          <w:tcPr>
            <w:tcW w:w="337" w:type="pct"/>
            <w:vAlign w:val="bottom"/>
          </w:tcPr>
          <w:p w14:paraId="1DDCB424"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3</w:t>
            </w:r>
          </w:p>
        </w:tc>
        <w:tc>
          <w:tcPr>
            <w:tcW w:w="336" w:type="pct"/>
            <w:vAlign w:val="bottom"/>
          </w:tcPr>
          <w:p w14:paraId="36F78971"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2</w:t>
            </w:r>
          </w:p>
        </w:tc>
        <w:tc>
          <w:tcPr>
            <w:tcW w:w="336" w:type="pct"/>
            <w:vAlign w:val="bottom"/>
          </w:tcPr>
          <w:p w14:paraId="51608F0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2</w:t>
            </w:r>
          </w:p>
        </w:tc>
      </w:tr>
      <w:tr w:rsidR="004917F6" w:rsidRPr="004917F6" w14:paraId="27CC75E3" w14:textId="77777777" w:rsidTr="00387CE9">
        <w:tc>
          <w:tcPr>
            <w:tcW w:w="3655" w:type="pct"/>
            <w:vAlign w:val="bottom"/>
          </w:tcPr>
          <w:p w14:paraId="4AA17D40" w14:textId="77777777" w:rsidR="004917F6" w:rsidRPr="004917F6" w:rsidRDefault="004917F6" w:rsidP="00387CE9">
            <w:pPr>
              <w:tabs>
                <w:tab w:val="left" w:pos="288"/>
                <w:tab w:val="left" w:pos="576"/>
                <w:tab w:val="left" w:pos="1152"/>
              </w:tabs>
              <w:spacing w:before="40" w:after="40" w:line="200" w:lineRule="exact"/>
              <w:ind w:left="587" w:right="43" w:hanging="587"/>
              <w:rPr>
                <w:rFonts w:eastAsia="Calibri"/>
                <w:sz w:val="17"/>
                <w:lang w:val="en-GB"/>
              </w:rPr>
            </w:pPr>
            <w:r w:rsidRPr="004917F6">
              <w:rPr>
                <w:rFonts w:eastAsia="Calibri"/>
                <w:sz w:val="17"/>
                <w:lang w:val="en-GB"/>
              </w:rPr>
              <w:tab/>
              <w:t>7.</w:t>
            </w:r>
            <w:r w:rsidRPr="004917F6">
              <w:rPr>
                <w:rFonts w:eastAsia="Calibri"/>
                <w:sz w:val="17"/>
                <w:lang w:val="en-GB"/>
              </w:rPr>
              <w:tab/>
              <w:t>On transport and energy connectivity</w:t>
            </w:r>
          </w:p>
        </w:tc>
        <w:tc>
          <w:tcPr>
            <w:tcW w:w="336" w:type="pct"/>
            <w:vAlign w:val="bottom"/>
          </w:tcPr>
          <w:p w14:paraId="304ED419"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c>
          <w:tcPr>
            <w:tcW w:w="337" w:type="pct"/>
            <w:vAlign w:val="bottom"/>
          </w:tcPr>
          <w:p w14:paraId="5B2B8EC2"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c>
          <w:tcPr>
            <w:tcW w:w="336" w:type="pct"/>
            <w:vAlign w:val="bottom"/>
          </w:tcPr>
          <w:p w14:paraId="311093DA"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c>
          <w:tcPr>
            <w:tcW w:w="336" w:type="pct"/>
            <w:vAlign w:val="bottom"/>
          </w:tcPr>
          <w:p w14:paraId="6404D0D5"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r>
      <w:tr w:rsidR="004917F6" w:rsidRPr="004917F6" w14:paraId="19741E0F" w14:textId="77777777" w:rsidTr="00387CE9">
        <w:tc>
          <w:tcPr>
            <w:tcW w:w="3655" w:type="pct"/>
            <w:vAlign w:val="bottom"/>
          </w:tcPr>
          <w:p w14:paraId="69D35EA1" w14:textId="77777777" w:rsidR="004917F6" w:rsidRPr="004917F6" w:rsidRDefault="004917F6" w:rsidP="00387CE9">
            <w:pPr>
              <w:tabs>
                <w:tab w:val="left" w:pos="288"/>
                <w:tab w:val="left" w:pos="576"/>
                <w:tab w:val="left" w:pos="1152"/>
              </w:tabs>
              <w:spacing w:before="40" w:after="40" w:line="200" w:lineRule="exact"/>
              <w:ind w:left="587" w:right="43" w:hanging="587"/>
              <w:rPr>
                <w:rFonts w:eastAsia="Calibri"/>
                <w:sz w:val="17"/>
                <w:lang w:val="en-GB"/>
              </w:rPr>
            </w:pPr>
            <w:r w:rsidRPr="004917F6">
              <w:rPr>
                <w:rFonts w:eastAsia="Calibri"/>
                <w:sz w:val="17"/>
                <w:lang w:val="en-GB"/>
              </w:rPr>
              <w:tab/>
              <w:t>8.</w:t>
            </w:r>
            <w:r w:rsidRPr="004917F6">
              <w:rPr>
                <w:rFonts w:eastAsia="Calibri"/>
                <w:sz w:val="17"/>
                <w:lang w:val="en-GB"/>
              </w:rPr>
              <w:tab/>
              <w:t>On science, technology and innovation for low-carbon and low-emissions and resilient cities and on North-East Asian Subregional Programme for Environmental Cooperation-related events</w:t>
            </w:r>
          </w:p>
        </w:tc>
        <w:tc>
          <w:tcPr>
            <w:tcW w:w="336" w:type="pct"/>
            <w:vAlign w:val="bottom"/>
          </w:tcPr>
          <w:p w14:paraId="6CE2262B"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c>
          <w:tcPr>
            <w:tcW w:w="337" w:type="pct"/>
            <w:vAlign w:val="bottom"/>
          </w:tcPr>
          <w:p w14:paraId="3ADF3E1A"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2</w:t>
            </w:r>
          </w:p>
        </w:tc>
        <w:tc>
          <w:tcPr>
            <w:tcW w:w="336" w:type="pct"/>
            <w:vAlign w:val="bottom"/>
          </w:tcPr>
          <w:p w14:paraId="215E364D"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c>
          <w:tcPr>
            <w:tcW w:w="336" w:type="pct"/>
            <w:vAlign w:val="bottom"/>
          </w:tcPr>
          <w:p w14:paraId="3655ED0F"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r>
      <w:tr w:rsidR="004917F6" w:rsidRPr="004917F6" w14:paraId="599767C4" w14:textId="77777777" w:rsidTr="00387CE9">
        <w:tc>
          <w:tcPr>
            <w:tcW w:w="3655" w:type="pct"/>
            <w:vAlign w:val="bottom"/>
          </w:tcPr>
          <w:p w14:paraId="16B1F57A" w14:textId="77777777" w:rsidR="004917F6" w:rsidRPr="004917F6" w:rsidRDefault="004917F6" w:rsidP="00387CE9">
            <w:pPr>
              <w:tabs>
                <w:tab w:val="left" w:pos="288"/>
                <w:tab w:val="left" w:pos="576"/>
                <w:tab w:val="left" w:pos="1152"/>
              </w:tabs>
              <w:spacing w:before="40" w:after="40" w:line="200" w:lineRule="exact"/>
              <w:ind w:left="587" w:right="43" w:hanging="587"/>
              <w:rPr>
                <w:rFonts w:eastAsia="Calibri"/>
                <w:sz w:val="17"/>
                <w:lang w:val="en-GB"/>
              </w:rPr>
            </w:pPr>
            <w:r w:rsidRPr="004917F6">
              <w:rPr>
                <w:rFonts w:eastAsia="Calibri"/>
                <w:sz w:val="17"/>
                <w:lang w:val="en-GB"/>
              </w:rPr>
              <w:tab/>
            </w:r>
            <w:r w:rsidRPr="004917F6">
              <w:rPr>
                <w:rFonts w:eastAsia="Calibri"/>
                <w:b/>
                <w:bCs/>
                <w:sz w:val="17"/>
                <w:lang w:val="en-GB"/>
              </w:rPr>
              <w:t>Publications</w:t>
            </w:r>
            <w:r w:rsidRPr="004917F6">
              <w:rPr>
                <w:rFonts w:eastAsia="Calibri"/>
                <w:sz w:val="17"/>
                <w:lang w:val="en-GB"/>
              </w:rPr>
              <w:t xml:space="preserve"> (number of publications)</w:t>
            </w:r>
          </w:p>
        </w:tc>
        <w:tc>
          <w:tcPr>
            <w:tcW w:w="336" w:type="pct"/>
            <w:vAlign w:val="bottom"/>
          </w:tcPr>
          <w:p w14:paraId="4422FC7F"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sz w:val="17"/>
                <w:lang w:val="en-GB"/>
              </w:rPr>
              <w:t>–</w:t>
            </w:r>
          </w:p>
        </w:tc>
        <w:tc>
          <w:tcPr>
            <w:tcW w:w="337" w:type="pct"/>
            <w:vAlign w:val="bottom"/>
          </w:tcPr>
          <w:p w14:paraId="0D3D704D"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sz w:val="17"/>
                <w:lang w:val="en-GB"/>
              </w:rPr>
              <w:t>–</w:t>
            </w:r>
          </w:p>
        </w:tc>
        <w:tc>
          <w:tcPr>
            <w:tcW w:w="336" w:type="pct"/>
            <w:vAlign w:val="bottom"/>
          </w:tcPr>
          <w:p w14:paraId="0909FD7D"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sz w:val="17"/>
                <w:lang w:val="en-GB"/>
              </w:rPr>
              <w:t>–</w:t>
            </w:r>
          </w:p>
        </w:tc>
        <w:tc>
          <w:tcPr>
            <w:tcW w:w="336" w:type="pct"/>
            <w:vAlign w:val="bottom"/>
          </w:tcPr>
          <w:p w14:paraId="5F4E4AC6"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sz w:val="17"/>
                <w:lang w:val="en-GB"/>
              </w:rPr>
              <w:t>–</w:t>
            </w:r>
          </w:p>
        </w:tc>
      </w:tr>
      <w:tr w:rsidR="004917F6" w:rsidRPr="004917F6" w14:paraId="55453A7C" w14:textId="77777777" w:rsidTr="00387CE9">
        <w:tc>
          <w:tcPr>
            <w:tcW w:w="3655" w:type="pct"/>
            <w:vAlign w:val="bottom"/>
          </w:tcPr>
          <w:p w14:paraId="2074C23E"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9.</w:t>
            </w:r>
            <w:r w:rsidRPr="004917F6">
              <w:rPr>
                <w:rFonts w:eastAsia="Calibri"/>
                <w:sz w:val="17"/>
                <w:lang w:val="en-GB"/>
              </w:rPr>
              <w:tab/>
              <w:t>On emerging sustainable development issues in North-East Asia</w:t>
            </w:r>
          </w:p>
        </w:tc>
        <w:tc>
          <w:tcPr>
            <w:tcW w:w="336" w:type="pct"/>
            <w:vAlign w:val="bottom"/>
          </w:tcPr>
          <w:p w14:paraId="3A4C778D"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w:t>
            </w:r>
          </w:p>
        </w:tc>
        <w:tc>
          <w:tcPr>
            <w:tcW w:w="337" w:type="pct"/>
            <w:vAlign w:val="bottom"/>
          </w:tcPr>
          <w:p w14:paraId="22932A7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w:t>
            </w:r>
          </w:p>
        </w:tc>
        <w:tc>
          <w:tcPr>
            <w:tcW w:w="336" w:type="pct"/>
            <w:vAlign w:val="bottom"/>
          </w:tcPr>
          <w:p w14:paraId="02D04989"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 [1]</w:t>
            </w:r>
          </w:p>
        </w:tc>
        <w:tc>
          <w:tcPr>
            <w:tcW w:w="336" w:type="pct"/>
            <w:vAlign w:val="bottom"/>
          </w:tcPr>
          <w:p w14:paraId="0BA1B26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w:t>
            </w:r>
          </w:p>
        </w:tc>
      </w:tr>
      <w:tr w:rsidR="004917F6" w:rsidRPr="004917F6" w14:paraId="2613F9D8" w14:textId="77777777" w:rsidTr="00387CE9">
        <w:tc>
          <w:tcPr>
            <w:tcW w:w="3655" w:type="pct"/>
            <w:vAlign w:val="bottom"/>
          </w:tcPr>
          <w:p w14:paraId="5BE1928F"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r>
            <w:r w:rsidRPr="004917F6">
              <w:rPr>
                <w:rFonts w:eastAsia="Calibri"/>
                <w:b/>
                <w:bCs/>
                <w:sz w:val="17"/>
                <w:lang w:val="en-GB"/>
              </w:rPr>
              <w:t>Technical materials</w:t>
            </w:r>
            <w:r w:rsidRPr="004917F6">
              <w:rPr>
                <w:rFonts w:eastAsia="Calibri"/>
                <w:sz w:val="17"/>
                <w:lang w:val="en-GB"/>
              </w:rPr>
              <w:t xml:space="preserve"> (number of materials)</w:t>
            </w:r>
          </w:p>
        </w:tc>
        <w:tc>
          <w:tcPr>
            <w:tcW w:w="336" w:type="pct"/>
            <w:vAlign w:val="bottom"/>
          </w:tcPr>
          <w:p w14:paraId="77C05B9A"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1</w:t>
            </w:r>
          </w:p>
        </w:tc>
        <w:tc>
          <w:tcPr>
            <w:tcW w:w="337" w:type="pct"/>
            <w:vAlign w:val="bottom"/>
          </w:tcPr>
          <w:p w14:paraId="2987131D"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cs="Leelawadee UI"/>
                <w:b/>
                <w:sz w:val="17"/>
                <w:lang w:val="en-GB" w:bidi="th-TH"/>
              </w:rPr>
            </w:pPr>
            <w:r w:rsidRPr="004917F6">
              <w:rPr>
                <w:rFonts w:eastAsia="Calibri"/>
                <w:b/>
                <w:sz w:val="17"/>
                <w:lang w:val="en-GB"/>
              </w:rPr>
              <w:t>1</w:t>
            </w:r>
          </w:p>
        </w:tc>
        <w:tc>
          <w:tcPr>
            <w:tcW w:w="336" w:type="pct"/>
            <w:vAlign w:val="bottom"/>
          </w:tcPr>
          <w:p w14:paraId="3DF5163A"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1</w:t>
            </w:r>
          </w:p>
        </w:tc>
        <w:tc>
          <w:tcPr>
            <w:tcW w:w="336" w:type="pct"/>
            <w:vAlign w:val="bottom"/>
          </w:tcPr>
          <w:p w14:paraId="7E628EFA"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b/>
                <w:bCs/>
                <w:sz w:val="17"/>
                <w:lang w:val="en-GB"/>
              </w:rPr>
            </w:pPr>
            <w:r w:rsidRPr="004917F6">
              <w:rPr>
                <w:rFonts w:eastAsia="Calibri"/>
                <w:b/>
                <w:bCs/>
                <w:sz w:val="17"/>
                <w:lang w:val="en-GB"/>
              </w:rPr>
              <w:t>1</w:t>
            </w:r>
          </w:p>
        </w:tc>
      </w:tr>
      <w:tr w:rsidR="004917F6" w:rsidRPr="004917F6" w14:paraId="6E214932" w14:textId="77777777" w:rsidTr="00387CE9">
        <w:tc>
          <w:tcPr>
            <w:tcW w:w="3655" w:type="pct"/>
            <w:vAlign w:val="bottom"/>
          </w:tcPr>
          <w:p w14:paraId="67649208"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10.</w:t>
            </w:r>
            <w:r w:rsidRPr="004917F6">
              <w:rPr>
                <w:rFonts w:eastAsia="Calibri"/>
                <w:lang w:val="en-GB"/>
              </w:rPr>
              <w:tab/>
            </w:r>
            <w:r w:rsidRPr="004917F6">
              <w:rPr>
                <w:rFonts w:eastAsia="Calibri"/>
                <w:sz w:val="17"/>
                <w:lang w:val="en-GB"/>
              </w:rPr>
              <w:t>On technology and social issues</w:t>
            </w:r>
          </w:p>
        </w:tc>
        <w:tc>
          <w:tcPr>
            <w:tcW w:w="336" w:type="pct"/>
            <w:vAlign w:val="bottom"/>
          </w:tcPr>
          <w:p w14:paraId="1843307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1</w:t>
            </w:r>
          </w:p>
        </w:tc>
        <w:tc>
          <w:tcPr>
            <w:tcW w:w="337" w:type="pct"/>
            <w:vAlign w:val="bottom"/>
          </w:tcPr>
          <w:p w14:paraId="64A662B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1</w:t>
            </w:r>
          </w:p>
        </w:tc>
        <w:tc>
          <w:tcPr>
            <w:tcW w:w="336" w:type="pct"/>
            <w:vAlign w:val="bottom"/>
          </w:tcPr>
          <w:p w14:paraId="5E254C56"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w:t>
            </w:r>
          </w:p>
        </w:tc>
        <w:tc>
          <w:tcPr>
            <w:tcW w:w="336" w:type="pct"/>
            <w:vAlign w:val="bottom"/>
          </w:tcPr>
          <w:p w14:paraId="57EE5AE1"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w:t>
            </w:r>
          </w:p>
        </w:tc>
      </w:tr>
      <w:tr w:rsidR="004917F6" w:rsidRPr="004917F6" w14:paraId="159404A8" w14:textId="77777777" w:rsidTr="00387CE9">
        <w:tc>
          <w:tcPr>
            <w:tcW w:w="3655" w:type="pct"/>
            <w:vAlign w:val="bottom"/>
          </w:tcPr>
          <w:p w14:paraId="0E01ECBE" w14:textId="77777777" w:rsidR="004917F6" w:rsidRPr="004917F6" w:rsidRDefault="004917F6" w:rsidP="00387CE9">
            <w:pPr>
              <w:tabs>
                <w:tab w:val="left" w:pos="288"/>
                <w:tab w:val="left" w:pos="587"/>
                <w:tab w:val="left" w:pos="1152"/>
              </w:tabs>
              <w:spacing w:before="40" w:after="40" w:line="200" w:lineRule="exact"/>
              <w:ind w:left="587" w:right="43" w:hanging="587"/>
              <w:rPr>
                <w:rFonts w:eastAsia="Calibri"/>
                <w:sz w:val="17"/>
                <w:lang w:val="en-GB"/>
              </w:rPr>
            </w:pPr>
            <w:r w:rsidRPr="004917F6">
              <w:rPr>
                <w:rFonts w:eastAsia="Calibri"/>
                <w:sz w:val="17"/>
                <w:lang w:val="en-GB"/>
              </w:rPr>
              <w:tab/>
              <w:t>11.</w:t>
            </w:r>
            <w:r w:rsidRPr="004917F6">
              <w:rPr>
                <w:rFonts w:eastAsia="Calibri"/>
                <w:sz w:val="17"/>
                <w:lang w:val="en-GB"/>
              </w:rPr>
              <w:tab/>
              <w:t>On emerging sustainable development issues in North-East Asia</w:t>
            </w:r>
          </w:p>
        </w:tc>
        <w:tc>
          <w:tcPr>
            <w:tcW w:w="336" w:type="pct"/>
            <w:vAlign w:val="bottom"/>
          </w:tcPr>
          <w:p w14:paraId="7AE3E5F3"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w:t>
            </w:r>
          </w:p>
        </w:tc>
        <w:tc>
          <w:tcPr>
            <w:tcW w:w="337" w:type="pct"/>
            <w:vAlign w:val="bottom"/>
          </w:tcPr>
          <w:p w14:paraId="13F98C92"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w:t>
            </w:r>
          </w:p>
        </w:tc>
        <w:tc>
          <w:tcPr>
            <w:tcW w:w="336" w:type="pct"/>
            <w:vAlign w:val="bottom"/>
          </w:tcPr>
          <w:p w14:paraId="67928917"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1</w:t>
            </w:r>
          </w:p>
        </w:tc>
        <w:tc>
          <w:tcPr>
            <w:tcW w:w="336" w:type="pct"/>
            <w:vAlign w:val="bottom"/>
          </w:tcPr>
          <w:p w14:paraId="7BA21F34" w14:textId="77777777" w:rsidR="004917F6" w:rsidRPr="004917F6" w:rsidRDefault="004917F6" w:rsidP="00387CE9">
            <w:pPr>
              <w:tabs>
                <w:tab w:val="left" w:pos="288"/>
                <w:tab w:val="left" w:pos="576"/>
                <w:tab w:val="left" w:pos="864"/>
                <w:tab w:val="left" w:pos="1152"/>
              </w:tabs>
              <w:spacing w:before="40" w:after="40" w:line="200" w:lineRule="exact"/>
              <w:ind w:left="144" w:right="43"/>
              <w:jc w:val="right"/>
              <w:rPr>
                <w:rFonts w:eastAsia="Calibri"/>
                <w:sz w:val="17"/>
                <w:lang w:val="en-GB"/>
              </w:rPr>
            </w:pPr>
            <w:r w:rsidRPr="004917F6">
              <w:rPr>
                <w:rFonts w:eastAsia="Calibri"/>
                <w:sz w:val="17"/>
                <w:lang w:val="en-GB"/>
              </w:rPr>
              <w:t>1</w:t>
            </w:r>
          </w:p>
        </w:tc>
      </w:tr>
      <w:tr w:rsidR="004917F6" w:rsidRPr="004917F6" w14:paraId="4ABE175D" w14:textId="77777777" w:rsidTr="00387CE9">
        <w:tc>
          <w:tcPr>
            <w:tcW w:w="5000" w:type="pct"/>
            <w:gridSpan w:val="5"/>
            <w:vAlign w:val="bottom"/>
          </w:tcPr>
          <w:p w14:paraId="6A8350C2" w14:textId="77777777" w:rsidR="004917F6" w:rsidRPr="004917F6" w:rsidRDefault="004917F6" w:rsidP="00387CE9">
            <w:pPr>
              <w:tabs>
                <w:tab w:val="left" w:pos="288"/>
                <w:tab w:val="left" w:pos="576"/>
                <w:tab w:val="left" w:pos="864"/>
                <w:tab w:val="left" w:pos="1152"/>
              </w:tabs>
              <w:spacing w:before="40" w:after="40" w:line="200" w:lineRule="exact"/>
              <w:ind w:right="43"/>
              <w:rPr>
                <w:rFonts w:eastAsia="Calibri"/>
                <w:b/>
                <w:bCs/>
                <w:sz w:val="17"/>
                <w:lang w:val="en-GB"/>
              </w:rPr>
            </w:pPr>
            <w:r w:rsidRPr="004917F6">
              <w:rPr>
                <w:rFonts w:eastAsia="Calibri"/>
                <w:b/>
                <w:bCs/>
                <w:sz w:val="17"/>
                <w:lang w:val="en-GB"/>
              </w:rPr>
              <w:t>C.</w:t>
            </w:r>
            <w:r w:rsidRPr="004917F6">
              <w:rPr>
                <w:rFonts w:eastAsia="Calibri"/>
                <w:b/>
                <w:bCs/>
                <w:sz w:val="17"/>
                <w:lang w:val="en-GB"/>
              </w:rPr>
              <w:tab/>
              <w:t>Substantive deliverables</w:t>
            </w:r>
          </w:p>
        </w:tc>
      </w:tr>
      <w:tr w:rsidR="004917F6" w:rsidRPr="001C502D" w14:paraId="1F01C801" w14:textId="77777777" w:rsidTr="00387CE9">
        <w:tc>
          <w:tcPr>
            <w:tcW w:w="5000" w:type="pct"/>
            <w:gridSpan w:val="5"/>
            <w:vAlign w:val="bottom"/>
          </w:tcPr>
          <w:p w14:paraId="79933268" w14:textId="77777777" w:rsidR="004917F6" w:rsidRPr="004917F6" w:rsidRDefault="004917F6" w:rsidP="00387CE9">
            <w:pPr>
              <w:tabs>
                <w:tab w:val="left" w:pos="288"/>
                <w:tab w:val="left" w:pos="576"/>
                <w:tab w:val="left" w:pos="864"/>
                <w:tab w:val="left" w:pos="1152"/>
              </w:tabs>
              <w:spacing w:before="40" w:after="40" w:line="200" w:lineRule="exact"/>
              <w:ind w:left="288" w:right="43" w:hanging="288"/>
              <w:rPr>
                <w:rFonts w:eastAsia="Calibri"/>
                <w:sz w:val="17"/>
                <w:lang w:val="en-GB"/>
              </w:rPr>
            </w:pPr>
            <w:r w:rsidRPr="004917F6">
              <w:rPr>
                <w:rFonts w:eastAsia="Calibri"/>
                <w:sz w:val="17"/>
                <w:lang w:val="en-GB"/>
              </w:rPr>
              <w:tab/>
            </w:r>
            <w:r w:rsidRPr="004917F6">
              <w:rPr>
                <w:b/>
                <w:bCs/>
                <w:sz w:val="17"/>
                <w:lang w:val="en-GB"/>
              </w:rPr>
              <w:t>Consultation</w:t>
            </w:r>
            <w:r w:rsidRPr="004917F6">
              <w:rPr>
                <w:rFonts w:eastAsia="Calibri"/>
                <w:b/>
                <w:bCs/>
                <w:sz w:val="17"/>
                <w:lang w:val="en-GB"/>
              </w:rPr>
              <w:t>, advice and advocacy</w:t>
            </w:r>
            <w:r w:rsidRPr="004917F6">
              <w:rPr>
                <w:rFonts w:eastAsia="Calibri"/>
                <w:sz w:val="17"/>
                <w:lang w:val="en-GB"/>
              </w:rPr>
              <w:t xml:space="preserve">: </w:t>
            </w:r>
            <w:r w:rsidRPr="004917F6">
              <w:rPr>
                <w:rFonts w:eastAsia="Calibri"/>
                <w:sz w:val="17"/>
                <w:szCs w:val="17"/>
                <w:lang w:val="en-GB"/>
              </w:rPr>
              <w:t>expert advice to member States of the subregion on sustainable connectivity, environmental sustainability and innovation for inclusive and resilient societies; side events at the Commission session.</w:t>
            </w:r>
          </w:p>
        </w:tc>
      </w:tr>
      <w:tr w:rsidR="004917F6" w:rsidRPr="004917F6" w14:paraId="396957C7" w14:textId="77777777" w:rsidTr="00387CE9">
        <w:tc>
          <w:tcPr>
            <w:tcW w:w="5000" w:type="pct"/>
            <w:gridSpan w:val="5"/>
            <w:vAlign w:val="bottom"/>
          </w:tcPr>
          <w:p w14:paraId="22628A88" w14:textId="77777777" w:rsidR="004917F6" w:rsidRPr="004917F6" w:rsidRDefault="004917F6" w:rsidP="00387CE9">
            <w:pPr>
              <w:keepNext/>
              <w:tabs>
                <w:tab w:val="left" w:pos="288"/>
                <w:tab w:val="left" w:pos="576"/>
                <w:tab w:val="left" w:pos="864"/>
                <w:tab w:val="left" w:pos="1152"/>
              </w:tabs>
              <w:spacing w:before="40" w:after="40" w:line="200" w:lineRule="exact"/>
              <w:ind w:right="43"/>
              <w:rPr>
                <w:rFonts w:eastAsia="Calibri"/>
                <w:b/>
                <w:bCs/>
                <w:sz w:val="17"/>
                <w:lang w:val="en-GB"/>
              </w:rPr>
            </w:pPr>
            <w:r w:rsidRPr="004917F6">
              <w:rPr>
                <w:rFonts w:eastAsia="Calibri"/>
                <w:b/>
                <w:bCs/>
                <w:sz w:val="17"/>
                <w:lang w:val="en-GB"/>
              </w:rPr>
              <w:t>D.</w:t>
            </w:r>
            <w:r w:rsidRPr="004917F6">
              <w:rPr>
                <w:rFonts w:eastAsia="Calibri"/>
                <w:b/>
                <w:bCs/>
                <w:sz w:val="17"/>
                <w:lang w:val="en-GB"/>
              </w:rPr>
              <w:tab/>
              <w:t>Communication deliverables</w:t>
            </w:r>
          </w:p>
        </w:tc>
      </w:tr>
      <w:tr w:rsidR="004917F6" w:rsidRPr="001C502D" w14:paraId="0E531453" w14:textId="77777777" w:rsidTr="00387CE9">
        <w:tc>
          <w:tcPr>
            <w:tcW w:w="5000" w:type="pct"/>
            <w:gridSpan w:val="5"/>
            <w:tcBorders>
              <w:bottom w:val="single" w:sz="12" w:space="0" w:color="auto"/>
            </w:tcBorders>
            <w:vAlign w:val="bottom"/>
          </w:tcPr>
          <w:p w14:paraId="19593501" w14:textId="77777777" w:rsidR="004917F6" w:rsidRPr="004917F6" w:rsidRDefault="004917F6" w:rsidP="00387CE9">
            <w:pPr>
              <w:tabs>
                <w:tab w:val="left" w:pos="288"/>
                <w:tab w:val="left" w:pos="576"/>
                <w:tab w:val="left" w:pos="864"/>
                <w:tab w:val="left" w:pos="1152"/>
              </w:tabs>
              <w:spacing w:before="40" w:after="40" w:line="200" w:lineRule="exact"/>
              <w:ind w:left="288" w:right="43" w:hanging="288"/>
              <w:rPr>
                <w:rFonts w:eastAsia="Calibri"/>
                <w:sz w:val="17"/>
                <w:lang w:val="en-GB"/>
              </w:rPr>
            </w:pPr>
            <w:r w:rsidRPr="004917F6">
              <w:rPr>
                <w:rFonts w:eastAsia="Calibri"/>
                <w:sz w:val="17"/>
                <w:szCs w:val="17"/>
                <w:lang w:val="en-GB" w:eastAsia="zh-CN"/>
              </w:rPr>
              <w:tab/>
            </w:r>
            <w:r w:rsidRPr="004917F6">
              <w:rPr>
                <w:rFonts w:eastAsia="Calibri"/>
                <w:b/>
                <w:bCs/>
                <w:sz w:val="17"/>
                <w:szCs w:val="17"/>
                <w:lang w:val="en-GB" w:eastAsia="zh-CN"/>
              </w:rPr>
              <w:t>Outreach programmes, special events and information materials</w:t>
            </w:r>
            <w:r w:rsidRPr="004917F6">
              <w:rPr>
                <w:rFonts w:eastAsia="Calibri"/>
                <w:sz w:val="17"/>
                <w:szCs w:val="17"/>
                <w:lang w:val="en-GB" w:eastAsia="zh-CN"/>
              </w:rPr>
              <w:t>: newsletters, infographics and side activities on major events on sustainable connectivity, environmental sustainability and innovation for inclusive and resilient societies.</w:t>
            </w:r>
          </w:p>
        </w:tc>
      </w:tr>
    </w:tbl>
    <w:p w14:paraId="243F670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605E32" w14:textId="5941B6A6" w:rsidR="004917F6" w:rsidRPr="004917F6" w:rsidRDefault="004917F6" w:rsidP="004917F6">
      <w:pPr>
        <w:pStyle w:val="FootnoteText"/>
        <w:tabs>
          <w:tab w:val="clear" w:pos="418"/>
          <w:tab w:val="right" w:pos="216"/>
          <w:tab w:val="left" w:pos="288"/>
          <w:tab w:val="right" w:pos="576"/>
          <w:tab w:val="left" w:pos="648"/>
        </w:tabs>
        <w:ind w:left="288" w:hanging="288"/>
        <w:rPr>
          <w:lang w:val="en-GB"/>
        </w:rPr>
      </w:pPr>
      <w:r w:rsidRPr="004917F6">
        <w:rPr>
          <w:lang w:val="en-GB"/>
        </w:rPr>
        <w:tab/>
      </w:r>
      <w:r w:rsidRPr="004917F6">
        <w:rPr>
          <w:i/>
          <w:iCs/>
          <w:vertAlign w:val="superscript"/>
          <w:lang w:val="en-GB"/>
        </w:rPr>
        <w:t>a</w:t>
      </w:r>
      <w:r w:rsidRPr="004917F6">
        <w:rPr>
          <w:lang w:val="en-GB"/>
        </w:rPr>
        <w:tab/>
        <w:t xml:space="preserve">Reflects updated planned deliverables for 2026. Values in square brackets represent the number of planned deliverables reflected in </w:t>
      </w:r>
      <w:hyperlink r:id="rId231" w:history="1">
        <w:r w:rsidRPr="004917F6">
          <w:rPr>
            <w:rStyle w:val="Hyperlink"/>
            <w:lang w:val="en-GB"/>
          </w:rPr>
          <w:t>A/80/6 (Sect. 19)</w:t>
        </w:r>
      </w:hyperlink>
      <w:r w:rsidRPr="004917F6">
        <w:rPr>
          <w:lang w:val="en-GB"/>
        </w:rPr>
        <w:t>.</w:t>
      </w:r>
    </w:p>
    <w:p w14:paraId="1F0A782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B0881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62F52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6509E2"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Component 3</w:t>
      </w:r>
    </w:p>
    <w:p w14:paraId="0438D59B"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Subregional activities for development in North and Central Asia</w:t>
      </w:r>
    </w:p>
    <w:p w14:paraId="13675F1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FB8EA7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408F9DA"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176619C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2F8C62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CD7C47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19.147</w:t>
      </w:r>
      <w:r w:rsidRPr="004917F6">
        <w:rPr>
          <w:lang w:val="en-GB"/>
        </w:rPr>
        <w:tab/>
        <w:t>The objective, to which component 3 of the subprogramme contributes, is to strengthen regional cooperation and integration for sustainable development, in line with the subregional priorities of North and Central Asia, including sustainable connectivity, economic transformation, and social inclusion and resilience, and through follow-up and review of the 2030 Agenda.</w:t>
      </w:r>
    </w:p>
    <w:p w14:paraId="5C9865A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8013B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80B30A"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0561478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019EB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31E34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19.148</w:t>
      </w:r>
      <w:r w:rsidRPr="004917F6">
        <w:rPr>
          <w:lang w:val="en-GB"/>
        </w:rPr>
        <w:tab/>
        <w:t>To contribute to the objective, the component will:</w:t>
      </w:r>
    </w:p>
    <w:p w14:paraId="69E9527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Provide secretariat support to and coordinate the thematic working groups of the United Nations Special Programme for the Economies of Central Asia to ensure that priorities emanating from the decisions and recommendations of the Governing Council and the Economic Forums of the Special Programme regarding trade facilitation, innovation and technology, transport, energy and digital connectivity, innovative financing and investment tools, environmental sustainability and gender equality are incorporated into their workplans;</w:t>
      </w:r>
    </w:p>
    <w:p w14:paraId="370CA87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(b)</w:t>
      </w:r>
      <w:r w:rsidRPr="004917F6">
        <w:rPr>
          <w:lang w:val="en-GB"/>
        </w:rPr>
        <w:tab/>
        <w:t>Coordinate high-level dialogues and working meetings to support landlocked developing countries in the implementation of their priorities;</w:t>
      </w:r>
    </w:p>
    <w:p w14:paraId="7BA7E14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(c)</w:t>
      </w:r>
      <w:r w:rsidRPr="004917F6">
        <w:rPr>
          <w:lang w:val="en-GB"/>
        </w:rPr>
        <w:tab/>
        <w:t>Support member States in the implementation of the 2030 Agenda by providing policy advice and technical assistance on subregional connectivity, helping member States to make progress towards achieving Sustainable Development Goals 7, 9 and 17;</w:t>
      </w:r>
    </w:p>
    <w:p w14:paraId="7279566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(d)</w:t>
      </w:r>
      <w:r w:rsidRPr="004917F6">
        <w:rPr>
          <w:lang w:val="en-GB"/>
        </w:rPr>
        <w:tab/>
        <w:t>Organize annual meetings and facilitate dialogues on sustainable development, including a subregional forum on sustainable development, among government officials, civil society, experts and other stakeholders, and on the exchange of information on the subregional achievement of the Sustainable Development Goals, helping member States to review the progress;</w:t>
      </w:r>
    </w:p>
    <w:p w14:paraId="33F4748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(e)</w:t>
      </w:r>
      <w:r w:rsidRPr="004917F6">
        <w:rPr>
          <w:lang w:val="en-GB"/>
        </w:rPr>
        <w:tab/>
        <w:t>Support voluntary national review processes at the request of member States, including the voluntary national review twinning programme, and build capacity for sustainable and resilient development;</w:t>
      </w:r>
    </w:p>
    <w:p w14:paraId="4427210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(f)</w:t>
      </w:r>
      <w:r w:rsidRPr="004917F6">
        <w:rPr>
          <w:lang w:val="en-GB"/>
        </w:rPr>
        <w:tab/>
        <w:t>Cooperate with subregional intergovernmental organizations and institutions such as the Shanghai Cooperation Organization, the Economic Cooperation Organization, the Eurasian Economic Commission and the Eurasian Development Bank for an effective implementation of subregional priorities;</w:t>
      </w:r>
    </w:p>
    <w:p w14:paraId="2C2BF0E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(g)</w:t>
      </w:r>
      <w:r w:rsidRPr="004917F6">
        <w:rPr>
          <w:lang w:val="en-GB"/>
        </w:rPr>
        <w:tab/>
        <w:t>Provide implementation support for the Commission’s subprogrammes relating to the subregion’s priorities and serve as the focal point for the Commission’s engagement with the resident coordinator system and United Nations country teams, including through substantive assistance in preparing common country assessments and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2CC5871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19.149</w:t>
      </w:r>
      <w:r w:rsidRPr="004917F6">
        <w:rPr>
          <w:lang w:val="en-GB"/>
        </w:rPr>
        <w:tab/>
        <w:t xml:space="preserve">The above-mentioned work is expected to result in: </w:t>
      </w:r>
    </w:p>
    <w:p w14:paraId="30DC478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4917F6">
        <w:rPr>
          <w:lang w:val="en-GB"/>
        </w:rPr>
        <w:tab/>
      </w:r>
      <w:r w:rsidRPr="004917F6">
        <w:rPr>
          <w:lang w:val="en-GB"/>
        </w:rPr>
        <w:tab/>
        <w:t>(a)</w:t>
      </w:r>
      <w:r w:rsidRPr="004917F6">
        <w:rPr>
          <w:lang w:val="en-GB"/>
        </w:rPr>
        <w:tab/>
        <w:t xml:space="preserve">Enhanced application by member States of, evidence-based solutions for, and strengthened subregional cooperation on, programmes to improve trade and transport facilitation as well as energy and digital connectivity; </w:t>
      </w:r>
    </w:p>
    <w:p w14:paraId="0DB125DE"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r>
      <w:r w:rsidRPr="004917F6">
        <w:rPr>
          <w:lang w:val="en-GB"/>
        </w:rPr>
        <w:tab/>
        <w:t>(b)</w:t>
      </w:r>
      <w:r w:rsidRPr="004917F6">
        <w:rPr>
          <w:lang w:val="en-GB"/>
        </w:rPr>
        <w:tab/>
        <w:t xml:space="preserve">The adoption of policy options for economic transformation in the subregion; </w:t>
      </w:r>
    </w:p>
    <w:p w14:paraId="600679F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r>
      <w:r w:rsidRPr="004917F6">
        <w:rPr>
          <w:lang w:val="en-GB"/>
        </w:rPr>
        <w:tab/>
        <w:t>(c)</w:t>
      </w:r>
      <w:r w:rsidRPr="004917F6">
        <w:rPr>
          <w:lang w:val="en-GB"/>
        </w:rPr>
        <w:tab/>
        <w:t>Increased knowledge-sharing in cooperation with intergovernmental organizations and bodies.</w:t>
      </w:r>
    </w:p>
    <w:p w14:paraId="7382853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3CC86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3E0C6FF"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213F0BA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AF493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99396C"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4917F6">
        <w:rPr>
          <w:lang w:val="en-GB"/>
        </w:rPr>
        <w:tab/>
      </w:r>
      <w:r w:rsidRPr="004917F6">
        <w:rPr>
          <w:lang w:val="en-GB"/>
        </w:rPr>
        <w:tab/>
        <w:t xml:space="preserve">Member States in North and Central Asia develop recommendations to strengthen trade </w:t>
      </w:r>
    </w:p>
    <w:p w14:paraId="6E3CA7A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7F9373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19.150</w:t>
      </w:r>
      <w:r w:rsidRPr="004917F6">
        <w:rPr>
          <w:lang w:val="en-GB"/>
        </w:rPr>
        <w:tab/>
        <w:t>Trade activities of countries in North and Central Asia have surged in recent years and contributed significantly to robust economic growth. With seven of the nine countries of the North and Central Asia subregion being landlocked developing countries, the development of trade faces several structural and institutional challenges, including export concentration in commodities, inefficient trade procedures and insufficient implementation of regional cooperation agreements. To strengthen the priorities related to trade, trade facilitation and regional integration of the Awaza Programme of Action for Landlocked Developing Countries for the Decade 2024–2034, the component organized an expert group meeting with representatives of member States to develop recommendations on strengthening the subregion’s trade by developing mutually complementary trade digitalization and environmentally sustainable trade facilitation measures, as well as promoting regional trade initiatives in North and Central Asia.</w:t>
      </w:r>
    </w:p>
    <w:p w14:paraId="1EC92F1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19.151</w:t>
      </w:r>
      <w:r w:rsidRPr="004917F6">
        <w:rPr>
          <w:lang w:val="en-GB"/>
        </w:rPr>
        <w:tab/>
        <w:t>Progress towards the objective is presented in the performance measure below (see table 19.38).</w:t>
      </w:r>
    </w:p>
    <w:p w14:paraId="2720A94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0BB2E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19.38</w:t>
      </w:r>
    </w:p>
    <w:p w14:paraId="7ADC4AF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7036001C" w14:textId="77777777"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AF2C87" w14:textId="77777777" w:rsidR="004917F6" w:rsidRPr="004917F6" w:rsidRDefault="004917F6" w:rsidP="004917F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917F6" w:rsidRPr="004917F6" w14:paraId="28EBC07F" w14:textId="77777777" w:rsidTr="00387CE9">
        <w:trPr>
          <w:tblHeader/>
        </w:trPr>
        <w:tc>
          <w:tcPr>
            <w:tcW w:w="1666" w:type="pct"/>
            <w:tcBorders>
              <w:top w:val="single" w:sz="4" w:space="0" w:color="auto"/>
              <w:left w:val="nil"/>
              <w:bottom w:val="single" w:sz="12" w:space="0" w:color="auto"/>
              <w:right w:val="nil"/>
            </w:tcBorders>
            <w:vAlign w:val="bottom"/>
            <w:hideMark/>
          </w:tcPr>
          <w:p w14:paraId="754C28B5" w14:textId="77777777" w:rsidR="004917F6" w:rsidRPr="004917F6" w:rsidRDefault="004917F6" w:rsidP="004917F6">
            <w:pPr>
              <w:keepNext/>
              <w:keepLines/>
              <w:spacing w:before="82" w:after="82" w:line="160" w:lineRule="exact"/>
              <w:rPr>
                <w:i/>
                <w:sz w:val="14"/>
                <w:lang w:val="en-GB" w:eastAsia="zh-CN"/>
              </w:rPr>
            </w:pPr>
            <w:r w:rsidRPr="004917F6">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05C296A7" w14:textId="77777777" w:rsidR="004917F6" w:rsidRPr="004917F6" w:rsidRDefault="004917F6" w:rsidP="004917F6">
            <w:pPr>
              <w:keepNext/>
              <w:keepLines/>
              <w:spacing w:before="82" w:after="82" w:line="160" w:lineRule="exact"/>
              <w:ind w:left="144" w:right="43"/>
              <w:rPr>
                <w:i/>
                <w:sz w:val="14"/>
                <w:lang w:val="en-GB" w:eastAsia="zh-CN"/>
              </w:rPr>
            </w:pPr>
            <w:r w:rsidRPr="004917F6">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151A318E" w14:textId="77777777" w:rsidR="004917F6" w:rsidRPr="004917F6" w:rsidRDefault="004917F6" w:rsidP="004917F6">
            <w:pPr>
              <w:keepNext/>
              <w:keepLines/>
              <w:spacing w:before="82" w:after="82" w:line="160" w:lineRule="exact"/>
              <w:ind w:left="144" w:right="43"/>
              <w:rPr>
                <w:i/>
                <w:sz w:val="14"/>
                <w:lang w:val="en-GB" w:eastAsia="zh-CN"/>
              </w:rPr>
            </w:pPr>
            <w:r w:rsidRPr="004917F6">
              <w:rPr>
                <w:i/>
                <w:sz w:val="14"/>
                <w:lang w:val="en-GB" w:eastAsia="zh-CN"/>
              </w:rPr>
              <w:t>2025 (actual)</w:t>
            </w:r>
          </w:p>
        </w:tc>
      </w:tr>
      <w:tr w:rsidR="004917F6" w:rsidRPr="004917F6" w14:paraId="52DC1B7E" w14:textId="77777777" w:rsidTr="00387CE9">
        <w:trPr>
          <w:trHeight w:hRule="exact" w:val="115"/>
          <w:tblHeader/>
        </w:trPr>
        <w:tc>
          <w:tcPr>
            <w:tcW w:w="1666" w:type="pct"/>
            <w:tcBorders>
              <w:top w:val="single" w:sz="12" w:space="0" w:color="auto"/>
              <w:left w:val="nil"/>
              <w:bottom w:val="nil"/>
              <w:right w:val="nil"/>
            </w:tcBorders>
            <w:vAlign w:val="bottom"/>
          </w:tcPr>
          <w:p w14:paraId="77448C8B" w14:textId="77777777" w:rsidR="004917F6" w:rsidRPr="004917F6" w:rsidRDefault="004917F6" w:rsidP="00387CE9">
            <w:pPr>
              <w:spacing w:before="40" w:after="120"/>
              <w:rPr>
                <w:lang w:val="en-GB" w:eastAsia="zh-CN"/>
              </w:rPr>
            </w:pPr>
          </w:p>
        </w:tc>
        <w:tc>
          <w:tcPr>
            <w:tcW w:w="1666" w:type="pct"/>
            <w:tcBorders>
              <w:top w:val="single" w:sz="12" w:space="0" w:color="auto"/>
              <w:left w:val="nil"/>
              <w:bottom w:val="nil"/>
              <w:right w:val="nil"/>
            </w:tcBorders>
            <w:vAlign w:val="bottom"/>
          </w:tcPr>
          <w:p w14:paraId="1BD0AA7B" w14:textId="77777777" w:rsidR="004917F6" w:rsidRPr="004917F6" w:rsidRDefault="004917F6" w:rsidP="00387CE9">
            <w:pPr>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2F28FF6F" w14:textId="77777777" w:rsidR="004917F6" w:rsidRPr="004917F6" w:rsidRDefault="004917F6" w:rsidP="00387CE9">
            <w:pPr>
              <w:spacing w:before="40" w:after="40" w:line="210" w:lineRule="exact"/>
              <w:ind w:left="144" w:right="43"/>
              <w:rPr>
                <w:lang w:val="en-GB" w:eastAsia="zh-CN"/>
              </w:rPr>
            </w:pPr>
          </w:p>
        </w:tc>
      </w:tr>
      <w:tr w:rsidR="004917F6" w:rsidRPr="001C502D" w14:paraId="7C0A6CE7" w14:textId="77777777" w:rsidTr="00387CE9">
        <w:tc>
          <w:tcPr>
            <w:tcW w:w="1666" w:type="pct"/>
            <w:tcBorders>
              <w:top w:val="nil"/>
              <w:left w:val="nil"/>
              <w:bottom w:val="single" w:sz="12" w:space="0" w:color="auto"/>
              <w:right w:val="nil"/>
            </w:tcBorders>
          </w:tcPr>
          <w:p w14:paraId="61178644" w14:textId="77777777" w:rsidR="004917F6" w:rsidRPr="004917F6" w:rsidRDefault="004917F6" w:rsidP="00387CE9">
            <w:pPr>
              <w:tabs>
                <w:tab w:val="left" w:pos="288"/>
                <w:tab w:val="left" w:pos="576"/>
                <w:tab w:val="left" w:pos="864"/>
                <w:tab w:val="left" w:pos="1152"/>
              </w:tabs>
              <w:spacing w:before="40" w:after="120"/>
              <w:rPr>
                <w:lang w:val="en-GB" w:eastAsia="zh-CN"/>
              </w:rPr>
            </w:pPr>
            <w:r w:rsidRPr="004917F6">
              <w:rPr>
                <w:lang w:val="en-GB"/>
              </w:rPr>
              <w:t>Member States engaged in a dialogue with the International Think Tank for Landlocked Developing Countries on progress and challenges related to implementing the Vienna Programme of Action for Landlocked Developing Countries for the Decade 2014–2024</w:t>
            </w:r>
          </w:p>
        </w:tc>
        <w:tc>
          <w:tcPr>
            <w:tcW w:w="1666" w:type="pct"/>
            <w:tcBorders>
              <w:top w:val="nil"/>
              <w:left w:val="nil"/>
              <w:bottom w:val="single" w:sz="12" w:space="0" w:color="auto"/>
              <w:right w:val="nil"/>
            </w:tcBorders>
          </w:tcPr>
          <w:p w14:paraId="5E86C235"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Armenia, Azerbaijan, Kyrgyzstan and Tajikistan reported progress towards reaching the targets of the Vienna Programme of Action</w:t>
            </w:r>
          </w:p>
        </w:tc>
        <w:tc>
          <w:tcPr>
            <w:tcW w:w="1667" w:type="pct"/>
            <w:tcBorders>
              <w:top w:val="nil"/>
              <w:left w:val="nil"/>
              <w:bottom w:val="single" w:sz="12" w:space="0" w:color="auto"/>
              <w:right w:val="nil"/>
            </w:tcBorders>
          </w:tcPr>
          <w:p w14:paraId="72D54D7B" w14:textId="77777777" w:rsidR="004917F6" w:rsidRPr="004917F6" w:rsidRDefault="004917F6" w:rsidP="00387CE9">
            <w:pPr>
              <w:spacing w:before="40" w:after="120"/>
              <w:ind w:left="144" w:right="43"/>
              <w:rPr>
                <w:iCs/>
                <w:lang w:val="en-GB" w:eastAsia="zh-CN"/>
              </w:rPr>
            </w:pPr>
            <w:r w:rsidRPr="004917F6">
              <w:rPr>
                <w:lang w:val="en-GB"/>
              </w:rPr>
              <w:t>Policymakers from landlocked developing countries in the subregion developed recommendations on strengthening the subregion’s trade</w:t>
            </w:r>
          </w:p>
        </w:tc>
      </w:tr>
    </w:tbl>
    <w:p w14:paraId="3700D89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6832B9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2C4C4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76DC0A"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19E457D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0A44F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03C51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4917F6">
        <w:rPr>
          <w:lang w:val="en-GB"/>
        </w:rPr>
        <w:tab/>
      </w:r>
      <w:r w:rsidRPr="004917F6">
        <w:rPr>
          <w:lang w:val="en-GB"/>
        </w:rPr>
        <w:tab/>
        <w:t>Result 1: strengthened cooperation instruments of the United Nations Special Programme for the Economies of Central Asia</w:t>
      </w:r>
    </w:p>
    <w:p w14:paraId="44ACE0A4"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32D2F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33D409F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8F70C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19.152</w:t>
      </w:r>
      <w:r w:rsidRPr="004917F6">
        <w:rPr>
          <w:lang w:val="en-GB"/>
        </w:rPr>
        <w:tab/>
        <w:t>The component’s work contributed to the operationalization of the multi-partner trust fund for the United Nations Special Programme for the Economies of Central Asia and two countries participating in the Special Programme (Azerbaijan and Uzbekistan) contributing to the fund, which met the planned target of the financial stability of the United Nations Special Programme for the Economies of Central Asia to implement activities being enhanced.</w:t>
      </w:r>
    </w:p>
    <w:p w14:paraId="61E705B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19.153</w:t>
      </w:r>
      <w:r w:rsidRPr="004917F6">
        <w:rPr>
          <w:lang w:val="en-GB"/>
        </w:rPr>
        <w:tab/>
        <w:t>Progress towards the objective and the target for 2027 are presented in the performance measure below (see table 19.39).</w:t>
      </w:r>
    </w:p>
    <w:p w14:paraId="76D2515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880C2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19.39</w:t>
      </w:r>
    </w:p>
    <w:p w14:paraId="6746931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1987089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C6089A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890"/>
        <w:gridCol w:w="2052"/>
        <w:gridCol w:w="1971"/>
        <w:gridCol w:w="1971"/>
        <w:gridCol w:w="1971"/>
      </w:tblGrid>
      <w:tr w:rsidR="004917F6" w:rsidRPr="004917F6" w14:paraId="30CEA389" w14:textId="77777777" w:rsidTr="004917F6">
        <w:trPr>
          <w:tblHeader/>
        </w:trPr>
        <w:tc>
          <w:tcPr>
            <w:tcW w:w="1890" w:type="dxa"/>
            <w:tcBorders>
              <w:top w:val="single" w:sz="4" w:space="0" w:color="auto"/>
              <w:left w:val="nil"/>
              <w:bottom w:val="single" w:sz="12" w:space="0" w:color="auto"/>
              <w:right w:val="nil"/>
            </w:tcBorders>
            <w:vAlign w:val="bottom"/>
            <w:hideMark/>
          </w:tcPr>
          <w:p w14:paraId="4E8CAEFE"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2052" w:type="dxa"/>
            <w:tcBorders>
              <w:top w:val="single" w:sz="4" w:space="0" w:color="auto"/>
              <w:left w:val="nil"/>
              <w:bottom w:val="single" w:sz="12" w:space="0" w:color="auto"/>
              <w:right w:val="nil"/>
            </w:tcBorders>
            <w:vAlign w:val="bottom"/>
            <w:hideMark/>
          </w:tcPr>
          <w:p w14:paraId="06222776"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67507D88"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15ECB5EE"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350C380A"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516F0CC4" w14:textId="77777777" w:rsidTr="004917F6">
        <w:trPr>
          <w:trHeight w:hRule="exact" w:val="115"/>
          <w:tblHeader/>
        </w:trPr>
        <w:tc>
          <w:tcPr>
            <w:tcW w:w="1890" w:type="dxa"/>
            <w:tcBorders>
              <w:top w:val="single" w:sz="12" w:space="0" w:color="auto"/>
              <w:left w:val="nil"/>
              <w:bottom w:val="nil"/>
              <w:right w:val="nil"/>
            </w:tcBorders>
            <w:vAlign w:val="bottom"/>
          </w:tcPr>
          <w:p w14:paraId="026498B0" w14:textId="77777777" w:rsidR="004917F6" w:rsidRPr="004917F6" w:rsidRDefault="004917F6" w:rsidP="00387CE9">
            <w:pPr>
              <w:spacing w:before="40" w:after="120"/>
              <w:ind w:right="43"/>
              <w:rPr>
                <w:lang w:val="en-GB" w:eastAsia="zh-CN"/>
              </w:rPr>
            </w:pPr>
          </w:p>
        </w:tc>
        <w:tc>
          <w:tcPr>
            <w:tcW w:w="2052" w:type="dxa"/>
            <w:tcBorders>
              <w:top w:val="single" w:sz="12" w:space="0" w:color="auto"/>
              <w:left w:val="nil"/>
              <w:bottom w:val="nil"/>
              <w:right w:val="nil"/>
            </w:tcBorders>
            <w:vAlign w:val="bottom"/>
          </w:tcPr>
          <w:p w14:paraId="68424A36"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5225F540"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153E7DDB"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196EF9BA" w14:textId="77777777" w:rsidR="004917F6" w:rsidRPr="004917F6" w:rsidRDefault="004917F6" w:rsidP="00387CE9">
            <w:pPr>
              <w:spacing w:before="40" w:after="120"/>
              <w:ind w:left="144" w:right="43"/>
              <w:rPr>
                <w:lang w:val="en-GB" w:eastAsia="zh-CN"/>
              </w:rPr>
            </w:pPr>
          </w:p>
        </w:tc>
      </w:tr>
      <w:tr w:rsidR="004917F6" w:rsidRPr="001C502D" w14:paraId="5E8BDB26" w14:textId="77777777" w:rsidTr="004917F6">
        <w:tc>
          <w:tcPr>
            <w:tcW w:w="1890" w:type="dxa"/>
            <w:tcBorders>
              <w:top w:val="nil"/>
              <w:left w:val="nil"/>
              <w:bottom w:val="single" w:sz="12" w:space="0" w:color="auto"/>
              <w:right w:val="nil"/>
            </w:tcBorders>
          </w:tcPr>
          <w:p w14:paraId="2C499DE3"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rPr>
              <w:t>Countries participating in the United Nations Special Programme for the Economies of Central Asia established a Special Programme fund in the United Nations multi-partner trust fund format</w:t>
            </w:r>
          </w:p>
        </w:tc>
        <w:tc>
          <w:tcPr>
            <w:tcW w:w="2052" w:type="dxa"/>
            <w:tcBorders>
              <w:top w:val="nil"/>
              <w:left w:val="nil"/>
              <w:bottom w:val="single" w:sz="12" w:space="0" w:color="auto"/>
              <w:right w:val="nil"/>
            </w:tcBorders>
          </w:tcPr>
          <w:p w14:paraId="1F3AC969"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Countries participating in the United Nations Special Programme for the Economies of Central Asia reiterated their commitment to the establishment of the Special Programme’s multi</w:t>
            </w:r>
            <w:r w:rsidRPr="004917F6">
              <w:rPr>
                <w:lang w:val="en-GB"/>
              </w:rPr>
              <w:noBreakHyphen/>
              <w:t>partner trust fund and its steering committee for the effective management and coordination of all strategic, operational, technical and management aspects of the fund</w:t>
            </w:r>
          </w:p>
        </w:tc>
        <w:tc>
          <w:tcPr>
            <w:tcW w:w="1971" w:type="dxa"/>
            <w:tcBorders>
              <w:top w:val="nil"/>
              <w:left w:val="nil"/>
              <w:bottom w:val="single" w:sz="12" w:space="0" w:color="auto"/>
              <w:right w:val="double" w:sz="12" w:space="0" w:color="auto"/>
            </w:tcBorders>
          </w:tcPr>
          <w:p w14:paraId="2D4D809C"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Two countries participating in the United Nations Special Programme for the Economies of Central Asia contributed to the multi-partner trust fund</w:t>
            </w:r>
          </w:p>
        </w:tc>
        <w:tc>
          <w:tcPr>
            <w:tcW w:w="1971" w:type="dxa"/>
            <w:tcBorders>
              <w:top w:val="nil"/>
              <w:left w:val="double" w:sz="12" w:space="0" w:color="auto"/>
              <w:bottom w:val="single" w:sz="12" w:space="0" w:color="auto"/>
              <w:right w:val="nil"/>
            </w:tcBorders>
          </w:tcPr>
          <w:p w14:paraId="114BB4BF"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Countries participating in the United Nations Special Programme for the Economies of Central Asia develop joint projects for the multi-partner trust fund</w:t>
            </w:r>
          </w:p>
        </w:tc>
        <w:tc>
          <w:tcPr>
            <w:tcW w:w="1971" w:type="dxa"/>
            <w:tcBorders>
              <w:top w:val="nil"/>
              <w:left w:val="nil"/>
              <w:bottom w:val="single" w:sz="12" w:space="0" w:color="auto"/>
              <w:right w:val="nil"/>
            </w:tcBorders>
          </w:tcPr>
          <w:p w14:paraId="2061AF39"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Projects under the multi-partner trust fund for the United Nations Special Programme for the Economies of Central Asia are under implementation, with participating countries demonstrating strengthened institutional capacity</w:t>
            </w:r>
          </w:p>
        </w:tc>
      </w:tr>
    </w:tbl>
    <w:p w14:paraId="3663188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B7B47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Result 2: member States advance digital transformation policies</w:t>
      </w:r>
    </w:p>
    <w:p w14:paraId="2893E32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7DE41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14A37A6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9AAE08"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19.154</w:t>
      </w:r>
      <w:r w:rsidRPr="004917F6">
        <w:rPr>
          <w:lang w:val="en-GB"/>
        </w:rPr>
        <w:tab/>
        <w:t>The component’s work contributed to the exchange of best practices among 11 countries from North and Central Asia and South-East Asia in advancing digital transformation across key economic sectors, including trade, e-commerce, transport connectivity and infrastructure, supply chains and security of digital systems and data, and highlight digital initiatives that contribute to the sustainable development of their economies, which met the planned target.</w:t>
      </w:r>
    </w:p>
    <w:p w14:paraId="6F135E1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19.155</w:t>
      </w:r>
      <w:r w:rsidRPr="004917F6">
        <w:rPr>
          <w:lang w:val="en-GB"/>
        </w:rPr>
        <w:tab/>
        <w:t>Progress towards the objective and the target for 2027 are presented in the performance measure below (see table 19.40).</w:t>
      </w:r>
    </w:p>
    <w:p w14:paraId="550D9BD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20F20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19.40</w:t>
      </w:r>
    </w:p>
    <w:p w14:paraId="38F0FB3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0FE2213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20B8E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4917F6" w:rsidRPr="004917F6" w14:paraId="5C3E8A9A" w14:textId="77777777" w:rsidTr="00387CE9">
        <w:trPr>
          <w:tblHeader/>
        </w:trPr>
        <w:tc>
          <w:tcPr>
            <w:tcW w:w="1971" w:type="dxa"/>
            <w:tcBorders>
              <w:top w:val="single" w:sz="4" w:space="0" w:color="auto"/>
              <w:left w:val="nil"/>
              <w:bottom w:val="single" w:sz="12" w:space="0" w:color="auto"/>
              <w:right w:val="nil"/>
            </w:tcBorders>
            <w:vAlign w:val="bottom"/>
            <w:hideMark/>
          </w:tcPr>
          <w:p w14:paraId="0F618CA6"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971" w:type="dxa"/>
            <w:tcBorders>
              <w:top w:val="single" w:sz="4" w:space="0" w:color="auto"/>
              <w:left w:val="nil"/>
              <w:bottom w:val="single" w:sz="12" w:space="0" w:color="auto"/>
              <w:right w:val="nil"/>
            </w:tcBorders>
            <w:vAlign w:val="bottom"/>
            <w:hideMark/>
          </w:tcPr>
          <w:p w14:paraId="2C5D67FD"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166B2AC8"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2854F447"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5E2C156B"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29F4D33B" w14:textId="77777777" w:rsidTr="00387CE9">
        <w:trPr>
          <w:trHeight w:hRule="exact" w:val="115"/>
          <w:tblHeader/>
        </w:trPr>
        <w:tc>
          <w:tcPr>
            <w:tcW w:w="1971" w:type="dxa"/>
            <w:tcBorders>
              <w:top w:val="single" w:sz="12" w:space="0" w:color="auto"/>
              <w:left w:val="nil"/>
              <w:bottom w:val="nil"/>
              <w:right w:val="nil"/>
            </w:tcBorders>
            <w:vAlign w:val="bottom"/>
          </w:tcPr>
          <w:p w14:paraId="665822E4" w14:textId="77777777" w:rsidR="004917F6" w:rsidRPr="004917F6" w:rsidRDefault="004917F6" w:rsidP="00387CE9">
            <w:pPr>
              <w:spacing w:before="40" w:after="120"/>
              <w:ind w:right="43"/>
              <w:rPr>
                <w:lang w:val="en-GB" w:eastAsia="zh-CN"/>
              </w:rPr>
            </w:pPr>
          </w:p>
        </w:tc>
        <w:tc>
          <w:tcPr>
            <w:tcW w:w="1971" w:type="dxa"/>
            <w:tcBorders>
              <w:top w:val="single" w:sz="12" w:space="0" w:color="auto"/>
              <w:left w:val="nil"/>
              <w:bottom w:val="nil"/>
              <w:right w:val="nil"/>
            </w:tcBorders>
            <w:vAlign w:val="bottom"/>
          </w:tcPr>
          <w:p w14:paraId="5E3F62B6"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double" w:sz="12" w:space="0" w:color="auto"/>
            </w:tcBorders>
            <w:vAlign w:val="bottom"/>
          </w:tcPr>
          <w:p w14:paraId="40BAD0CF"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59E9763B"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6C6997E3" w14:textId="77777777" w:rsidR="004917F6" w:rsidRPr="004917F6" w:rsidRDefault="004917F6" w:rsidP="00387CE9">
            <w:pPr>
              <w:spacing w:before="40" w:after="120"/>
              <w:ind w:left="144" w:right="43"/>
              <w:rPr>
                <w:lang w:val="en-GB" w:eastAsia="zh-CN"/>
              </w:rPr>
            </w:pPr>
          </w:p>
        </w:tc>
      </w:tr>
      <w:tr w:rsidR="004917F6" w:rsidRPr="001C502D" w14:paraId="2B40794A" w14:textId="77777777" w:rsidTr="00387CE9">
        <w:tc>
          <w:tcPr>
            <w:tcW w:w="1971" w:type="dxa"/>
            <w:tcBorders>
              <w:top w:val="nil"/>
              <w:left w:val="nil"/>
              <w:bottom w:val="single" w:sz="12" w:space="0" w:color="auto"/>
              <w:right w:val="nil"/>
            </w:tcBorders>
          </w:tcPr>
          <w:p w14:paraId="30584A56"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eastAsia="zh-CN"/>
              </w:rPr>
              <w:t>–</w:t>
            </w:r>
          </w:p>
        </w:tc>
        <w:tc>
          <w:tcPr>
            <w:tcW w:w="1971" w:type="dxa"/>
            <w:tcBorders>
              <w:top w:val="nil"/>
              <w:left w:val="nil"/>
              <w:bottom w:val="single" w:sz="12" w:space="0" w:color="auto"/>
              <w:right w:val="nil"/>
            </w:tcBorders>
          </w:tcPr>
          <w:p w14:paraId="46289F28"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Eurasian Economic Commission and ASEAN implemented a joint project to strengthen subregional cooperation on digital transformation for economic and sustainable development</w:t>
            </w:r>
          </w:p>
        </w:tc>
        <w:tc>
          <w:tcPr>
            <w:tcW w:w="1971" w:type="dxa"/>
            <w:tcBorders>
              <w:top w:val="nil"/>
              <w:left w:val="nil"/>
              <w:bottom w:val="single" w:sz="12" w:space="0" w:color="auto"/>
              <w:right w:val="double" w:sz="12" w:space="0" w:color="auto"/>
            </w:tcBorders>
          </w:tcPr>
          <w:p w14:paraId="1F6E9A2C" w14:textId="77777777" w:rsidR="004917F6" w:rsidRPr="004917F6" w:rsidRDefault="004917F6" w:rsidP="00387CE9">
            <w:pPr>
              <w:tabs>
                <w:tab w:val="left" w:pos="288"/>
                <w:tab w:val="left" w:pos="576"/>
                <w:tab w:val="left" w:pos="864"/>
                <w:tab w:val="left" w:pos="1152"/>
              </w:tabs>
              <w:spacing w:before="40" w:after="120"/>
              <w:ind w:left="144" w:right="43"/>
              <w:rPr>
                <w:spacing w:val="2"/>
                <w:w w:val="101"/>
                <w:lang w:val="en-GB" w:eastAsia="zh-CN"/>
              </w:rPr>
            </w:pPr>
            <w:r w:rsidRPr="004917F6">
              <w:rPr>
                <w:spacing w:val="2"/>
                <w:w w:val="101"/>
                <w:lang w:val="en-GB"/>
              </w:rPr>
              <w:t>11 countries from North and Central Asia and South-East Asia exchanged best practices in advancing digital transformation across key economic sectors and highlighted digital initiatives that contributed to the sustainable development of their economies</w:t>
            </w:r>
          </w:p>
        </w:tc>
        <w:tc>
          <w:tcPr>
            <w:tcW w:w="1971" w:type="dxa"/>
            <w:tcBorders>
              <w:top w:val="nil"/>
              <w:left w:val="double" w:sz="12" w:space="0" w:color="auto"/>
              <w:bottom w:val="single" w:sz="12" w:space="0" w:color="auto"/>
              <w:right w:val="nil"/>
            </w:tcBorders>
          </w:tcPr>
          <w:p w14:paraId="711D5F40"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Member States formulate policies and strategies in relation to digital transformation for sustainable development</w:t>
            </w:r>
          </w:p>
        </w:tc>
        <w:tc>
          <w:tcPr>
            <w:tcW w:w="1971" w:type="dxa"/>
            <w:tcBorders>
              <w:top w:val="nil"/>
              <w:left w:val="nil"/>
              <w:bottom w:val="single" w:sz="12" w:space="0" w:color="auto"/>
              <w:right w:val="nil"/>
            </w:tcBorders>
          </w:tcPr>
          <w:p w14:paraId="0EDC0F37"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Member States establish at least three regional digital initiatives on cross-border digital identity, trade and customs integration</w:t>
            </w:r>
          </w:p>
        </w:tc>
      </w:tr>
    </w:tbl>
    <w:p w14:paraId="6379CA39"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24FCB5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38B241"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rPr>
          <w:lang w:val="en-GB"/>
        </w:rPr>
      </w:pPr>
      <w:r w:rsidRPr="004917F6">
        <w:rPr>
          <w:lang w:val="en-GB"/>
        </w:rPr>
        <w:tab/>
      </w:r>
      <w:r w:rsidRPr="004917F6">
        <w:rPr>
          <w:lang w:val="en-GB"/>
        </w:rPr>
        <w:tab/>
        <w:t>Result 3: strengthened subregional cooperation on power grid modernization and renewable energy integration in North and Central Asia</w:t>
      </w:r>
    </w:p>
    <w:p w14:paraId="4C1B45C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D51895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4C0D929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BE4EA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19.156</w:t>
      </w:r>
      <w:r w:rsidRPr="004917F6">
        <w:rPr>
          <w:lang w:val="en-GB"/>
        </w:rPr>
        <w:tab/>
        <w:t>Electricity grids are critical for integrating renewable energy, improving efficiency and maintaining system stability. Their modernization and expansions provide opportunities for achieving just and inclusive energy transitions. The component has facilitated the conduct of pilot studies to create a shared understanding of challenges related to renewable energy integration, infrastructure constraints and investment planning.</w:t>
      </w:r>
    </w:p>
    <w:p w14:paraId="02DB35CF"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ABE5F8"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13A2358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0EC9C7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19.157</w:t>
      </w:r>
      <w:r w:rsidRPr="004917F6">
        <w:rPr>
          <w:lang w:val="en-GB"/>
        </w:rPr>
        <w:tab/>
        <w:t>The lesson for the component was that advancing grid modernization and connectivity requires a combination of context-specific technical analysis validated through stakeholder consultations, and strengthened coordination among Governments, development partners and industry stakeholders. In applying this lesson, the component will provide subregional-specific inputs to the development of the grid assessment framework and facilitate national consultations to validate findings and refine country-specific recommendations, while promoting data-sharing and harmonizing analytical methodologies to strengthen the evidence base. By linking technical findings to policy dialogue, the component will also contribute to advancing regional commitments under the 2030 Agenda for Sustainable Development, ensuring that subregional cooperation supports both national priorities and global sustainability goals.</w:t>
      </w:r>
    </w:p>
    <w:p w14:paraId="203B56F3" w14:textId="55D29C69" w:rsidR="004917F6" w:rsidRPr="001E7334"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0"/>
          <w:lang w:val="en-GB"/>
        </w:rPr>
      </w:pPr>
      <w:r w:rsidRPr="004917F6">
        <w:rPr>
          <w:lang w:val="en-GB"/>
        </w:rPr>
        <w:tab/>
        <w:t>19.158</w:t>
      </w:r>
      <w:r w:rsidRPr="004917F6">
        <w:rPr>
          <w:lang w:val="en-GB"/>
        </w:rPr>
        <w:tab/>
      </w:r>
      <w:r w:rsidRPr="001E7334">
        <w:rPr>
          <w:spacing w:val="0"/>
          <w:lang w:val="en-GB"/>
        </w:rPr>
        <w:t>Expected progress towards the objective is presented in the performance measure below (see table</w:t>
      </w:r>
      <w:r w:rsidR="001E7334">
        <w:rPr>
          <w:spacing w:val="0"/>
          <w:lang w:val="en-GB"/>
        </w:rPr>
        <w:t xml:space="preserve"> </w:t>
      </w:r>
      <w:r w:rsidRPr="001E7334">
        <w:rPr>
          <w:spacing w:val="0"/>
          <w:lang w:val="en-GB"/>
        </w:rPr>
        <w:t>19.41).</w:t>
      </w:r>
    </w:p>
    <w:p w14:paraId="1F837A53"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F8980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19.41</w:t>
      </w:r>
    </w:p>
    <w:p w14:paraId="08ECD7C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011FA11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5741CD1"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5" w:type="dxa"/>
        <w:tblLayout w:type="fixed"/>
        <w:tblCellMar>
          <w:left w:w="0" w:type="dxa"/>
          <w:right w:w="0" w:type="dxa"/>
        </w:tblCellMar>
        <w:tblLook w:val="04A0" w:firstRow="1" w:lastRow="0" w:firstColumn="1" w:lastColumn="0" w:noHBand="0" w:noVBand="1"/>
      </w:tblPr>
      <w:tblGrid>
        <w:gridCol w:w="1971"/>
        <w:gridCol w:w="1899"/>
        <w:gridCol w:w="2043"/>
        <w:gridCol w:w="1971"/>
        <w:gridCol w:w="1971"/>
      </w:tblGrid>
      <w:tr w:rsidR="004917F6" w:rsidRPr="004917F6" w14:paraId="5B2AB1F5" w14:textId="77777777" w:rsidTr="004917F6">
        <w:trPr>
          <w:tblHeader/>
        </w:trPr>
        <w:tc>
          <w:tcPr>
            <w:tcW w:w="1971" w:type="dxa"/>
            <w:tcBorders>
              <w:top w:val="single" w:sz="4" w:space="0" w:color="auto"/>
              <w:left w:val="nil"/>
              <w:bottom w:val="single" w:sz="12" w:space="0" w:color="auto"/>
              <w:right w:val="nil"/>
            </w:tcBorders>
            <w:vAlign w:val="bottom"/>
            <w:hideMark/>
          </w:tcPr>
          <w:p w14:paraId="42824482" w14:textId="77777777" w:rsidR="004917F6" w:rsidRPr="004917F6" w:rsidRDefault="004917F6" w:rsidP="00387CE9">
            <w:pPr>
              <w:spacing w:before="81" w:after="81" w:line="160" w:lineRule="exact"/>
              <w:ind w:right="43"/>
              <w:rPr>
                <w:i/>
                <w:sz w:val="14"/>
                <w:lang w:val="en-GB" w:eastAsia="zh-CN"/>
              </w:rPr>
            </w:pPr>
            <w:r w:rsidRPr="004917F6">
              <w:rPr>
                <w:i/>
                <w:sz w:val="14"/>
                <w:lang w:val="en-GB" w:eastAsia="zh-CN"/>
              </w:rPr>
              <w:t>2023 (actual)</w:t>
            </w:r>
          </w:p>
        </w:tc>
        <w:tc>
          <w:tcPr>
            <w:tcW w:w="1899" w:type="dxa"/>
            <w:tcBorders>
              <w:top w:val="single" w:sz="4" w:space="0" w:color="auto"/>
              <w:left w:val="nil"/>
              <w:bottom w:val="single" w:sz="12" w:space="0" w:color="auto"/>
              <w:right w:val="nil"/>
            </w:tcBorders>
            <w:vAlign w:val="bottom"/>
            <w:hideMark/>
          </w:tcPr>
          <w:p w14:paraId="1A8B1894"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2024 (actual)</w:t>
            </w:r>
          </w:p>
        </w:tc>
        <w:tc>
          <w:tcPr>
            <w:tcW w:w="2043" w:type="dxa"/>
            <w:tcBorders>
              <w:top w:val="single" w:sz="4" w:space="0" w:color="auto"/>
              <w:left w:val="nil"/>
              <w:bottom w:val="single" w:sz="12" w:space="0" w:color="auto"/>
              <w:right w:val="double" w:sz="12" w:space="0" w:color="auto"/>
            </w:tcBorders>
            <w:vAlign w:val="bottom"/>
            <w:hideMark/>
          </w:tcPr>
          <w:p w14:paraId="653AA813"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164ED797"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2026 (planned)</w:t>
            </w:r>
          </w:p>
        </w:tc>
        <w:tc>
          <w:tcPr>
            <w:tcW w:w="1971" w:type="dxa"/>
            <w:tcBorders>
              <w:top w:val="single" w:sz="4" w:space="0" w:color="auto"/>
              <w:left w:val="nil"/>
              <w:bottom w:val="single" w:sz="12" w:space="0" w:color="auto"/>
              <w:right w:val="nil"/>
            </w:tcBorders>
            <w:vAlign w:val="bottom"/>
            <w:hideMark/>
          </w:tcPr>
          <w:p w14:paraId="69B18AE7" w14:textId="77777777" w:rsidR="004917F6" w:rsidRPr="004917F6" w:rsidRDefault="004917F6" w:rsidP="00387CE9">
            <w:pPr>
              <w:spacing w:before="81" w:after="81" w:line="160" w:lineRule="exact"/>
              <w:ind w:left="144" w:right="43"/>
              <w:rPr>
                <w:i/>
                <w:sz w:val="14"/>
                <w:lang w:val="en-GB" w:eastAsia="zh-CN"/>
              </w:rPr>
            </w:pPr>
            <w:r w:rsidRPr="004917F6">
              <w:rPr>
                <w:i/>
                <w:sz w:val="14"/>
                <w:lang w:val="en-GB" w:eastAsia="zh-CN"/>
              </w:rPr>
              <w:t>2027 (planned)</w:t>
            </w:r>
          </w:p>
        </w:tc>
      </w:tr>
      <w:tr w:rsidR="004917F6" w:rsidRPr="004917F6" w14:paraId="78549660" w14:textId="77777777" w:rsidTr="004917F6">
        <w:trPr>
          <w:trHeight w:hRule="exact" w:val="115"/>
          <w:tblHeader/>
        </w:trPr>
        <w:tc>
          <w:tcPr>
            <w:tcW w:w="1971" w:type="dxa"/>
            <w:tcBorders>
              <w:top w:val="single" w:sz="12" w:space="0" w:color="auto"/>
              <w:left w:val="nil"/>
              <w:bottom w:val="nil"/>
              <w:right w:val="nil"/>
            </w:tcBorders>
            <w:vAlign w:val="bottom"/>
          </w:tcPr>
          <w:p w14:paraId="0FF9EF61" w14:textId="77777777" w:rsidR="004917F6" w:rsidRPr="004917F6" w:rsidRDefault="004917F6" w:rsidP="00387CE9">
            <w:pPr>
              <w:spacing w:before="40" w:after="120"/>
              <w:ind w:right="43"/>
              <w:rPr>
                <w:lang w:val="en-GB" w:eastAsia="zh-CN"/>
              </w:rPr>
            </w:pPr>
          </w:p>
        </w:tc>
        <w:tc>
          <w:tcPr>
            <w:tcW w:w="1899" w:type="dxa"/>
            <w:tcBorders>
              <w:top w:val="single" w:sz="12" w:space="0" w:color="auto"/>
              <w:left w:val="nil"/>
              <w:bottom w:val="nil"/>
              <w:right w:val="nil"/>
            </w:tcBorders>
            <w:vAlign w:val="bottom"/>
          </w:tcPr>
          <w:p w14:paraId="02611AE2" w14:textId="77777777" w:rsidR="004917F6" w:rsidRPr="004917F6" w:rsidRDefault="004917F6" w:rsidP="00387CE9">
            <w:pPr>
              <w:spacing w:before="40" w:after="120"/>
              <w:ind w:left="144" w:right="43"/>
              <w:rPr>
                <w:lang w:val="en-GB" w:eastAsia="zh-CN"/>
              </w:rPr>
            </w:pPr>
          </w:p>
        </w:tc>
        <w:tc>
          <w:tcPr>
            <w:tcW w:w="2043" w:type="dxa"/>
            <w:tcBorders>
              <w:top w:val="single" w:sz="12" w:space="0" w:color="auto"/>
              <w:left w:val="nil"/>
              <w:bottom w:val="nil"/>
              <w:right w:val="double" w:sz="12" w:space="0" w:color="auto"/>
            </w:tcBorders>
            <w:vAlign w:val="bottom"/>
          </w:tcPr>
          <w:p w14:paraId="6250FDE2"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double" w:sz="12" w:space="0" w:color="auto"/>
              <w:bottom w:val="nil"/>
              <w:right w:val="nil"/>
            </w:tcBorders>
            <w:vAlign w:val="bottom"/>
          </w:tcPr>
          <w:p w14:paraId="5828A044" w14:textId="77777777" w:rsidR="004917F6" w:rsidRPr="004917F6" w:rsidRDefault="004917F6" w:rsidP="00387CE9">
            <w:pPr>
              <w:spacing w:before="40" w:after="120"/>
              <w:ind w:left="144" w:right="43"/>
              <w:rPr>
                <w:lang w:val="en-GB" w:eastAsia="zh-CN"/>
              </w:rPr>
            </w:pPr>
          </w:p>
        </w:tc>
        <w:tc>
          <w:tcPr>
            <w:tcW w:w="1971" w:type="dxa"/>
            <w:tcBorders>
              <w:top w:val="single" w:sz="12" w:space="0" w:color="auto"/>
              <w:left w:val="nil"/>
              <w:bottom w:val="nil"/>
              <w:right w:val="nil"/>
            </w:tcBorders>
            <w:vAlign w:val="bottom"/>
          </w:tcPr>
          <w:p w14:paraId="29994764" w14:textId="77777777" w:rsidR="004917F6" w:rsidRPr="004917F6" w:rsidRDefault="004917F6" w:rsidP="00387CE9">
            <w:pPr>
              <w:spacing w:before="40" w:after="120"/>
              <w:ind w:left="144" w:right="43"/>
              <w:rPr>
                <w:lang w:val="en-GB" w:eastAsia="zh-CN"/>
              </w:rPr>
            </w:pPr>
          </w:p>
        </w:tc>
      </w:tr>
      <w:tr w:rsidR="004917F6" w:rsidRPr="001C502D" w14:paraId="7FF64DF0" w14:textId="77777777" w:rsidTr="004917F6">
        <w:tc>
          <w:tcPr>
            <w:tcW w:w="1971" w:type="dxa"/>
            <w:tcBorders>
              <w:top w:val="nil"/>
              <w:left w:val="nil"/>
              <w:bottom w:val="single" w:sz="12" w:space="0" w:color="auto"/>
              <w:right w:val="nil"/>
            </w:tcBorders>
          </w:tcPr>
          <w:p w14:paraId="6019D2EA" w14:textId="77777777" w:rsidR="004917F6" w:rsidRPr="004917F6" w:rsidRDefault="004917F6" w:rsidP="00387CE9">
            <w:pPr>
              <w:tabs>
                <w:tab w:val="left" w:pos="288"/>
                <w:tab w:val="left" w:pos="576"/>
                <w:tab w:val="left" w:pos="864"/>
                <w:tab w:val="left" w:pos="1152"/>
              </w:tabs>
              <w:spacing w:before="40" w:after="120"/>
              <w:ind w:right="43"/>
              <w:rPr>
                <w:lang w:val="en-GB" w:eastAsia="zh-CN"/>
              </w:rPr>
            </w:pPr>
            <w:r w:rsidRPr="004917F6">
              <w:rPr>
                <w:lang w:val="en-GB" w:eastAsia="zh-CN"/>
              </w:rPr>
              <w:t>–</w:t>
            </w:r>
          </w:p>
        </w:tc>
        <w:tc>
          <w:tcPr>
            <w:tcW w:w="1899" w:type="dxa"/>
            <w:tcBorders>
              <w:top w:val="nil"/>
              <w:left w:val="nil"/>
              <w:bottom w:val="single" w:sz="12" w:space="0" w:color="auto"/>
              <w:right w:val="nil"/>
            </w:tcBorders>
          </w:tcPr>
          <w:p w14:paraId="59BD4687"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eastAsia="zh-CN"/>
              </w:rPr>
              <w:t>–</w:t>
            </w:r>
          </w:p>
        </w:tc>
        <w:tc>
          <w:tcPr>
            <w:tcW w:w="2043" w:type="dxa"/>
            <w:tcBorders>
              <w:top w:val="nil"/>
              <w:left w:val="nil"/>
              <w:bottom w:val="single" w:sz="12" w:space="0" w:color="auto"/>
              <w:right w:val="double" w:sz="12" w:space="0" w:color="auto"/>
            </w:tcBorders>
          </w:tcPr>
          <w:p w14:paraId="4D479BFC" w14:textId="77777777" w:rsidR="004917F6" w:rsidRPr="004917F6" w:rsidRDefault="004917F6" w:rsidP="00387CE9">
            <w:pPr>
              <w:tabs>
                <w:tab w:val="left" w:pos="288"/>
                <w:tab w:val="left" w:pos="576"/>
                <w:tab w:val="left" w:pos="864"/>
                <w:tab w:val="left" w:pos="1152"/>
              </w:tabs>
              <w:spacing w:before="40" w:after="120"/>
              <w:ind w:left="144" w:right="43"/>
              <w:rPr>
                <w:spacing w:val="2"/>
                <w:w w:val="102"/>
                <w:lang w:val="en-GB" w:eastAsia="zh-CN"/>
              </w:rPr>
            </w:pPr>
            <w:r w:rsidRPr="004917F6">
              <w:rPr>
                <w:spacing w:val="2"/>
                <w:w w:val="102"/>
                <w:lang w:val="en-GB"/>
              </w:rPr>
              <w:t xml:space="preserve">Increasingly in-depth and substantive subregional structured dialogues on energy connectivity in North and Central Asia </w:t>
            </w:r>
          </w:p>
        </w:tc>
        <w:tc>
          <w:tcPr>
            <w:tcW w:w="1971" w:type="dxa"/>
            <w:tcBorders>
              <w:top w:val="nil"/>
              <w:left w:val="double" w:sz="12" w:space="0" w:color="auto"/>
              <w:bottom w:val="single" w:sz="12" w:space="0" w:color="auto"/>
              <w:right w:val="nil"/>
            </w:tcBorders>
          </w:tcPr>
          <w:p w14:paraId="4F37DE73"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Perspectives of the subregion are reflected in the development of the grid assessment framework</w:t>
            </w:r>
          </w:p>
        </w:tc>
        <w:tc>
          <w:tcPr>
            <w:tcW w:w="1971" w:type="dxa"/>
            <w:tcBorders>
              <w:top w:val="nil"/>
              <w:left w:val="nil"/>
              <w:bottom w:val="single" w:sz="12" w:space="0" w:color="auto"/>
              <w:right w:val="nil"/>
            </w:tcBorders>
          </w:tcPr>
          <w:p w14:paraId="2D5DBBB1" w14:textId="77777777" w:rsidR="004917F6" w:rsidRPr="004917F6" w:rsidRDefault="004917F6" w:rsidP="00387CE9">
            <w:pPr>
              <w:tabs>
                <w:tab w:val="left" w:pos="288"/>
                <w:tab w:val="left" w:pos="576"/>
                <w:tab w:val="left" w:pos="864"/>
                <w:tab w:val="left" w:pos="1152"/>
              </w:tabs>
              <w:spacing w:before="40" w:after="120"/>
              <w:ind w:left="144" w:right="43"/>
              <w:rPr>
                <w:lang w:val="en-GB" w:eastAsia="zh-CN"/>
              </w:rPr>
            </w:pPr>
            <w:r w:rsidRPr="004917F6">
              <w:rPr>
                <w:lang w:val="en-GB"/>
              </w:rPr>
              <w:t>Analytical and technical knowledge of government officials and stakeholders to assess national power grids is strengthened</w:t>
            </w:r>
          </w:p>
        </w:tc>
      </w:tr>
    </w:tbl>
    <w:p w14:paraId="2718EBD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21BA60B"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9BDA3CC"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41C4F7"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252E323D"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84A2766"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D65AB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4917F6">
        <w:rPr>
          <w:lang w:val="en-GB"/>
        </w:rPr>
        <w:tab/>
        <w:t>19.159</w:t>
      </w:r>
      <w:r w:rsidRPr="004917F6">
        <w:rPr>
          <w:lang w:val="en-GB"/>
        </w:rPr>
        <w:tab/>
        <w:t xml:space="preserve">Table 19.42 lists all deliverables of the component. </w:t>
      </w:r>
    </w:p>
    <w:p w14:paraId="6D62A5E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8341B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19.42</w:t>
      </w:r>
    </w:p>
    <w:p w14:paraId="527D0FA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Component 3: deliverables for the period 2025–2027, by category and subcategory</w:t>
      </w:r>
    </w:p>
    <w:p w14:paraId="22CF45FA"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BC5167"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98"/>
        <w:gridCol w:w="638"/>
        <w:gridCol w:w="638"/>
        <w:gridCol w:w="638"/>
        <w:gridCol w:w="638"/>
      </w:tblGrid>
      <w:tr w:rsidR="004917F6" w:rsidRPr="004917F6" w14:paraId="45C8003B" w14:textId="77777777" w:rsidTr="00387CE9">
        <w:trPr>
          <w:tblHeader/>
        </w:trPr>
        <w:tc>
          <w:tcPr>
            <w:tcW w:w="7298" w:type="dxa"/>
            <w:tcBorders>
              <w:top w:val="single" w:sz="4" w:space="0" w:color="auto"/>
              <w:left w:val="nil"/>
              <w:bottom w:val="single" w:sz="12" w:space="0" w:color="auto"/>
              <w:right w:val="nil"/>
            </w:tcBorders>
            <w:vAlign w:val="bottom"/>
            <w:hideMark/>
          </w:tcPr>
          <w:p w14:paraId="478B9E21" w14:textId="77777777" w:rsidR="004917F6" w:rsidRPr="004917F6" w:rsidRDefault="004917F6" w:rsidP="00387CE9">
            <w:pPr>
              <w:pStyle w:val="SingleTxt"/>
              <w:keepNext/>
              <w:tabs>
                <w:tab w:val="left" w:pos="720"/>
              </w:tabs>
              <w:spacing w:before="81" w:after="81" w:line="160" w:lineRule="exact"/>
              <w:ind w:left="0" w:right="40"/>
              <w:jc w:val="left"/>
              <w:rPr>
                <w:i/>
                <w:sz w:val="14"/>
                <w:lang w:val="en-GB"/>
              </w:rPr>
            </w:pPr>
            <w:r w:rsidRPr="004917F6">
              <w:rPr>
                <w:i/>
                <w:sz w:val="14"/>
                <w:lang w:val="en-GB"/>
              </w:rPr>
              <w:t>Category and subcategory</w:t>
            </w:r>
          </w:p>
        </w:tc>
        <w:tc>
          <w:tcPr>
            <w:tcW w:w="638" w:type="dxa"/>
            <w:tcBorders>
              <w:top w:val="single" w:sz="4" w:space="0" w:color="auto"/>
              <w:left w:val="nil"/>
              <w:bottom w:val="single" w:sz="12" w:space="0" w:color="auto"/>
              <w:right w:val="nil"/>
            </w:tcBorders>
            <w:vAlign w:val="bottom"/>
            <w:hideMark/>
          </w:tcPr>
          <w:p w14:paraId="523E3D4A" w14:textId="77777777" w:rsidR="004917F6" w:rsidRPr="004917F6" w:rsidRDefault="004917F6" w:rsidP="00387CE9">
            <w:pPr>
              <w:pStyle w:val="SingleTxt"/>
              <w:keepNext/>
              <w:tabs>
                <w:tab w:val="left" w:pos="720"/>
              </w:tabs>
              <w:spacing w:before="81" w:after="81" w:line="160" w:lineRule="exact"/>
              <w:ind w:left="43" w:right="40"/>
              <w:jc w:val="right"/>
              <w:rPr>
                <w:i/>
                <w:sz w:val="14"/>
                <w:lang w:val="en-GB"/>
              </w:rPr>
            </w:pPr>
            <w:r w:rsidRPr="004917F6">
              <w:rPr>
                <w:i/>
                <w:sz w:val="14"/>
                <w:lang w:val="en-GB"/>
              </w:rPr>
              <w:t>2025 planned</w:t>
            </w:r>
          </w:p>
        </w:tc>
        <w:tc>
          <w:tcPr>
            <w:tcW w:w="638" w:type="dxa"/>
            <w:tcBorders>
              <w:top w:val="single" w:sz="4" w:space="0" w:color="auto"/>
              <w:left w:val="nil"/>
              <w:bottom w:val="single" w:sz="12" w:space="0" w:color="auto"/>
              <w:right w:val="nil"/>
            </w:tcBorders>
            <w:vAlign w:val="bottom"/>
            <w:hideMark/>
          </w:tcPr>
          <w:p w14:paraId="38C22FE7" w14:textId="77777777" w:rsidR="004917F6" w:rsidRPr="004917F6" w:rsidRDefault="004917F6" w:rsidP="00387CE9">
            <w:pPr>
              <w:pStyle w:val="SingleTxt"/>
              <w:keepNext/>
              <w:tabs>
                <w:tab w:val="left" w:pos="720"/>
              </w:tabs>
              <w:spacing w:before="81" w:after="81" w:line="160" w:lineRule="exact"/>
              <w:ind w:left="43" w:right="40"/>
              <w:jc w:val="right"/>
              <w:rPr>
                <w:i/>
                <w:sz w:val="14"/>
                <w:lang w:val="en-GB"/>
              </w:rPr>
            </w:pPr>
            <w:r w:rsidRPr="004917F6">
              <w:rPr>
                <w:i/>
                <w:sz w:val="14"/>
                <w:lang w:val="en-GB"/>
              </w:rPr>
              <w:t>2025 actual</w:t>
            </w:r>
          </w:p>
        </w:tc>
        <w:tc>
          <w:tcPr>
            <w:tcW w:w="638" w:type="dxa"/>
            <w:tcBorders>
              <w:top w:val="single" w:sz="4" w:space="0" w:color="auto"/>
              <w:left w:val="nil"/>
              <w:bottom w:val="single" w:sz="12" w:space="0" w:color="auto"/>
              <w:right w:val="nil"/>
            </w:tcBorders>
            <w:vAlign w:val="bottom"/>
            <w:hideMark/>
          </w:tcPr>
          <w:p w14:paraId="0CB4799A" w14:textId="77777777" w:rsidR="004917F6" w:rsidRPr="004917F6" w:rsidRDefault="004917F6" w:rsidP="00387CE9">
            <w:pPr>
              <w:pStyle w:val="SingleTxt"/>
              <w:keepNext/>
              <w:tabs>
                <w:tab w:val="left" w:pos="720"/>
              </w:tabs>
              <w:spacing w:before="81" w:after="81" w:line="160" w:lineRule="exact"/>
              <w:ind w:left="43" w:right="40"/>
              <w:jc w:val="right"/>
              <w:rPr>
                <w:i/>
                <w:sz w:val="14"/>
                <w:lang w:val="en-GB"/>
              </w:rPr>
            </w:pPr>
            <w:r w:rsidRPr="004917F6">
              <w:rPr>
                <w:i/>
                <w:sz w:val="14"/>
                <w:lang w:val="en-GB"/>
              </w:rPr>
              <w:t>2026 planned</w:t>
            </w:r>
            <w:r w:rsidRPr="004917F6">
              <w:rPr>
                <w:i/>
                <w:sz w:val="14"/>
                <w:vertAlign w:val="superscript"/>
                <w:lang w:val="en-GB"/>
              </w:rPr>
              <w:t>a</w:t>
            </w:r>
          </w:p>
        </w:tc>
        <w:tc>
          <w:tcPr>
            <w:tcW w:w="638" w:type="dxa"/>
            <w:tcBorders>
              <w:top w:val="single" w:sz="4" w:space="0" w:color="auto"/>
              <w:left w:val="nil"/>
              <w:bottom w:val="single" w:sz="12" w:space="0" w:color="auto"/>
              <w:right w:val="nil"/>
            </w:tcBorders>
            <w:vAlign w:val="bottom"/>
            <w:hideMark/>
          </w:tcPr>
          <w:p w14:paraId="02A9C3C5" w14:textId="77777777" w:rsidR="004917F6" w:rsidRPr="004917F6" w:rsidRDefault="004917F6" w:rsidP="00387CE9">
            <w:pPr>
              <w:pStyle w:val="SingleTxt"/>
              <w:keepNext/>
              <w:tabs>
                <w:tab w:val="left" w:pos="720"/>
              </w:tabs>
              <w:spacing w:before="81" w:after="81" w:line="160" w:lineRule="exact"/>
              <w:ind w:left="43" w:right="40"/>
              <w:jc w:val="right"/>
              <w:rPr>
                <w:i/>
                <w:sz w:val="14"/>
                <w:lang w:val="en-GB"/>
              </w:rPr>
            </w:pPr>
            <w:r w:rsidRPr="004917F6">
              <w:rPr>
                <w:i/>
                <w:sz w:val="14"/>
                <w:lang w:val="en-GB"/>
              </w:rPr>
              <w:t>2027 planned</w:t>
            </w:r>
          </w:p>
        </w:tc>
      </w:tr>
      <w:tr w:rsidR="004917F6" w:rsidRPr="004917F6" w14:paraId="23E46F2A" w14:textId="77777777" w:rsidTr="00387CE9">
        <w:trPr>
          <w:trHeight w:hRule="exact" w:val="115"/>
          <w:tblHeader/>
        </w:trPr>
        <w:tc>
          <w:tcPr>
            <w:tcW w:w="7298" w:type="dxa"/>
            <w:tcBorders>
              <w:top w:val="single" w:sz="12" w:space="0" w:color="auto"/>
              <w:left w:val="nil"/>
              <w:bottom w:val="nil"/>
              <w:right w:val="nil"/>
            </w:tcBorders>
            <w:vAlign w:val="bottom"/>
          </w:tcPr>
          <w:p w14:paraId="24BDC2F6" w14:textId="77777777" w:rsidR="004917F6" w:rsidRPr="004917F6" w:rsidRDefault="004917F6" w:rsidP="00387CE9">
            <w:pPr>
              <w:pStyle w:val="SingleTxt"/>
              <w:keepNext/>
              <w:tabs>
                <w:tab w:val="left" w:pos="720"/>
              </w:tabs>
              <w:spacing w:before="40" w:after="40" w:line="210" w:lineRule="exact"/>
              <w:ind w:left="0" w:right="40"/>
              <w:jc w:val="left"/>
              <w:rPr>
                <w:sz w:val="17"/>
                <w:lang w:val="en-GB"/>
              </w:rPr>
            </w:pPr>
          </w:p>
        </w:tc>
        <w:tc>
          <w:tcPr>
            <w:tcW w:w="638" w:type="dxa"/>
            <w:tcBorders>
              <w:top w:val="single" w:sz="12" w:space="0" w:color="auto"/>
              <w:left w:val="nil"/>
              <w:bottom w:val="nil"/>
              <w:right w:val="nil"/>
            </w:tcBorders>
            <w:vAlign w:val="bottom"/>
          </w:tcPr>
          <w:p w14:paraId="1EED1496" w14:textId="77777777" w:rsidR="004917F6" w:rsidRPr="004917F6" w:rsidRDefault="004917F6" w:rsidP="00387CE9">
            <w:pPr>
              <w:pStyle w:val="SingleTxt"/>
              <w:keepNext/>
              <w:tabs>
                <w:tab w:val="left" w:pos="720"/>
              </w:tabs>
              <w:spacing w:before="40" w:after="40" w:line="210" w:lineRule="exact"/>
              <w:ind w:left="144" w:right="40"/>
              <w:jc w:val="right"/>
              <w:rPr>
                <w:sz w:val="17"/>
                <w:lang w:val="en-GB"/>
              </w:rPr>
            </w:pPr>
          </w:p>
        </w:tc>
        <w:tc>
          <w:tcPr>
            <w:tcW w:w="638" w:type="dxa"/>
            <w:tcBorders>
              <w:top w:val="single" w:sz="12" w:space="0" w:color="auto"/>
              <w:left w:val="nil"/>
              <w:bottom w:val="nil"/>
              <w:right w:val="nil"/>
            </w:tcBorders>
            <w:vAlign w:val="bottom"/>
          </w:tcPr>
          <w:p w14:paraId="083B8155" w14:textId="77777777" w:rsidR="004917F6" w:rsidRPr="004917F6" w:rsidRDefault="004917F6" w:rsidP="00387CE9">
            <w:pPr>
              <w:pStyle w:val="SingleTxt"/>
              <w:keepNext/>
              <w:tabs>
                <w:tab w:val="left" w:pos="720"/>
              </w:tabs>
              <w:spacing w:before="40" w:after="40" w:line="210" w:lineRule="exact"/>
              <w:ind w:left="144" w:right="40"/>
              <w:jc w:val="right"/>
              <w:rPr>
                <w:sz w:val="17"/>
                <w:lang w:val="en-GB"/>
              </w:rPr>
            </w:pPr>
          </w:p>
        </w:tc>
        <w:tc>
          <w:tcPr>
            <w:tcW w:w="638" w:type="dxa"/>
            <w:tcBorders>
              <w:top w:val="single" w:sz="12" w:space="0" w:color="auto"/>
              <w:left w:val="nil"/>
              <w:bottom w:val="nil"/>
              <w:right w:val="nil"/>
            </w:tcBorders>
            <w:vAlign w:val="bottom"/>
          </w:tcPr>
          <w:p w14:paraId="6DDD4E40" w14:textId="77777777" w:rsidR="004917F6" w:rsidRPr="004917F6" w:rsidRDefault="004917F6" w:rsidP="00387CE9">
            <w:pPr>
              <w:pStyle w:val="SingleTxt"/>
              <w:keepNext/>
              <w:tabs>
                <w:tab w:val="left" w:pos="720"/>
              </w:tabs>
              <w:spacing w:before="40" w:after="40" w:line="210" w:lineRule="exact"/>
              <w:ind w:left="144" w:right="40"/>
              <w:jc w:val="right"/>
              <w:rPr>
                <w:sz w:val="17"/>
                <w:lang w:val="en-GB"/>
              </w:rPr>
            </w:pPr>
          </w:p>
        </w:tc>
        <w:tc>
          <w:tcPr>
            <w:tcW w:w="638" w:type="dxa"/>
            <w:tcBorders>
              <w:top w:val="single" w:sz="12" w:space="0" w:color="auto"/>
              <w:left w:val="nil"/>
              <w:bottom w:val="nil"/>
              <w:right w:val="nil"/>
            </w:tcBorders>
            <w:vAlign w:val="bottom"/>
          </w:tcPr>
          <w:p w14:paraId="5E0FEC2D" w14:textId="77777777" w:rsidR="004917F6" w:rsidRPr="004917F6" w:rsidRDefault="004917F6" w:rsidP="00387CE9">
            <w:pPr>
              <w:pStyle w:val="SingleTxt"/>
              <w:keepNext/>
              <w:tabs>
                <w:tab w:val="left" w:pos="720"/>
              </w:tabs>
              <w:spacing w:before="40" w:after="40" w:line="210" w:lineRule="exact"/>
              <w:ind w:left="144" w:right="40"/>
              <w:jc w:val="right"/>
              <w:rPr>
                <w:sz w:val="17"/>
                <w:lang w:val="en-GB"/>
              </w:rPr>
            </w:pPr>
          </w:p>
        </w:tc>
      </w:tr>
      <w:tr w:rsidR="004917F6" w:rsidRPr="001C502D" w14:paraId="43A4788A" w14:textId="77777777" w:rsidTr="00387CE9">
        <w:tc>
          <w:tcPr>
            <w:tcW w:w="7298" w:type="dxa"/>
            <w:vAlign w:val="bottom"/>
            <w:hideMark/>
          </w:tcPr>
          <w:p w14:paraId="0D89588E"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0" w:right="40"/>
              <w:jc w:val="left"/>
              <w:rPr>
                <w:b/>
                <w:bCs/>
                <w:sz w:val="17"/>
                <w:lang w:val="en-GB"/>
              </w:rPr>
            </w:pPr>
            <w:r w:rsidRPr="004917F6">
              <w:rPr>
                <w:b/>
                <w:bCs/>
                <w:sz w:val="17"/>
                <w:lang w:val="en-GB"/>
              </w:rPr>
              <w:t>A.</w:t>
            </w:r>
            <w:r w:rsidRPr="004917F6">
              <w:rPr>
                <w:b/>
                <w:bCs/>
                <w:sz w:val="17"/>
                <w:lang w:val="en-GB"/>
              </w:rPr>
              <w:tab/>
              <w:t>Facilitation of the intergovernmental process and expert bodies</w:t>
            </w:r>
          </w:p>
        </w:tc>
        <w:tc>
          <w:tcPr>
            <w:tcW w:w="638" w:type="dxa"/>
            <w:vAlign w:val="bottom"/>
          </w:tcPr>
          <w:p w14:paraId="6916FF33"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p>
        </w:tc>
        <w:tc>
          <w:tcPr>
            <w:tcW w:w="638" w:type="dxa"/>
            <w:vAlign w:val="bottom"/>
          </w:tcPr>
          <w:p w14:paraId="32492989"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p>
        </w:tc>
        <w:tc>
          <w:tcPr>
            <w:tcW w:w="638" w:type="dxa"/>
            <w:vAlign w:val="bottom"/>
          </w:tcPr>
          <w:p w14:paraId="3BCB36B9"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p>
        </w:tc>
        <w:tc>
          <w:tcPr>
            <w:tcW w:w="638" w:type="dxa"/>
            <w:vAlign w:val="bottom"/>
          </w:tcPr>
          <w:p w14:paraId="7DFF3BC2"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p>
        </w:tc>
      </w:tr>
      <w:tr w:rsidR="004917F6" w:rsidRPr="004917F6" w14:paraId="06702C32" w14:textId="77777777" w:rsidTr="00387CE9">
        <w:tc>
          <w:tcPr>
            <w:tcW w:w="7298" w:type="dxa"/>
            <w:vAlign w:val="bottom"/>
            <w:hideMark/>
          </w:tcPr>
          <w:p w14:paraId="17B111BD"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0" w:right="40"/>
              <w:jc w:val="left"/>
              <w:rPr>
                <w:sz w:val="17"/>
                <w:lang w:val="en-GB"/>
              </w:rPr>
            </w:pPr>
            <w:r w:rsidRPr="004917F6">
              <w:rPr>
                <w:sz w:val="17"/>
                <w:lang w:val="en-GB"/>
              </w:rPr>
              <w:tab/>
            </w:r>
            <w:r w:rsidRPr="004917F6">
              <w:rPr>
                <w:b/>
                <w:bCs/>
                <w:sz w:val="17"/>
                <w:lang w:val="en-GB"/>
              </w:rPr>
              <w:t>Parliamentary documentation</w:t>
            </w:r>
            <w:r w:rsidRPr="004917F6">
              <w:rPr>
                <w:sz w:val="17"/>
                <w:lang w:val="en-GB"/>
              </w:rPr>
              <w:t xml:space="preserve"> (number of documents)</w:t>
            </w:r>
          </w:p>
        </w:tc>
        <w:tc>
          <w:tcPr>
            <w:tcW w:w="638" w:type="dxa"/>
            <w:vAlign w:val="bottom"/>
          </w:tcPr>
          <w:p w14:paraId="7F023DB2"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w:t>
            </w:r>
          </w:p>
        </w:tc>
        <w:tc>
          <w:tcPr>
            <w:tcW w:w="638" w:type="dxa"/>
            <w:vAlign w:val="bottom"/>
          </w:tcPr>
          <w:p w14:paraId="1405E528"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w:t>
            </w:r>
          </w:p>
        </w:tc>
        <w:tc>
          <w:tcPr>
            <w:tcW w:w="638" w:type="dxa"/>
            <w:vAlign w:val="bottom"/>
          </w:tcPr>
          <w:p w14:paraId="4134DD03"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4917F6">
              <w:rPr>
                <w:sz w:val="17"/>
                <w:lang w:val="en-GB"/>
              </w:rPr>
              <w:t>–</w:t>
            </w:r>
          </w:p>
        </w:tc>
        <w:tc>
          <w:tcPr>
            <w:tcW w:w="638" w:type="dxa"/>
            <w:vAlign w:val="bottom"/>
          </w:tcPr>
          <w:p w14:paraId="240F9FBF"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b/>
                <w:bCs/>
                <w:sz w:val="17"/>
                <w:lang w:val="en-GB"/>
              </w:rPr>
            </w:pPr>
            <w:r w:rsidRPr="004917F6">
              <w:rPr>
                <w:sz w:val="17"/>
                <w:lang w:val="en-GB"/>
              </w:rPr>
              <w:t>–</w:t>
            </w:r>
          </w:p>
        </w:tc>
      </w:tr>
      <w:tr w:rsidR="004917F6" w:rsidRPr="004917F6" w14:paraId="1C8168DC" w14:textId="77777777" w:rsidTr="00387CE9">
        <w:tc>
          <w:tcPr>
            <w:tcW w:w="7298" w:type="dxa"/>
            <w:vAlign w:val="bottom"/>
            <w:hideMark/>
          </w:tcPr>
          <w:p w14:paraId="185C2A6C"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0" w:right="40"/>
              <w:jc w:val="left"/>
              <w:rPr>
                <w:sz w:val="17"/>
                <w:lang w:val="en-GB"/>
              </w:rPr>
            </w:pPr>
            <w:r w:rsidRPr="004917F6">
              <w:rPr>
                <w:sz w:val="17"/>
                <w:lang w:val="en-GB"/>
              </w:rPr>
              <w:tab/>
              <w:t>1.</w:t>
            </w:r>
            <w:r w:rsidRPr="004917F6">
              <w:rPr>
                <w:sz w:val="17"/>
                <w:lang w:val="en-GB"/>
              </w:rPr>
              <w:tab/>
              <w:t xml:space="preserve">Report for the Commission </w:t>
            </w:r>
          </w:p>
        </w:tc>
        <w:tc>
          <w:tcPr>
            <w:tcW w:w="638" w:type="dxa"/>
            <w:vAlign w:val="bottom"/>
          </w:tcPr>
          <w:p w14:paraId="22D423D0"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638" w:type="dxa"/>
            <w:vAlign w:val="bottom"/>
          </w:tcPr>
          <w:p w14:paraId="3F6EAD57"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638" w:type="dxa"/>
            <w:vAlign w:val="bottom"/>
          </w:tcPr>
          <w:p w14:paraId="13FCC716"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w:t>
            </w:r>
          </w:p>
        </w:tc>
        <w:tc>
          <w:tcPr>
            <w:tcW w:w="638" w:type="dxa"/>
            <w:vAlign w:val="bottom"/>
          </w:tcPr>
          <w:p w14:paraId="636E60B8"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w:t>
            </w:r>
          </w:p>
        </w:tc>
      </w:tr>
      <w:tr w:rsidR="004917F6" w:rsidRPr="004917F6" w14:paraId="1426EF90" w14:textId="77777777" w:rsidTr="00387CE9">
        <w:tc>
          <w:tcPr>
            <w:tcW w:w="7298" w:type="dxa"/>
            <w:vAlign w:val="bottom"/>
            <w:hideMark/>
          </w:tcPr>
          <w:p w14:paraId="2BA0769F" w14:textId="77777777" w:rsidR="004917F6" w:rsidRPr="004917F6" w:rsidRDefault="004917F6" w:rsidP="00387CE9">
            <w:pPr>
              <w:pStyle w:val="SingleTxt"/>
              <w:tabs>
                <w:tab w:val="left" w:pos="288"/>
                <w:tab w:val="left" w:pos="576"/>
                <w:tab w:val="left" w:pos="864"/>
                <w:tab w:val="left" w:pos="1152"/>
              </w:tabs>
              <w:spacing w:before="40" w:after="40" w:line="210" w:lineRule="exact"/>
              <w:ind w:left="0" w:right="40"/>
              <w:jc w:val="left"/>
              <w:rPr>
                <w:sz w:val="17"/>
                <w:lang w:val="en-GB"/>
              </w:rPr>
            </w:pPr>
            <w:r w:rsidRPr="004917F6">
              <w:rPr>
                <w:sz w:val="17"/>
                <w:lang w:val="en-GB"/>
              </w:rPr>
              <w:tab/>
            </w:r>
            <w:r w:rsidRPr="004917F6">
              <w:rPr>
                <w:b/>
                <w:bCs/>
                <w:sz w:val="17"/>
                <w:lang w:val="en-GB"/>
              </w:rPr>
              <w:t>Substantive services for meetings</w:t>
            </w:r>
            <w:r w:rsidRPr="004917F6">
              <w:rPr>
                <w:sz w:val="17"/>
                <w:lang w:val="en-GB"/>
              </w:rPr>
              <w:t xml:space="preserve"> (number of three-hour meetings)</w:t>
            </w:r>
          </w:p>
        </w:tc>
        <w:tc>
          <w:tcPr>
            <w:tcW w:w="638" w:type="dxa"/>
            <w:vAlign w:val="bottom"/>
          </w:tcPr>
          <w:p w14:paraId="45F37C2A"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12</w:t>
            </w:r>
          </w:p>
        </w:tc>
        <w:tc>
          <w:tcPr>
            <w:tcW w:w="638" w:type="dxa"/>
            <w:vAlign w:val="bottom"/>
          </w:tcPr>
          <w:p w14:paraId="28EF3F43"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8</w:t>
            </w:r>
          </w:p>
        </w:tc>
        <w:tc>
          <w:tcPr>
            <w:tcW w:w="638" w:type="dxa"/>
            <w:vAlign w:val="bottom"/>
          </w:tcPr>
          <w:p w14:paraId="7D5AA54F"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12</w:t>
            </w:r>
          </w:p>
        </w:tc>
        <w:tc>
          <w:tcPr>
            <w:tcW w:w="638" w:type="dxa"/>
            <w:vAlign w:val="bottom"/>
          </w:tcPr>
          <w:p w14:paraId="1984BBD7"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r w:rsidRPr="004917F6">
              <w:rPr>
                <w:b/>
                <w:bCs/>
                <w:sz w:val="17"/>
                <w:lang w:val="en-GB"/>
              </w:rPr>
              <w:t>12</w:t>
            </w:r>
          </w:p>
        </w:tc>
      </w:tr>
      <w:tr w:rsidR="004917F6" w:rsidRPr="004917F6" w14:paraId="1F529C0C" w14:textId="77777777" w:rsidTr="00387CE9">
        <w:tc>
          <w:tcPr>
            <w:tcW w:w="7298" w:type="dxa"/>
            <w:vAlign w:val="bottom"/>
          </w:tcPr>
          <w:p w14:paraId="34C13397" w14:textId="77777777" w:rsidR="004917F6" w:rsidRPr="004917F6" w:rsidRDefault="004917F6" w:rsidP="00387CE9">
            <w:pPr>
              <w:pStyle w:val="SingleTxt"/>
              <w:tabs>
                <w:tab w:val="left" w:pos="288"/>
                <w:tab w:val="left" w:pos="576"/>
                <w:tab w:val="left" w:pos="864"/>
                <w:tab w:val="left" w:pos="1152"/>
              </w:tabs>
              <w:spacing w:before="40" w:after="40" w:line="210" w:lineRule="exact"/>
              <w:ind w:left="0" w:right="40"/>
              <w:jc w:val="left"/>
              <w:rPr>
                <w:sz w:val="17"/>
                <w:lang w:val="en-GB"/>
              </w:rPr>
            </w:pPr>
            <w:r w:rsidRPr="004917F6">
              <w:rPr>
                <w:sz w:val="17"/>
                <w:lang w:val="en-GB"/>
              </w:rPr>
              <w:tab/>
              <w:t>Meetings of:</w:t>
            </w:r>
          </w:p>
        </w:tc>
        <w:tc>
          <w:tcPr>
            <w:tcW w:w="638" w:type="dxa"/>
            <w:vAlign w:val="bottom"/>
          </w:tcPr>
          <w:p w14:paraId="72E4FE3F"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p>
        </w:tc>
        <w:tc>
          <w:tcPr>
            <w:tcW w:w="638" w:type="dxa"/>
            <w:vAlign w:val="bottom"/>
          </w:tcPr>
          <w:p w14:paraId="55FAA149"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p>
        </w:tc>
        <w:tc>
          <w:tcPr>
            <w:tcW w:w="638" w:type="dxa"/>
            <w:vAlign w:val="bottom"/>
          </w:tcPr>
          <w:p w14:paraId="0B0A44AA"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p>
        </w:tc>
        <w:tc>
          <w:tcPr>
            <w:tcW w:w="638" w:type="dxa"/>
            <w:vAlign w:val="bottom"/>
          </w:tcPr>
          <w:p w14:paraId="23F8EAC0"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b/>
                <w:bCs/>
                <w:sz w:val="17"/>
                <w:lang w:val="en-GB"/>
              </w:rPr>
            </w:pPr>
          </w:p>
        </w:tc>
      </w:tr>
      <w:tr w:rsidR="004917F6" w:rsidRPr="004917F6" w14:paraId="11A2F491" w14:textId="77777777" w:rsidTr="00387CE9">
        <w:tc>
          <w:tcPr>
            <w:tcW w:w="7298" w:type="dxa"/>
            <w:vAlign w:val="bottom"/>
            <w:hideMark/>
          </w:tcPr>
          <w:p w14:paraId="3F393919" w14:textId="77777777" w:rsidR="004917F6" w:rsidRPr="004917F6" w:rsidRDefault="004917F6" w:rsidP="00387CE9">
            <w:pPr>
              <w:pStyle w:val="SingleTxt"/>
              <w:keepNext/>
              <w:tabs>
                <w:tab w:val="left" w:pos="284"/>
                <w:tab w:val="left" w:pos="576"/>
                <w:tab w:val="left" w:pos="864"/>
                <w:tab w:val="left" w:pos="1152"/>
              </w:tabs>
              <w:spacing w:before="40" w:after="40" w:line="210" w:lineRule="exact"/>
              <w:ind w:left="567" w:right="40" w:hanging="567"/>
              <w:jc w:val="left"/>
              <w:rPr>
                <w:sz w:val="17"/>
                <w:szCs w:val="17"/>
                <w:lang w:val="en-GB"/>
              </w:rPr>
            </w:pPr>
            <w:r w:rsidRPr="004917F6">
              <w:rPr>
                <w:sz w:val="17"/>
                <w:lang w:val="en-GB"/>
              </w:rPr>
              <w:tab/>
              <w:t>2.</w:t>
            </w:r>
            <w:r w:rsidRPr="004917F6">
              <w:rPr>
                <w:sz w:val="17"/>
                <w:lang w:val="en-GB"/>
              </w:rPr>
              <w:tab/>
              <w:t>The Governing Council of the United Nations Special Programme for the Economies of Central Asia</w:t>
            </w:r>
          </w:p>
        </w:tc>
        <w:tc>
          <w:tcPr>
            <w:tcW w:w="638" w:type="dxa"/>
            <w:vAlign w:val="bottom"/>
          </w:tcPr>
          <w:p w14:paraId="11504B87"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638" w:type="dxa"/>
            <w:vAlign w:val="bottom"/>
          </w:tcPr>
          <w:p w14:paraId="506E2C8B"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w:t>
            </w:r>
          </w:p>
        </w:tc>
        <w:tc>
          <w:tcPr>
            <w:tcW w:w="638" w:type="dxa"/>
            <w:vAlign w:val="bottom"/>
          </w:tcPr>
          <w:p w14:paraId="2DAFBAAC"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c>
          <w:tcPr>
            <w:tcW w:w="638" w:type="dxa"/>
            <w:vAlign w:val="bottom"/>
          </w:tcPr>
          <w:p w14:paraId="49991AB9"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1</w:t>
            </w:r>
          </w:p>
        </w:tc>
      </w:tr>
      <w:tr w:rsidR="004917F6" w:rsidRPr="004917F6" w14:paraId="4242044F" w14:textId="77777777" w:rsidTr="00387CE9">
        <w:trPr>
          <w:trHeight w:val="195"/>
        </w:trPr>
        <w:tc>
          <w:tcPr>
            <w:tcW w:w="7298" w:type="dxa"/>
            <w:vAlign w:val="bottom"/>
            <w:hideMark/>
          </w:tcPr>
          <w:p w14:paraId="338D0B7C" w14:textId="77777777" w:rsidR="004917F6" w:rsidRPr="004917F6" w:rsidRDefault="004917F6" w:rsidP="00387CE9">
            <w:pPr>
              <w:pStyle w:val="SingleTxt"/>
              <w:keepNext/>
              <w:tabs>
                <w:tab w:val="left" w:pos="288"/>
                <w:tab w:val="left" w:pos="576"/>
                <w:tab w:val="left" w:pos="864"/>
                <w:tab w:val="left" w:pos="1152"/>
              </w:tabs>
              <w:spacing w:before="40" w:after="40" w:line="210" w:lineRule="exact"/>
              <w:ind w:left="567" w:right="40" w:hanging="567"/>
              <w:jc w:val="left"/>
              <w:rPr>
                <w:sz w:val="17"/>
                <w:szCs w:val="17"/>
                <w:lang w:val="en-GB"/>
              </w:rPr>
            </w:pPr>
            <w:r w:rsidRPr="004917F6">
              <w:rPr>
                <w:sz w:val="17"/>
                <w:lang w:val="en-GB"/>
              </w:rPr>
              <w:tab/>
              <w:t>3.</w:t>
            </w:r>
            <w:r w:rsidRPr="004917F6">
              <w:rPr>
                <w:sz w:val="17"/>
                <w:lang w:val="en-GB"/>
              </w:rPr>
              <w:tab/>
              <w:t>The Economic Forum of the United Nations Special Programme for the Economies of Central Asia</w:t>
            </w:r>
          </w:p>
        </w:tc>
        <w:tc>
          <w:tcPr>
            <w:tcW w:w="638" w:type="dxa"/>
            <w:vAlign w:val="bottom"/>
          </w:tcPr>
          <w:p w14:paraId="44FE5F5A"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3</w:t>
            </w:r>
          </w:p>
        </w:tc>
        <w:tc>
          <w:tcPr>
            <w:tcW w:w="638" w:type="dxa"/>
            <w:vAlign w:val="bottom"/>
          </w:tcPr>
          <w:p w14:paraId="6D9CC839"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w:t>
            </w:r>
          </w:p>
        </w:tc>
        <w:tc>
          <w:tcPr>
            <w:tcW w:w="638" w:type="dxa"/>
            <w:vAlign w:val="bottom"/>
          </w:tcPr>
          <w:p w14:paraId="32BA2C51"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3</w:t>
            </w:r>
          </w:p>
        </w:tc>
        <w:tc>
          <w:tcPr>
            <w:tcW w:w="638" w:type="dxa"/>
            <w:vAlign w:val="bottom"/>
          </w:tcPr>
          <w:p w14:paraId="2B42F1C6"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3</w:t>
            </w:r>
          </w:p>
        </w:tc>
      </w:tr>
      <w:tr w:rsidR="004917F6" w:rsidRPr="004917F6" w14:paraId="4540CF6B" w14:textId="77777777" w:rsidTr="00387CE9">
        <w:tc>
          <w:tcPr>
            <w:tcW w:w="7298" w:type="dxa"/>
            <w:vAlign w:val="bottom"/>
            <w:hideMark/>
          </w:tcPr>
          <w:p w14:paraId="79AC1A32" w14:textId="77777777" w:rsidR="004917F6" w:rsidRPr="004917F6" w:rsidRDefault="004917F6" w:rsidP="00387CE9">
            <w:pPr>
              <w:pStyle w:val="SingleTxt"/>
              <w:tabs>
                <w:tab w:val="left" w:pos="288"/>
                <w:tab w:val="left" w:pos="576"/>
                <w:tab w:val="left" w:pos="864"/>
                <w:tab w:val="left" w:pos="1152"/>
              </w:tabs>
              <w:spacing w:before="40" w:after="40" w:line="210" w:lineRule="exact"/>
              <w:ind w:left="576" w:right="40" w:hanging="576"/>
              <w:jc w:val="left"/>
              <w:rPr>
                <w:sz w:val="17"/>
                <w:szCs w:val="17"/>
                <w:lang w:val="en-GB"/>
              </w:rPr>
            </w:pPr>
            <w:r w:rsidRPr="004917F6">
              <w:rPr>
                <w:sz w:val="17"/>
                <w:szCs w:val="17"/>
                <w:lang w:val="en-GB"/>
              </w:rPr>
              <w:tab/>
              <w:t>4.</w:t>
            </w:r>
            <w:r w:rsidRPr="004917F6">
              <w:rPr>
                <w:sz w:val="17"/>
                <w:lang w:val="en-GB"/>
              </w:rPr>
              <w:tab/>
            </w:r>
            <w:r w:rsidRPr="004917F6">
              <w:rPr>
                <w:sz w:val="17"/>
                <w:szCs w:val="17"/>
                <w:lang w:val="en-GB"/>
              </w:rPr>
              <w:t>Expert groups</w:t>
            </w:r>
            <w:r w:rsidRPr="004917F6" w:rsidDel="00755237">
              <w:rPr>
                <w:sz w:val="17"/>
                <w:szCs w:val="17"/>
                <w:lang w:val="en-GB"/>
              </w:rPr>
              <w:t xml:space="preserve"> </w:t>
            </w:r>
            <w:r w:rsidRPr="004917F6">
              <w:rPr>
                <w:sz w:val="17"/>
                <w:szCs w:val="17"/>
                <w:lang w:val="en-GB"/>
              </w:rPr>
              <w:t>on policy and programme options to address emerging economic and social development issues in North and Central Asia</w:t>
            </w:r>
          </w:p>
        </w:tc>
        <w:tc>
          <w:tcPr>
            <w:tcW w:w="638" w:type="dxa"/>
            <w:vAlign w:val="bottom"/>
          </w:tcPr>
          <w:p w14:paraId="5A75E5A6"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638" w:type="dxa"/>
            <w:vAlign w:val="bottom"/>
          </w:tcPr>
          <w:p w14:paraId="77F80A50"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638" w:type="dxa"/>
            <w:vAlign w:val="bottom"/>
          </w:tcPr>
          <w:p w14:paraId="01B08651"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638" w:type="dxa"/>
            <w:vAlign w:val="bottom"/>
          </w:tcPr>
          <w:p w14:paraId="6C1D9097"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r>
      <w:tr w:rsidR="004917F6" w:rsidRPr="004917F6" w14:paraId="1F753C8C" w14:textId="77777777" w:rsidTr="00387CE9">
        <w:tc>
          <w:tcPr>
            <w:tcW w:w="7298" w:type="dxa"/>
            <w:vAlign w:val="bottom"/>
            <w:hideMark/>
          </w:tcPr>
          <w:p w14:paraId="62620F44" w14:textId="77777777" w:rsidR="004917F6" w:rsidRPr="004917F6" w:rsidRDefault="004917F6" w:rsidP="00387CE9">
            <w:pPr>
              <w:pStyle w:val="SingleTxt"/>
              <w:tabs>
                <w:tab w:val="left" w:pos="288"/>
                <w:tab w:val="left" w:pos="576"/>
                <w:tab w:val="left" w:pos="864"/>
                <w:tab w:val="left" w:pos="1152"/>
              </w:tabs>
              <w:spacing w:before="40" w:after="40" w:line="210" w:lineRule="exact"/>
              <w:ind w:left="576" w:right="40" w:hanging="576"/>
              <w:jc w:val="left"/>
              <w:rPr>
                <w:sz w:val="17"/>
                <w:szCs w:val="17"/>
                <w:lang w:val="en-GB"/>
              </w:rPr>
            </w:pPr>
            <w:r w:rsidRPr="004917F6">
              <w:rPr>
                <w:sz w:val="17"/>
                <w:szCs w:val="17"/>
                <w:lang w:val="en-GB"/>
              </w:rPr>
              <w:tab/>
              <w:t>5.</w:t>
            </w:r>
            <w:r w:rsidRPr="004917F6">
              <w:rPr>
                <w:sz w:val="17"/>
                <w:lang w:val="en-GB"/>
              </w:rPr>
              <w:tab/>
            </w:r>
            <w:r w:rsidRPr="004917F6">
              <w:rPr>
                <w:sz w:val="17"/>
                <w:szCs w:val="17"/>
                <w:lang w:val="en-GB"/>
              </w:rPr>
              <w:t>The subregional forum on the Sustainable Development Goals in North and Central Asia</w:t>
            </w:r>
          </w:p>
        </w:tc>
        <w:tc>
          <w:tcPr>
            <w:tcW w:w="638" w:type="dxa"/>
            <w:vAlign w:val="bottom"/>
          </w:tcPr>
          <w:p w14:paraId="66F083E9"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638" w:type="dxa"/>
            <w:vAlign w:val="bottom"/>
          </w:tcPr>
          <w:p w14:paraId="3401642D"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638" w:type="dxa"/>
            <w:vAlign w:val="bottom"/>
          </w:tcPr>
          <w:p w14:paraId="346CE6B8"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c>
          <w:tcPr>
            <w:tcW w:w="638" w:type="dxa"/>
            <w:vAlign w:val="bottom"/>
          </w:tcPr>
          <w:p w14:paraId="50DBE88D" w14:textId="77777777" w:rsidR="004917F6" w:rsidRPr="004917F6" w:rsidRDefault="004917F6" w:rsidP="00387CE9">
            <w:pPr>
              <w:pStyle w:val="SingleTxt"/>
              <w:tabs>
                <w:tab w:val="left" w:pos="288"/>
                <w:tab w:val="left" w:pos="576"/>
                <w:tab w:val="left" w:pos="864"/>
                <w:tab w:val="left" w:pos="1152"/>
              </w:tabs>
              <w:spacing w:before="40" w:after="40" w:line="210" w:lineRule="exact"/>
              <w:ind w:left="144" w:right="40"/>
              <w:jc w:val="right"/>
              <w:rPr>
                <w:sz w:val="17"/>
                <w:lang w:val="en-GB"/>
              </w:rPr>
            </w:pPr>
            <w:r w:rsidRPr="004917F6">
              <w:rPr>
                <w:sz w:val="17"/>
                <w:lang w:val="en-GB"/>
              </w:rPr>
              <w:t>4</w:t>
            </w:r>
          </w:p>
        </w:tc>
      </w:tr>
      <w:tr w:rsidR="004917F6" w:rsidRPr="001C502D" w14:paraId="3CE8318A" w14:textId="77777777" w:rsidTr="00387CE9">
        <w:tc>
          <w:tcPr>
            <w:tcW w:w="7298" w:type="dxa"/>
            <w:vAlign w:val="bottom"/>
            <w:hideMark/>
          </w:tcPr>
          <w:p w14:paraId="6FA079BC" w14:textId="77777777" w:rsidR="004917F6" w:rsidRPr="004917F6" w:rsidRDefault="004917F6" w:rsidP="00387CE9">
            <w:pPr>
              <w:pStyle w:val="SingleTxt"/>
              <w:keepNext/>
              <w:keepLines/>
              <w:tabs>
                <w:tab w:val="left" w:pos="288"/>
                <w:tab w:val="left" w:pos="576"/>
                <w:tab w:val="left" w:pos="864"/>
                <w:tab w:val="left" w:pos="1152"/>
              </w:tabs>
              <w:spacing w:before="40" w:after="40" w:line="200" w:lineRule="exact"/>
              <w:ind w:left="0" w:right="43"/>
              <w:jc w:val="left"/>
              <w:rPr>
                <w:b/>
                <w:bCs/>
                <w:sz w:val="17"/>
                <w:lang w:val="en-GB"/>
              </w:rPr>
            </w:pPr>
            <w:r w:rsidRPr="004917F6">
              <w:rPr>
                <w:b/>
                <w:bCs/>
                <w:sz w:val="17"/>
                <w:lang w:val="en-GB"/>
              </w:rPr>
              <w:t>B.</w:t>
            </w:r>
            <w:r w:rsidRPr="004917F6">
              <w:rPr>
                <w:b/>
                <w:bCs/>
                <w:sz w:val="17"/>
                <w:lang w:val="en-GB"/>
              </w:rPr>
              <w:tab/>
              <w:t>Generation and transfer of knowledge</w:t>
            </w:r>
          </w:p>
        </w:tc>
        <w:tc>
          <w:tcPr>
            <w:tcW w:w="638" w:type="dxa"/>
            <w:vAlign w:val="bottom"/>
          </w:tcPr>
          <w:p w14:paraId="7A6B07F2" w14:textId="77777777" w:rsidR="004917F6" w:rsidRPr="004917F6" w:rsidRDefault="004917F6" w:rsidP="00387CE9">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c>
          <w:tcPr>
            <w:tcW w:w="638" w:type="dxa"/>
            <w:vAlign w:val="bottom"/>
          </w:tcPr>
          <w:p w14:paraId="771CC96B" w14:textId="77777777" w:rsidR="004917F6" w:rsidRPr="004917F6" w:rsidRDefault="004917F6" w:rsidP="00387CE9">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c>
          <w:tcPr>
            <w:tcW w:w="638" w:type="dxa"/>
            <w:vAlign w:val="bottom"/>
          </w:tcPr>
          <w:p w14:paraId="26680D7A" w14:textId="77777777" w:rsidR="004917F6" w:rsidRPr="004917F6" w:rsidRDefault="004917F6" w:rsidP="00387CE9">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c>
          <w:tcPr>
            <w:tcW w:w="638" w:type="dxa"/>
            <w:vAlign w:val="bottom"/>
          </w:tcPr>
          <w:p w14:paraId="00D9C1B0" w14:textId="77777777" w:rsidR="004917F6" w:rsidRPr="004917F6" w:rsidRDefault="004917F6" w:rsidP="00387CE9">
            <w:pPr>
              <w:pStyle w:val="SingleTxt"/>
              <w:keepNext/>
              <w:keepLines/>
              <w:tabs>
                <w:tab w:val="left" w:pos="288"/>
                <w:tab w:val="left" w:pos="576"/>
                <w:tab w:val="left" w:pos="864"/>
                <w:tab w:val="left" w:pos="1152"/>
              </w:tabs>
              <w:spacing w:before="40" w:after="40" w:line="200" w:lineRule="exact"/>
              <w:ind w:left="144" w:right="43"/>
              <w:jc w:val="right"/>
              <w:rPr>
                <w:sz w:val="17"/>
                <w:lang w:val="en-GB"/>
              </w:rPr>
            </w:pPr>
          </w:p>
        </w:tc>
      </w:tr>
      <w:tr w:rsidR="004917F6" w:rsidRPr="004917F6" w14:paraId="1142BC3F" w14:textId="77777777" w:rsidTr="00387CE9">
        <w:tc>
          <w:tcPr>
            <w:tcW w:w="7298" w:type="dxa"/>
            <w:vAlign w:val="bottom"/>
            <w:hideMark/>
          </w:tcPr>
          <w:p w14:paraId="32C1423E" w14:textId="77777777" w:rsidR="004917F6" w:rsidRPr="004917F6" w:rsidRDefault="004917F6" w:rsidP="00387CE9">
            <w:pPr>
              <w:pStyle w:val="SingleTxt"/>
              <w:tabs>
                <w:tab w:val="left" w:pos="288"/>
                <w:tab w:val="left" w:pos="576"/>
                <w:tab w:val="left" w:pos="864"/>
                <w:tab w:val="left" w:pos="1152"/>
              </w:tabs>
              <w:spacing w:before="40" w:after="40" w:line="200" w:lineRule="exact"/>
              <w:ind w:left="0" w:right="40"/>
              <w:jc w:val="left"/>
              <w:rPr>
                <w:sz w:val="17"/>
                <w:lang w:val="en-GB"/>
              </w:rPr>
            </w:pPr>
            <w:r w:rsidRPr="004917F6">
              <w:rPr>
                <w:sz w:val="17"/>
                <w:lang w:val="en-GB"/>
              </w:rPr>
              <w:tab/>
            </w:r>
            <w:r w:rsidRPr="004917F6">
              <w:rPr>
                <w:b/>
                <w:bCs/>
                <w:sz w:val="17"/>
                <w:lang w:val="en-GB"/>
              </w:rPr>
              <w:t>Technical materials</w:t>
            </w:r>
            <w:r w:rsidRPr="004917F6">
              <w:rPr>
                <w:sz w:val="17"/>
                <w:lang w:val="en-GB"/>
              </w:rPr>
              <w:t xml:space="preserve"> (number of materials)</w:t>
            </w:r>
          </w:p>
        </w:tc>
        <w:tc>
          <w:tcPr>
            <w:tcW w:w="638" w:type="dxa"/>
            <w:vAlign w:val="bottom"/>
          </w:tcPr>
          <w:p w14:paraId="3B1711ED"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1</w:t>
            </w:r>
          </w:p>
        </w:tc>
        <w:tc>
          <w:tcPr>
            <w:tcW w:w="638" w:type="dxa"/>
            <w:vAlign w:val="bottom"/>
          </w:tcPr>
          <w:p w14:paraId="7F177CEC"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4917F6">
              <w:rPr>
                <w:b/>
                <w:bCs/>
                <w:sz w:val="17"/>
                <w:lang w:val="en-GB"/>
              </w:rPr>
              <w:t>1</w:t>
            </w:r>
          </w:p>
        </w:tc>
        <w:tc>
          <w:tcPr>
            <w:tcW w:w="638" w:type="dxa"/>
            <w:vAlign w:val="bottom"/>
          </w:tcPr>
          <w:p w14:paraId="4320630B"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4917F6">
              <w:rPr>
                <w:sz w:val="17"/>
                <w:lang w:val="en-GB"/>
              </w:rPr>
              <w:t>–</w:t>
            </w:r>
          </w:p>
        </w:tc>
        <w:tc>
          <w:tcPr>
            <w:tcW w:w="638" w:type="dxa"/>
            <w:vAlign w:val="bottom"/>
          </w:tcPr>
          <w:p w14:paraId="4C8479D5"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b/>
                <w:bCs/>
                <w:sz w:val="17"/>
                <w:lang w:val="en-GB"/>
              </w:rPr>
            </w:pPr>
            <w:r w:rsidRPr="004917F6">
              <w:rPr>
                <w:sz w:val="17"/>
                <w:lang w:val="en-GB"/>
              </w:rPr>
              <w:t>–</w:t>
            </w:r>
          </w:p>
        </w:tc>
      </w:tr>
      <w:tr w:rsidR="004917F6" w:rsidRPr="004917F6" w14:paraId="6CECFBE2" w14:textId="77777777" w:rsidTr="00387CE9">
        <w:tc>
          <w:tcPr>
            <w:tcW w:w="7298" w:type="dxa"/>
            <w:vAlign w:val="bottom"/>
            <w:hideMark/>
          </w:tcPr>
          <w:p w14:paraId="483C6486" w14:textId="77777777" w:rsidR="004917F6" w:rsidRPr="004917F6" w:rsidRDefault="004917F6" w:rsidP="00387CE9">
            <w:pPr>
              <w:pStyle w:val="SingleTxt"/>
              <w:tabs>
                <w:tab w:val="left" w:pos="288"/>
                <w:tab w:val="left" w:pos="576"/>
                <w:tab w:val="left" w:pos="864"/>
                <w:tab w:val="left" w:pos="1152"/>
              </w:tabs>
              <w:spacing w:before="40" w:after="40" w:line="200" w:lineRule="exact"/>
              <w:ind w:left="576" w:right="40" w:hanging="576"/>
              <w:jc w:val="left"/>
              <w:rPr>
                <w:spacing w:val="2"/>
                <w:sz w:val="17"/>
                <w:lang w:val="en-GB"/>
              </w:rPr>
            </w:pPr>
            <w:r w:rsidRPr="004917F6">
              <w:rPr>
                <w:spacing w:val="2"/>
                <w:sz w:val="17"/>
                <w:lang w:val="en-GB"/>
              </w:rPr>
              <w:tab/>
              <w:t>6.</w:t>
            </w:r>
            <w:r w:rsidRPr="004917F6">
              <w:rPr>
                <w:spacing w:val="2"/>
                <w:sz w:val="17"/>
                <w:lang w:val="en-GB"/>
              </w:rPr>
              <w:tab/>
              <w:t>On regional cooperation and integration for the landlocked and transit developing countries</w:t>
            </w:r>
          </w:p>
        </w:tc>
        <w:tc>
          <w:tcPr>
            <w:tcW w:w="638" w:type="dxa"/>
            <w:vAlign w:val="bottom"/>
          </w:tcPr>
          <w:p w14:paraId="4FE945E4"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8" w:type="dxa"/>
            <w:vAlign w:val="bottom"/>
          </w:tcPr>
          <w:p w14:paraId="432B142B"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1</w:t>
            </w:r>
          </w:p>
        </w:tc>
        <w:tc>
          <w:tcPr>
            <w:tcW w:w="638" w:type="dxa"/>
            <w:vAlign w:val="bottom"/>
          </w:tcPr>
          <w:p w14:paraId="66B19561"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r w:rsidRPr="004917F6">
              <w:rPr>
                <w:sz w:val="17"/>
                <w:szCs w:val="17"/>
                <w:lang w:val="en-GB"/>
              </w:rPr>
              <w:t>– [1]</w:t>
            </w:r>
          </w:p>
        </w:tc>
        <w:tc>
          <w:tcPr>
            <w:tcW w:w="638" w:type="dxa"/>
            <w:vAlign w:val="bottom"/>
          </w:tcPr>
          <w:p w14:paraId="45BC8952"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r w:rsidRPr="004917F6">
              <w:rPr>
                <w:sz w:val="17"/>
                <w:lang w:val="en-GB"/>
              </w:rPr>
              <w:t>–</w:t>
            </w:r>
          </w:p>
        </w:tc>
      </w:tr>
      <w:tr w:rsidR="004917F6" w:rsidRPr="004917F6" w14:paraId="0A134F09" w14:textId="77777777" w:rsidTr="00387CE9">
        <w:tc>
          <w:tcPr>
            <w:tcW w:w="7298" w:type="dxa"/>
            <w:vAlign w:val="bottom"/>
            <w:hideMark/>
          </w:tcPr>
          <w:p w14:paraId="5A87F8EC" w14:textId="77777777" w:rsidR="004917F6" w:rsidRPr="004917F6" w:rsidRDefault="004917F6" w:rsidP="00387CE9">
            <w:pPr>
              <w:pStyle w:val="SingleTxt"/>
              <w:tabs>
                <w:tab w:val="left" w:pos="288"/>
                <w:tab w:val="left" w:pos="576"/>
                <w:tab w:val="left" w:pos="864"/>
                <w:tab w:val="left" w:pos="1152"/>
              </w:tabs>
              <w:spacing w:before="40" w:after="40" w:line="200" w:lineRule="exact"/>
              <w:ind w:left="0" w:right="40"/>
              <w:jc w:val="left"/>
              <w:rPr>
                <w:b/>
                <w:bCs/>
                <w:sz w:val="17"/>
                <w:lang w:val="en-GB"/>
              </w:rPr>
            </w:pPr>
            <w:r w:rsidRPr="004917F6">
              <w:rPr>
                <w:b/>
                <w:bCs/>
                <w:sz w:val="17"/>
                <w:lang w:val="en-GB"/>
              </w:rPr>
              <w:t>C.</w:t>
            </w:r>
            <w:r w:rsidRPr="004917F6">
              <w:rPr>
                <w:b/>
                <w:bCs/>
                <w:sz w:val="17"/>
                <w:lang w:val="en-GB"/>
              </w:rPr>
              <w:tab/>
              <w:t>Substantive deliverables</w:t>
            </w:r>
          </w:p>
        </w:tc>
        <w:tc>
          <w:tcPr>
            <w:tcW w:w="638" w:type="dxa"/>
            <w:vAlign w:val="bottom"/>
          </w:tcPr>
          <w:p w14:paraId="2D655E43"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p>
        </w:tc>
        <w:tc>
          <w:tcPr>
            <w:tcW w:w="638" w:type="dxa"/>
            <w:vAlign w:val="bottom"/>
          </w:tcPr>
          <w:p w14:paraId="24DDF2BA"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p>
        </w:tc>
        <w:tc>
          <w:tcPr>
            <w:tcW w:w="638" w:type="dxa"/>
            <w:vAlign w:val="bottom"/>
          </w:tcPr>
          <w:p w14:paraId="71B5A0DC"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p>
        </w:tc>
        <w:tc>
          <w:tcPr>
            <w:tcW w:w="638" w:type="dxa"/>
            <w:vAlign w:val="bottom"/>
          </w:tcPr>
          <w:p w14:paraId="5FE90936" w14:textId="77777777" w:rsidR="004917F6" w:rsidRPr="004917F6" w:rsidRDefault="004917F6" w:rsidP="00387CE9">
            <w:pPr>
              <w:pStyle w:val="SingleTxt"/>
              <w:tabs>
                <w:tab w:val="left" w:pos="288"/>
                <w:tab w:val="left" w:pos="576"/>
                <w:tab w:val="left" w:pos="864"/>
                <w:tab w:val="left" w:pos="1152"/>
              </w:tabs>
              <w:spacing w:before="40" w:after="40" w:line="200" w:lineRule="exact"/>
              <w:ind w:left="144" w:right="40"/>
              <w:jc w:val="right"/>
              <w:rPr>
                <w:sz w:val="17"/>
                <w:lang w:val="en-GB"/>
              </w:rPr>
            </w:pPr>
          </w:p>
        </w:tc>
      </w:tr>
      <w:tr w:rsidR="004917F6" w:rsidRPr="001C502D" w14:paraId="22A15BE0" w14:textId="77777777" w:rsidTr="00387CE9">
        <w:tc>
          <w:tcPr>
            <w:tcW w:w="9850" w:type="dxa"/>
            <w:gridSpan w:val="5"/>
            <w:tcBorders>
              <w:bottom w:val="single" w:sz="12" w:space="0" w:color="auto"/>
            </w:tcBorders>
            <w:vAlign w:val="bottom"/>
            <w:hideMark/>
          </w:tcPr>
          <w:p w14:paraId="21CBCDC2" w14:textId="77777777" w:rsidR="004917F6" w:rsidRPr="004917F6" w:rsidRDefault="004917F6" w:rsidP="00387CE9">
            <w:pPr>
              <w:pStyle w:val="SingleTxt"/>
              <w:tabs>
                <w:tab w:val="left" w:pos="288"/>
                <w:tab w:val="left" w:pos="576"/>
                <w:tab w:val="left" w:pos="864"/>
                <w:tab w:val="left" w:pos="1152"/>
              </w:tabs>
              <w:spacing w:before="40" w:after="40" w:line="200" w:lineRule="exact"/>
              <w:ind w:left="288" w:right="40" w:hanging="288"/>
              <w:jc w:val="left"/>
              <w:rPr>
                <w:sz w:val="17"/>
                <w:lang w:val="en-GB"/>
              </w:rPr>
            </w:pPr>
            <w:r w:rsidRPr="004917F6">
              <w:rPr>
                <w:sz w:val="17"/>
                <w:lang w:val="en-GB"/>
              </w:rPr>
              <w:tab/>
            </w:r>
            <w:r w:rsidRPr="004917F6">
              <w:rPr>
                <w:b/>
                <w:bCs/>
                <w:sz w:val="17"/>
                <w:lang w:val="en-GB"/>
              </w:rPr>
              <w:t>Consultation, advice and advocacy</w:t>
            </w:r>
            <w:r w:rsidRPr="004917F6">
              <w:rPr>
                <w:sz w:val="17"/>
                <w:lang w:val="en-GB"/>
              </w:rPr>
              <w:t xml:space="preserve">: advocacy with member States of the United Nations Special Programme for the Economies of Central Asia on regional and subregional priority issues; side events for member States and regional organizations at the annual session of the Commission. </w:t>
            </w:r>
          </w:p>
        </w:tc>
      </w:tr>
    </w:tbl>
    <w:p w14:paraId="234E766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20C840" w14:textId="74334B48" w:rsidR="004917F6" w:rsidRPr="004917F6" w:rsidRDefault="004917F6" w:rsidP="004917F6">
      <w:pPr>
        <w:pStyle w:val="FootnoteText"/>
        <w:tabs>
          <w:tab w:val="clear" w:pos="418"/>
          <w:tab w:val="right" w:pos="216"/>
          <w:tab w:val="left" w:pos="288"/>
          <w:tab w:val="right" w:pos="576"/>
          <w:tab w:val="left" w:pos="648"/>
        </w:tabs>
        <w:ind w:left="288" w:hanging="288"/>
        <w:rPr>
          <w:lang w:val="en-GB"/>
        </w:rPr>
      </w:pPr>
      <w:r w:rsidRPr="004917F6">
        <w:rPr>
          <w:lang w:val="en-GB"/>
        </w:rPr>
        <w:tab/>
      </w:r>
      <w:r w:rsidRPr="004917F6">
        <w:rPr>
          <w:i/>
          <w:iCs/>
          <w:vertAlign w:val="superscript"/>
          <w:lang w:val="en-GB"/>
        </w:rPr>
        <w:t>a</w:t>
      </w:r>
      <w:r w:rsidRPr="004917F6">
        <w:rPr>
          <w:lang w:val="en-GB"/>
        </w:rPr>
        <w:tab/>
        <w:t xml:space="preserve">Reflects updated planned deliverables for 2026. Values in square brackets represent the number of planned deliverables reflected in </w:t>
      </w:r>
      <w:hyperlink r:id="rId232" w:history="1">
        <w:r w:rsidRPr="004917F6">
          <w:rPr>
            <w:rStyle w:val="Hyperlink"/>
            <w:lang w:val="en-GB"/>
          </w:rPr>
          <w:t>A/80/6 (Sect. 19)</w:t>
        </w:r>
      </w:hyperlink>
      <w:r w:rsidRPr="004917F6">
        <w:rPr>
          <w:lang w:val="en-GB"/>
        </w:rPr>
        <w:t>.</w:t>
      </w:r>
    </w:p>
    <w:p w14:paraId="48AF04A2"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18CACB5"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F448C00" w14:textId="77777777" w:rsidR="004917F6" w:rsidRPr="004917F6" w:rsidRDefault="004917F6" w:rsidP="004917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15A3D9" w14:textId="77777777" w:rsidR="004917F6" w:rsidRPr="004917F6" w:rsidRDefault="004917F6" w:rsidP="001E73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Component 4</w:t>
      </w:r>
    </w:p>
    <w:p w14:paraId="6A3B83FC" w14:textId="77777777" w:rsidR="004917F6" w:rsidRPr="004917F6" w:rsidRDefault="004917F6" w:rsidP="001E73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020" w:hanging="1267"/>
        <w:rPr>
          <w:lang w:val="en-GB"/>
        </w:rPr>
      </w:pPr>
      <w:r w:rsidRPr="004917F6">
        <w:rPr>
          <w:lang w:val="en-GB"/>
        </w:rPr>
        <w:tab/>
      </w:r>
      <w:r w:rsidRPr="004917F6">
        <w:rPr>
          <w:lang w:val="en-GB"/>
        </w:rPr>
        <w:tab/>
        <w:t>Subregional activities for development in South and South-West Asia</w:t>
      </w:r>
    </w:p>
    <w:p w14:paraId="084357AE" w14:textId="77777777" w:rsidR="004917F6" w:rsidRPr="004917F6" w:rsidRDefault="004917F6" w:rsidP="001E7334">
      <w:pPr>
        <w:pStyle w:val="SingleTxt"/>
        <w:keepNext/>
        <w:keepLines/>
        <w:tabs>
          <w:tab w:val="right" w:pos="1022"/>
        </w:tabs>
        <w:spacing w:after="0" w:line="120" w:lineRule="exact"/>
        <w:ind w:hanging="1267"/>
        <w:rPr>
          <w:sz w:val="10"/>
          <w:lang w:val="en-GB"/>
        </w:rPr>
      </w:pPr>
    </w:p>
    <w:p w14:paraId="1A876EBA" w14:textId="77777777" w:rsidR="004917F6" w:rsidRPr="004917F6" w:rsidRDefault="004917F6" w:rsidP="001E7334">
      <w:pPr>
        <w:pStyle w:val="SingleTxt"/>
        <w:keepNext/>
        <w:keepLines/>
        <w:tabs>
          <w:tab w:val="right" w:pos="1022"/>
        </w:tabs>
        <w:spacing w:after="0" w:line="120" w:lineRule="exact"/>
        <w:ind w:hanging="1267"/>
        <w:rPr>
          <w:sz w:val="10"/>
          <w:lang w:val="en-GB"/>
        </w:rPr>
      </w:pPr>
    </w:p>
    <w:p w14:paraId="58AF981B" w14:textId="77777777" w:rsidR="004917F6" w:rsidRPr="004917F6" w:rsidRDefault="004917F6" w:rsidP="001E733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636B2909" w14:textId="77777777" w:rsidR="004917F6" w:rsidRPr="004917F6" w:rsidRDefault="004917F6" w:rsidP="001E7334">
      <w:pPr>
        <w:pStyle w:val="SingleTxt"/>
        <w:keepNext/>
        <w:keepLines/>
        <w:tabs>
          <w:tab w:val="right" w:pos="1022"/>
        </w:tabs>
        <w:spacing w:after="0" w:line="120" w:lineRule="exact"/>
        <w:ind w:hanging="1267"/>
        <w:rPr>
          <w:sz w:val="10"/>
          <w:lang w:val="en-GB"/>
        </w:rPr>
      </w:pPr>
    </w:p>
    <w:p w14:paraId="21122752" w14:textId="77777777" w:rsidR="004917F6" w:rsidRPr="004917F6" w:rsidRDefault="004917F6" w:rsidP="001E7334">
      <w:pPr>
        <w:pStyle w:val="SingleTxt"/>
        <w:keepNext/>
        <w:keepLines/>
        <w:tabs>
          <w:tab w:val="right" w:pos="1022"/>
        </w:tabs>
        <w:spacing w:after="0" w:line="120" w:lineRule="exact"/>
        <w:ind w:hanging="1267"/>
        <w:rPr>
          <w:sz w:val="10"/>
          <w:lang w:val="en-GB"/>
        </w:rPr>
      </w:pPr>
    </w:p>
    <w:p w14:paraId="507B4197" w14:textId="77777777" w:rsidR="004917F6" w:rsidRPr="004917F6" w:rsidRDefault="004917F6" w:rsidP="001E7334">
      <w:pPr>
        <w:pStyle w:val="SingleTxt"/>
        <w:keepNext/>
        <w:keepLines/>
        <w:tabs>
          <w:tab w:val="right" w:pos="1022"/>
        </w:tabs>
        <w:ind w:right="0" w:hanging="1267"/>
        <w:rPr>
          <w:lang w:val="en-GB"/>
        </w:rPr>
      </w:pPr>
      <w:r w:rsidRPr="004917F6">
        <w:rPr>
          <w:lang w:val="en-GB"/>
        </w:rPr>
        <w:tab/>
        <w:t>19.160</w:t>
      </w:r>
      <w:r w:rsidRPr="004917F6">
        <w:rPr>
          <w:lang w:val="en-GB"/>
        </w:rPr>
        <w:tab/>
        <w:t>The objective, to which component 4 of the subprogramme contributes, is to strengthen regional cooperation and integration for sustainable development, in line with the subregional priorities of South and South-West Asia, including sustainable connectivity, women’s economic empowerment and the sustainable graduation of the least developed countries.</w:t>
      </w:r>
    </w:p>
    <w:p w14:paraId="23901EAA" w14:textId="77777777" w:rsidR="004917F6" w:rsidRPr="004917F6" w:rsidRDefault="004917F6" w:rsidP="004917F6">
      <w:pPr>
        <w:pStyle w:val="SingleTxt"/>
        <w:tabs>
          <w:tab w:val="right" w:pos="1022"/>
        </w:tabs>
        <w:spacing w:after="0" w:line="120" w:lineRule="exact"/>
        <w:ind w:right="0" w:hanging="1267"/>
        <w:rPr>
          <w:sz w:val="10"/>
          <w:lang w:val="en-GB"/>
        </w:rPr>
      </w:pPr>
    </w:p>
    <w:p w14:paraId="6AF52D4E" w14:textId="77777777" w:rsidR="004917F6" w:rsidRPr="004917F6" w:rsidRDefault="004917F6" w:rsidP="004917F6">
      <w:pPr>
        <w:pStyle w:val="SingleTxt"/>
        <w:tabs>
          <w:tab w:val="right" w:pos="1022"/>
        </w:tabs>
        <w:spacing w:after="0" w:line="120" w:lineRule="exact"/>
        <w:ind w:right="0" w:hanging="1267"/>
        <w:rPr>
          <w:sz w:val="10"/>
          <w:lang w:val="en-GB"/>
        </w:rPr>
      </w:pPr>
    </w:p>
    <w:p w14:paraId="5AD80976"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2CEFE516" w14:textId="77777777" w:rsidR="004917F6" w:rsidRPr="004917F6" w:rsidRDefault="004917F6" w:rsidP="004917F6">
      <w:pPr>
        <w:pStyle w:val="SingleTxt"/>
        <w:tabs>
          <w:tab w:val="right" w:pos="1022"/>
        </w:tabs>
        <w:spacing w:after="0" w:line="120" w:lineRule="exact"/>
        <w:ind w:right="0" w:hanging="1267"/>
        <w:rPr>
          <w:sz w:val="10"/>
          <w:lang w:val="en-GB"/>
        </w:rPr>
      </w:pPr>
    </w:p>
    <w:p w14:paraId="0A344214" w14:textId="77777777" w:rsidR="004917F6" w:rsidRPr="004917F6" w:rsidRDefault="004917F6" w:rsidP="004917F6">
      <w:pPr>
        <w:pStyle w:val="SingleTxt"/>
        <w:tabs>
          <w:tab w:val="right" w:pos="1022"/>
        </w:tabs>
        <w:spacing w:after="0" w:line="120" w:lineRule="exact"/>
        <w:ind w:right="0" w:hanging="1267"/>
        <w:rPr>
          <w:sz w:val="10"/>
          <w:lang w:val="en-GB"/>
        </w:rPr>
      </w:pPr>
    </w:p>
    <w:p w14:paraId="11D7BEE1" w14:textId="77777777" w:rsidR="004917F6" w:rsidRPr="004917F6" w:rsidRDefault="004917F6" w:rsidP="004917F6">
      <w:pPr>
        <w:pStyle w:val="SingleTxt"/>
        <w:tabs>
          <w:tab w:val="right" w:pos="1022"/>
        </w:tabs>
        <w:ind w:right="0" w:hanging="1267"/>
        <w:rPr>
          <w:lang w:val="en-GB"/>
        </w:rPr>
      </w:pPr>
      <w:r w:rsidRPr="004917F6">
        <w:rPr>
          <w:lang w:val="en-GB"/>
        </w:rPr>
        <w:tab/>
        <w:t>19.161</w:t>
      </w:r>
      <w:r w:rsidRPr="004917F6">
        <w:rPr>
          <w:lang w:val="en-GB"/>
        </w:rPr>
        <w:tab/>
        <w:t>To contribute to the objective, the component will:</w:t>
      </w:r>
    </w:p>
    <w:p w14:paraId="1CC26767"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(a)</w:t>
      </w:r>
      <w:r w:rsidRPr="004917F6">
        <w:rPr>
          <w:lang w:val="en-GB"/>
        </w:rPr>
        <w:tab/>
        <w:t>Provide tailored analytical support, policy advice and technical assistance, and facilitate knowledge exchange and dialogues for member States and other stakeholders, on transboundary or common development priorities, in particular for least developed countries, landlocked developing countries and small island developing States, such as connectivity for economic corridors, disaster risk resilience, energy transition, women’s economic empowerment and disability inclusion;</w:t>
      </w:r>
    </w:p>
    <w:p w14:paraId="69058D98"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(b)</w:t>
      </w:r>
      <w:r w:rsidRPr="004917F6">
        <w:rPr>
          <w:lang w:val="en-GB"/>
        </w:rPr>
        <w:tab/>
        <w:t>Convene subregional consultations on sustainable development, including through the South and South-West Asia Network on the Sustainable Development Goals, to facilitate the sharing of good practices and the articulation of subregional perspectives that contribute to the relevant ESCAP knowledge products and forums, such as the Asia-Pacific Forum on Sustainable Development and the high-level political forum on sustainable development;</w:t>
      </w:r>
    </w:p>
    <w:p w14:paraId="1515DC62"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(c)</w:t>
      </w:r>
      <w:r w:rsidRPr="004917F6">
        <w:rPr>
          <w:lang w:val="en-GB"/>
        </w:rPr>
        <w:tab/>
        <w:t>Collaborate with subregional intergovernmental organizations for the coordination and mutual leveraging of subregional initiatives and facilitate ESCAP communication with the respective secretariats;</w:t>
      </w:r>
    </w:p>
    <w:p w14:paraId="02B45F1E"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(d)</w:t>
      </w:r>
      <w:r w:rsidRPr="004917F6">
        <w:rPr>
          <w:lang w:val="en-GB"/>
        </w:rPr>
        <w:tab/>
        <w:t>Serve as the focal point for the Commission’s engagement with the resident coordinator system and United Nations country teams, including through substantive assistance in preparing common country assessments and United Nations Sustainable Development Cooperation Frameworks, in particular with regard to the transboundary dimensions of sustainable development, and assist country-level programming by providing subregional perspectives and access to regional networks and facilitating South-South and triangular cooperation;</w:t>
      </w:r>
    </w:p>
    <w:p w14:paraId="5CB1A843"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(e)</w:t>
      </w:r>
      <w:r w:rsidRPr="004917F6">
        <w:rPr>
          <w:lang w:val="en-GB"/>
        </w:rPr>
        <w:tab/>
        <w:t>Forge partnerships with other development partners, and private sector and civil society organizations in common areas of work, for enhanced impact in supporting member States towards their achievement of the Goals;</w:t>
      </w:r>
    </w:p>
    <w:p w14:paraId="2690EC2F"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(f)</w:t>
      </w:r>
      <w:r w:rsidRPr="004917F6">
        <w:rPr>
          <w:lang w:val="en-GB"/>
        </w:rPr>
        <w:tab/>
        <w:t>Deepen linkages and synergies with other ESCAP subprogrammes and components in common areas of work, for enhanced harmonization and coherence in the delivery of assistance to member States.</w:t>
      </w:r>
    </w:p>
    <w:p w14:paraId="20C18963" w14:textId="77777777" w:rsidR="004917F6" w:rsidRPr="004917F6" w:rsidRDefault="004917F6" w:rsidP="004917F6">
      <w:pPr>
        <w:pStyle w:val="SingleTxt"/>
        <w:tabs>
          <w:tab w:val="right" w:pos="1022"/>
        </w:tabs>
        <w:ind w:right="0" w:hanging="1267"/>
        <w:rPr>
          <w:lang w:val="en-GB"/>
        </w:rPr>
      </w:pPr>
      <w:r w:rsidRPr="004917F6">
        <w:rPr>
          <w:lang w:val="en-GB"/>
        </w:rPr>
        <w:tab/>
        <w:t>19.162</w:t>
      </w:r>
      <w:r w:rsidRPr="004917F6">
        <w:rPr>
          <w:lang w:val="en-GB"/>
        </w:rPr>
        <w:tab/>
        <w:t>The above-mentioned work will help member States to make progress towards achieving Goals 1, 5, 7 to 10, 12, 13 and 17.</w:t>
      </w:r>
    </w:p>
    <w:p w14:paraId="3BC06B4A" w14:textId="77777777" w:rsidR="004917F6" w:rsidRPr="004917F6" w:rsidRDefault="004917F6" w:rsidP="004917F6">
      <w:pPr>
        <w:pStyle w:val="SingleTxt"/>
        <w:tabs>
          <w:tab w:val="right" w:pos="1022"/>
        </w:tabs>
        <w:ind w:right="0" w:hanging="1267"/>
        <w:rPr>
          <w:lang w:val="en-GB"/>
        </w:rPr>
      </w:pPr>
      <w:r w:rsidRPr="004917F6">
        <w:rPr>
          <w:lang w:val="en-GB"/>
        </w:rPr>
        <w:tab/>
        <w:t>19.163</w:t>
      </w:r>
      <w:r w:rsidRPr="004917F6">
        <w:rPr>
          <w:lang w:val="en-GB"/>
        </w:rPr>
        <w:tab/>
        <w:t>The above-mentioned work is expected to result in:</w:t>
      </w:r>
    </w:p>
    <w:p w14:paraId="5FE0C4EE"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(a)</w:t>
      </w:r>
      <w:r w:rsidRPr="004917F6">
        <w:rPr>
          <w:lang w:val="en-GB"/>
        </w:rPr>
        <w:tab/>
        <w:t>Enhanced connectivity in the subregion, especially for people in least developed countries and landlocked developing countries;</w:t>
      </w:r>
    </w:p>
    <w:p w14:paraId="4CEFD080"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(b)</w:t>
      </w:r>
      <w:r w:rsidRPr="004917F6">
        <w:rPr>
          <w:lang w:val="en-GB"/>
        </w:rPr>
        <w:tab/>
        <w:t>Strengthened capacity of member States in the subregion, especially least developed countries, landlocked developing countries and small island developing States, to mitigate and adapt to the impact of climate change and to reduce the risk of disasters, including those induced by climate change, in particular for people in vulnerable situations;</w:t>
      </w:r>
    </w:p>
    <w:p w14:paraId="271EA9E0"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(c)</w:t>
      </w:r>
      <w:r w:rsidRPr="004917F6">
        <w:rPr>
          <w:lang w:val="en-GB"/>
        </w:rPr>
        <w:tab/>
        <w:t>Enhanced design and implementation of policies and subregional cooperation among member States in the transition to sustainable energy accessible to people in remote areas and in marginalized situations in South and South-West Asia;</w:t>
      </w:r>
    </w:p>
    <w:p w14:paraId="5E67B503"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(d)</w:t>
      </w:r>
      <w:r w:rsidRPr="004917F6">
        <w:rPr>
          <w:lang w:val="en-GB"/>
        </w:rPr>
        <w:tab/>
        <w:t>Enriched exchange of experiences and best practices between governments, civil society, academia/think tanks, the private sector, United Nations agencies, subregional organizations and other international organizations and financial institutions to bridge knowledge gaps for addressing the Goals.</w:t>
      </w:r>
    </w:p>
    <w:p w14:paraId="4B982E99" w14:textId="77777777" w:rsidR="004917F6" w:rsidRPr="004917F6" w:rsidRDefault="004917F6" w:rsidP="004917F6">
      <w:pPr>
        <w:pStyle w:val="SingleTxt"/>
        <w:tabs>
          <w:tab w:val="right" w:pos="1022"/>
        </w:tabs>
        <w:spacing w:after="0" w:line="120" w:lineRule="exact"/>
        <w:ind w:right="0" w:hanging="1267"/>
        <w:rPr>
          <w:sz w:val="10"/>
          <w:lang w:val="en-GB"/>
        </w:rPr>
      </w:pPr>
    </w:p>
    <w:p w14:paraId="28407CC0" w14:textId="77777777" w:rsidR="004917F6" w:rsidRPr="004917F6" w:rsidRDefault="004917F6" w:rsidP="004917F6">
      <w:pPr>
        <w:pStyle w:val="SingleTxt"/>
        <w:tabs>
          <w:tab w:val="right" w:pos="1022"/>
        </w:tabs>
        <w:spacing w:after="0" w:line="120" w:lineRule="exact"/>
        <w:ind w:right="0" w:hanging="1267"/>
        <w:rPr>
          <w:sz w:val="10"/>
          <w:lang w:val="en-GB"/>
        </w:rPr>
      </w:pPr>
    </w:p>
    <w:p w14:paraId="4CFE8B12"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5C2A09A7" w14:textId="77777777" w:rsidR="004917F6" w:rsidRPr="004917F6" w:rsidRDefault="004917F6" w:rsidP="004917F6">
      <w:pPr>
        <w:pStyle w:val="SingleTxt"/>
        <w:tabs>
          <w:tab w:val="right" w:pos="1022"/>
        </w:tabs>
        <w:spacing w:after="0" w:line="120" w:lineRule="exact"/>
        <w:ind w:right="0" w:hanging="1267"/>
        <w:rPr>
          <w:sz w:val="10"/>
          <w:lang w:val="en-GB"/>
        </w:rPr>
      </w:pPr>
    </w:p>
    <w:p w14:paraId="53C13CE2" w14:textId="77777777" w:rsidR="004917F6" w:rsidRPr="004917F6" w:rsidRDefault="004917F6" w:rsidP="004917F6">
      <w:pPr>
        <w:pStyle w:val="SingleTxt"/>
        <w:tabs>
          <w:tab w:val="right" w:pos="1022"/>
        </w:tabs>
        <w:spacing w:after="0" w:line="120" w:lineRule="exact"/>
        <w:ind w:right="0" w:hanging="1267"/>
        <w:rPr>
          <w:sz w:val="10"/>
          <w:lang w:val="en-GB"/>
        </w:rPr>
      </w:pPr>
    </w:p>
    <w:p w14:paraId="3749958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4917F6">
        <w:rPr>
          <w:lang w:val="en-GB"/>
        </w:rPr>
        <w:tab/>
      </w:r>
      <w:r w:rsidRPr="004917F6">
        <w:rPr>
          <w:lang w:val="en-GB"/>
        </w:rPr>
        <w:tab/>
        <w:t>Strengthened multi-stakeholder cooperation on water and climate change nexus in South Asia</w:t>
      </w:r>
    </w:p>
    <w:p w14:paraId="1CFB07D5" w14:textId="77777777" w:rsidR="004917F6" w:rsidRPr="004917F6" w:rsidRDefault="004917F6" w:rsidP="004917F6">
      <w:pPr>
        <w:pStyle w:val="SingleTxt"/>
        <w:tabs>
          <w:tab w:val="right" w:pos="1022"/>
        </w:tabs>
        <w:spacing w:after="0" w:line="120" w:lineRule="exact"/>
        <w:ind w:right="0" w:hanging="1267"/>
        <w:rPr>
          <w:sz w:val="10"/>
          <w:lang w:val="en-GB"/>
        </w:rPr>
      </w:pPr>
    </w:p>
    <w:p w14:paraId="65684666" w14:textId="77777777" w:rsidR="004917F6" w:rsidRPr="004917F6" w:rsidRDefault="004917F6" w:rsidP="004917F6">
      <w:pPr>
        <w:pStyle w:val="SingleTxt"/>
        <w:tabs>
          <w:tab w:val="right" w:pos="1022"/>
        </w:tabs>
        <w:ind w:right="0" w:hanging="1267"/>
        <w:rPr>
          <w:lang w:val="en-GB"/>
        </w:rPr>
      </w:pPr>
      <w:r w:rsidRPr="004917F6">
        <w:rPr>
          <w:lang w:val="en-GB"/>
        </w:rPr>
        <w:tab/>
        <w:t>19.164</w:t>
      </w:r>
      <w:r w:rsidRPr="004917F6">
        <w:rPr>
          <w:lang w:val="en-GB"/>
        </w:rPr>
        <w:tab/>
        <w:t xml:space="preserve">The component has worked to explore the areas of knowledge exchange and cooperation on the water and climate change nexus, recognizing its critical importance for sustainable development in the subregion. To build momentum, the component organized an informal multi-stakeholder dialogue on the water and climate nexus in the context of the India Water Vision 2047. Furthermore, the component convened two virtual subregional multi-stakeholder reviews of Sustainable Development Goal 6 on clean water and sanitation as part of its annual South and South-West Asia subregional forum on sustainable development. These reviews provided a platform for Governments, experts and civil society to assess progress, share lessons and explore integrated approaches to address the challenges relating to the water and climate nexus. These collective efforts supported the activities relating to ESCAP resolution </w:t>
      </w:r>
      <w:bookmarkStart w:id="24" w:name="bmv0"/>
      <w:r w:rsidRPr="004917F6">
        <w:rPr>
          <w:lang w:val="en-GB"/>
        </w:rPr>
        <w:t>81/3</w:t>
      </w:r>
      <w:bookmarkEnd w:id="24"/>
      <w:r w:rsidRPr="004917F6">
        <w:rPr>
          <w:lang w:val="en-GB"/>
        </w:rPr>
        <w:t xml:space="preserve"> on strengthening cooperation on the water and climate change nexus for sustainable development in Asia and the Pacific, reaffirming the regional commitment to integrated action and positioning the component as a key contributor to advancing water-climate cooperation for sustainable development.</w:t>
      </w:r>
    </w:p>
    <w:p w14:paraId="6C61B6F4" w14:textId="77777777" w:rsidR="004917F6" w:rsidRPr="004917F6" w:rsidRDefault="004917F6" w:rsidP="004917F6">
      <w:pPr>
        <w:pStyle w:val="SingleTxt"/>
        <w:tabs>
          <w:tab w:val="right" w:pos="1022"/>
        </w:tabs>
        <w:ind w:right="0" w:hanging="1267"/>
        <w:rPr>
          <w:lang w:val="en-GB"/>
        </w:rPr>
      </w:pPr>
      <w:r w:rsidRPr="004917F6">
        <w:rPr>
          <w:lang w:val="en-GB"/>
        </w:rPr>
        <w:tab/>
        <w:t>19.165</w:t>
      </w:r>
      <w:r w:rsidRPr="004917F6">
        <w:rPr>
          <w:lang w:val="en-GB"/>
        </w:rPr>
        <w:tab/>
        <w:t>Progress towards the objective is presented in the performance measure below (see table 19.43).</w:t>
      </w:r>
    </w:p>
    <w:p w14:paraId="7BB4B12A" w14:textId="77777777" w:rsidR="004917F6" w:rsidRPr="004917F6" w:rsidRDefault="004917F6" w:rsidP="004917F6">
      <w:pPr>
        <w:pStyle w:val="SingleTxt"/>
        <w:tabs>
          <w:tab w:val="right" w:pos="1022"/>
        </w:tabs>
        <w:spacing w:after="0" w:line="120" w:lineRule="exact"/>
        <w:ind w:right="0" w:hanging="1267"/>
        <w:rPr>
          <w:sz w:val="10"/>
          <w:lang w:val="en-GB"/>
        </w:rPr>
      </w:pPr>
    </w:p>
    <w:p w14:paraId="5DFD824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19.43</w:t>
      </w:r>
    </w:p>
    <w:p w14:paraId="617BDEE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822CFC1" w14:textId="77777777" w:rsidR="004917F6" w:rsidRPr="004917F6" w:rsidRDefault="004917F6" w:rsidP="004917F6">
      <w:pPr>
        <w:pStyle w:val="SingleTxt"/>
        <w:tabs>
          <w:tab w:val="right" w:pos="1022"/>
        </w:tabs>
        <w:spacing w:after="0" w:line="120" w:lineRule="exact"/>
        <w:ind w:right="0" w:hanging="1267"/>
        <w:rPr>
          <w:sz w:val="10"/>
          <w:lang w:val="en-GB"/>
        </w:rPr>
      </w:pPr>
    </w:p>
    <w:p w14:paraId="1A8913C7" w14:textId="77777777" w:rsidR="004917F6" w:rsidRPr="004917F6" w:rsidRDefault="004917F6" w:rsidP="004917F6">
      <w:pPr>
        <w:pStyle w:val="SingleTxt"/>
        <w:tabs>
          <w:tab w:val="right" w:pos="1022"/>
        </w:tabs>
        <w:spacing w:after="0" w:line="120" w:lineRule="exact"/>
        <w:ind w:right="0" w:hanging="1267"/>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917F6" w:rsidRPr="004917F6" w14:paraId="23BEE801" w14:textId="77777777" w:rsidTr="00387CE9">
        <w:trPr>
          <w:tblHeader/>
        </w:trPr>
        <w:tc>
          <w:tcPr>
            <w:tcW w:w="1666" w:type="pct"/>
            <w:tcBorders>
              <w:top w:val="single" w:sz="4" w:space="0" w:color="auto"/>
              <w:left w:val="nil"/>
              <w:bottom w:val="single" w:sz="12" w:space="0" w:color="auto"/>
              <w:right w:val="nil"/>
            </w:tcBorders>
            <w:vAlign w:val="bottom"/>
            <w:hideMark/>
          </w:tcPr>
          <w:p w14:paraId="17C88C04" w14:textId="77777777" w:rsidR="004917F6" w:rsidRPr="004917F6" w:rsidRDefault="004917F6" w:rsidP="00387CE9">
            <w:pPr>
              <w:spacing w:before="82" w:after="82" w:line="160" w:lineRule="exact"/>
              <w:rPr>
                <w:i/>
                <w:sz w:val="14"/>
                <w:lang w:val="en-GB" w:eastAsia="zh-CN"/>
              </w:rPr>
            </w:pPr>
            <w:r w:rsidRPr="004917F6">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03B03D50"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1B2CE0F5"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2025 (actual)</w:t>
            </w:r>
          </w:p>
        </w:tc>
      </w:tr>
      <w:tr w:rsidR="004917F6" w:rsidRPr="004917F6" w14:paraId="5AFD7172" w14:textId="77777777" w:rsidTr="00387CE9">
        <w:trPr>
          <w:trHeight w:hRule="exact" w:val="115"/>
          <w:tblHeader/>
        </w:trPr>
        <w:tc>
          <w:tcPr>
            <w:tcW w:w="1666" w:type="pct"/>
            <w:tcBorders>
              <w:top w:val="single" w:sz="12" w:space="0" w:color="auto"/>
              <w:left w:val="nil"/>
              <w:bottom w:val="nil"/>
              <w:right w:val="nil"/>
            </w:tcBorders>
            <w:vAlign w:val="bottom"/>
          </w:tcPr>
          <w:p w14:paraId="6DD72F66" w14:textId="77777777" w:rsidR="004917F6" w:rsidRPr="004917F6" w:rsidRDefault="004917F6" w:rsidP="00387CE9">
            <w:pPr>
              <w:keepNext/>
              <w:keepLines/>
              <w:spacing w:before="40" w:after="120"/>
              <w:jc w:val="both"/>
              <w:rPr>
                <w:lang w:val="en-GB" w:eastAsia="zh-CN"/>
              </w:rPr>
            </w:pPr>
          </w:p>
        </w:tc>
        <w:tc>
          <w:tcPr>
            <w:tcW w:w="1666" w:type="pct"/>
            <w:tcBorders>
              <w:top w:val="single" w:sz="12" w:space="0" w:color="auto"/>
              <w:left w:val="nil"/>
              <w:bottom w:val="nil"/>
              <w:right w:val="nil"/>
            </w:tcBorders>
            <w:vAlign w:val="bottom"/>
          </w:tcPr>
          <w:p w14:paraId="73424F5E" w14:textId="77777777" w:rsidR="004917F6" w:rsidRPr="004917F6" w:rsidRDefault="004917F6" w:rsidP="00387CE9">
            <w:pPr>
              <w:keepNext/>
              <w:keepLines/>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51EBB7F7" w14:textId="77777777" w:rsidR="004917F6" w:rsidRPr="004917F6" w:rsidRDefault="004917F6" w:rsidP="00387CE9">
            <w:pPr>
              <w:keepNext/>
              <w:keepLines/>
              <w:spacing w:before="40" w:after="40" w:line="210" w:lineRule="exact"/>
              <w:ind w:left="144" w:right="43"/>
              <w:rPr>
                <w:lang w:val="en-GB" w:eastAsia="zh-CN"/>
              </w:rPr>
            </w:pPr>
          </w:p>
        </w:tc>
      </w:tr>
      <w:tr w:rsidR="004917F6" w:rsidRPr="001C502D" w14:paraId="7BA3AA65" w14:textId="77777777" w:rsidTr="00387CE9">
        <w:tc>
          <w:tcPr>
            <w:tcW w:w="1666" w:type="pct"/>
            <w:tcBorders>
              <w:top w:val="nil"/>
              <w:left w:val="nil"/>
              <w:bottom w:val="single" w:sz="12" w:space="0" w:color="auto"/>
              <w:right w:val="nil"/>
            </w:tcBorders>
          </w:tcPr>
          <w:p w14:paraId="47F5FFC6" w14:textId="77777777" w:rsidR="004917F6" w:rsidRPr="004917F6" w:rsidRDefault="004917F6" w:rsidP="00387CE9">
            <w:pPr>
              <w:keepNext/>
              <w:keepLines/>
              <w:tabs>
                <w:tab w:val="left" w:pos="288"/>
                <w:tab w:val="left" w:pos="576"/>
                <w:tab w:val="left" w:pos="864"/>
                <w:tab w:val="left" w:pos="1152"/>
              </w:tabs>
              <w:spacing w:before="40" w:after="120"/>
              <w:rPr>
                <w:lang w:val="en-GB" w:eastAsia="zh-CN"/>
              </w:rPr>
            </w:pPr>
            <w:r w:rsidRPr="004917F6">
              <w:rPr>
                <w:lang w:val="en-GB" w:eastAsia="zh-CN"/>
              </w:rPr>
              <w:t>–</w:t>
            </w:r>
          </w:p>
        </w:tc>
        <w:tc>
          <w:tcPr>
            <w:tcW w:w="1666" w:type="pct"/>
            <w:tcBorders>
              <w:top w:val="nil"/>
              <w:left w:val="nil"/>
              <w:bottom w:val="single" w:sz="12" w:space="0" w:color="auto"/>
              <w:right w:val="nil"/>
            </w:tcBorders>
          </w:tcPr>
          <w:p w14:paraId="43623535" w14:textId="77777777" w:rsidR="004917F6" w:rsidRPr="004917F6" w:rsidRDefault="004917F6" w:rsidP="00387CE9">
            <w:pPr>
              <w:keepNext/>
              <w:keepLines/>
              <w:tabs>
                <w:tab w:val="left" w:pos="288"/>
                <w:tab w:val="left" w:pos="576"/>
                <w:tab w:val="left" w:pos="864"/>
                <w:tab w:val="left" w:pos="1152"/>
              </w:tabs>
              <w:spacing w:before="40" w:after="120"/>
              <w:ind w:left="144" w:right="43"/>
              <w:rPr>
                <w:lang w:val="en-GB" w:eastAsia="zh-CN"/>
              </w:rPr>
            </w:pPr>
            <w:r w:rsidRPr="004917F6">
              <w:rPr>
                <w:lang w:val="en-GB" w:eastAsia="zh-CN"/>
              </w:rPr>
              <w:t>Countries from the South Asia subregion exchanged country-level good practices and lesson on the water and climate change nexus</w:t>
            </w:r>
          </w:p>
        </w:tc>
        <w:tc>
          <w:tcPr>
            <w:tcW w:w="1667" w:type="pct"/>
            <w:tcBorders>
              <w:top w:val="nil"/>
              <w:left w:val="nil"/>
              <w:bottom w:val="single" w:sz="12" w:space="0" w:color="auto"/>
              <w:right w:val="nil"/>
            </w:tcBorders>
          </w:tcPr>
          <w:p w14:paraId="29A009C6" w14:textId="77777777" w:rsidR="004917F6" w:rsidRPr="004917F6" w:rsidRDefault="004917F6" w:rsidP="00387CE9">
            <w:pPr>
              <w:keepNext/>
              <w:keepLines/>
              <w:spacing w:before="40" w:after="120"/>
              <w:ind w:left="144" w:right="43"/>
              <w:rPr>
                <w:iCs/>
                <w:lang w:val="en-GB" w:eastAsia="zh-CN"/>
              </w:rPr>
            </w:pPr>
            <w:r w:rsidRPr="004917F6">
              <w:rPr>
                <w:iCs/>
                <w:lang w:val="en-GB" w:eastAsia="zh-CN"/>
              </w:rPr>
              <w:t>A multi-stakeholder Sustainable Development Goal 6 review and dialogue on the water and climate change nexus highlighted priorities for subregional cooperation</w:t>
            </w:r>
          </w:p>
        </w:tc>
      </w:tr>
    </w:tbl>
    <w:p w14:paraId="50CCF11B" w14:textId="77777777" w:rsidR="004917F6" w:rsidRPr="004917F6" w:rsidRDefault="004917F6" w:rsidP="004917F6">
      <w:pPr>
        <w:pStyle w:val="SingleTxt"/>
        <w:tabs>
          <w:tab w:val="right" w:pos="1022"/>
        </w:tabs>
        <w:spacing w:after="0" w:line="120" w:lineRule="exact"/>
        <w:ind w:right="0" w:hanging="1267"/>
        <w:rPr>
          <w:sz w:val="10"/>
          <w:lang w:val="en-GB"/>
        </w:rPr>
      </w:pPr>
    </w:p>
    <w:p w14:paraId="614A81EE" w14:textId="77777777" w:rsidR="004917F6" w:rsidRPr="004917F6" w:rsidRDefault="004917F6" w:rsidP="004917F6">
      <w:pPr>
        <w:pStyle w:val="SingleTxt"/>
        <w:tabs>
          <w:tab w:val="right" w:pos="1022"/>
        </w:tabs>
        <w:spacing w:after="0" w:line="120" w:lineRule="exact"/>
        <w:ind w:right="0" w:hanging="1267"/>
        <w:rPr>
          <w:sz w:val="10"/>
          <w:lang w:val="en-GB"/>
        </w:rPr>
      </w:pPr>
    </w:p>
    <w:p w14:paraId="02678199" w14:textId="77777777" w:rsidR="004917F6" w:rsidRPr="004917F6" w:rsidRDefault="004917F6" w:rsidP="004917F6">
      <w:pPr>
        <w:pStyle w:val="SingleTxt"/>
        <w:tabs>
          <w:tab w:val="right" w:pos="1022"/>
        </w:tabs>
        <w:spacing w:after="0" w:line="120" w:lineRule="exact"/>
        <w:ind w:right="0" w:hanging="1267"/>
        <w:rPr>
          <w:sz w:val="10"/>
          <w:lang w:val="en-GB"/>
        </w:rPr>
      </w:pPr>
    </w:p>
    <w:p w14:paraId="57E380E7"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4DD51235" w14:textId="77777777" w:rsidR="004917F6" w:rsidRPr="004917F6" w:rsidRDefault="004917F6" w:rsidP="004917F6">
      <w:pPr>
        <w:pStyle w:val="SingleTxt"/>
        <w:tabs>
          <w:tab w:val="right" w:pos="1022"/>
        </w:tabs>
        <w:spacing w:after="0" w:line="120" w:lineRule="exact"/>
        <w:ind w:right="0" w:hanging="1267"/>
        <w:rPr>
          <w:sz w:val="10"/>
          <w:lang w:val="en-GB"/>
        </w:rPr>
      </w:pPr>
    </w:p>
    <w:p w14:paraId="02286881" w14:textId="77777777" w:rsidR="004917F6" w:rsidRPr="004917F6" w:rsidRDefault="004917F6" w:rsidP="004917F6">
      <w:pPr>
        <w:pStyle w:val="SingleTxt"/>
        <w:tabs>
          <w:tab w:val="right" w:pos="1022"/>
        </w:tabs>
        <w:spacing w:after="0" w:line="120" w:lineRule="exact"/>
        <w:ind w:right="0" w:hanging="1267"/>
        <w:rPr>
          <w:sz w:val="10"/>
          <w:lang w:val="en-GB"/>
        </w:rPr>
      </w:pPr>
    </w:p>
    <w:p w14:paraId="633DC9E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Result 1: accelerated transition to sustainable energy</w:t>
      </w:r>
    </w:p>
    <w:p w14:paraId="54773667" w14:textId="77777777" w:rsidR="004917F6" w:rsidRPr="004917F6" w:rsidRDefault="004917F6" w:rsidP="004917F6">
      <w:pPr>
        <w:pStyle w:val="SingleTxt"/>
        <w:tabs>
          <w:tab w:val="right" w:pos="1022"/>
        </w:tabs>
        <w:spacing w:after="0" w:line="120" w:lineRule="exact"/>
        <w:ind w:right="0" w:hanging="1267"/>
        <w:rPr>
          <w:sz w:val="10"/>
          <w:lang w:val="en-GB"/>
        </w:rPr>
      </w:pPr>
    </w:p>
    <w:p w14:paraId="7C6EE09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44AACC29" w14:textId="77777777" w:rsidR="004917F6" w:rsidRPr="004917F6" w:rsidRDefault="004917F6" w:rsidP="004917F6">
      <w:pPr>
        <w:pStyle w:val="SingleTxt"/>
        <w:tabs>
          <w:tab w:val="right" w:pos="1022"/>
        </w:tabs>
        <w:spacing w:after="0" w:line="120" w:lineRule="exact"/>
        <w:ind w:right="0" w:hanging="1267"/>
        <w:rPr>
          <w:sz w:val="10"/>
          <w:lang w:val="en-GB"/>
        </w:rPr>
      </w:pPr>
    </w:p>
    <w:p w14:paraId="6767097F" w14:textId="77777777" w:rsidR="004917F6" w:rsidRPr="004917F6" w:rsidRDefault="004917F6" w:rsidP="004917F6">
      <w:pPr>
        <w:pStyle w:val="SingleTxt"/>
        <w:tabs>
          <w:tab w:val="right" w:pos="1022"/>
        </w:tabs>
        <w:ind w:right="0" w:hanging="1267"/>
        <w:rPr>
          <w:lang w:val="en-GB"/>
        </w:rPr>
      </w:pPr>
      <w:r w:rsidRPr="004917F6">
        <w:rPr>
          <w:lang w:val="en-GB"/>
        </w:rPr>
        <w:tab/>
        <w:t>19.166</w:t>
      </w:r>
      <w:r w:rsidRPr="004917F6">
        <w:rPr>
          <w:lang w:val="en-GB"/>
        </w:rPr>
        <w:tab/>
        <w:t>The component’s work contributed to two countries (Bangladesh and Pakistan) in the subregion presenting their draft action plans on the sustainable energy transition, which met the planned target.</w:t>
      </w:r>
    </w:p>
    <w:p w14:paraId="76E44DB6" w14:textId="77777777" w:rsidR="004917F6" w:rsidRPr="004917F6" w:rsidRDefault="004917F6" w:rsidP="004917F6">
      <w:pPr>
        <w:pStyle w:val="SingleTxt"/>
        <w:tabs>
          <w:tab w:val="right" w:pos="1022"/>
        </w:tabs>
        <w:ind w:right="0" w:hanging="1267"/>
        <w:rPr>
          <w:lang w:val="en-GB"/>
        </w:rPr>
      </w:pPr>
      <w:r w:rsidRPr="004917F6">
        <w:rPr>
          <w:lang w:val="en-GB"/>
        </w:rPr>
        <w:tab/>
        <w:t>19.167</w:t>
      </w:r>
      <w:r w:rsidRPr="004917F6">
        <w:rPr>
          <w:lang w:val="en-GB"/>
        </w:rPr>
        <w:tab/>
        <w:t>Progress towards the objective and the target for 2027 are presented in the performance measure below (see table 19.44).</w:t>
      </w:r>
    </w:p>
    <w:p w14:paraId="2F8633A2" w14:textId="77777777" w:rsidR="004917F6" w:rsidRPr="004917F6" w:rsidRDefault="004917F6" w:rsidP="004917F6">
      <w:pPr>
        <w:pStyle w:val="SingleTxt"/>
        <w:tabs>
          <w:tab w:val="right" w:pos="1022"/>
        </w:tabs>
        <w:spacing w:after="0" w:line="120" w:lineRule="exact"/>
        <w:ind w:right="0" w:hanging="1267"/>
        <w:rPr>
          <w:sz w:val="10"/>
          <w:lang w:val="en-GB"/>
        </w:rPr>
      </w:pPr>
    </w:p>
    <w:p w14:paraId="4A7792B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19.44</w:t>
      </w:r>
    </w:p>
    <w:p w14:paraId="6844272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19A01277" w14:textId="77777777" w:rsidR="004917F6" w:rsidRPr="004917F6" w:rsidRDefault="004917F6" w:rsidP="004917F6">
      <w:pPr>
        <w:pStyle w:val="SingleTxt"/>
        <w:keepNext/>
        <w:keepLines/>
        <w:tabs>
          <w:tab w:val="right" w:pos="1022"/>
        </w:tabs>
        <w:spacing w:after="0" w:line="120" w:lineRule="exact"/>
        <w:ind w:right="0" w:hanging="1267"/>
        <w:rPr>
          <w:sz w:val="10"/>
          <w:lang w:val="en-GB"/>
        </w:rPr>
      </w:pPr>
    </w:p>
    <w:p w14:paraId="2CF11149" w14:textId="77777777" w:rsidR="004917F6" w:rsidRPr="004917F6" w:rsidRDefault="004917F6" w:rsidP="004917F6">
      <w:pPr>
        <w:pStyle w:val="SingleTxt"/>
        <w:keepNext/>
        <w:keepLines/>
        <w:tabs>
          <w:tab w:val="right" w:pos="1022"/>
        </w:tabs>
        <w:spacing w:after="0" w:line="120" w:lineRule="exact"/>
        <w:ind w:right="0" w:hanging="1267"/>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69"/>
        <w:gridCol w:w="1971"/>
        <w:gridCol w:w="1971"/>
        <w:gridCol w:w="1969"/>
      </w:tblGrid>
      <w:tr w:rsidR="004917F6" w:rsidRPr="004917F6" w14:paraId="400FA910" w14:textId="77777777" w:rsidTr="00387CE9">
        <w:trPr>
          <w:tblHeader/>
        </w:trPr>
        <w:tc>
          <w:tcPr>
            <w:tcW w:w="1872" w:type="dxa"/>
            <w:tcBorders>
              <w:top w:val="single" w:sz="4" w:space="0" w:color="auto"/>
              <w:left w:val="nil"/>
              <w:bottom w:val="single" w:sz="12" w:space="0" w:color="auto"/>
              <w:right w:val="nil"/>
            </w:tcBorders>
            <w:hideMark/>
          </w:tcPr>
          <w:p w14:paraId="3730DDE2" w14:textId="77777777" w:rsidR="004917F6" w:rsidRPr="004917F6" w:rsidRDefault="004917F6" w:rsidP="004917F6">
            <w:pPr>
              <w:keepNext/>
              <w:keepLines/>
              <w:spacing w:before="81" w:after="81" w:line="160" w:lineRule="exact"/>
              <w:ind w:right="40"/>
              <w:jc w:val="both"/>
              <w:rPr>
                <w:rFonts w:eastAsia="Calibri"/>
                <w:i/>
                <w:sz w:val="15"/>
                <w:szCs w:val="15"/>
                <w:lang w:val="en-GB"/>
              </w:rPr>
            </w:pPr>
            <w:bookmarkStart w:id="25" w:name="_Hlk162280635"/>
            <w:r w:rsidRPr="004917F6">
              <w:rPr>
                <w:i/>
                <w:sz w:val="14"/>
                <w:szCs w:val="20"/>
                <w:lang w:val="en-GB"/>
              </w:rPr>
              <w:t>2023 (actual)</w:t>
            </w:r>
          </w:p>
        </w:tc>
        <w:tc>
          <w:tcPr>
            <w:tcW w:w="1871" w:type="dxa"/>
            <w:tcBorders>
              <w:top w:val="single" w:sz="4" w:space="0" w:color="auto"/>
              <w:left w:val="nil"/>
              <w:bottom w:val="single" w:sz="12" w:space="0" w:color="auto"/>
              <w:right w:val="nil"/>
            </w:tcBorders>
            <w:hideMark/>
          </w:tcPr>
          <w:p w14:paraId="68BD0210" w14:textId="77777777" w:rsidR="004917F6" w:rsidRPr="004917F6" w:rsidRDefault="004917F6" w:rsidP="004917F6">
            <w:pPr>
              <w:keepNext/>
              <w:keepLines/>
              <w:spacing w:before="81" w:after="81" w:line="160" w:lineRule="exact"/>
              <w:ind w:left="144" w:right="43"/>
              <w:rPr>
                <w:rFonts w:eastAsia="Calibri"/>
                <w:i/>
                <w:sz w:val="15"/>
                <w:szCs w:val="15"/>
                <w:lang w:val="en-GB"/>
              </w:rPr>
            </w:pPr>
            <w:r w:rsidRPr="004917F6">
              <w:rPr>
                <w:i/>
                <w:sz w:val="14"/>
                <w:szCs w:val="20"/>
                <w:lang w:val="en-GB"/>
              </w:rPr>
              <w:t>2024 (actual)</w:t>
            </w:r>
          </w:p>
        </w:tc>
        <w:tc>
          <w:tcPr>
            <w:tcW w:w="1873" w:type="dxa"/>
            <w:tcBorders>
              <w:top w:val="single" w:sz="4" w:space="0" w:color="auto"/>
              <w:left w:val="nil"/>
              <w:bottom w:val="single" w:sz="12" w:space="0" w:color="auto"/>
              <w:right w:val="double" w:sz="12" w:space="0" w:color="auto"/>
            </w:tcBorders>
            <w:hideMark/>
          </w:tcPr>
          <w:p w14:paraId="36050D49" w14:textId="77777777" w:rsidR="004917F6" w:rsidRPr="004917F6" w:rsidRDefault="004917F6" w:rsidP="004917F6">
            <w:pPr>
              <w:keepNext/>
              <w:keepLines/>
              <w:spacing w:before="81" w:after="81" w:line="160" w:lineRule="exact"/>
              <w:ind w:left="144" w:right="43"/>
              <w:rPr>
                <w:rFonts w:eastAsia="Calibri"/>
                <w:i/>
                <w:sz w:val="15"/>
                <w:szCs w:val="15"/>
                <w:lang w:val="en-GB"/>
              </w:rPr>
            </w:pPr>
            <w:r w:rsidRPr="004917F6">
              <w:rPr>
                <w:i/>
                <w:sz w:val="14"/>
                <w:szCs w:val="20"/>
                <w:lang w:val="en-GB"/>
              </w:rPr>
              <w:t>2025 (actual)</w:t>
            </w:r>
          </w:p>
        </w:tc>
        <w:tc>
          <w:tcPr>
            <w:tcW w:w="1873" w:type="dxa"/>
            <w:tcBorders>
              <w:top w:val="single" w:sz="4" w:space="0" w:color="auto"/>
              <w:left w:val="double" w:sz="12" w:space="0" w:color="auto"/>
              <w:bottom w:val="single" w:sz="12" w:space="0" w:color="auto"/>
              <w:right w:val="nil"/>
            </w:tcBorders>
            <w:hideMark/>
          </w:tcPr>
          <w:p w14:paraId="7ADB6B74" w14:textId="77777777" w:rsidR="004917F6" w:rsidRPr="004917F6" w:rsidRDefault="004917F6" w:rsidP="004917F6">
            <w:pPr>
              <w:keepNext/>
              <w:keepLines/>
              <w:spacing w:before="81" w:after="81" w:line="160" w:lineRule="exact"/>
              <w:ind w:left="144" w:right="43"/>
              <w:rPr>
                <w:rFonts w:eastAsia="Calibri"/>
                <w:i/>
                <w:sz w:val="15"/>
                <w:szCs w:val="15"/>
                <w:lang w:val="en-GB"/>
              </w:rPr>
            </w:pPr>
            <w:r w:rsidRPr="004917F6">
              <w:rPr>
                <w:i/>
                <w:sz w:val="14"/>
                <w:szCs w:val="20"/>
                <w:lang w:val="en-GB"/>
              </w:rPr>
              <w:t>2026 (planned)</w:t>
            </w:r>
          </w:p>
        </w:tc>
        <w:tc>
          <w:tcPr>
            <w:tcW w:w="1871" w:type="dxa"/>
            <w:tcBorders>
              <w:top w:val="single" w:sz="4" w:space="0" w:color="auto"/>
              <w:left w:val="nil"/>
              <w:bottom w:val="single" w:sz="12" w:space="0" w:color="auto"/>
              <w:right w:val="nil"/>
            </w:tcBorders>
            <w:hideMark/>
          </w:tcPr>
          <w:p w14:paraId="4EB63B59" w14:textId="77777777" w:rsidR="004917F6" w:rsidRPr="004917F6" w:rsidRDefault="004917F6" w:rsidP="004917F6">
            <w:pPr>
              <w:keepNext/>
              <w:keepLines/>
              <w:spacing w:before="81" w:after="81" w:line="160" w:lineRule="exact"/>
              <w:ind w:left="144" w:right="43"/>
              <w:rPr>
                <w:rFonts w:eastAsia="Calibri"/>
                <w:i/>
                <w:sz w:val="15"/>
                <w:szCs w:val="15"/>
                <w:lang w:val="en-GB"/>
              </w:rPr>
            </w:pPr>
            <w:r w:rsidRPr="004917F6">
              <w:rPr>
                <w:i/>
                <w:sz w:val="14"/>
                <w:szCs w:val="20"/>
                <w:lang w:val="en-GB"/>
              </w:rPr>
              <w:t>2027 (planned)</w:t>
            </w:r>
          </w:p>
        </w:tc>
      </w:tr>
      <w:tr w:rsidR="004917F6" w:rsidRPr="004917F6" w14:paraId="573C67EE" w14:textId="77777777" w:rsidTr="00387CE9">
        <w:trPr>
          <w:trHeight w:hRule="exact" w:val="115"/>
          <w:tblHeader/>
        </w:trPr>
        <w:tc>
          <w:tcPr>
            <w:tcW w:w="1872" w:type="dxa"/>
            <w:tcBorders>
              <w:top w:val="single" w:sz="12" w:space="0" w:color="auto"/>
              <w:left w:val="nil"/>
              <w:bottom w:val="nil"/>
              <w:right w:val="nil"/>
            </w:tcBorders>
            <w:vAlign w:val="bottom"/>
          </w:tcPr>
          <w:p w14:paraId="33D59B96" w14:textId="77777777" w:rsidR="004917F6" w:rsidRPr="004917F6" w:rsidRDefault="004917F6" w:rsidP="00387CE9">
            <w:pPr>
              <w:keepNext/>
              <w:keepLines/>
              <w:spacing w:before="40" w:after="120"/>
              <w:ind w:right="40"/>
              <w:jc w:val="both"/>
              <w:rPr>
                <w:rFonts w:eastAsia="Calibri"/>
                <w:lang w:val="en-GB"/>
              </w:rPr>
            </w:pPr>
          </w:p>
        </w:tc>
        <w:tc>
          <w:tcPr>
            <w:tcW w:w="1871" w:type="dxa"/>
            <w:tcBorders>
              <w:top w:val="single" w:sz="12" w:space="0" w:color="auto"/>
              <w:left w:val="nil"/>
              <w:bottom w:val="nil"/>
              <w:right w:val="nil"/>
            </w:tcBorders>
            <w:vAlign w:val="bottom"/>
          </w:tcPr>
          <w:p w14:paraId="24BE9BFD" w14:textId="77777777" w:rsidR="004917F6" w:rsidRPr="004917F6" w:rsidRDefault="004917F6" w:rsidP="00387CE9">
            <w:pPr>
              <w:keepNext/>
              <w:keepLines/>
              <w:spacing w:before="40" w:after="120"/>
              <w:ind w:left="144" w:right="43"/>
              <w:rPr>
                <w:rFonts w:eastAsia="Calibri"/>
                <w:lang w:val="en-GB"/>
              </w:rPr>
            </w:pPr>
          </w:p>
        </w:tc>
        <w:tc>
          <w:tcPr>
            <w:tcW w:w="1873" w:type="dxa"/>
            <w:tcBorders>
              <w:top w:val="single" w:sz="12" w:space="0" w:color="auto"/>
              <w:left w:val="nil"/>
              <w:bottom w:val="nil"/>
              <w:right w:val="double" w:sz="12" w:space="0" w:color="auto"/>
            </w:tcBorders>
            <w:vAlign w:val="bottom"/>
          </w:tcPr>
          <w:p w14:paraId="3F73123A" w14:textId="77777777" w:rsidR="004917F6" w:rsidRPr="004917F6" w:rsidRDefault="004917F6" w:rsidP="00387CE9">
            <w:pPr>
              <w:keepNext/>
              <w:keepLines/>
              <w:spacing w:before="40" w:after="120"/>
              <w:ind w:left="144" w:right="43"/>
              <w:rPr>
                <w:rFonts w:eastAsia="Calibri"/>
                <w:lang w:val="en-GB"/>
              </w:rPr>
            </w:pPr>
          </w:p>
        </w:tc>
        <w:tc>
          <w:tcPr>
            <w:tcW w:w="1873" w:type="dxa"/>
            <w:tcBorders>
              <w:top w:val="single" w:sz="12" w:space="0" w:color="auto"/>
              <w:left w:val="double" w:sz="12" w:space="0" w:color="auto"/>
              <w:bottom w:val="nil"/>
              <w:right w:val="nil"/>
            </w:tcBorders>
            <w:vAlign w:val="bottom"/>
          </w:tcPr>
          <w:p w14:paraId="3C8F0254" w14:textId="77777777" w:rsidR="004917F6" w:rsidRPr="004917F6" w:rsidRDefault="004917F6" w:rsidP="00387CE9">
            <w:pPr>
              <w:keepNext/>
              <w:keepLines/>
              <w:spacing w:before="40" w:after="120"/>
              <w:ind w:left="144" w:right="43"/>
              <w:rPr>
                <w:rFonts w:eastAsia="Calibri"/>
                <w:lang w:val="en-GB"/>
              </w:rPr>
            </w:pPr>
          </w:p>
        </w:tc>
        <w:tc>
          <w:tcPr>
            <w:tcW w:w="1871" w:type="dxa"/>
            <w:tcBorders>
              <w:top w:val="single" w:sz="12" w:space="0" w:color="auto"/>
              <w:left w:val="nil"/>
              <w:bottom w:val="nil"/>
              <w:right w:val="nil"/>
            </w:tcBorders>
            <w:vAlign w:val="bottom"/>
          </w:tcPr>
          <w:p w14:paraId="55592063" w14:textId="77777777" w:rsidR="004917F6" w:rsidRPr="004917F6" w:rsidRDefault="004917F6" w:rsidP="00387CE9">
            <w:pPr>
              <w:keepNext/>
              <w:keepLines/>
              <w:spacing w:before="40" w:after="120"/>
              <w:ind w:left="144" w:right="43"/>
              <w:rPr>
                <w:rFonts w:eastAsia="Calibri"/>
                <w:lang w:val="en-GB"/>
              </w:rPr>
            </w:pPr>
          </w:p>
        </w:tc>
      </w:tr>
      <w:tr w:rsidR="004917F6" w:rsidRPr="001C502D" w14:paraId="1FADE51A" w14:textId="77777777" w:rsidTr="00387CE9">
        <w:tc>
          <w:tcPr>
            <w:tcW w:w="1872" w:type="dxa"/>
            <w:tcBorders>
              <w:top w:val="nil"/>
              <w:left w:val="nil"/>
              <w:bottom w:val="single" w:sz="12" w:space="0" w:color="auto"/>
              <w:right w:val="nil"/>
            </w:tcBorders>
          </w:tcPr>
          <w:p w14:paraId="436BF9DD" w14:textId="77777777" w:rsidR="004917F6" w:rsidRPr="004917F6" w:rsidRDefault="004917F6" w:rsidP="004917F6">
            <w:pPr>
              <w:keepNext/>
              <w:keepLines/>
              <w:tabs>
                <w:tab w:val="left" w:pos="288"/>
                <w:tab w:val="left" w:pos="576"/>
                <w:tab w:val="left" w:pos="864"/>
                <w:tab w:val="left" w:pos="1152"/>
              </w:tabs>
              <w:spacing w:before="40" w:after="120" w:line="234" w:lineRule="exact"/>
              <w:ind w:right="43"/>
              <w:rPr>
                <w:rFonts w:eastAsia="Calibri"/>
                <w:spacing w:val="2"/>
                <w:w w:val="101"/>
                <w:lang w:val="en-GB"/>
              </w:rPr>
            </w:pPr>
            <w:r w:rsidRPr="004917F6">
              <w:rPr>
                <w:spacing w:val="2"/>
                <w:w w:val="101"/>
                <w:lang w:val="en-GB"/>
              </w:rPr>
              <w:t>The Lao People’s Democratic Republic, Malaysia, Singapore and Thailand shared their experience on cross-border electricity trading with Bangladesh, Bhutan, India and Nepal</w:t>
            </w:r>
          </w:p>
        </w:tc>
        <w:tc>
          <w:tcPr>
            <w:tcW w:w="1871" w:type="dxa"/>
            <w:tcBorders>
              <w:top w:val="nil"/>
              <w:left w:val="nil"/>
              <w:bottom w:val="single" w:sz="12" w:space="0" w:color="auto"/>
              <w:right w:val="nil"/>
            </w:tcBorders>
          </w:tcPr>
          <w:p w14:paraId="205D7C69" w14:textId="77777777" w:rsidR="004917F6" w:rsidRPr="004917F6" w:rsidRDefault="004917F6" w:rsidP="004917F6">
            <w:pPr>
              <w:keepNext/>
              <w:keepLines/>
              <w:tabs>
                <w:tab w:val="left" w:pos="288"/>
                <w:tab w:val="left" w:pos="576"/>
                <w:tab w:val="left" w:pos="864"/>
                <w:tab w:val="left" w:pos="1152"/>
              </w:tabs>
              <w:spacing w:before="40" w:after="120" w:line="234" w:lineRule="exact"/>
              <w:ind w:left="144" w:right="43"/>
              <w:rPr>
                <w:lang w:val="en-GB"/>
              </w:rPr>
            </w:pPr>
            <w:r w:rsidRPr="004917F6">
              <w:rPr>
                <w:lang w:val="en-GB"/>
              </w:rPr>
              <w:t>Bangladesh, Bhutan, India and Nepal identified priorities through a multi-country policy dialogue on regional energy connectivity</w:t>
            </w:r>
          </w:p>
        </w:tc>
        <w:tc>
          <w:tcPr>
            <w:tcW w:w="1873" w:type="dxa"/>
            <w:tcBorders>
              <w:top w:val="nil"/>
              <w:left w:val="nil"/>
              <w:bottom w:val="single" w:sz="12" w:space="0" w:color="auto"/>
              <w:right w:val="double" w:sz="12" w:space="0" w:color="auto"/>
            </w:tcBorders>
          </w:tcPr>
          <w:p w14:paraId="3D7A9BEA" w14:textId="77777777" w:rsidR="004917F6" w:rsidRPr="004917F6" w:rsidRDefault="004917F6" w:rsidP="004917F6">
            <w:pPr>
              <w:keepNext/>
              <w:keepLines/>
              <w:tabs>
                <w:tab w:val="left" w:pos="576"/>
                <w:tab w:val="left" w:pos="864"/>
                <w:tab w:val="left" w:pos="1152"/>
              </w:tabs>
              <w:spacing w:before="40" w:after="120" w:line="234" w:lineRule="exact"/>
              <w:ind w:left="171" w:right="43"/>
              <w:rPr>
                <w:lang w:val="en-GB"/>
              </w:rPr>
            </w:pPr>
            <w:r w:rsidRPr="004917F6">
              <w:rPr>
                <w:lang w:val="en-GB"/>
              </w:rPr>
              <w:t>Two countries (Bangladesh and Pakistan) in the subregion drafted action plans on the sustainable energy transition</w:t>
            </w:r>
          </w:p>
        </w:tc>
        <w:tc>
          <w:tcPr>
            <w:tcW w:w="1873" w:type="dxa"/>
            <w:tcBorders>
              <w:top w:val="nil"/>
              <w:left w:val="double" w:sz="12" w:space="0" w:color="auto"/>
              <w:bottom w:val="single" w:sz="12" w:space="0" w:color="auto"/>
              <w:right w:val="nil"/>
            </w:tcBorders>
          </w:tcPr>
          <w:p w14:paraId="23BC3CB2" w14:textId="77777777" w:rsidR="004917F6" w:rsidRPr="004917F6" w:rsidRDefault="004917F6" w:rsidP="004917F6">
            <w:pPr>
              <w:keepNext/>
              <w:keepLines/>
              <w:tabs>
                <w:tab w:val="left" w:pos="288"/>
                <w:tab w:val="left" w:pos="576"/>
                <w:tab w:val="left" w:pos="864"/>
                <w:tab w:val="left" w:pos="1152"/>
              </w:tabs>
              <w:spacing w:before="40" w:after="120" w:line="234" w:lineRule="exact"/>
              <w:ind w:left="144" w:right="43"/>
              <w:rPr>
                <w:lang w:val="en-GB"/>
              </w:rPr>
            </w:pPr>
            <w:r w:rsidRPr="004917F6">
              <w:rPr>
                <w:lang w:val="en-GB"/>
              </w:rPr>
              <w:t>One subregional organization promotes cooperation in the sustainable energy transition</w:t>
            </w:r>
          </w:p>
        </w:tc>
        <w:tc>
          <w:tcPr>
            <w:tcW w:w="1871" w:type="dxa"/>
            <w:tcBorders>
              <w:top w:val="nil"/>
              <w:left w:val="nil"/>
              <w:bottom w:val="single" w:sz="12" w:space="0" w:color="auto"/>
              <w:right w:val="nil"/>
            </w:tcBorders>
          </w:tcPr>
          <w:p w14:paraId="07714698" w14:textId="77777777" w:rsidR="004917F6" w:rsidRPr="004917F6" w:rsidRDefault="004917F6" w:rsidP="004917F6">
            <w:pPr>
              <w:keepNext/>
              <w:keepLines/>
              <w:tabs>
                <w:tab w:val="left" w:pos="288"/>
                <w:tab w:val="left" w:pos="576"/>
                <w:tab w:val="left" w:pos="864"/>
                <w:tab w:val="left" w:pos="1152"/>
              </w:tabs>
              <w:spacing w:before="40" w:after="120" w:line="234" w:lineRule="exact"/>
              <w:ind w:left="144" w:right="-1"/>
              <w:rPr>
                <w:lang w:val="en-GB"/>
              </w:rPr>
            </w:pPr>
            <w:r w:rsidRPr="004917F6">
              <w:rPr>
                <w:lang w:val="en-GB"/>
              </w:rPr>
              <w:t>Two countries share their sustainable energy transition progress achievements with other South and South-West Asia member States</w:t>
            </w:r>
          </w:p>
        </w:tc>
      </w:tr>
      <w:bookmarkEnd w:id="25"/>
    </w:tbl>
    <w:p w14:paraId="6D3ACC8B" w14:textId="77777777" w:rsidR="004917F6" w:rsidRPr="004917F6" w:rsidRDefault="004917F6" w:rsidP="004917F6">
      <w:pPr>
        <w:pStyle w:val="SingleTxt"/>
        <w:tabs>
          <w:tab w:val="right" w:pos="1022"/>
        </w:tabs>
        <w:spacing w:after="0" w:line="120" w:lineRule="exact"/>
        <w:ind w:right="0" w:hanging="1267"/>
        <w:rPr>
          <w:sz w:val="10"/>
          <w:lang w:val="en-GB"/>
        </w:rPr>
      </w:pPr>
    </w:p>
    <w:p w14:paraId="03C5CFE2" w14:textId="77777777" w:rsidR="004917F6" w:rsidRPr="004917F6" w:rsidRDefault="004917F6" w:rsidP="004917F6">
      <w:pPr>
        <w:pStyle w:val="SingleTxt"/>
        <w:tabs>
          <w:tab w:val="right" w:pos="1022"/>
        </w:tabs>
        <w:spacing w:after="0" w:line="120" w:lineRule="exact"/>
        <w:ind w:right="0" w:hanging="1267"/>
        <w:rPr>
          <w:sz w:val="10"/>
          <w:lang w:val="en-GB"/>
        </w:rPr>
      </w:pPr>
    </w:p>
    <w:p w14:paraId="56C4CD6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80" w:hanging="1267"/>
        <w:rPr>
          <w:lang w:val="en-GB"/>
        </w:rPr>
      </w:pPr>
      <w:r w:rsidRPr="004917F6">
        <w:rPr>
          <w:lang w:val="en-GB"/>
        </w:rPr>
        <w:tab/>
      </w:r>
      <w:r w:rsidRPr="004917F6">
        <w:rPr>
          <w:lang w:val="en-GB"/>
        </w:rPr>
        <w:tab/>
        <w:t>Result 2: bridging the digital gap to leave no one behind in South and South-West Asia</w:t>
      </w:r>
    </w:p>
    <w:p w14:paraId="5709642D" w14:textId="77777777" w:rsidR="004917F6" w:rsidRPr="004917F6" w:rsidRDefault="004917F6" w:rsidP="004917F6">
      <w:pPr>
        <w:pStyle w:val="SingleTxt"/>
        <w:tabs>
          <w:tab w:val="right" w:pos="1022"/>
        </w:tabs>
        <w:spacing w:after="0" w:line="120" w:lineRule="exact"/>
        <w:ind w:right="0" w:hanging="1267"/>
        <w:rPr>
          <w:sz w:val="10"/>
          <w:lang w:val="en-GB"/>
        </w:rPr>
      </w:pPr>
    </w:p>
    <w:p w14:paraId="1E54F82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3CC1AA6B" w14:textId="77777777" w:rsidR="004917F6" w:rsidRPr="004917F6" w:rsidRDefault="004917F6" w:rsidP="004917F6">
      <w:pPr>
        <w:pStyle w:val="SingleTxt"/>
        <w:tabs>
          <w:tab w:val="right" w:pos="1022"/>
        </w:tabs>
        <w:spacing w:after="0" w:line="120" w:lineRule="exact"/>
        <w:ind w:right="0" w:hanging="1267"/>
        <w:rPr>
          <w:sz w:val="10"/>
          <w:lang w:val="en-GB"/>
        </w:rPr>
      </w:pPr>
    </w:p>
    <w:p w14:paraId="6CB39D11" w14:textId="77777777" w:rsidR="004917F6" w:rsidRPr="004917F6" w:rsidRDefault="004917F6" w:rsidP="004917F6">
      <w:pPr>
        <w:pStyle w:val="SingleTxt"/>
        <w:tabs>
          <w:tab w:val="right" w:pos="1022"/>
        </w:tabs>
        <w:ind w:right="0" w:hanging="1267"/>
        <w:rPr>
          <w:lang w:val="en-GB"/>
        </w:rPr>
      </w:pPr>
      <w:r w:rsidRPr="004917F6">
        <w:rPr>
          <w:lang w:val="en-GB"/>
        </w:rPr>
        <w:tab/>
        <w:t>19.168</w:t>
      </w:r>
      <w:r w:rsidRPr="004917F6">
        <w:rPr>
          <w:lang w:val="en-GB"/>
        </w:rPr>
        <w:tab/>
        <w:t>The component’s work contributed to stakeholders initiating a cross-country pilot project between India and Nepal on digital cooperation of customs at border areas to bridge the digital divide, which met the planned target.</w:t>
      </w:r>
    </w:p>
    <w:p w14:paraId="419D78FB" w14:textId="77777777" w:rsidR="004917F6" w:rsidRPr="004917F6" w:rsidRDefault="004917F6" w:rsidP="004917F6">
      <w:pPr>
        <w:pStyle w:val="SingleTxt"/>
        <w:tabs>
          <w:tab w:val="right" w:pos="1022"/>
        </w:tabs>
        <w:ind w:right="0" w:hanging="1267"/>
        <w:rPr>
          <w:lang w:val="en-GB"/>
        </w:rPr>
      </w:pPr>
      <w:r w:rsidRPr="004917F6">
        <w:rPr>
          <w:lang w:val="en-GB"/>
        </w:rPr>
        <w:tab/>
        <w:t>19.169</w:t>
      </w:r>
      <w:r w:rsidRPr="004917F6">
        <w:rPr>
          <w:lang w:val="en-GB"/>
        </w:rPr>
        <w:tab/>
        <w:t>Progress towards the objective and the target for 2027 are presented in the performance measure below (see table 19.45).</w:t>
      </w:r>
    </w:p>
    <w:p w14:paraId="51370CED" w14:textId="77777777" w:rsidR="004917F6" w:rsidRPr="004917F6" w:rsidRDefault="004917F6" w:rsidP="004917F6">
      <w:pPr>
        <w:pStyle w:val="SingleTxt"/>
        <w:tabs>
          <w:tab w:val="right" w:pos="1022"/>
        </w:tabs>
        <w:spacing w:after="0" w:line="120" w:lineRule="exact"/>
        <w:ind w:right="0" w:hanging="1267"/>
        <w:rPr>
          <w:sz w:val="10"/>
          <w:lang w:val="en-GB"/>
        </w:rPr>
      </w:pPr>
    </w:p>
    <w:p w14:paraId="47F7AE79"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19.45</w:t>
      </w:r>
    </w:p>
    <w:p w14:paraId="03ED31A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3D96710A" w14:textId="77777777" w:rsidR="004917F6" w:rsidRPr="004917F6" w:rsidRDefault="004917F6" w:rsidP="004917F6">
      <w:pPr>
        <w:pStyle w:val="SingleTxt"/>
        <w:tabs>
          <w:tab w:val="right" w:pos="1022"/>
        </w:tabs>
        <w:spacing w:after="0" w:line="120" w:lineRule="exact"/>
        <w:ind w:right="0" w:hanging="1267"/>
        <w:rPr>
          <w:sz w:val="10"/>
          <w:lang w:val="en-GB"/>
        </w:rPr>
      </w:pPr>
    </w:p>
    <w:p w14:paraId="4F7B6E44" w14:textId="77777777" w:rsidR="004917F6" w:rsidRPr="004917F6" w:rsidRDefault="004917F6" w:rsidP="004917F6">
      <w:pPr>
        <w:pStyle w:val="SingleTxt"/>
        <w:tabs>
          <w:tab w:val="right" w:pos="1022"/>
        </w:tabs>
        <w:spacing w:after="0" w:line="120" w:lineRule="exact"/>
        <w:ind w:right="0" w:hanging="1267"/>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69"/>
        <w:gridCol w:w="1971"/>
        <w:gridCol w:w="1971"/>
        <w:gridCol w:w="1969"/>
      </w:tblGrid>
      <w:tr w:rsidR="004917F6" w:rsidRPr="004917F6" w14:paraId="5B6D6A20" w14:textId="77777777" w:rsidTr="00387CE9">
        <w:trPr>
          <w:tblHeader/>
        </w:trPr>
        <w:tc>
          <w:tcPr>
            <w:tcW w:w="1872" w:type="dxa"/>
            <w:tcBorders>
              <w:top w:val="single" w:sz="4" w:space="0" w:color="auto"/>
              <w:left w:val="nil"/>
              <w:bottom w:val="single" w:sz="12" w:space="0" w:color="auto"/>
              <w:right w:val="nil"/>
            </w:tcBorders>
            <w:hideMark/>
          </w:tcPr>
          <w:p w14:paraId="4D41F42E" w14:textId="77777777" w:rsidR="004917F6" w:rsidRPr="004917F6" w:rsidRDefault="004917F6" w:rsidP="00387CE9">
            <w:pPr>
              <w:spacing w:before="81" w:after="81" w:line="160" w:lineRule="exact"/>
              <w:ind w:right="40"/>
              <w:jc w:val="both"/>
              <w:rPr>
                <w:i/>
                <w:sz w:val="14"/>
                <w:szCs w:val="20"/>
                <w:lang w:val="en-GB"/>
              </w:rPr>
            </w:pPr>
            <w:r w:rsidRPr="004917F6">
              <w:rPr>
                <w:i/>
                <w:sz w:val="14"/>
                <w:szCs w:val="20"/>
                <w:lang w:val="en-GB"/>
              </w:rPr>
              <w:t>2023 (actual)</w:t>
            </w:r>
          </w:p>
        </w:tc>
        <w:tc>
          <w:tcPr>
            <w:tcW w:w="1871" w:type="dxa"/>
            <w:tcBorders>
              <w:top w:val="single" w:sz="4" w:space="0" w:color="auto"/>
              <w:left w:val="nil"/>
              <w:bottom w:val="single" w:sz="12" w:space="0" w:color="auto"/>
              <w:right w:val="nil"/>
            </w:tcBorders>
            <w:hideMark/>
          </w:tcPr>
          <w:p w14:paraId="76415B81"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2024 (actual)</w:t>
            </w:r>
          </w:p>
        </w:tc>
        <w:tc>
          <w:tcPr>
            <w:tcW w:w="1873" w:type="dxa"/>
            <w:tcBorders>
              <w:top w:val="single" w:sz="4" w:space="0" w:color="auto"/>
              <w:left w:val="nil"/>
              <w:bottom w:val="single" w:sz="12" w:space="0" w:color="auto"/>
              <w:right w:val="double" w:sz="12" w:space="0" w:color="auto"/>
            </w:tcBorders>
            <w:hideMark/>
          </w:tcPr>
          <w:p w14:paraId="4460590D"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2025 (actual)</w:t>
            </w:r>
          </w:p>
        </w:tc>
        <w:tc>
          <w:tcPr>
            <w:tcW w:w="1873" w:type="dxa"/>
            <w:tcBorders>
              <w:top w:val="single" w:sz="4" w:space="0" w:color="auto"/>
              <w:left w:val="double" w:sz="12" w:space="0" w:color="auto"/>
              <w:bottom w:val="single" w:sz="12" w:space="0" w:color="auto"/>
              <w:right w:val="nil"/>
            </w:tcBorders>
            <w:hideMark/>
          </w:tcPr>
          <w:p w14:paraId="3F4524DC"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2026 (planned)</w:t>
            </w:r>
          </w:p>
        </w:tc>
        <w:tc>
          <w:tcPr>
            <w:tcW w:w="1871" w:type="dxa"/>
            <w:tcBorders>
              <w:top w:val="single" w:sz="4" w:space="0" w:color="auto"/>
              <w:left w:val="nil"/>
              <w:bottom w:val="single" w:sz="12" w:space="0" w:color="auto"/>
              <w:right w:val="nil"/>
            </w:tcBorders>
            <w:hideMark/>
          </w:tcPr>
          <w:p w14:paraId="5AA3DD4B"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2027 (planned)</w:t>
            </w:r>
          </w:p>
        </w:tc>
      </w:tr>
      <w:tr w:rsidR="004917F6" w:rsidRPr="004917F6" w14:paraId="57DDDF17" w14:textId="77777777" w:rsidTr="00387CE9">
        <w:trPr>
          <w:trHeight w:hRule="exact" w:val="115"/>
          <w:tblHeader/>
        </w:trPr>
        <w:tc>
          <w:tcPr>
            <w:tcW w:w="1872" w:type="dxa"/>
            <w:tcBorders>
              <w:top w:val="single" w:sz="12" w:space="0" w:color="auto"/>
              <w:left w:val="nil"/>
              <w:bottom w:val="nil"/>
              <w:right w:val="nil"/>
            </w:tcBorders>
            <w:vAlign w:val="bottom"/>
          </w:tcPr>
          <w:p w14:paraId="0F8D2C56" w14:textId="77777777" w:rsidR="004917F6" w:rsidRPr="004917F6" w:rsidRDefault="004917F6" w:rsidP="00387CE9">
            <w:pPr>
              <w:keepNext/>
              <w:spacing w:before="40" w:after="120"/>
              <w:ind w:right="40"/>
              <w:jc w:val="both"/>
              <w:rPr>
                <w:rFonts w:eastAsia="Calibri"/>
                <w:lang w:val="en-GB"/>
              </w:rPr>
            </w:pPr>
          </w:p>
        </w:tc>
        <w:tc>
          <w:tcPr>
            <w:tcW w:w="1871" w:type="dxa"/>
            <w:tcBorders>
              <w:top w:val="single" w:sz="12" w:space="0" w:color="auto"/>
              <w:left w:val="nil"/>
              <w:bottom w:val="nil"/>
              <w:right w:val="nil"/>
            </w:tcBorders>
            <w:vAlign w:val="bottom"/>
          </w:tcPr>
          <w:p w14:paraId="35EAA97F"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nil"/>
              <w:bottom w:val="nil"/>
              <w:right w:val="double" w:sz="12" w:space="0" w:color="auto"/>
            </w:tcBorders>
            <w:vAlign w:val="bottom"/>
          </w:tcPr>
          <w:p w14:paraId="06754734"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double" w:sz="12" w:space="0" w:color="auto"/>
              <w:bottom w:val="nil"/>
              <w:right w:val="nil"/>
            </w:tcBorders>
            <w:vAlign w:val="bottom"/>
          </w:tcPr>
          <w:p w14:paraId="5C39561A" w14:textId="77777777" w:rsidR="004917F6" w:rsidRPr="004917F6" w:rsidRDefault="004917F6" w:rsidP="00387CE9">
            <w:pPr>
              <w:keepNext/>
              <w:spacing w:before="40" w:after="120"/>
              <w:ind w:left="144" w:right="43"/>
              <w:rPr>
                <w:rFonts w:eastAsia="Calibri"/>
                <w:lang w:val="en-GB"/>
              </w:rPr>
            </w:pPr>
          </w:p>
        </w:tc>
        <w:tc>
          <w:tcPr>
            <w:tcW w:w="1871" w:type="dxa"/>
            <w:tcBorders>
              <w:top w:val="single" w:sz="12" w:space="0" w:color="auto"/>
              <w:left w:val="nil"/>
              <w:bottom w:val="nil"/>
              <w:right w:val="nil"/>
            </w:tcBorders>
            <w:vAlign w:val="bottom"/>
          </w:tcPr>
          <w:p w14:paraId="1EA916D6" w14:textId="77777777" w:rsidR="004917F6" w:rsidRPr="004917F6" w:rsidRDefault="004917F6" w:rsidP="00387CE9">
            <w:pPr>
              <w:keepNext/>
              <w:spacing w:before="40" w:after="120"/>
              <w:ind w:left="144" w:right="43"/>
              <w:rPr>
                <w:rFonts w:eastAsia="Calibri"/>
                <w:lang w:val="en-GB"/>
              </w:rPr>
            </w:pPr>
          </w:p>
        </w:tc>
      </w:tr>
      <w:tr w:rsidR="004917F6" w:rsidRPr="001C502D" w14:paraId="58A42273" w14:textId="77777777" w:rsidTr="00387CE9">
        <w:tc>
          <w:tcPr>
            <w:tcW w:w="1872" w:type="dxa"/>
            <w:tcBorders>
              <w:top w:val="nil"/>
              <w:left w:val="nil"/>
              <w:bottom w:val="single" w:sz="12" w:space="0" w:color="auto"/>
              <w:right w:val="nil"/>
            </w:tcBorders>
          </w:tcPr>
          <w:p w14:paraId="75C45CE7" w14:textId="77777777" w:rsidR="004917F6" w:rsidRPr="004917F6" w:rsidRDefault="004917F6" w:rsidP="00387CE9">
            <w:pPr>
              <w:keepNext/>
              <w:tabs>
                <w:tab w:val="left" w:pos="288"/>
                <w:tab w:val="left" w:pos="576"/>
                <w:tab w:val="left" w:pos="864"/>
                <w:tab w:val="left" w:pos="1152"/>
              </w:tabs>
              <w:spacing w:before="40" w:after="120"/>
              <w:ind w:right="43"/>
              <w:rPr>
                <w:rFonts w:eastAsia="Calibri"/>
                <w:lang w:val="en-GB"/>
              </w:rPr>
            </w:pPr>
            <w:r w:rsidRPr="004917F6">
              <w:rPr>
                <w:lang w:val="en-GB"/>
              </w:rPr>
              <w:t>2,032 women were trained on digital marketing and e</w:t>
            </w:r>
            <w:r w:rsidRPr="004917F6">
              <w:rPr>
                <w:lang w:val="en-GB"/>
              </w:rPr>
              <w:noBreakHyphen/>
              <w:t>commerce</w:t>
            </w:r>
          </w:p>
        </w:tc>
        <w:tc>
          <w:tcPr>
            <w:tcW w:w="1871" w:type="dxa"/>
            <w:tcBorders>
              <w:top w:val="nil"/>
              <w:left w:val="nil"/>
              <w:bottom w:val="single" w:sz="12" w:space="0" w:color="auto"/>
              <w:right w:val="nil"/>
            </w:tcBorders>
          </w:tcPr>
          <w:p w14:paraId="092D0B2C" w14:textId="77777777" w:rsidR="004917F6" w:rsidRPr="004917F6" w:rsidRDefault="004917F6" w:rsidP="00387CE9">
            <w:pPr>
              <w:keepNext/>
              <w:tabs>
                <w:tab w:val="left" w:pos="288"/>
                <w:tab w:val="left" w:pos="576"/>
                <w:tab w:val="left" w:pos="864"/>
                <w:tab w:val="left" w:pos="1152"/>
              </w:tabs>
              <w:spacing w:before="40" w:after="120"/>
              <w:ind w:left="144" w:right="-1"/>
              <w:rPr>
                <w:lang w:val="en-GB"/>
              </w:rPr>
            </w:pPr>
            <w:r w:rsidRPr="004917F6">
              <w:rPr>
                <w:lang w:val="en-GB"/>
              </w:rPr>
              <w:t>Stakeholders identified priority interventions to bridge the digital divide</w:t>
            </w:r>
          </w:p>
        </w:tc>
        <w:tc>
          <w:tcPr>
            <w:tcW w:w="1873" w:type="dxa"/>
            <w:tcBorders>
              <w:top w:val="nil"/>
              <w:left w:val="nil"/>
              <w:bottom w:val="single" w:sz="12" w:space="0" w:color="auto"/>
              <w:right w:val="double" w:sz="12" w:space="0" w:color="auto"/>
            </w:tcBorders>
          </w:tcPr>
          <w:p w14:paraId="20125733" w14:textId="77777777" w:rsidR="004917F6" w:rsidRPr="004917F6" w:rsidRDefault="004917F6" w:rsidP="00387CE9">
            <w:pPr>
              <w:keepNext/>
              <w:tabs>
                <w:tab w:val="left" w:pos="288"/>
                <w:tab w:val="left" w:pos="576"/>
                <w:tab w:val="left" w:pos="864"/>
                <w:tab w:val="left" w:pos="1152"/>
              </w:tabs>
              <w:spacing w:before="40" w:after="120"/>
              <w:ind w:left="144" w:right="-1"/>
              <w:rPr>
                <w:b/>
                <w:w w:val="101"/>
                <w:szCs w:val="20"/>
                <w:lang w:val="en-GB"/>
              </w:rPr>
            </w:pPr>
            <w:r w:rsidRPr="004917F6">
              <w:rPr>
                <w:w w:val="101"/>
                <w:lang w:val="en-GB"/>
              </w:rPr>
              <w:t xml:space="preserve">Stakeholders initiate a cross-country pilot project between India and Nepal </w:t>
            </w:r>
            <w:r w:rsidRPr="004917F6">
              <w:rPr>
                <w:w w:val="101"/>
                <w:szCs w:val="20"/>
                <w:lang w:val="en-GB"/>
              </w:rPr>
              <w:t xml:space="preserve">on digital cooperation of customs at border areas to bridge </w:t>
            </w:r>
            <w:r w:rsidRPr="004917F6">
              <w:rPr>
                <w:w w:val="101"/>
                <w:lang w:val="en-GB"/>
              </w:rPr>
              <w:t>the digital divide</w:t>
            </w:r>
          </w:p>
        </w:tc>
        <w:tc>
          <w:tcPr>
            <w:tcW w:w="1873" w:type="dxa"/>
            <w:tcBorders>
              <w:top w:val="nil"/>
              <w:left w:val="double" w:sz="12" w:space="0" w:color="auto"/>
              <w:bottom w:val="single" w:sz="12" w:space="0" w:color="auto"/>
              <w:right w:val="nil"/>
            </w:tcBorders>
          </w:tcPr>
          <w:p w14:paraId="7AA80C8D" w14:textId="77777777" w:rsidR="004917F6" w:rsidRPr="004917F6" w:rsidRDefault="004917F6" w:rsidP="00387CE9">
            <w:pPr>
              <w:keepNext/>
              <w:tabs>
                <w:tab w:val="left" w:pos="288"/>
                <w:tab w:val="left" w:pos="576"/>
                <w:tab w:val="left" w:pos="864"/>
                <w:tab w:val="left" w:pos="1152"/>
              </w:tabs>
              <w:spacing w:before="40" w:after="120"/>
              <w:ind w:left="144" w:right="43"/>
              <w:rPr>
                <w:lang w:val="en-GB"/>
              </w:rPr>
            </w:pPr>
            <w:r w:rsidRPr="004917F6">
              <w:rPr>
                <w:lang w:val="en-GB"/>
              </w:rPr>
              <w:t>Stakeholders initiate an initiative on bridging the digital divide with a subregional organization</w:t>
            </w:r>
          </w:p>
        </w:tc>
        <w:tc>
          <w:tcPr>
            <w:tcW w:w="1871" w:type="dxa"/>
            <w:tcBorders>
              <w:top w:val="nil"/>
              <w:left w:val="nil"/>
              <w:bottom w:val="single" w:sz="12" w:space="0" w:color="auto"/>
              <w:right w:val="nil"/>
            </w:tcBorders>
          </w:tcPr>
          <w:p w14:paraId="1BF672F0" w14:textId="77777777" w:rsidR="004917F6" w:rsidRPr="004917F6" w:rsidRDefault="004917F6" w:rsidP="00387CE9">
            <w:pPr>
              <w:keepNext/>
              <w:tabs>
                <w:tab w:val="left" w:pos="288"/>
                <w:tab w:val="left" w:pos="576"/>
                <w:tab w:val="left" w:pos="864"/>
                <w:tab w:val="left" w:pos="1152"/>
              </w:tabs>
              <w:spacing w:before="40" w:after="120"/>
              <w:ind w:left="144" w:right="-1"/>
              <w:rPr>
                <w:bCs/>
                <w:lang w:val="en-GB"/>
              </w:rPr>
            </w:pPr>
            <w:r w:rsidRPr="004917F6">
              <w:rPr>
                <w:bCs/>
                <w:lang w:val="en-GB"/>
              </w:rPr>
              <w:t>Stakeholders from two member States demonstrate that they have benefited from digital upskilling</w:t>
            </w:r>
          </w:p>
        </w:tc>
      </w:tr>
    </w:tbl>
    <w:p w14:paraId="2BCA77A3" w14:textId="77777777" w:rsidR="004917F6" w:rsidRPr="004917F6" w:rsidRDefault="004917F6" w:rsidP="004917F6">
      <w:pPr>
        <w:pStyle w:val="SingleTxt"/>
        <w:tabs>
          <w:tab w:val="right" w:pos="1022"/>
        </w:tabs>
        <w:spacing w:after="0" w:line="120" w:lineRule="exact"/>
        <w:ind w:right="0" w:hanging="1267"/>
        <w:rPr>
          <w:sz w:val="10"/>
          <w:lang w:val="en-GB"/>
        </w:rPr>
      </w:pPr>
    </w:p>
    <w:p w14:paraId="115C643C" w14:textId="77777777" w:rsidR="004917F6" w:rsidRPr="004917F6" w:rsidRDefault="004917F6" w:rsidP="004917F6">
      <w:pPr>
        <w:pStyle w:val="SingleTxt"/>
        <w:tabs>
          <w:tab w:val="right" w:pos="1022"/>
        </w:tabs>
        <w:spacing w:after="0" w:line="120" w:lineRule="exact"/>
        <w:ind w:right="0" w:hanging="1267"/>
        <w:rPr>
          <w:sz w:val="10"/>
          <w:lang w:val="en-GB"/>
        </w:rPr>
      </w:pPr>
    </w:p>
    <w:p w14:paraId="207E183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rPr>
          <w:lang w:val="en-GB"/>
        </w:rPr>
      </w:pPr>
      <w:r w:rsidRPr="004917F6">
        <w:rPr>
          <w:lang w:val="en-GB"/>
        </w:rPr>
        <w:tab/>
      </w:r>
      <w:r w:rsidRPr="004917F6">
        <w:rPr>
          <w:lang w:val="en-GB"/>
        </w:rPr>
        <w:tab/>
        <w:t>Result 3: strengthening cross-border trade connectivity in South and South-West Asia, with a focus on women entrepreneurs and start-ups at the borders</w:t>
      </w:r>
    </w:p>
    <w:p w14:paraId="20745F62" w14:textId="77777777" w:rsidR="004917F6" w:rsidRPr="004917F6" w:rsidRDefault="004917F6" w:rsidP="004917F6">
      <w:pPr>
        <w:pStyle w:val="SingleTxt"/>
        <w:tabs>
          <w:tab w:val="right" w:pos="1022"/>
        </w:tabs>
        <w:spacing w:after="0" w:line="120" w:lineRule="exact"/>
        <w:ind w:right="0" w:hanging="1267"/>
        <w:rPr>
          <w:sz w:val="10"/>
          <w:lang w:val="en-GB"/>
        </w:rPr>
      </w:pPr>
    </w:p>
    <w:p w14:paraId="2B7C052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4FDF4944" w14:textId="77777777" w:rsidR="004917F6" w:rsidRPr="004917F6" w:rsidRDefault="004917F6" w:rsidP="004917F6">
      <w:pPr>
        <w:pStyle w:val="SingleTxt"/>
        <w:tabs>
          <w:tab w:val="right" w:pos="1022"/>
        </w:tabs>
        <w:spacing w:after="0" w:line="120" w:lineRule="exact"/>
        <w:ind w:right="0" w:hanging="1267"/>
        <w:rPr>
          <w:sz w:val="10"/>
          <w:lang w:val="en-GB"/>
        </w:rPr>
      </w:pPr>
    </w:p>
    <w:p w14:paraId="440A9F34" w14:textId="77777777" w:rsidR="004917F6" w:rsidRPr="004917F6" w:rsidRDefault="004917F6" w:rsidP="004917F6">
      <w:pPr>
        <w:pStyle w:val="SingleTxt"/>
        <w:tabs>
          <w:tab w:val="right" w:pos="1022"/>
        </w:tabs>
        <w:spacing w:line="234" w:lineRule="exact"/>
        <w:ind w:right="0" w:hanging="1267"/>
        <w:rPr>
          <w:lang w:val="en-GB"/>
        </w:rPr>
      </w:pPr>
      <w:r w:rsidRPr="004917F6">
        <w:rPr>
          <w:lang w:val="en-GB"/>
        </w:rPr>
        <w:tab/>
        <w:t>19.170</w:t>
      </w:r>
      <w:r w:rsidRPr="004917F6">
        <w:rPr>
          <w:lang w:val="en-GB"/>
        </w:rPr>
        <w:tab/>
        <w:t>Cross-border trade in South and South-West Asia holds great potential to drive inclusive growth and strengthen regional integration. The subregion’s economies are deeply interconnected, yet the movement of goods and services often faces challenges. The component has undertaken field-based assessments and stakeholder consultations to better understand local trade dynamics and identify capacity gaps and has implemented capacity-building programmes for women entrepreneurs from the border regions between India and Nepal.</w:t>
      </w:r>
    </w:p>
    <w:p w14:paraId="668A5E23" w14:textId="77777777" w:rsidR="004917F6" w:rsidRPr="004917F6" w:rsidRDefault="004917F6" w:rsidP="004917F6">
      <w:pPr>
        <w:pStyle w:val="SingleTxt"/>
        <w:tabs>
          <w:tab w:val="right" w:pos="1022"/>
        </w:tabs>
        <w:spacing w:after="0" w:line="120" w:lineRule="exact"/>
        <w:ind w:right="0" w:hanging="1267"/>
        <w:rPr>
          <w:sz w:val="10"/>
          <w:lang w:val="en-GB"/>
        </w:rPr>
      </w:pPr>
    </w:p>
    <w:p w14:paraId="654A5328"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6F651BB1" w14:textId="77777777" w:rsidR="004917F6" w:rsidRPr="004917F6" w:rsidRDefault="004917F6" w:rsidP="004917F6">
      <w:pPr>
        <w:pStyle w:val="SingleTxt"/>
        <w:tabs>
          <w:tab w:val="right" w:pos="1022"/>
        </w:tabs>
        <w:spacing w:after="0" w:line="120" w:lineRule="exact"/>
        <w:ind w:right="0" w:hanging="1267"/>
        <w:rPr>
          <w:sz w:val="10"/>
          <w:lang w:val="en-GB"/>
        </w:rPr>
      </w:pPr>
    </w:p>
    <w:p w14:paraId="14E4404D" w14:textId="77777777" w:rsidR="004917F6" w:rsidRPr="004917F6" w:rsidRDefault="004917F6" w:rsidP="004917F6">
      <w:pPr>
        <w:pStyle w:val="SingleTxt"/>
        <w:tabs>
          <w:tab w:val="right" w:pos="1022"/>
        </w:tabs>
        <w:ind w:right="0" w:hanging="1267"/>
        <w:rPr>
          <w:lang w:val="en-GB"/>
        </w:rPr>
      </w:pPr>
      <w:r w:rsidRPr="004917F6">
        <w:rPr>
          <w:lang w:val="en-GB"/>
        </w:rPr>
        <w:tab/>
        <w:t>19.171</w:t>
      </w:r>
      <w:r w:rsidRPr="004917F6">
        <w:rPr>
          <w:lang w:val="en-GB"/>
        </w:rPr>
        <w:tab/>
        <w:t>The lesson for the component was that, while efforts to strengthen cross-border trade connectivity have highlighted the importance of customs cooperation, more attention is needed to establish procedures and facilitation measures inclusive of women and small and medium-sized enterprises. In applying the lesson, the component will bring the views of women and small and medium-sized enterprise leaders into customs cooperation efforts, assess the barriers and consult with border authorities, chambers of commerce and women’s business associations. These dialogues will help to identify practical actions to improve connectivity and the flow of goods and services and reach consensus on priority steps forward.</w:t>
      </w:r>
    </w:p>
    <w:p w14:paraId="13838C23" w14:textId="53FDF704" w:rsidR="004917F6" w:rsidRPr="004917F6" w:rsidRDefault="004917F6" w:rsidP="004917F6">
      <w:pPr>
        <w:pStyle w:val="SingleTxt"/>
        <w:tabs>
          <w:tab w:val="right" w:pos="1022"/>
        </w:tabs>
        <w:ind w:right="0" w:hanging="1267"/>
        <w:rPr>
          <w:lang w:val="en-GB"/>
        </w:rPr>
      </w:pPr>
      <w:r w:rsidRPr="004917F6">
        <w:rPr>
          <w:lang w:val="en-GB"/>
        </w:rPr>
        <w:tab/>
        <w:t>19.172</w:t>
      </w:r>
      <w:r w:rsidRPr="004917F6">
        <w:rPr>
          <w:lang w:val="en-GB"/>
        </w:rPr>
        <w:tab/>
      </w:r>
      <w:r w:rsidRPr="00096203">
        <w:rPr>
          <w:spacing w:val="0"/>
          <w:lang w:val="en-GB"/>
        </w:rPr>
        <w:t>Expected progress towards the objective is presented in the performance measure below (see table</w:t>
      </w:r>
      <w:r w:rsidR="00096203">
        <w:rPr>
          <w:spacing w:val="0"/>
          <w:lang w:val="en-GB"/>
        </w:rPr>
        <w:t xml:space="preserve"> </w:t>
      </w:r>
      <w:r w:rsidRPr="00096203">
        <w:rPr>
          <w:spacing w:val="0"/>
          <w:lang w:val="en-GB"/>
        </w:rPr>
        <w:t>19.46).</w:t>
      </w:r>
    </w:p>
    <w:p w14:paraId="38A3DD1A" w14:textId="77777777" w:rsidR="004917F6" w:rsidRPr="004917F6" w:rsidRDefault="004917F6" w:rsidP="004917F6">
      <w:pPr>
        <w:pStyle w:val="SingleTxt"/>
        <w:tabs>
          <w:tab w:val="right" w:pos="1022"/>
        </w:tabs>
        <w:spacing w:after="0" w:line="120" w:lineRule="exact"/>
        <w:ind w:right="0" w:hanging="1267"/>
        <w:rPr>
          <w:sz w:val="10"/>
          <w:lang w:val="en-GB"/>
        </w:rPr>
      </w:pPr>
    </w:p>
    <w:p w14:paraId="016605B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19.46</w:t>
      </w:r>
    </w:p>
    <w:p w14:paraId="41F6EE9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392BE2E9" w14:textId="77777777" w:rsidR="004917F6" w:rsidRPr="004917F6" w:rsidRDefault="004917F6" w:rsidP="00096203">
      <w:pPr>
        <w:pStyle w:val="SingleTxt"/>
        <w:tabs>
          <w:tab w:val="right" w:pos="1022"/>
        </w:tabs>
        <w:spacing w:after="0" w:line="100" w:lineRule="exact"/>
        <w:ind w:right="0" w:hanging="1267"/>
        <w:rPr>
          <w:sz w:val="10"/>
          <w:lang w:val="en-GB"/>
        </w:rPr>
      </w:pPr>
    </w:p>
    <w:p w14:paraId="63ACD198" w14:textId="77777777" w:rsidR="004917F6" w:rsidRPr="004917F6" w:rsidRDefault="004917F6" w:rsidP="00096203">
      <w:pPr>
        <w:pStyle w:val="SingleTxt"/>
        <w:tabs>
          <w:tab w:val="right" w:pos="1022"/>
        </w:tabs>
        <w:spacing w:after="0" w:line="100" w:lineRule="exact"/>
        <w:ind w:right="0" w:hanging="1267"/>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69"/>
        <w:gridCol w:w="1971"/>
        <w:gridCol w:w="1971"/>
        <w:gridCol w:w="1969"/>
      </w:tblGrid>
      <w:tr w:rsidR="004917F6" w:rsidRPr="004917F6" w14:paraId="1440B7FE" w14:textId="77777777" w:rsidTr="00387CE9">
        <w:trPr>
          <w:tblHeader/>
        </w:trPr>
        <w:tc>
          <w:tcPr>
            <w:tcW w:w="1872" w:type="dxa"/>
            <w:tcBorders>
              <w:top w:val="single" w:sz="4" w:space="0" w:color="auto"/>
              <w:left w:val="nil"/>
              <w:bottom w:val="single" w:sz="12" w:space="0" w:color="auto"/>
              <w:right w:val="nil"/>
            </w:tcBorders>
            <w:hideMark/>
          </w:tcPr>
          <w:p w14:paraId="77F1A2F6" w14:textId="77777777" w:rsidR="004917F6" w:rsidRPr="004917F6" w:rsidRDefault="004917F6" w:rsidP="00387CE9">
            <w:pPr>
              <w:spacing w:before="81" w:after="81" w:line="160" w:lineRule="exact"/>
              <w:ind w:right="40"/>
              <w:jc w:val="both"/>
              <w:rPr>
                <w:i/>
                <w:sz w:val="14"/>
                <w:szCs w:val="20"/>
                <w:lang w:val="en-GB"/>
              </w:rPr>
            </w:pPr>
            <w:r w:rsidRPr="004917F6">
              <w:rPr>
                <w:i/>
                <w:sz w:val="14"/>
                <w:szCs w:val="20"/>
                <w:lang w:val="en-GB"/>
              </w:rPr>
              <w:t>2023 (actual)</w:t>
            </w:r>
          </w:p>
        </w:tc>
        <w:tc>
          <w:tcPr>
            <w:tcW w:w="1871" w:type="dxa"/>
            <w:tcBorders>
              <w:top w:val="single" w:sz="4" w:space="0" w:color="auto"/>
              <w:left w:val="nil"/>
              <w:bottom w:val="single" w:sz="12" w:space="0" w:color="auto"/>
              <w:right w:val="nil"/>
            </w:tcBorders>
            <w:hideMark/>
          </w:tcPr>
          <w:p w14:paraId="0C05A30B"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2024 (actual)</w:t>
            </w:r>
          </w:p>
        </w:tc>
        <w:tc>
          <w:tcPr>
            <w:tcW w:w="1873" w:type="dxa"/>
            <w:tcBorders>
              <w:top w:val="single" w:sz="4" w:space="0" w:color="auto"/>
              <w:left w:val="nil"/>
              <w:bottom w:val="single" w:sz="12" w:space="0" w:color="auto"/>
              <w:right w:val="double" w:sz="12" w:space="0" w:color="auto"/>
            </w:tcBorders>
            <w:hideMark/>
          </w:tcPr>
          <w:p w14:paraId="4F4C9138"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2025 (actual)</w:t>
            </w:r>
          </w:p>
        </w:tc>
        <w:tc>
          <w:tcPr>
            <w:tcW w:w="1873" w:type="dxa"/>
            <w:tcBorders>
              <w:top w:val="single" w:sz="4" w:space="0" w:color="auto"/>
              <w:left w:val="double" w:sz="12" w:space="0" w:color="auto"/>
              <w:bottom w:val="single" w:sz="12" w:space="0" w:color="auto"/>
              <w:right w:val="nil"/>
            </w:tcBorders>
            <w:hideMark/>
          </w:tcPr>
          <w:p w14:paraId="476C0256"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2026 (planned)</w:t>
            </w:r>
          </w:p>
        </w:tc>
        <w:tc>
          <w:tcPr>
            <w:tcW w:w="1871" w:type="dxa"/>
            <w:tcBorders>
              <w:top w:val="single" w:sz="4" w:space="0" w:color="auto"/>
              <w:left w:val="nil"/>
              <w:bottom w:val="single" w:sz="12" w:space="0" w:color="auto"/>
              <w:right w:val="nil"/>
            </w:tcBorders>
            <w:hideMark/>
          </w:tcPr>
          <w:p w14:paraId="15A273CA"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2027 (planned)</w:t>
            </w:r>
          </w:p>
        </w:tc>
      </w:tr>
      <w:tr w:rsidR="004917F6" w:rsidRPr="004917F6" w14:paraId="43D1B483" w14:textId="77777777" w:rsidTr="00387CE9">
        <w:trPr>
          <w:trHeight w:hRule="exact" w:val="115"/>
          <w:tblHeader/>
        </w:trPr>
        <w:tc>
          <w:tcPr>
            <w:tcW w:w="1872" w:type="dxa"/>
            <w:tcBorders>
              <w:top w:val="single" w:sz="12" w:space="0" w:color="auto"/>
              <w:left w:val="nil"/>
              <w:right w:val="nil"/>
            </w:tcBorders>
            <w:vAlign w:val="bottom"/>
          </w:tcPr>
          <w:p w14:paraId="11DF5A2D" w14:textId="77777777" w:rsidR="004917F6" w:rsidRPr="004917F6" w:rsidRDefault="004917F6" w:rsidP="00387CE9">
            <w:pPr>
              <w:keepNext/>
              <w:spacing w:before="40" w:after="120"/>
              <w:ind w:right="40"/>
              <w:jc w:val="both"/>
              <w:rPr>
                <w:rFonts w:eastAsia="Calibri"/>
                <w:lang w:val="en-GB"/>
              </w:rPr>
            </w:pPr>
          </w:p>
        </w:tc>
        <w:tc>
          <w:tcPr>
            <w:tcW w:w="1871" w:type="dxa"/>
            <w:tcBorders>
              <w:top w:val="single" w:sz="12" w:space="0" w:color="auto"/>
              <w:left w:val="nil"/>
              <w:right w:val="nil"/>
            </w:tcBorders>
            <w:vAlign w:val="bottom"/>
          </w:tcPr>
          <w:p w14:paraId="40932E17"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nil"/>
              <w:right w:val="double" w:sz="12" w:space="0" w:color="auto"/>
            </w:tcBorders>
            <w:vAlign w:val="bottom"/>
          </w:tcPr>
          <w:p w14:paraId="695BF59B"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double" w:sz="12" w:space="0" w:color="auto"/>
              <w:right w:val="nil"/>
            </w:tcBorders>
            <w:vAlign w:val="bottom"/>
          </w:tcPr>
          <w:p w14:paraId="07EA1F91" w14:textId="77777777" w:rsidR="004917F6" w:rsidRPr="004917F6" w:rsidRDefault="004917F6" w:rsidP="00387CE9">
            <w:pPr>
              <w:keepNext/>
              <w:spacing w:before="40" w:after="120"/>
              <w:ind w:left="144" w:right="43"/>
              <w:rPr>
                <w:rFonts w:eastAsia="Calibri"/>
                <w:lang w:val="en-GB"/>
              </w:rPr>
            </w:pPr>
          </w:p>
        </w:tc>
        <w:tc>
          <w:tcPr>
            <w:tcW w:w="1871" w:type="dxa"/>
            <w:tcBorders>
              <w:top w:val="single" w:sz="12" w:space="0" w:color="auto"/>
              <w:left w:val="nil"/>
              <w:right w:val="nil"/>
            </w:tcBorders>
            <w:vAlign w:val="bottom"/>
          </w:tcPr>
          <w:p w14:paraId="3BC9B280" w14:textId="77777777" w:rsidR="004917F6" w:rsidRPr="004917F6" w:rsidRDefault="004917F6" w:rsidP="00387CE9">
            <w:pPr>
              <w:keepNext/>
              <w:spacing w:before="40" w:after="120"/>
              <w:ind w:left="144" w:right="43"/>
              <w:rPr>
                <w:rFonts w:eastAsia="Calibri"/>
                <w:lang w:val="en-GB"/>
              </w:rPr>
            </w:pPr>
          </w:p>
        </w:tc>
      </w:tr>
      <w:tr w:rsidR="004917F6" w:rsidRPr="001C502D" w14:paraId="18C0E739" w14:textId="77777777" w:rsidTr="00387CE9">
        <w:tc>
          <w:tcPr>
            <w:tcW w:w="1872" w:type="dxa"/>
            <w:tcBorders>
              <w:top w:val="nil"/>
              <w:left w:val="nil"/>
              <w:bottom w:val="single" w:sz="12" w:space="0" w:color="auto"/>
              <w:right w:val="nil"/>
            </w:tcBorders>
          </w:tcPr>
          <w:p w14:paraId="5F06E186" w14:textId="77777777" w:rsidR="004917F6" w:rsidRPr="004917F6" w:rsidRDefault="004917F6" w:rsidP="00387CE9">
            <w:pPr>
              <w:keepNext/>
              <w:tabs>
                <w:tab w:val="left" w:pos="288"/>
                <w:tab w:val="left" w:pos="576"/>
                <w:tab w:val="left" w:pos="864"/>
                <w:tab w:val="left" w:pos="1152"/>
              </w:tabs>
              <w:spacing w:before="40" w:after="120"/>
              <w:ind w:right="43"/>
              <w:rPr>
                <w:rFonts w:eastAsia="Calibri"/>
                <w:lang w:val="en-GB"/>
              </w:rPr>
            </w:pPr>
            <w:r w:rsidRPr="004917F6">
              <w:rPr>
                <w:rFonts w:eastAsia="Calibri"/>
                <w:lang w:val="en-GB"/>
              </w:rPr>
              <w:t>–</w:t>
            </w:r>
          </w:p>
        </w:tc>
        <w:tc>
          <w:tcPr>
            <w:tcW w:w="1871" w:type="dxa"/>
            <w:tcBorders>
              <w:top w:val="nil"/>
              <w:left w:val="nil"/>
              <w:bottom w:val="single" w:sz="12" w:space="0" w:color="auto"/>
              <w:right w:val="nil"/>
            </w:tcBorders>
          </w:tcPr>
          <w:p w14:paraId="2606CD03" w14:textId="77777777" w:rsidR="004917F6" w:rsidRPr="004917F6" w:rsidRDefault="004917F6" w:rsidP="00387CE9">
            <w:pPr>
              <w:keepNext/>
              <w:tabs>
                <w:tab w:val="left" w:pos="288"/>
                <w:tab w:val="left" w:pos="576"/>
                <w:tab w:val="left" w:pos="864"/>
                <w:tab w:val="left" w:pos="1152"/>
              </w:tabs>
              <w:spacing w:before="40" w:after="120"/>
              <w:ind w:left="144" w:right="-1"/>
              <w:rPr>
                <w:lang w:val="en-GB"/>
              </w:rPr>
            </w:pPr>
            <w:r w:rsidRPr="004917F6">
              <w:rPr>
                <w:lang w:val="en-GB"/>
              </w:rPr>
              <w:t>–</w:t>
            </w:r>
          </w:p>
        </w:tc>
        <w:tc>
          <w:tcPr>
            <w:tcW w:w="1873" w:type="dxa"/>
            <w:tcBorders>
              <w:top w:val="nil"/>
              <w:left w:val="nil"/>
              <w:bottom w:val="single" w:sz="12" w:space="0" w:color="auto"/>
              <w:right w:val="double" w:sz="12" w:space="0" w:color="auto"/>
            </w:tcBorders>
          </w:tcPr>
          <w:p w14:paraId="6DF3C52D" w14:textId="77777777" w:rsidR="004917F6" w:rsidRPr="004917F6" w:rsidRDefault="004917F6" w:rsidP="00387CE9">
            <w:pPr>
              <w:keepNext/>
              <w:tabs>
                <w:tab w:val="left" w:pos="288"/>
                <w:tab w:val="left" w:pos="576"/>
                <w:tab w:val="left" w:pos="864"/>
                <w:tab w:val="left" w:pos="1152"/>
              </w:tabs>
              <w:spacing w:before="40" w:after="120"/>
              <w:ind w:left="144" w:right="-1"/>
              <w:rPr>
                <w:b/>
                <w:szCs w:val="20"/>
                <w:lang w:val="en-GB"/>
              </w:rPr>
            </w:pPr>
            <w:r w:rsidRPr="004917F6">
              <w:rPr>
                <w:lang w:val="en-GB"/>
              </w:rPr>
              <w:t>Issues for cross-border trade connectivity for women and start-ups at the borders identified, with engagement from women traders and small and medium-sized enterprises</w:t>
            </w:r>
          </w:p>
        </w:tc>
        <w:tc>
          <w:tcPr>
            <w:tcW w:w="1873" w:type="dxa"/>
            <w:tcBorders>
              <w:top w:val="nil"/>
              <w:left w:val="double" w:sz="12" w:space="0" w:color="auto"/>
              <w:bottom w:val="single" w:sz="12" w:space="0" w:color="auto"/>
              <w:right w:val="nil"/>
            </w:tcBorders>
          </w:tcPr>
          <w:p w14:paraId="3BE04E6D" w14:textId="77777777" w:rsidR="004917F6" w:rsidRPr="004917F6" w:rsidRDefault="004917F6" w:rsidP="00387CE9">
            <w:pPr>
              <w:keepNext/>
              <w:tabs>
                <w:tab w:val="left" w:pos="288"/>
                <w:tab w:val="left" w:pos="576"/>
                <w:tab w:val="left" w:pos="864"/>
                <w:tab w:val="left" w:pos="1152"/>
              </w:tabs>
              <w:spacing w:before="40" w:after="120"/>
              <w:ind w:left="144" w:right="43"/>
              <w:rPr>
                <w:lang w:val="en-GB"/>
              </w:rPr>
            </w:pPr>
            <w:r w:rsidRPr="004917F6">
              <w:rPr>
                <w:lang w:val="en-GB"/>
              </w:rPr>
              <w:t>Road map for strengthening cross-border trade and removing barriers developed with the traders</w:t>
            </w:r>
          </w:p>
        </w:tc>
        <w:tc>
          <w:tcPr>
            <w:tcW w:w="1871" w:type="dxa"/>
            <w:tcBorders>
              <w:top w:val="nil"/>
              <w:left w:val="nil"/>
              <w:bottom w:val="single" w:sz="12" w:space="0" w:color="auto"/>
              <w:right w:val="nil"/>
            </w:tcBorders>
          </w:tcPr>
          <w:p w14:paraId="272D87D6" w14:textId="77777777" w:rsidR="004917F6" w:rsidRPr="004917F6" w:rsidRDefault="004917F6" w:rsidP="00387CE9">
            <w:pPr>
              <w:keepNext/>
              <w:tabs>
                <w:tab w:val="left" w:pos="288"/>
                <w:tab w:val="left" w:pos="576"/>
                <w:tab w:val="left" w:pos="864"/>
                <w:tab w:val="left" w:pos="1152"/>
              </w:tabs>
              <w:spacing w:before="40" w:after="120"/>
              <w:ind w:left="144" w:right="-1"/>
              <w:rPr>
                <w:bCs/>
                <w:lang w:val="en-GB"/>
              </w:rPr>
            </w:pPr>
            <w:r w:rsidRPr="004917F6">
              <w:rPr>
                <w:lang w:val="en-GB"/>
              </w:rPr>
              <w:t>Two countries create an enabling environment that promotes cross-border trade among women and small and medium-sized enterprises</w:t>
            </w:r>
          </w:p>
        </w:tc>
      </w:tr>
    </w:tbl>
    <w:p w14:paraId="3B733E50" w14:textId="77777777" w:rsidR="004917F6" w:rsidRPr="004917F6" w:rsidRDefault="004917F6" w:rsidP="00096203">
      <w:pPr>
        <w:pStyle w:val="SingleTxt"/>
        <w:tabs>
          <w:tab w:val="right" w:pos="1022"/>
        </w:tabs>
        <w:spacing w:after="0" w:line="100" w:lineRule="exact"/>
        <w:ind w:right="0" w:hanging="1267"/>
        <w:rPr>
          <w:sz w:val="10"/>
          <w:lang w:val="en-GB"/>
        </w:rPr>
      </w:pPr>
    </w:p>
    <w:p w14:paraId="4F2A5D47" w14:textId="77777777" w:rsidR="004917F6" w:rsidRPr="004917F6" w:rsidRDefault="004917F6" w:rsidP="00096203">
      <w:pPr>
        <w:pStyle w:val="SingleTxt"/>
        <w:tabs>
          <w:tab w:val="right" w:pos="1022"/>
        </w:tabs>
        <w:spacing w:after="0" w:line="100" w:lineRule="exact"/>
        <w:ind w:right="0" w:hanging="1267"/>
        <w:rPr>
          <w:sz w:val="10"/>
          <w:lang w:val="en-GB"/>
        </w:rPr>
      </w:pPr>
    </w:p>
    <w:p w14:paraId="27493AF2" w14:textId="77777777" w:rsidR="004917F6" w:rsidRPr="004917F6" w:rsidRDefault="004917F6" w:rsidP="00096203">
      <w:pPr>
        <w:pStyle w:val="SingleTxt"/>
        <w:tabs>
          <w:tab w:val="right" w:pos="1022"/>
        </w:tabs>
        <w:spacing w:after="0" w:line="100" w:lineRule="exact"/>
        <w:ind w:right="0" w:hanging="1267"/>
        <w:rPr>
          <w:sz w:val="10"/>
          <w:lang w:val="en-GB"/>
        </w:rPr>
      </w:pPr>
    </w:p>
    <w:p w14:paraId="3F671AB3"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7178151F" w14:textId="77777777" w:rsidR="004917F6" w:rsidRPr="004917F6" w:rsidRDefault="004917F6" w:rsidP="00096203">
      <w:pPr>
        <w:pStyle w:val="SingleTxt"/>
        <w:tabs>
          <w:tab w:val="right" w:pos="1022"/>
        </w:tabs>
        <w:spacing w:after="0" w:line="100" w:lineRule="exact"/>
        <w:ind w:right="0" w:hanging="1267"/>
        <w:rPr>
          <w:sz w:val="10"/>
          <w:lang w:val="en-GB"/>
        </w:rPr>
      </w:pPr>
    </w:p>
    <w:p w14:paraId="26CF4D22" w14:textId="77777777" w:rsidR="004917F6" w:rsidRPr="004917F6" w:rsidRDefault="004917F6" w:rsidP="00096203">
      <w:pPr>
        <w:pStyle w:val="SingleTxt"/>
        <w:tabs>
          <w:tab w:val="right" w:pos="1022"/>
        </w:tabs>
        <w:spacing w:after="0" w:line="100" w:lineRule="exact"/>
        <w:ind w:right="0" w:hanging="1267"/>
        <w:rPr>
          <w:sz w:val="10"/>
          <w:lang w:val="en-GB"/>
        </w:rPr>
      </w:pPr>
    </w:p>
    <w:p w14:paraId="79CEE964" w14:textId="77777777" w:rsidR="004917F6" w:rsidRPr="004917F6" w:rsidRDefault="004917F6" w:rsidP="004917F6">
      <w:pPr>
        <w:pStyle w:val="SingleTxt"/>
        <w:tabs>
          <w:tab w:val="right" w:pos="1022"/>
        </w:tabs>
        <w:ind w:right="0" w:hanging="1267"/>
        <w:rPr>
          <w:lang w:val="en-GB"/>
        </w:rPr>
      </w:pPr>
      <w:r w:rsidRPr="004917F6">
        <w:rPr>
          <w:lang w:val="en-GB"/>
        </w:rPr>
        <w:tab/>
        <w:t>19.173</w:t>
      </w:r>
      <w:r w:rsidRPr="004917F6">
        <w:rPr>
          <w:lang w:val="en-GB"/>
        </w:rPr>
        <w:tab/>
        <w:t>Table 19.47 lists all deliverables of the component.</w:t>
      </w:r>
    </w:p>
    <w:p w14:paraId="11DC8B94" w14:textId="77777777" w:rsidR="004917F6" w:rsidRPr="004917F6" w:rsidRDefault="004917F6" w:rsidP="004917F6">
      <w:pPr>
        <w:pStyle w:val="SingleTxt"/>
        <w:tabs>
          <w:tab w:val="right" w:pos="1022"/>
        </w:tabs>
        <w:spacing w:after="0" w:line="120" w:lineRule="exact"/>
        <w:ind w:right="0" w:hanging="1267"/>
        <w:rPr>
          <w:sz w:val="10"/>
          <w:lang w:val="en-GB"/>
        </w:rPr>
      </w:pPr>
    </w:p>
    <w:p w14:paraId="54E3761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19.47</w:t>
      </w:r>
    </w:p>
    <w:p w14:paraId="3537566F"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Component 4: deliverables for the period 2025–2027, by category and subcategory</w:t>
      </w:r>
    </w:p>
    <w:p w14:paraId="26FBABA1" w14:textId="77777777" w:rsidR="004917F6" w:rsidRPr="004917F6" w:rsidRDefault="004917F6" w:rsidP="00096203">
      <w:pPr>
        <w:pStyle w:val="SingleTxt"/>
        <w:tabs>
          <w:tab w:val="right" w:pos="1022"/>
        </w:tabs>
        <w:spacing w:after="0" w:line="100" w:lineRule="exact"/>
        <w:ind w:right="0" w:hanging="1267"/>
        <w:rPr>
          <w:sz w:val="10"/>
          <w:lang w:val="en-GB"/>
        </w:rPr>
      </w:pPr>
    </w:p>
    <w:p w14:paraId="1FF40805" w14:textId="77777777" w:rsidR="004917F6" w:rsidRPr="004917F6" w:rsidRDefault="004917F6" w:rsidP="00096203">
      <w:pPr>
        <w:pStyle w:val="SingleTxt"/>
        <w:tabs>
          <w:tab w:val="right" w:pos="1022"/>
        </w:tabs>
        <w:spacing w:after="0" w:line="100" w:lineRule="exact"/>
        <w:ind w:right="0" w:hanging="1267"/>
        <w:rPr>
          <w:sz w:val="10"/>
          <w:lang w:val="en-GB"/>
        </w:rPr>
      </w:pPr>
    </w:p>
    <w:tbl>
      <w:tblPr>
        <w:tblW w:w="5000" w:type="pct"/>
        <w:tblCellMar>
          <w:left w:w="0" w:type="dxa"/>
          <w:right w:w="0" w:type="dxa"/>
        </w:tblCellMar>
        <w:tblLook w:val="04A0" w:firstRow="1" w:lastRow="0" w:firstColumn="1" w:lastColumn="0" w:noHBand="0" w:noVBand="1"/>
      </w:tblPr>
      <w:tblGrid>
        <w:gridCol w:w="6898"/>
        <w:gridCol w:w="737"/>
        <w:gridCol w:w="739"/>
        <w:gridCol w:w="737"/>
        <w:gridCol w:w="739"/>
      </w:tblGrid>
      <w:tr w:rsidR="004917F6" w:rsidRPr="004917F6" w14:paraId="2EC10C90" w14:textId="77777777" w:rsidTr="00387CE9">
        <w:trPr>
          <w:tblHeader/>
        </w:trPr>
        <w:tc>
          <w:tcPr>
            <w:tcW w:w="3502" w:type="pct"/>
            <w:tcBorders>
              <w:top w:val="single" w:sz="4" w:space="0" w:color="auto"/>
              <w:bottom w:val="single" w:sz="12" w:space="0" w:color="auto"/>
            </w:tcBorders>
            <w:vAlign w:val="bottom"/>
          </w:tcPr>
          <w:p w14:paraId="6FE47B0F" w14:textId="77777777" w:rsidR="004917F6" w:rsidRPr="004917F6" w:rsidRDefault="004917F6" w:rsidP="00387CE9">
            <w:pPr>
              <w:spacing w:before="81" w:after="81" w:line="160" w:lineRule="exact"/>
              <w:ind w:right="40"/>
              <w:jc w:val="both"/>
              <w:rPr>
                <w:rFonts w:eastAsia="Calibri"/>
                <w:i/>
                <w:sz w:val="14"/>
                <w:lang w:val="en-GB"/>
              </w:rPr>
            </w:pPr>
            <w:r w:rsidRPr="004917F6">
              <w:rPr>
                <w:rFonts w:eastAsia="Calibri"/>
                <w:i/>
                <w:sz w:val="14"/>
                <w:lang w:val="en-GB"/>
              </w:rPr>
              <w:t>Category and subcategory</w:t>
            </w:r>
          </w:p>
        </w:tc>
        <w:tc>
          <w:tcPr>
            <w:tcW w:w="374" w:type="pct"/>
            <w:tcBorders>
              <w:top w:val="single" w:sz="4" w:space="0" w:color="auto"/>
              <w:bottom w:val="single" w:sz="12" w:space="0" w:color="auto"/>
            </w:tcBorders>
            <w:vAlign w:val="bottom"/>
          </w:tcPr>
          <w:p w14:paraId="2B51E716" w14:textId="77777777" w:rsidR="004917F6" w:rsidRPr="004917F6" w:rsidRDefault="004917F6" w:rsidP="00387CE9">
            <w:pPr>
              <w:spacing w:before="81" w:after="81" w:line="160" w:lineRule="exact"/>
              <w:ind w:right="43"/>
              <w:jc w:val="right"/>
              <w:rPr>
                <w:rFonts w:eastAsia="Calibri"/>
                <w:i/>
                <w:sz w:val="14"/>
                <w:lang w:val="en-GB"/>
              </w:rPr>
            </w:pPr>
            <w:r w:rsidRPr="004917F6">
              <w:rPr>
                <w:rFonts w:eastAsia="Calibri"/>
                <w:i/>
                <w:sz w:val="14"/>
                <w:lang w:val="en-GB"/>
              </w:rPr>
              <w:t>2025 planned</w:t>
            </w:r>
          </w:p>
        </w:tc>
        <w:tc>
          <w:tcPr>
            <w:tcW w:w="375" w:type="pct"/>
            <w:tcBorders>
              <w:top w:val="single" w:sz="4" w:space="0" w:color="auto"/>
              <w:bottom w:val="single" w:sz="12" w:space="0" w:color="auto"/>
            </w:tcBorders>
            <w:vAlign w:val="bottom"/>
          </w:tcPr>
          <w:p w14:paraId="001AFB8E" w14:textId="77777777" w:rsidR="004917F6" w:rsidRPr="004917F6" w:rsidRDefault="004917F6" w:rsidP="00387CE9">
            <w:pPr>
              <w:spacing w:before="81" w:after="81" w:line="160" w:lineRule="exact"/>
              <w:ind w:left="144" w:right="43"/>
              <w:jc w:val="right"/>
              <w:rPr>
                <w:rFonts w:eastAsia="Calibri"/>
                <w:i/>
                <w:sz w:val="14"/>
                <w:lang w:val="en-GB"/>
              </w:rPr>
            </w:pPr>
            <w:r w:rsidRPr="004917F6">
              <w:rPr>
                <w:rFonts w:eastAsia="Calibri"/>
                <w:i/>
                <w:sz w:val="14"/>
                <w:lang w:val="en-GB"/>
              </w:rPr>
              <w:t>2025 actual</w:t>
            </w:r>
          </w:p>
        </w:tc>
        <w:tc>
          <w:tcPr>
            <w:tcW w:w="374" w:type="pct"/>
            <w:tcBorders>
              <w:top w:val="single" w:sz="4" w:space="0" w:color="auto"/>
              <w:bottom w:val="single" w:sz="12" w:space="0" w:color="auto"/>
            </w:tcBorders>
            <w:vAlign w:val="bottom"/>
          </w:tcPr>
          <w:p w14:paraId="263131C8" w14:textId="77777777" w:rsidR="004917F6" w:rsidRPr="004917F6" w:rsidRDefault="004917F6" w:rsidP="00387CE9">
            <w:pPr>
              <w:spacing w:before="81" w:after="81" w:line="160" w:lineRule="exact"/>
              <w:ind w:left="144" w:right="43"/>
              <w:jc w:val="right"/>
              <w:rPr>
                <w:rFonts w:eastAsia="Calibri"/>
                <w:i/>
                <w:sz w:val="14"/>
                <w:lang w:val="en-GB"/>
              </w:rPr>
            </w:pPr>
            <w:r w:rsidRPr="004917F6">
              <w:rPr>
                <w:rFonts w:eastAsia="Calibri"/>
                <w:i/>
                <w:sz w:val="14"/>
                <w:lang w:val="en-GB"/>
              </w:rPr>
              <w:t>2026 planned</w:t>
            </w:r>
          </w:p>
        </w:tc>
        <w:tc>
          <w:tcPr>
            <w:tcW w:w="375" w:type="pct"/>
            <w:tcBorders>
              <w:top w:val="single" w:sz="4" w:space="0" w:color="auto"/>
              <w:bottom w:val="single" w:sz="12" w:space="0" w:color="auto"/>
            </w:tcBorders>
            <w:vAlign w:val="bottom"/>
          </w:tcPr>
          <w:p w14:paraId="484F8C2A" w14:textId="77777777" w:rsidR="004917F6" w:rsidRPr="004917F6" w:rsidRDefault="004917F6" w:rsidP="00387CE9">
            <w:pPr>
              <w:spacing w:before="81" w:after="81" w:line="160" w:lineRule="exact"/>
              <w:ind w:left="144" w:right="43"/>
              <w:jc w:val="right"/>
              <w:rPr>
                <w:rFonts w:eastAsia="Calibri"/>
                <w:i/>
                <w:sz w:val="14"/>
                <w:lang w:val="en-GB"/>
              </w:rPr>
            </w:pPr>
            <w:r w:rsidRPr="004917F6">
              <w:rPr>
                <w:rFonts w:eastAsia="Calibri"/>
                <w:i/>
                <w:sz w:val="14"/>
                <w:lang w:val="en-GB"/>
              </w:rPr>
              <w:t>2027 planned</w:t>
            </w:r>
          </w:p>
        </w:tc>
      </w:tr>
      <w:tr w:rsidR="004917F6" w:rsidRPr="004917F6" w14:paraId="1AF44B65" w14:textId="77777777" w:rsidTr="00387CE9">
        <w:trPr>
          <w:trHeight w:hRule="exact" w:val="115"/>
          <w:tblHeader/>
        </w:trPr>
        <w:tc>
          <w:tcPr>
            <w:tcW w:w="3502" w:type="pct"/>
            <w:tcBorders>
              <w:top w:val="single" w:sz="12" w:space="0" w:color="auto"/>
            </w:tcBorders>
            <w:vAlign w:val="bottom"/>
          </w:tcPr>
          <w:p w14:paraId="3F0BB9F8" w14:textId="77777777" w:rsidR="004917F6" w:rsidRPr="004917F6" w:rsidRDefault="004917F6" w:rsidP="00387CE9">
            <w:pPr>
              <w:spacing w:before="40" w:after="40" w:line="210" w:lineRule="exact"/>
              <w:ind w:right="40"/>
              <w:jc w:val="both"/>
              <w:rPr>
                <w:rFonts w:eastAsia="Calibri"/>
                <w:sz w:val="17"/>
                <w:lang w:val="en-GB"/>
              </w:rPr>
            </w:pPr>
          </w:p>
        </w:tc>
        <w:tc>
          <w:tcPr>
            <w:tcW w:w="374" w:type="pct"/>
            <w:tcBorders>
              <w:top w:val="single" w:sz="12" w:space="0" w:color="auto"/>
            </w:tcBorders>
            <w:vAlign w:val="bottom"/>
          </w:tcPr>
          <w:p w14:paraId="3FEA27C6" w14:textId="77777777" w:rsidR="004917F6" w:rsidRPr="004917F6" w:rsidRDefault="004917F6" w:rsidP="00387CE9">
            <w:pPr>
              <w:spacing w:before="40" w:after="40" w:line="210" w:lineRule="exact"/>
              <w:ind w:left="144" w:right="43"/>
              <w:jc w:val="right"/>
              <w:rPr>
                <w:rFonts w:eastAsia="Calibri"/>
                <w:sz w:val="17"/>
                <w:lang w:val="en-GB"/>
              </w:rPr>
            </w:pPr>
          </w:p>
        </w:tc>
        <w:tc>
          <w:tcPr>
            <w:tcW w:w="375" w:type="pct"/>
            <w:tcBorders>
              <w:top w:val="single" w:sz="12" w:space="0" w:color="auto"/>
            </w:tcBorders>
            <w:vAlign w:val="bottom"/>
          </w:tcPr>
          <w:p w14:paraId="1504B81D" w14:textId="77777777" w:rsidR="004917F6" w:rsidRPr="004917F6" w:rsidRDefault="004917F6" w:rsidP="00387CE9">
            <w:pPr>
              <w:spacing w:before="40" w:after="40" w:line="210" w:lineRule="exact"/>
              <w:ind w:left="144" w:right="43"/>
              <w:jc w:val="right"/>
              <w:rPr>
                <w:rFonts w:eastAsia="Calibri"/>
                <w:sz w:val="17"/>
                <w:lang w:val="en-GB"/>
              </w:rPr>
            </w:pPr>
          </w:p>
        </w:tc>
        <w:tc>
          <w:tcPr>
            <w:tcW w:w="374" w:type="pct"/>
            <w:tcBorders>
              <w:top w:val="single" w:sz="12" w:space="0" w:color="auto"/>
            </w:tcBorders>
            <w:vAlign w:val="bottom"/>
          </w:tcPr>
          <w:p w14:paraId="7117FA90" w14:textId="77777777" w:rsidR="004917F6" w:rsidRPr="004917F6" w:rsidRDefault="004917F6" w:rsidP="00387CE9">
            <w:pPr>
              <w:spacing w:before="40" w:after="40" w:line="210" w:lineRule="exact"/>
              <w:ind w:left="144" w:right="43"/>
              <w:jc w:val="right"/>
              <w:rPr>
                <w:rFonts w:eastAsia="Calibri"/>
                <w:sz w:val="17"/>
                <w:lang w:val="en-GB"/>
              </w:rPr>
            </w:pPr>
          </w:p>
        </w:tc>
        <w:tc>
          <w:tcPr>
            <w:tcW w:w="375" w:type="pct"/>
            <w:tcBorders>
              <w:top w:val="single" w:sz="12" w:space="0" w:color="auto"/>
            </w:tcBorders>
            <w:vAlign w:val="bottom"/>
          </w:tcPr>
          <w:p w14:paraId="3FF451D6" w14:textId="77777777" w:rsidR="004917F6" w:rsidRPr="004917F6" w:rsidRDefault="004917F6" w:rsidP="00387CE9">
            <w:pPr>
              <w:spacing w:before="40" w:after="40" w:line="210" w:lineRule="exact"/>
              <w:ind w:left="144" w:right="43"/>
              <w:jc w:val="right"/>
              <w:rPr>
                <w:rFonts w:eastAsia="Calibri"/>
                <w:sz w:val="17"/>
                <w:lang w:val="en-GB"/>
              </w:rPr>
            </w:pPr>
          </w:p>
        </w:tc>
      </w:tr>
      <w:tr w:rsidR="004917F6" w:rsidRPr="001C502D" w14:paraId="78D0837B" w14:textId="77777777" w:rsidTr="00387CE9">
        <w:tc>
          <w:tcPr>
            <w:tcW w:w="3502" w:type="pct"/>
            <w:vAlign w:val="bottom"/>
          </w:tcPr>
          <w:p w14:paraId="28FD3490" w14:textId="77777777" w:rsidR="004917F6" w:rsidRPr="004917F6" w:rsidRDefault="004917F6" w:rsidP="00096203">
            <w:pPr>
              <w:tabs>
                <w:tab w:val="left" w:pos="288"/>
                <w:tab w:val="left" w:pos="576"/>
                <w:tab w:val="left" w:pos="864"/>
                <w:tab w:val="left" w:pos="1152"/>
              </w:tabs>
              <w:spacing w:before="40" w:after="40" w:line="200" w:lineRule="exact"/>
              <w:ind w:right="40"/>
              <w:rPr>
                <w:rFonts w:eastAsia="Calibri"/>
                <w:b/>
                <w:bCs/>
                <w:sz w:val="17"/>
                <w:lang w:val="en-GB"/>
              </w:rPr>
            </w:pPr>
            <w:r w:rsidRPr="004917F6">
              <w:rPr>
                <w:rFonts w:eastAsia="Calibri"/>
                <w:b/>
                <w:bCs/>
                <w:sz w:val="17"/>
                <w:lang w:val="en-GB"/>
              </w:rPr>
              <w:t>A.</w:t>
            </w:r>
            <w:r w:rsidRPr="004917F6">
              <w:rPr>
                <w:rFonts w:eastAsia="Calibri"/>
                <w:b/>
                <w:bCs/>
                <w:sz w:val="17"/>
                <w:lang w:val="en-GB"/>
              </w:rPr>
              <w:tab/>
              <w:t>Facilitation of the intergovernmental process and expert bodies</w:t>
            </w:r>
          </w:p>
        </w:tc>
        <w:tc>
          <w:tcPr>
            <w:tcW w:w="374" w:type="pct"/>
            <w:vAlign w:val="bottom"/>
          </w:tcPr>
          <w:p w14:paraId="14D64E1C"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75" w:type="pct"/>
            <w:vAlign w:val="bottom"/>
          </w:tcPr>
          <w:p w14:paraId="7C7F3AD2"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74" w:type="pct"/>
            <w:vAlign w:val="bottom"/>
          </w:tcPr>
          <w:p w14:paraId="38008266"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lang w:val="en-GB"/>
              </w:rPr>
            </w:pPr>
          </w:p>
        </w:tc>
        <w:tc>
          <w:tcPr>
            <w:tcW w:w="375" w:type="pct"/>
            <w:vAlign w:val="bottom"/>
          </w:tcPr>
          <w:p w14:paraId="0697637E"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lang w:val="en-GB"/>
              </w:rPr>
            </w:pPr>
          </w:p>
        </w:tc>
      </w:tr>
      <w:tr w:rsidR="004917F6" w:rsidRPr="004917F6" w14:paraId="10D61000" w14:textId="77777777" w:rsidTr="00387CE9">
        <w:tc>
          <w:tcPr>
            <w:tcW w:w="3502" w:type="pct"/>
            <w:vAlign w:val="bottom"/>
          </w:tcPr>
          <w:p w14:paraId="7250F40D" w14:textId="77777777" w:rsidR="004917F6" w:rsidRPr="004917F6" w:rsidRDefault="004917F6" w:rsidP="00096203">
            <w:pPr>
              <w:tabs>
                <w:tab w:val="left" w:pos="288"/>
                <w:tab w:val="left" w:pos="576"/>
                <w:tab w:val="left" w:pos="864"/>
                <w:tab w:val="left" w:pos="1152"/>
              </w:tabs>
              <w:spacing w:before="40" w:after="40" w:line="200" w:lineRule="exact"/>
              <w:ind w:right="40"/>
              <w:rPr>
                <w:rFonts w:eastAsia="Calibri"/>
                <w:b/>
                <w:bCs/>
                <w:sz w:val="17"/>
                <w:lang w:val="en-GB"/>
              </w:rPr>
            </w:pPr>
            <w:r w:rsidRPr="004917F6">
              <w:rPr>
                <w:rFonts w:eastAsia="Calibri"/>
                <w:sz w:val="17"/>
                <w:lang w:val="en-GB"/>
              </w:rPr>
              <w:tab/>
            </w:r>
            <w:r w:rsidRPr="004917F6">
              <w:rPr>
                <w:rFonts w:eastAsia="Calibri"/>
                <w:b/>
                <w:bCs/>
                <w:sz w:val="17"/>
                <w:lang w:val="en-GB"/>
              </w:rPr>
              <w:t xml:space="preserve">Parliamentary documentation </w:t>
            </w:r>
            <w:r w:rsidRPr="004917F6">
              <w:rPr>
                <w:rFonts w:eastAsia="Calibri"/>
                <w:sz w:val="17"/>
                <w:lang w:val="en-GB"/>
              </w:rPr>
              <w:t>(number of documents)</w:t>
            </w:r>
          </w:p>
        </w:tc>
        <w:tc>
          <w:tcPr>
            <w:tcW w:w="374" w:type="pct"/>
            <w:vAlign w:val="bottom"/>
          </w:tcPr>
          <w:p w14:paraId="26AF85FE"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1</w:t>
            </w:r>
          </w:p>
        </w:tc>
        <w:tc>
          <w:tcPr>
            <w:tcW w:w="375" w:type="pct"/>
            <w:vAlign w:val="bottom"/>
          </w:tcPr>
          <w:p w14:paraId="36B43113"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1</w:t>
            </w:r>
          </w:p>
        </w:tc>
        <w:tc>
          <w:tcPr>
            <w:tcW w:w="374" w:type="pct"/>
            <w:vAlign w:val="bottom"/>
          </w:tcPr>
          <w:p w14:paraId="39CB6A8A"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w:t>
            </w:r>
          </w:p>
        </w:tc>
        <w:tc>
          <w:tcPr>
            <w:tcW w:w="375" w:type="pct"/>
            <w:vAlign w:val="bottom"/>
          </w:tcPr>
          <w:p w14:paraId="4BC2F24B"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w:t>
            </w:r>
          </w:p>
        </w:tc>
      </w:tr>
      <w:tr w:rsidR="004917F6" w:rsidRPr="004917F6" w14:paraId="7A9CDA6D" w14:textId="77777777" w:rsidTr="00387CE9">
        <w:tc>
          <w:tcPr>
            <w:tcW w:w="3502" w:type="pct"/>
            <w:vAlign w:val="bottom"/>
          </w:tcPr>
          <w:p w14:paraId="7F3080ED" w14:textId="77777777" w:rsidR="004917F6" w:rsidRPr="004917F6" w:rsidRDefault="004917F6" w:rsidP="00096203">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t>1.</w:t>
            </w:r>
            <w:r w:rsidRPr="004917F6">
              <w:rPr>
                <w:rFonts w:eastAsia="Calibri"/>
                <w:sz w:val="17"/>
                <w:lang w:val="en-GB"/>
              </w:rPr>
              <w:tab/>
              <w:t>Report for the Commission</w:t>
            </w:r>
          </w:p>
        </w:tc>
        <w:tc>
          <w:tcPr>
            <w:tcW w:w="374" w:type="pct"/>
            <w:vAlign w:val="bottom"/>
          </w:tcPr>
          <w:p w14:paraId="02CEF565"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c>
          <w:tcPr>
            <w:tcW w:w="375" w:type="pct"/>
            <w:vAlign w:val="bottom"/>
          </w:tcPr>
          <w:p w14:paraId="58A8C961"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c>
          <w:tcPr>
            <w:tcW w:w="374" w:type="pct"/>
            <w:vAlign w:val="bottom"/>
          </w:tcPr>
          <w:p w14:paraId="5E427617"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c>
          <w:tcPr>
            <w:tcW w:w="375" w:type="pct"/>
            <w:vAlign w:val="bottom"/>
          </w:tcPr>
          <w:p w14:paraId="36B937C2"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r>
      <w:tr w:rsidR="004917F6" w:rsidRPr="004917F6" w14:paraId="38C9539B" w14:textId="77777777" w:rsidTr="00387CE9">
        <w:tc>
          <w:tcPr>
            <w:tcW w:w="3502" w:type="pct"/>
            <w:vAlign w:val="bottom"/>
          </w:tcPr>
          <w:p w14:paraId="6E747657" w14:textId="77777777" w:rsidR="004917F6" w:rsidRPr="004917F6" w:rsidRDefault="004917F6" w:rsidP="00096203">
            <w:pPr>
              <w:tabs>
                <w:tab w:val="left" w:pos="288"/>
                <w:tab w:val="left" w:pos="576"/>
                <w:tab w:val="left" w:pos="864"/>
                <w:tab w:val="left" w:pos="1152"/>
              </w:tabs>
              <w:spacing w:before="40" w:after="40" w:line="200" w:lineRule="exact"/>
              <w:ind w:right="40"/>
              <w:rPr>
                <w:rFonts w:eastAsia="Calibri"/>
                <w:sz w:val="17"/>
                <w:lang w:val="en-GB"/>
              </w:rPr>
            </w:pPr>
            <w:r w:rsidRPr="004917F6">
              <w:rPr>
                <w:rFonts w:eastAsia="Calibri"/>
                <w:sz w:val="17"/>
                <w:lang w:val="en-GB"/>
              </w:rPr>
              <w:tab/>
            </w:r>
            <w:r w:rsidRPr="004917F6">
              <w:rPr>
                <w:rFonts w:eastAsia="Calibri"/>
                <w:b/>
                <w:bCs/>
                <w:sz w:val="17"/>
                <w:lang w:val="en-GB"/>
              </w:rPr>
              <w:t>Substantive services for meetings</w:t>
            </w:r>
            <w:r w:rsidRPr="004917F6">
              <w:rPr>
                <w:rFonts w:eastAsia="Calibri"/>
                <w:sz w:val="17"/>
                <w:lang w:val="en-GB"/>
              </w:rPr>
              <w:t xml:space="preserve"> (number of three-hour meetings)</w:t>
            </w:r>
          </w:p>
        </w:tc>
        <w:tc>
          <w:tcPr>
            <w:tcW w:w="374" w:type="pct"/>
            <w:vAlign w:val="bottom"/>
          </w:tcPr>
          <w:p w14:paraId="04ECD36E"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4</w:t>
            </w:r>
          </w:p>
        </w:tc>
        <w:tc>
          <w:tcPr>
            <w:tcW w:w="375" w:type="pct"/>
            <w:vAlign w:val="bottom"/>
          </w:tcPr>
          <w:p w14:paraId="0C77E520"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8</w:t>
            </w:r>
          </w:p>
        </w:tc>
        <w:tc>
          <w:tcPr>
            <w:tcW w:w="374" w:type="pct"/>
            <w:vAlign w:val="bottom"/>
          </w:tcPr>
          <w:p w14:paraId="6E9DBF02"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4</w:t>
            </w:r>
          </w:p>
        </w:tc>
        <w:tc>
          <w:tcPr>
            <w:tcW w:w="375" w:type="pct"/>
            <w:vAlign w:val="bottom"/>
          </w:tcPr>
          <w:p w14:paraId="34B5AD62"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4</w:t>
            </w:r>
          </w:p>
        </w:tc>
      </w:tr>
      <w:tr w:rsidR="004917F6" w:rsidRPr="004917F6" w14:paraId="32AEAA7B" w14:textId="77777777" w:rsidTr="00387CE9">
        <w:tc>
          <w:tcPr>
            <w:tcW w:w="3502" w:type="pct"/>
            <w:vAlign w:val="bottom"/>
          </w:tcPr>
          <w:p w14:paraId="1E993455" w14:textId="77777777" w:rsidR="004917F6" w:rsidRPr="004917F6" w:rsidRDefault="004917F6" w:rsidP="00096203">
            <w:pPr>
              <w:tabs>
                <w:tab w:val="left" w:pos="288"/>
                <w:tab w:val="left" w:pos="587"/>
                <w:tab w:val="left" w:pos="1152"/>
              </w:tabs>
              <w:spacing w:before="40" w:after="40" w:line="200" w:lineRule="exact"/>
              <w:ind w:left="590" w:right="43" w:hanging="590"/>
              <w:rPr>
                <w:rFonts w:eastAsia="Calibri"/>
                <w:sz w:val="17"/>
                <w:lang w:val="en-GB"/>
              </w:rPr>
            </w:pPr>
            <w:r w:rsidRPr="004917F6">
              <w:rPr>
                <w:rFonts w:eastAsia="Calibri"/>
                <w:sz w:val="17"/>
                <w:lang w:val="en-GB"/>
              </w:rPr>
              <w:tab/>
              <w:t>2.</w:t>
            </w:r>
            <w:r w:rsidRPr="004917F6">
              <w:rPr>
                <w:rFonts w:eastAsia="Calibri"/>
                <w:sz w:val="17"/>
                <w:lang w:val="en-GB"/>
              </w:rPr>
              <w:tab/>
            </w:r>
            <w:r w:rsidRPr="004917F6">
              <w:rPr>
                <w:rFonts w:eastAsia="Calibri"/>
                <w:spacing w:val="2"/>
                <w:sz w:val="17"/>
                <w:lang w:val="en-GB"/>
              </w:rPr>
              <w:t>Meetings of the South and South-West Asia Forum on the Sustainable Development Goals</w:t>
            </w:r>
          </w:p>
        </w:tc>
        <w:tc>
          <w:tcPr>
            <w:tcW w:w="374" w:type="pct"/>
            <w:vAlign w:val="bottom"/>
          </w:tcPr>
          <w:p w14:paraId="76795E3E"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4</w:t>
            </w:r>
          </w:p>
        </w:tc>
        <w:tc>
          <w:tcPr>
            <w:tcW w:w="375" w:type="pct"/>
            <w:vAlign w:val="bottom"/>
          </w:tcPr>
          <w:p w14:paraId="292167A9"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8</w:t>
            </w:r>
          </w:p>
        </w:tc>
        <w:tc>
          <w:tcPr>
            <w:tcW w:w="374" w:type="pct"/>
            <w:vAlign w:val="bottom"/>
          </w:tcPr>
          <w:p w14:paraId="0192910B"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4</w:t>
            </w:r>
          </w:p>
        </w:tc>
        <w:tc>
          <w:tcPr>
            <w:tcW w:w="375" w:type="pct"/>
            <w:vAlign w:val="bottom"/>
          </w:tcPr>
          <w:p w14:paraId="6ED313E2"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4</w:t>
            </w:r>
          </w:p>
        </w:tc>
      </w:tr>
      <w:tr w:rsidR="004917F6" w:rsidRPr="001C502D" w14:paraId="0638187A" w14:textId="77777777" w:rsidTr="00387CE9">
        <w:tc>
          <w:tcPr>
            <w:tcW w:w="3502" w:type="pct"/>
            <w:vAlign w:val="bottom"/>
          </w:tcPr>
          <w:p w14:paraId="71CF0CEB" w14:textId="77777777" w:rsidR="004917F6" w:rsidRPr="004917F6" w:rsidRDefault="004917F6" w:rsidP="00096203">
            <w:pPr>
              <w:keepNext/>
              <w:keepLines/>
              <w:tabs>
                <w:tab w:val="left" w:pos="288"/>
                <w:tab w:val="left" w:pos="576"/>
                <w:tab w:val="left" w:pos="864"/>
                <w:tab w:val="left" w:pos="1152"/>
              </w:tabs>
              <w:spacing w:before="40" w:after="40" w:line="200" w:lineRule="exact"/>
              <w:ind w:right="40"/>
              <w:rPr>
                <w:rFonts w:eastAsia="Calibri"/>
                <w:b/>
                <w:bCs/>
                <w:sz w:val="17"/>
                <w:lang w:val="en-GB"/>
              </w:rPr>
            </w:pPr>
            <w:r w:rsidRPr="004917F6">
              <w:rPr>
                <w:rFonts w:eastAsia="Calibri"/>
                <w:b/>
                <w:bCs/>
                <w:sz w:val="17"/>
                <w:lang w:val="en-GB"/>
              </w:rPr>
              <w:t>B.</w:t>
            </w:r>
            <w:r w:rsidRPr="004917F6">
              <w:rPr>
                <w:rFonts w:eastAsia="Calibri"/>
                <w:b/>
                <w:bCs/>
                <w:sz w:val="17"/>
                <w:lang w:val="en-GB"/>
              </w:rPr>
              <w:tab/>
              <w:t>Generation and transfer of knowledge</w:t>
            </w:r>
          </w:p>
        </w:tc>
        <w:tc>
          <w:tcPr>
            <w:tcW w:w="374" w:type="pct"/>
            <w:vAlign w:val="bottom"/>
          </w:tcPr>
          <w:p w14:paraId="2F2F8437"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375" w:type="pct"/>
            <w:vAlign w:val="bottom"/>
          </w:tcPr>
          <w:p w14:paraId="4CEFFABC"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374" w:type="pct"/>
            <w:vAlign w:val="bottom"/>
          </w:tcPr>
          <w:p w14:paraId="2D72E673"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375" w:type="pct"/>
            <w:vAlign w:val="bottom"/>
          </w:tcPr>
          <w:p w14:paraId="2BFF8FB0"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sz w:val="17"/>
                <w:szCs w:val="17"/>
                <w:lang w:val="en-GB"/>
              </w:rPr>
            </w:pPr>
          </w:p>
        </w:tc>
      </w:tr>
      <w:tr w:rsidR="004917F6" w:rsidRPr="004917F6" w14:paraId="781CADE5" w14:textId="77777777" w:rsidTr="00387CE9">
        <w:tc>
          <w:tcPr>
            <w:tcW w:w="3502" w:type="pct"/>
            <w:vAlign w:val="bottom"/>
          </w:tcPr>
          <w:p w14:paraId="310FA303" w14:textId="77777777" w:rsidR="004917F6" w:rsidRPr="004917F6" w:rsidRDefault="004917F6" w:rsidP="00096203">
            <w:pPr>
              <w:keepNext/>
              <w:keepLines/>
              <w:tabs>
                <w:tab w:val="left" w:pos="288"/>
                <w:tab w:val="left" w:pos="576"/>
                <w:tab w:val="left" w:pos="1152"/>
              </w:tabs>
              <w:spacing w:before="40" w:after="40" w:line="200"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Field and technical cooperation projects</w:t>
            </w:r>
            <w:r w:rsidRPr="004917F6">
              <w:rPr>
                <w:rFonts w:eastAsia="Calibri"/>
                <w:sz w:val="17"/>
                <w:lang w:val="en-GB"/>
              </w:rPr>
              <w:t xml:space="preserve"> (number of projects)</w:t>
            </w:r>
          </w:p>
        </w:tc>
        <w:tc>
          <w:tcPr>
            <w:tcW w:w="374" w:type="pct"/>
            <w:vAlign w:val="bottom"/>
          </w:tcPr>
          <w:p w14:paraId="3FED87C0"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w:t>
            </w:r>
          </w:p>
        </w:tc>
        <w:tc>
          <w:tcPr>
            <w:tcW w:w="375" w:type="pct"/>
            <w:vAlign w:val="bottom"/>
          </w:tcPr>
          <w:p w14:paraId="167DAC8A"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1</w:t>
            </w:r>
          </w:p>
        </w:tc>
        <w:tc>
          <w:tcPr>
            <w:tcW w:w="374" w:type="pct"/>
            <w:vAlign w:val="bottom"/>
          </w:tcPr>
          <w:p w14:paraId="6E50F12A"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w:t>
            </w:r>
          </w:p>
        </w:tc>
        <w:tc>
          <w:tcPr>
            <w:tcW w:w="375" w:type="pct"/>
            <w:vAlign w:val="bottom"/>
          </w:tcPr>
          <w:p w14:paraId="3240B997" w14:textId="77777777" w:rsidR="004917F6" w:rsidRPr="004917F6" w:rsidRDefault="004917F6" w:rsidP="00096203">
            <w:pPr>
              <w:keepNext/>
              <w:keepLines/>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1</w:t>
            </w:r>
          </w:p>
        </w:tc>
      </w:tr>
      <w:tr w:rsidR="004917F6" w:rsidRPr="004917F6" w14:paraId="5B7C8BAD" w14:textId="77777777" w:rsidTr="00387CE9">
        <w:tc>
          <w:tcPr>
            <w:tcW w:w="3502" w:type="pct"/>
            <w:vAlign w:val="bottom"/>
          </w:tcPr>
          <w:p w14:paraId="7F481470" w14:textId="77777777" w:rsidR="004917F6" w:rsidRPr="004917F6" w:rsidRDefault="004917F6" w:rsidP="00096203">
            <w:pPr>
              <w:tabs>
                <w:tab w:val="left" w:pos="288"/>
                <w:tab w:val="left" w:pos="576"/>
                <w:tab w:val="left" w:pos="1152"/>
              </w:tabs>
              <w:spacing w:before="40" w:after="40" w:line="200" w:lineRule="exact"/>
              <w:ind w:left="587" w:right="40" w:hanging="587"/>
              <w:rPr>
                <w:rFonts w:eastAsia="Calibri"/>
                <w:sz w:val="17"/>
                <w:lang w:val="en-GB"/>
              </w:rPr>
            </w:pPr>
            <w:r w:rsidRPr="004917F6">
              <w:rPr>
                <w:rFonts w:eastAsia="Calibri"/>
                <w:sz w:val="17"/>
                <w:lang w:val="en-GB"/>
              </w:rPr>
              <w:tab/>
              <w:t>3.</w:t>
            </w:r>
            <w:r w:rsidRPr="004917F6">
              <w:rPr>
                <w:rFonts w:eastAsia="Calibri"/>
                <w:sz w:val="17"/>
                <w:lang w:val="en-GB"/>
              </w:rPr>
              <w:tab/>
              <w:t>On institutional programmatic priorities of ESCAP in South and South-West Asia</w:t>
            </w:r>
          </w:p>
        </w:tc>
        <w:tc>
          <w:tcPr>
            <w:tcW w:w="374" w:type="pct"/>
            <w:vAlign w:val="bottom"/>
          </w:tcPr>
          <w:p w14:paraId="0B44FC69"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c>
          <w:tcPr>
            <w:tcW w:w="375" w:type="pct"/>
            <w:vAlign w:val="bottom"/>
          </w:tcPr>
          <w:p w14:paraId="7093F506"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c>
          <w:tcPr>
            <w:tcW w:w="374" w:type="pct"/>
            <w:vAlign w:val="bottom"/>
          </w:tcPr>
          <w:p w14:paraId="772BDFD0"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w:t>
            </w:r>
          </w:p>
        </w:tc>
        <w:tc>
          <w:tcPr>
            <w:tcW w:w="375" w:type="pct"/>
            <w:vAlign w:val="bottom"/>
          </w:tcPr>
          <w:p w14:paraId="6936197C"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r>
      <w:tr w:rsidR="004917F6" w:rsidRPr="004917F6" w14:paraId="2F81697A" w14:textId="77777777" w:rsidTr="00387CE9">
        <w:tc>
          <w:tcPr>
            <w:tcW w:w="3502" w:type="pct"/>
            <w:vAlign w:val="bottom"/>
          </w:tcPr>
          <w:p w14:paraId="54075FB0" w14:textId="77777777" w:rsidR="004917F6" w:rsidRPr="004917F6" w:rsidRDefault="004917F6" w:rsidP="00096203">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Seminars, workshops and training events</w:t>
            </w:r>
            <w:r w:rsidRPr="004917F6">
              <w:rPr>
                <w:rFonts w:eastAsia="Calibri"/>
                <w:sz w:val="17"/>
                <w:lang w:val="en-GB"/>
              </w:rPr>
              <w:t xml:space="preserve"> (number of days)</w:t>
            </w:r>
          </w:p>
        </w:tc>
        <w:tc>
          <w:tcPr>
            <w:tcW w:w="374" w:type="pct"/>
            <w:vAlign w:val="bottom"/>
          </w:tcPr>
          <w:p w14:paraId="39EEB5BC"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2</w:t>
            </w:r>
          </w:p>
        </w:tc>
        <w:tc>
          <w:tcPr>
            <w:tcW w:w="375" w:type="pct"/>
            <w:vAlign w:val="bottom"/>
          </w:tcPr>
          <w:p w14:paraId="15BEBC20"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3</w:t>
            </w:r>
          </w:p>
        </w:tc>
        <w:tc>
          <w:tcPr>
            <w:tcW w:w="374" w:type="pct"/>
            <w:vAlign w:val="bottom"/>
          </w:tcPr>
          <w:p w14:paraId="5143CE66"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2</w:t>
            </w:r>
          </w:p>
        </w:tc>
        <w:tc>
          <w:tcPr>
            <w:tcW w:w="375" w:type="pct"/>
            <w:vAlign w:val="bottom"/>
          </w:tcPr>
          <w:p w14:paraId="3151F06E"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2</w:t>
            </w:r>
          </w:p>
        </w:tc>
      </w:tr>
      <w:tr w:rsidR="004917F6" w:rsidRPr="004917F6" w14:paraId="2F0FCEC1" w14:textId="77777777" w:rsidTr="00387CE9">
        <w:tc>
          <w:tcPr>
            <w:tcW w:w="3502" w:type="pct"/>
            <w:vAlign w:val="bottom"/>
          </w:tcPr>
          <w:p w14:paraId="12B84C08" w14:textId="77777777" w:rsidR="004917F6" w:rsidRPr="004917F6" w:rsidRDefault="004917F6" w:rsidP="00096203">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t>4.</w:t>
            </w:r>
            <w:r w:rsidRPr="004917F6">
              <w:rPr>
                <w:rFonts w:eastAsia="Calibri"/>
                <w:sz w:val="17"/>
                <w:lang w:val="en-GB"/>
              </w:rPr>
              <w:tab/>
              <w:t>On thematic areas related to sustainable development</w:t>
            </w:r>
          </w:p>
        </w:tc>
        <w:tc>
          <w:tcPr>
            <w:tcW w:w="374" w:type="pct"/>
            <w:vAlign w:val="bottom"/>
          </w:tcPr>
          <w:p w14:paraId="43499929"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2</w:t>
            </w:r>
          </w:p>
        </w:tc>
        <w:tc>
          <w:tcPr>
            <w:tcW w:w="375" w:type="pct"/>
            <w:vAlign w:val="bottom"/>
          </w:tcPr>
          <w:p w14:paraId="798593F5"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3</w:t>
            </w:r>
          </w:p>
        </w:tc>
        <w:tc>
          <w:tcPr>
            <w:tcW w:w="374" w:type="pct"/>
            <w:vAlign w:val="bottom"/>
          </w:tcPr>
          <w:p w14:paraId="148A0495"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2</w:t>
            </w:r>
          </w:p>
        </w:tc>
        <w:tc>
          <w:tcPr>
            <w:tcW w:w="375" w:type="pct"/>
            <w:vAlign w:val="bottom"/>
          </w:tcPr>
          <w:p w14:paraId="0DDE953C"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2</w:t>
            </w:r>
          </w:p>
        </w:tc>
      </w:tr>
      <w:tr w:rsidR="004917F6" w:rsidRPr="004917F6" w14:paraId="7B0C93B6" w14:textId="77777777" w:rsidTr="00387CE9">
        <w:tc>
          <w:tcPr>
            <w:tcW w:w="3502" w:type="pct"/>
            <w:vAlign w:val="bottom"/>
          </w:tcPr>
          <w:p w14:paraId="0C7B7F2F" w14:textId="77777777" w:rsidR="004917F6" w:rsidRPr="004917F6" w:rsidRDefault="004917F6" w:rsidP="00096203">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Technical materials</w:t>
            </w:r>
            <w:r w:rsidRPr="004917F6">
              <w:rPr>
                <w:rFonts w:eastAsia="Calibri"/>
                <w:sz w:val="17"/>
                <w:lang w:val="en-GB"/>
              </w:rPr>
              <w:t xml:space="preserve"> (number of materials)</w:t>
            </w:r>
          </w:p>
        </w:tc>
        <w:tc>
          <w:tcPr>
            <w:tcW w:w="374" w:type="pct"/>
            <w:vAlign w:val="bottom"/>
          </w:tcPr>
          <w:p w14:paraId="78CAE2F8"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5</w:t>
            </w:r>
          </w:p>
        </w:tc>
        <w:tc>
          <w:tcPr>
            <w:tcW w:w="375" w:type="pct"/>
            <w:vAlign w:val="bottom"/>
          </w:tcPr>
          <w:p w14:paraId="1A724D71"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6</w:t>
            </w:r>
          </w:p>
        </w:tc>
        <w:tc>
          <w:tcPr>
            <w:tcW w:w="374" w:type="pct"/>
            <w:vAlign w:val="bottom"/>
          </w:tcPr>
          <w:p w14:paraId="2E119994"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w:t>
            </w:r>
          </w:p>
        </w:tc>
        <w:tc>
          <w:tcPr>
            <w:tcW w:w="375" w:type="pct"/>
            <w:vAlign w:val="bottom"/>
          </w:tcPr>
          <w:p w14:paraId="743D9F13"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2</w:t>
            </w:r>
          </w:p>
        </w:tc>
      </w:tr>
      <w:tr w:rsidR="004917F6" w:rsidRPr="004917F6" w14:paraId="06508A27" w14:textId="77777777" w:rsidTr="00387CE9">
        <w:tc>
          <w:tcPr>
            <w:tcW w:w="3502" w:type="pct"/>
            <w:vAlign w:val="bottom"/>
          </w:tcPr>
          <w:p w14:paraId="2C8B980B" w14:textId="77777777" w:rsidR="004917F6" w:rsidRPr="004917F6" w:rsidRDefault="004917F6" w:rsidP="00096203">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t>5.</w:t>
            </w:r>
            <w:r w:rsidRPr="004917F6">
              <w:rPr>
                <w:rFonts w:eastAsia="Calibri"/>
                <w:lang w:val="en-GB"/>
              </w:rPr>
              <w:tab/>
            </w:r>
            <w:r w:rsidRPr="004917F6">
              <w:rPr>
                <w:rFonts w:eastAsia="Calibri"/>
                <w:sz w:val="17"/>
                <w:lang w:val="en-GB"/>
              </w:rPr>
              <w:t>Development paper series on economic and social development</w:t>
            </w:r>
          </w:p>
        </w:tc>
        <w:tc>
          <w:tcPr>
            <w:tcW w:w="374" w:type="pct"/>
            <w:vAlign w:val="bottom"/>
          </w:tcPr>
          <w:p w14:paraId="02549945"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5</w:t>
            </w:r>
          </w:p>
        </w:tc>
        <w:tc>
          <w:tcPr>
            <w:tcW w:w="375" w:type="pct"/>
            <w:vAlign w:val="bottom"/>
          </w:tcPr>
          <w:p w14:paraId="0288932F"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6</w:t>
            </w:r>
          </w:p>
        </w:tc>
        <w:tc>
          <w:tcPr>
            <w:tcW w:w="374" w:type="pct"/>
            <w:vAlign w:val="bottom"/>
          </w:tcPr>
          <w:p w14:paraId="4C831E82"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w:t>
            </w:r>
          </w:p>
        </w:tc>
        <w:tc>
          <w:tcPr>
            <w:tcW w:w="375" w:type="pct"/>
            <w:vAlign w:val="bottom"/>
          </w:tcPr>
          <w:p w14:paraId="5D36470C" w14:textId="77777777" w:rsidR="004917F6" w:rsidRPr="004917F6" w:rsidRDefault="004917F6" w:rsidP="00096203">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2</w:t>
            </w:r>
          </w:p>
        </w:tc>
      </w:tr>
      <w:tr w:rsidR="004917F6" w:rsidRPr="004917F6" w14:paraId="1434D283" w14:textId="77777777" w:rsidTr="00387CE9">
        <w:tc>
          <w:tcPr>
            <w:tcW w:w="5000" w:type="pct"/>
            <w:gridSpan w:val="5"/>
            <w:vAlign w:val="bottom"/>
          </w:tcPr>
          <w:p w14:paraId="5AD0B822" w14:textId="77777777" w:rsidR="004917F6" w:rsidRPr="004917F6" w:rsidRDefault="004917F6" w:rsidP="00096203">
            <w:pPr>
              <w:tabs>
                <w:tab w:val="left" w:pos="288"/>
                <w:tab w:val="left" w:pos="576"/>
                <w:tab w:val="left" w:pos="864"/>
                <w:tab w:val="left" w:pos="1152"/>
              </w:tabs>
              <w:spacing w:before="40" w:after="40" w:line="200" w:lineRule="exact"/>
              <w:ind w:right="43"/>
              <w:rPr>
                <w:rFonts w:eastAsia="Calibri"/>
                <w:b/>
                <w:bCs/>
                <w:sz w:val="17"/>
                <w:lang w:val="en-GB"/>
              </w:rPr>
            </w:pPr>
            <w:r w:rsidRPr="004917F6">
              <w:rPr>
                <w:rFonts w:eastAsia="Calibri"/>
                <w:b/>
                <w:bCs/>
                <w:sz w:val="17"/>
                <w:lang w:val="en-GB"/>
              </w:rPr>
              <w:t>C.</w:t>
            </w:r>
            <w:r w:rsidRPr="004917F6">
              <w:rPr>
                <w:rFonts w:eastAsia="Calibri"/>
                <w:b/>
                <w:bCs/>
                <w:sz w:val="17"/>
                <w:lang w:val="en-GB"/>
              </w:rPr>
              <w:tab/>
              <w:t>Substantive deliverables</w:t>
            </w:r>
          </w:p>
        </w:tc>
      </w:tr>
      <w:tr w:rsidR="004917F6" w:rsidRPr="001C502D" w14:paraId="4CA46436" w14:textId="77777777" w:rsidTr="00387CE9">
        <w:tc>
          <w:tcPr>
            <w:tcW w:w="5000" w:type="pct"/>
            <w:gridSpan w:val="5"/>
            <w:tcBorders>
              <w:bottom w:val="single" w:sz="12" w:space="0" w:color="auto"/>
            </w:tcBorders>
            <w:vAlign w:val="bottom"/>
          </w:tcPr>
          <w:p w14:paraId="497C9D1E" w14:textId="77777777" w:rsidR="004917F6" w:rsidRPr="004917F6" w:rsidRDefault="004917F6" w:rsidP="00096203">
            <w:pPr>
              <w:keepNext/>
              <w:tabs>
                <w:tab w:val="left" w:pos="288"/>
                <w:tab w:val="left" w:pos="576"/>
                <w:tab w:val="left" w:pos="864"/>
                <w:tab w:val="left" w:pos="1152"/>
              </w:tabs>
              <w:spacing w:before="40" w:after="40" w:line="200" w:lineRule="exact"/>
              <w:ind w:left="288" w:right="43" w:hanging="288"/>
              <w:rPr>
                <w:rFonts w:eastAsia="Calibri"/>
                <w:sz w:val="17"/>
                <w:lang w:val="en-GB"/>
              </w:rPr>
            </w:pPr>
            <w:r w:rsidRPr="004917F6">
              <w:rPr>
                <w:rFonts w:eastAsia="Calibri"/>
                <w:sz w:val="17"/>
                <w:lang w:val="en-GB"/>
              </w:rPr>
              <w:tab/>
            </w:r>
            <w:r w:rsidRPr="004917F6">
              <w:rPr>
                <w:b/>
                <w:bCs/>
                <w:sz w:val="17"/>
                <w:lang w:val="en-GB"/>
              </w:rPr>
              <w:t>Consultation</w:t>
            </w:r>
            <w:r w:rsidRPr="004917F6">
              <w:rPr>
                <w:rFonts w:eastAsia="Calibri"/>
                <w:b/>
                <w:bCs/>
                <w:sz w:val="17"/>
                <w:lang w:val="en-GB"/>
              </w:rPr>
              <w:t>, advice and advocacy</w:t>
            </w:r>
            <w:r w:rsidRPr="004917F6">
              <w:rPr>
                <w:rFonts w:eastAsia="Calibri"/>
                <w:sz w:val="17"/>
                <w:lang w:val="en-GB"/>
              </w:rPr>
              <w:t xml:space="preserve">: </w:t>
            </w:r>
            <w:r w:rsidRPr="004917F6">
              <w:rPr>
                <w:rFonts w:eastAsia="Calibri"/>
                <w:sz w:val="17"/>
                <w:szCs w:val="17"/>
                <w:lang w:val="en-GB"/>
              </w:rPr>
              <w:t>expert advice to member States of the subregion in implementing the 2030 Agenda and promoting regional economic cooperation and integration.</w:t>
            </w:r>
          </w:p>
        </w:tc>
      </w:tr>
    </w:tbl>
    <w:p w14:paraId="59A53D10" w14:textId="77777777" w:rsidR="004917F6" w:rsidRPr="004917F6" w:rsidRDefault="004917F6" w:rsidP="004917F6">
      <w:pPr>
        <w:pStyle w:val="SingleTxt"/>
        <w:tabs>
          <w:tab w:val="right" w:pos="1022"/>
        </w:tabs>
        <w:spacing w:after="0" w:line="120" w:lineRule="exact"/>
        <w:ind w:right="0" w:hanging="1267"/>
        <w:rPr>
          <w:sz w:val="10"/>
          <w:lang w:val="en-GB"/>
        </w:rPr>
      </w:pPr>
    </w:p>
    <w:p w14:paraId="7EB6E82C" w14:textId="77777777" w:rsidR="004917F6" w:rsidRPr="004917F6" w:rsidRDefault="004917F6" w:rsidP="00096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Component 5</w:t>
      </w:r>
    </w:p>
    <w:p w14:paraId="49F5DCE4" w14:textId="77777777" w:rsidR="004917F6" w:rsidRPr="004917F6" w:rsidRDefault="004917F6" w:rsidP="00096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Subregional activities for development in South-East Asia</w:t>
      </w:r>
    </w:p>
    <w:p w14:paraId="7827E8DF" w14:textId="77777777" w:rsidR="004917F6" w:rsidRPr="004917F6" w:rsidRDefault="004917F6" w:rsidP="00096203">
      <w:pPr>
        <w:pStyle w:val="SingleTxt"/>
        <w:keepNext/>
        <w:keepLines/>
        <w:tabs>
          <w:tab w:val="right" w:pos="1022"/>
        </w:tabs>
        <w:spacing w:after="0" w:line="100" w:lineRule="exact"/>
        <w:ind w:right="0" w:hanging="1267"/>
        <w:rPr>
          <w:sz w:val="10"/>
          <w:lang w:val="en-GB"/>
        </w:rPr>
      </w:pPr>
    </w:p>
    <w:p w14:paraId="2E1DAF3F" w14:textId="77777777" w:rsidR="004917F6" w:rsidRPr="004917F6" w:rsidRDefault="004917F6" w:rsidP="00096203">
      <w:pPr>
        <w:pStyle w:val="SingleTxt"/>
        <w:keepNext/>
        <w:keepLines/>
        <w:tabs>
          <w:tab w:val="right" w:pos="1022"/>
        </w:tabs>
        <w:spacing w:after="0" w:line="100" w:lineRule="exact"/>
        <w:ind w:right="0" w:hanging="1267"/>
        <w:rPr>
          <w:sz w:val="10"/>
          <w:lang w:val="en-GB"/>
        </w:rPr>
      </w:pPr>
    </w:p>
    <w:p w14:paraId="43D8BDA8" w14:textId="77777777" w:rsidR="004917F6" w:rsidRPr="004917F6" w:rsidRDefault="004917F6" w:rsidP="0009620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6CF0B197" w14:textId="77777777" w:rsidR="004917F6" w:rsidRPr="004917F6" w:rsidRDefault="004917F6" w:rsidP="00096203">
      <w:pPr>
        <w:pStyle w:val="SingleTxt"/>
        <w:keepNext/>
        <w:keepLines/>
        <w:tabs>
          <w:tab w:val="right" w:pos="1022"/>
        </w:tabs>
        <w:spacing w:after="0" w:line="100" w:lineRule="exact"/>
        <w:ind w:right="0" w:hanging="1267"/>
        <w:rPr>
          <w:sz w:val="10"/>
          <w:lang w:val="en-GB"/>
        </w:rPr>
      </w:pPr>
    </w:p>
    <w:p w14:paraId="68D9ECB5" w14:textId="77777777" w:rsidR="004917F6" w:rsidRPr="004917F6" w:rsidRDefault="004917F6" w:rsidP="00096203">
      <w:pPr>
        <w:pStyle w:val="SingleTxt"/>
        <w:keepNext/>
        <w:keepLines/>
        <w:tabs>
          <w:tab w:val="right" w:pos="1022"/>
        </w:tabs>
        <w:spacing w:after="0" w:line="100" w:lineRule="exact"/>
        <w:ind w:right="0" w:hanging="1267"/>
        <w:rPr>
          <w:sz w:val="10"/>
          <w:lang w:val="en-GB"/>
        </w:rPr>
      </w:pPr>
    </w:p>
    <w:p w14:paraId="0B5AC987" w14:textId="77777777" w:rsidR="004917F6" w:rsidRPr="004917F6" w:rsidRDefault="004917F6" w:rsidP="00096203">
      <w:pPr>
        <w:pStyle w:val="SingleTxt"/>
        <w:keepNext/>
        <w:keepLines/>
        <w:tabs>
          <w:tab w:val="right" w:pos="1022"/>
        </w:tabs>
        <w:ind w:right="0" w:hanging="1267"/>
        <w:rPr>
          <w:lang w:val="en-GB"/>
        </w:rPr>
      </w:pPr>
      <w:r w:rsidRPr="004917F6">
        <w:rPr>
          <w:lang w:val="en-GB"/>
        </w:rPr>
        <w:tab/>
        <w:t>19.174</w:t>
      </w:r>
      <w:r w:rsidRPr="004917F6">
        <w:rPr>
          <w:lang w:val="en-GB"/>
        </w:rPr>
        <w:tab/>
        <w:t>The objective, to which component 5 of the subprogramme contributes, is to strengthen regional cooperation and integration for sustainable development, in line with the subregional priorities of South-East Asia, including sustainable connectivity, inclusive and equitable societies, the efficient management of natural resources and resilient development.</w:t>
      </w:r>
    </w:p>
    <w:p w14:paraId="34F1F77E" w14:textId="77777777" w:rsidR="004917F6" w:rsidRPr="004917F6" w:rsidRDefault="004917F6" w:rsidP="00096203">
      <w:pPr>
        <w:pStyle w:val="SingleTxt"/>
        <w:tabs>
          <w:tab w:val="right" w:pos="1022"/>
        </w:tabs>
        <w:spacing w:after="0" w:line="100" w:lineRule="exact"/>
        <w:ind w:right="0" w:hanging="1267"/>
        <w:rPr>
          <w:sz w:val="10"/>
          <w:lang w:val="en-GB"/>
        </w:rPr>
      </w:pPr>
    </w:p>
    <w:p w14:paraId="41B06022" w14:textId="77777777" w:rsidR="004917F6" w:rsidRPr="004917F6" w:rsidRDefault="004917F6" w:rsidP="00096203">
      <w:pPr>
        <w:pStyle w:val="SingleTxt"/>
        <w:tabs>
          <w:tab w:val="right" w:pos="1022"/>
        </w:tabs>
        <w:spacing w:after="0" w:line="100" w:lineRule="exact"/>
        <w:ind w:right="0" w:hanging="1267"/>
        <w:rPr>
          <w:sz w:val="10"/>
          <w:lang w:val="en-GB"/>
        </w:rPr>
      </w:pPr>
    </w:p>
    <w:p w14:paraId="2664DD82"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06927FF3" w14:textId="77777777" w:rsidR="004917F6" w:rsidRPr="004917F6" w:rsidRDefault="004917F6" w:rsidP="00096203">
      <w:pPr>
        <w:pStyle w:val="SingleTxt"/>
        <w:tabs>
          <w:tab w:val="right" w:pos="1022"/>
        </w:tabs>
        <w:spacing w:after="0" w:line="100" w:lineRule="exact"/>
        <w:ind w:right="0" w:hanging="1267"/>
        <w:rPr>
          <w:sz w:val="10"/>
          <w:lang w:val="en-GB"/>
        </w:rPr>
      </w:pPr>
    </w:p>
    <w:p w14:paraId="3D4337D6" w14:textId="77777777" w:rsidR="004917F6" w:rsidRPr="004917F6" w:rsidRDefault="004917F6" w:rsidP="00096203">
      <w:pPr>
        <w:pStyle w:val="SingleTxt"/>
        <w:tabs>
          <w:tab w:val="right" w:pos="1022"/>
        </w:tabs>
        <w:spacing w:after="0" w:line="100" w:lineRule="exact"/>
        <w:ind w:right="0" w:hanging="1267"/>
        <w:rPr>
          <w:sz w:val="10"/>
          <w:lang w:val="en-GB"/>
        </w:rPr>
      </w:pPr>
    </w:p>
    <w:p w14:paraId="56C1ED2D" w14:textId="77777777" w:rsidR="004917F6" w:rsidRPr="004917F6" w:rsidRDefault="004917F6" w:rsidP="004917F6">
      <w:pPr>
        <w:pStyle w:val="SingleTxt"/>
        <w:tabs>
          <w:tab w:val="right" w:pos="1022"/>
        </w:tabs>
        <w:ind w:right="0" w:hanging="1267"/>
        <w:rPr>
          <w:lang w:val="en-GB"/>
        </w:rPr>
      </w:pPr>
      <w:r w:rsidRPr="004917F6">
        <w:rPr>
          <w:lang w:val="en-GB"/>
        </w:rPr>
        <w:tab/>
        <w:t>19.175</w:t>
      </w:r>
      <w:r w:rsidRPr="004917F6">
        <w:rPr>
          <w:lang w:val="en-GB"/>
        </w:rPr>
        <w:tab/>
        <w:t>To contribute to the objective, the component will:</w:t>
      </w:r>
    </w:p>
    <w:p w14:paraId="68B4A86B"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(a)</w:t>
      </w:r>
      <w:r w:rsidRPr="004917F6">
        <w:rPr>
          <w:lang w:val="en-GB"/>
        </w:rPr>
        <w:tab/>
        <w:t>Lead the coordination of high-level policy dialogues and strategic working meetings to advance the implementation of the ASEAN and United Nations plan of action;</w:t>
      </w:r>
    </w:p>
    <w:p w14:paraId="75ADFF3D"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(b)</w:t>
      </w:r>
      <w:r w:rsidRPr="004917F6">
        <w:rPr>
          <w:lang w:val="en-GB"/>
        </w:rPr>
        <w:tab/>
        <w:t>Deepen strategic cooperation with ASEAN by intensifying engagement with the ASEAN secretariat and relevant sectoral bodies and committees. This includes joint initiatives aimed at achieving the Sustainable Development Goals and subregional priorities, including through support for the implementation of the ASEAN 2045 vision;</w:t>
      </w:r>
    </w:p>
    <w:p w14:paraId="2F25B65B"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(c)</w:t>
      </w:r>
      <w:r w:rsidRPr="004917F6">
        <w:rPr>
          <w:lang w:val="en-GB"/>
        </w:rPr>
        <w:tab/>
        <w:t>Promote collaboration with subregional intergovernmental organizations and member States for an effective representation of subregional perspectives at regional and global consultations;</w:t>
      </w:r>
    </w:p>
    <w:p w14:paraId="54D189D0"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(d)</w:t>
      </w:r>
      <w:r w:rsidRPr="004917F6">
        <w:rPr>
          <w:lang w:val="en-GB"/>
        </w:rPr>
        <w:tab/>
        <w:t>Expand partnerships with civil society organizations to promote inclusive development and support persons in vulnerable situations. This includes fostering meaningful participation in the subregional Sustainable Development Goals forum and raising awareness of the Goals among young people through collaborative initiatives with the Association of Pacific Rim Universities in mutual areas of interest;</w:t>
      </w:r>
    </w:p>
    <w:p w14:paraId="05A0D8B7"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(e)</w:t>
      </w:r>
      <w:r w:rsidRPr="004917F6">
        <w:rPr>
          <w:lang w:val="en-GB"/>
        </w:rPr>
        <w:tab/>
        <w:t>Provide targeted implementation support to the Commission’s subprogrammes relating to the subregion’s priorities;</w:t>
      </w:r>
    </w:p>
    <w:p w14:paraId="06A6AA64" w14:textId="77777777" w:rsidR="004917F6" w:rsidRPr="004917F6" w:rsidRDefault="004917F6" w:rsidP="004917F6">
      <w:pPr>
        <w:pStyle w:val="SingleTxt"/>
        <w:tabs>
          <w:tab w:val="right" w:pos="1022"/>
        </w:tabs>
        <w:ind w:left="1742" w:right="0" w:hanging="1742"/>
        <w:rPr>
          <w:spacing w:val="2"/>
          <w:lang w:val="en-GB"/>
        </w:rPr>
      </w:pPr>
      <w:r w:rsidRPr="004917F6">
        <w:rPr>
          <w:spacing w:val="2"/>
          <w:lang w:val="en-GB"/>
        </w:rPr>
        <w:tab/>
      </w:r>
      <w:r w:rsidRPr="004917F6">
        <w:rPr>
          <w:spacing w:val="2"/>
          <w:lang w:val="en-GB"/>
        </w:rPr>
        <w:tab/>
        <w:t>(f)</w:t>
      </w:r>
      <w:r w:rsidRPr="004917F6">
        <w:rPr>
          <w:spacing w:val="2"/>
          <w:lang w:val="en-GB"/>
        </w:rPr>
        <w:tab/>
        <w:t>Serve as the primary focal point for the Commission’s engagement with the resident coordinator system and United Nations country teams, including through substantive assistance in preparing common country assessments and United Nations Sustainable Development Cooperation Frameworks, and facilitate country-level programming by integrating subregional perspectives, leveraging regional networks and promoting South-South and triangular cooperation;</w:t>
      </w:r>
    </w:p>
    <w:p w14:paraId="42E383DD"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(g)</w:t>
      </w:r>
      <w:r w:rsidRPr="004917F6">
        <w:rPr>
          <w:lang w:val="en-GB"/>
        </w:rPr>
        <w:tab/>
        <w:t>Support inter-agency coordination and multi-stakeholder partnerships focused on sustainable investment and finance, inclusive and equitable societies, Sustainable Development Goal progress monitoring and enhanced ASEAN engagement, while ensuring coherence and synergy across implementation processes and platforms;</w:t>
      </w:r>
    </w:p>
    <w:p w14:paraId="2D467E57"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(h)</w:t>
      </w:r>
      <w:r w:rsidRPr="004917F6">
        <w:rPr>
          <w:lang w:val="en-GB"/>
        </w:rPr>
        <w:tab/>
        <w:t>Support countries in special situations in the subregion in implementing their relevant programmes of action.</w:t>
      </w:r>
    </w:p>
    <w:p w14:paraId="0469AD45" w14:textId="77777777" w:rsidR="004917F6" w:rsidRPr="004917F6" w:rsidRDefault="004917F6" w:rsidP="004917F6">
      <w:pPr>
        <w:pStyle w:val="SingleTxt"/>
        <w:tabs>
          <w:tab w:val="right" w:pos="1022"/>
        </w:tabs>
        <w:ind w:right="0" w:hanging="1267"/>
        <w:rPr>
          <w:lang w:val="en-GB"/>
        </w:rPr>
      </w:pPr>
      <w:r w:rsidRPr="004917F6">
        <w:rPr>
          <w:lang w:val="en-GB"/>
        </w:rPr>
        <w:tab/>
        <w:t>19.176</w:t>
      </w:r>
      <w:r w:rsidRPr="004917F6">
        <w:rPr>
          <w:lang w:val="en-GB"/>
        </w:rPr>
        <w:tab/>
        <w:t>The above-mentioned work will help to support member States in their progress towards the achievement of Goals 3, 5, 9, 10, 13 and 17.</w:t>
      </w:r>
    </w:p>
    <w:p w14:paraId="6528E57D" w14:textId="77777777" w:rsidR="004917F6" w:rsidRPr="004917F6" w:rsidRDefault="004917F6" w:rsidP="004917F6">
      <w:pPr>
        <w:pStyle w:val="SingleTxt"/>
        <w:tabs>
          <w:tab w:val="right" w:pos="1022"/>
        </w:tabs>
        <w:ind w:right="0" w:hanging="1267"/>
        <w:rPr>
          <w:lang w:val="en-GB"/>
        </w:rPr>
      </w:pPr>
      <w:r w:rsidRPr="004917F6">
        <w:rPr>
          <w:lang w:val="en-GB"/>
        </w:rPr>
        <w:tab/>
        <w:t>19.177</w:t>
      </w:r>
      <w:r w:rsidRPr="004917F6">
        <w:rPr>
          <w:lang w:val="en-GB"/>
        </w:rPr>
        <w:tab/>
        <w:t>The above-mentioned work is expected to result in:</w:t>
      </w:r>
    </w:p>
    <w:p w14:paraId="6CF8D9CE"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(a)</w:t>
      </w:r>
      <w:r w:rsidRPr="004917F6">
        <w:rPr>
          <w:lang w:val="en-GB"/>
        </w:rPr>
        <w:tab/>
        <w:t>An enhanced policy environment to support inclusive business and investment for sustainable development in the subregion;</w:t>
      </w:r>
    </w:p>
    <w:p w14:paraId="21C8952C"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(b)</w:t>
      </w:r>
      <w:r w:rsidRPr="004917F6">
        <w:rPr>
          <w:lang w:val="en-GB"/>
        </w:rPr>
        <w:tab/>
        <w:t>Fairer and more equitable access to social protection, especially for those most vulnerable, such as women, youth, older persons and persons with disabilities, and strengthened disability statistics, ageing and disability policies and social protection floor costing;</w:t>
      </w:r>
    </w:p>
    <w:p w14:paraId="270F6AAA"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(c)</w:t>
      </w:r>
      <w:r w:rsidRPr="004917F6">
        <w:rPr>
          <w:lang w:val="en-GB"/>
        </w:rPr>
        <w:tab/>
        <w:t>Improved coordination and coherence of technical assistance provided under the ASEAN 2045 vision in the subregion.</w:t>
      </w:r>
    </w:p>
    <w:p w14:paraId="157BBFA5" w14:textId="77777777" w:rsidR="004917F6" w:rsidRPr="004917F6" w:rsidRDefault="004917F6" w:rsidP="004917F6">
      <w:pPr>
        <w:pStyle w:val="SingleTxt"/>
        <w:tabs>
          <w:tab w:val="right" w:pos="1022"/>
        </w:tabs>
        <w:spacing w:after="0" w:line="120" w:lineRule="exact"/>
        <w:ind w:right="0" w:hanging="1267"/>
        <w:rPr>
          <w:sz w:val="10"/>
          <w:lang w:val="en-GB"/>
        </w:rPr>
      </w:pPr>
    </w:p>
    <w:p w14:paraId="4773E625" w14:textId="77777777" w:rsidR="004917F6" w:rsidRPr="004917F6" w:rsidRDefault="004917F6" w:rsidP="004917F6">
      <w:pPr>
        <w:pStyle w:val="SingleTxt"/>
        <w:tabs>
          <w:tab w:val="right" w:pos="1022"/>
        </w:tabs>
        <w:spacing w:after="0" w:line="120" w:lineRule="exact"/>
        <w:ind w:right="0" w:hanging="1267"/>
        <w:rPr>
          <w:sz w:val="10"/>
          <w:lang w:val="en-GB"/>
        </w:rPr>
      </w:pPr>
    </w:p>
    <w:p w14:paraId="4451050A"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733B242D" w14:textId="77777777" w:rsidR="004917F6" w:rsidRPr="004917F6" w:rsidRDefault="004917F6" w:rsidP="004917F6">
      <w:pPr>
        <w:pStyle w:val="SingleTxt"/>
        <w:tabs>
          <w:tab w:val="right" w:pos="1022"/>
        </w:tabs>
        <w:spacing w:after="0" w:line="120" w:lineRule="exact"/>
        <w:ind w:right="0" w:hanging="1267"/>
        <w:rPr>
          <w:sz w:val="10"/>
          <w:lang w:val="en-GB"/>
        </w:rPr>
      </w:pPr>
    </w:p>
    <w:p w14:paraId="3EE7C07E" w14:textId="77777777" w:rsidR="004917F6" w:rsidRPr="004917F6" w:rsidRDefault="004917F6" w:rsidP="004917F6">
      <w:pPr>
        <w:pStyle w:val="SingleTxt"/>
        <w:tabs>
          <w:tab w:val="right" w:pos="1022"/>
        </w:tabs>
        <w:spacing w:after="0" w:line="120" w:lineRule="exact"/>
        <w:ind w:right="0" w:hanging="1267"/>
        <w:rPr>
          <w:sz w:val="10"/>
          <w:lang w:val="en-GB"/>
        </w:rPr>
      </w:pPr>
    </w:p>
    <w:p w14:paraId="5BD07C36"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4917F6">
        <w:rPr>
          <w:lang w:val="en-GB"/>
        </w:rPr>
        <w:tab/>
      </w:r>
      <w:r w:rsidRPr="004917F6">
        <w:rPr>
          <w:lang w:val="en-GB"/>
        </w:rPr>
        <w:tab/>
        <w:t>Integrated multi-stakeholder engagement for sustainable development in South-East Asia</w:t>
      </w:r>
    </w:p>
    <w:p w14:paraId="683A06AC" w14:textId="77777777" w:rsidR="004917F6" w:rsidRPr="004917F6" w:rsidRDefault="004917F6" w:rsidP="004917F6">
      <w:pPr>
        <w:pStyle w:val="SingleTxt"/>
        <w:tabs>
          <w:tab w:val="right" w:pos="1022"/>
        </w:tabs>
        <w:spacing w:after="0" w:line="120" w:lineRule="exact"/>
        <w:ind w:right="0" w:hanging="1267"/>
        <w:rPr>
          <w:sz w:val="10"/>
          <w:lang w:val="en-GB"/>
        </w:rPr>
      </w:pPr>
    </w:p>
    <w:p w14:paraId="151ED346" w14:textId="77777777" w:rsidR="004917F6" w:rsidRPr="004917F6" w:rsidRDefault="004917F6" w:rsidP="004917F6">
      <w:pPr>
        <w:pStyle w:val="SingleTxt"/>
        <w:tabs>
          <w:tab w:val="right" w:pos="1022"/>
        </w:tabs>
        <w:ind w:right="0" w:hanging="1267"/>
        <w:rPr>
          <w:lang w:val="en-GB"/>
        </w:rPr>
      </w:pPr>
      <w:r w:rsidRPr="004917F6">
        <w:rPr>
          <w:lang w:val="en-GB"/>
        </w:rPr>
        <w:tab/>
        <w:t>19.178</w:t>
      </w:r>
      <w:r w:rsidRPr="004917F6">
        <w:rPr>
          <w:lang w:val="en-GB"/>
        </w:rPr>
        <w:tab/>
        <w:t>The ASEAN Multi-Stakeholder Forum on Sustainability was established in 2025 to integrate several key platforms aimed at advancing the Sustainable Development Goals in South-East Asia. These included the High-Level Brainstorming Dialogue, the ASEAN Forum on Sustainable Development Goals with national development planning agencies, and the South-East Asia Multi-Stakeholder Forum on Sustainable Development Goals implementation. The component has consolidated these initiatives to streamline efforts, optimize resource use and enhance audience engagement. A major milestone of this integrated approach was the inclusion, for the first time, of participants from ASEAN sectoral bodies, including senior officials from the political and sociocultural communities, as well as national development planning agencies. Notably, the Forum strengthened engagement between government officials and a broader range of stakeholders, including civil society organizations, the private sector, academia and youth groups, which are not typically involved in formal ASEAN processes. This marked a significant step towards more inclusive, coordinated and participatory regional dialogue on sustainable development.</w:t>
      </w:r>
    </w:p>
    <w:p w14:paraId="5A9BCF4A" w14:textId="77777777" w:rsidR="004917F6" w:rsidRPr="004917F6" w:rsidRDefault="004917F6" w:rsidP="004917F6">
      <w:pPr>
        <w:pStyle w:val="SingleTxt"/>
        <w:tabs>
          <w:tab w:val="right" w:pos="1022"/>
        </w:tabs>
        <w:ind w:right="0" w:hanging="1267"/>
        <w:rPr>
          <w:lang w:val="en-GB"/>
        </w:rPr>
      </w:pPr>
      <w:r w:rsidRPr="004917F6">
        <w:rPr>
          <w:lang w:val="en-GB"/>
        </w:rPr>
        <w:tab/>
        <w:t>19.179</w:t>
      </w:r>
      <w:r w:rsidRPr="004917F6">
        <w:rPr>
          <w:lang w:val="en-GB"/>
        </w:rPr>
        <w:tab/>
        <w:t>Progress towards the objective is presented in the performance measure below (see table 19.48).</w:t>
      </w:r>
    </w:p>
    <w:p w14:paraId="266C1FD4" w14:textId="77777777" w:rsidR="004917F6" w:rsidRPr="004917F6" w:rsidRDefault="004917F6" w:rsidP="004917F6">
      <w:pPr>
        <w:pStyle w:val="SingleTxt"/>
        <w:tabs>
          <w:tab w:val="right" w:pos="1022"/>
        </w:tabs>
        <w:spacing w:after="0" w:line="120" w:lineRule="exact"/>
        <w:ind w:right="0" w:hanging="1267"/>
        <w:rPr>
          <w:sz w:val="10"/>
          <w:lang w:val="en-GB"/>
        </w:rPr>
      </w:pPr>
    </w:p>
    <w:p w14:paraId="1D0DC89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19.48</w:t>
      </w:r>
    </w:p>
    <w:p w14:paraId="34D5ABD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042D2BAC" w14:textId="77777777" w:rsidR="004917F6" w:rsidRPr="004917F6" w:rsidRDefault="004917F6" w:rsidP="004917F6">
      <w:pPr>
        <w:pStyle w:val="SingleTxt"/>
        <w:tabs>
          <w:tab w:val="right" w:pos="1022"/>
        </w:tabs>
        <w:spacing w:after="0" w:line="120" w:lineRule="exact"/>
        <w:ind w:right="0" w:hanging="1267"/>
        <w:rPr>
          <w:sz w:val="10"/>
          <w:lang w:val="en-GB"/>
        </w:rPr>
      </w:pPr>
    </w:p>
    <w:p w14:paraId="53F1288B" w14:textId="77777777" w:rsidR="004917F6" w:rsidRPr="004917F6" w:rsidRDefault="004917F6" w:rsidP="004917F6">
      <w:pPr>
        <w:pStyle w:val="SingleTxt"/>
        <w:tabs>
          <w:tab w:val="right" w:pos="1022"/>
        </w:tabs>
        <w:spacing w:after="0" w:line="120" w:lineRule="exact"/>
        <w:ind w:right="0" w:hanging="1267"/>
        <w:rPr>
          <w:sz w:val="10"/>
          <w:lang w:val="en-GB"/>
        </w:rPr>
      </w:pPr>
    </w:p>
    <w:tbl>
      <w:tblPr>
        <w:tblW w:w="5000" w:type="pct"/>
        <w:tblCellMar>
          <w:left w:w="0" w:type="dxa"/>
          <w:right w:w="0" w:type="dxa"/>
        </w:tblCellMar>
        <w:tblLook w:val="04A0" w:firstRow="1" w:lastRow="0" w:firstColumn="1" w:lastColumn="0" w:noHBand="0" w:noVBand="1"/>
      </w:tblPr>
      <w:tblGrid>
        <w:gridCol w:w="3283"/>
        <w:gridCol w:w="3283"/>
        <w:gridCol w:w="3284"/>
      </w:tblGrid>
      <w:tr w:rsidR="004917F6" w:rsidRPr="004917F6" w14:paraId="35A3A649" w14:textId="77777777" w:rsidTr="00387CE9">
        <w:trPr>
          <w:tblHeader/>
        </w:trPr>
        <w:tc>
          <w:tcPr>
            <w:tcW w:w="1666" w:type="pct"/>
            <w:tcBorders>
              <w:top w:val="single" w:sz="4" w:space="0" w:color="auto"/>
              <w:left w:val="nil"/>
              <w:bottom w:val="single" w:sz="12" w:space="0" w:color="auto"/>
              <w:right w:val="nil"/>
            </w:tcBorders>
            <w:vAlign w:val="bottom"/>
            <w:hideMark/>
          </w:tcPr>
          <w:p w14:paraId="65AD4C23" w14:textId="77777777" w:rsidR="004917F6" w:rsidRPr="004917F6" w:rsidRDefault="004917F6" w:rsidP="00387CE9">
            <w:pPr>
              <w:spacing w:before="82" w:after="82" w:line="160" w:lineRule="exact"/>
              <w:rPr>
                <w:i/>
                <w:sz w:val="14"/>
                <w:lang w:val="en-GB" w:eastAsia="zh-CN"/>
              </w:rPr>
            </w:pPr>
            <w:r w:rsidRPr="004917F6">
              <w:rPr>
                <w:i/>
                <w:sz w:val="14"/>
                <w:lang w:val="en-GB" w:eastAsia="zh-CN"/>
              </w:rPr>
              <w:t>2023 (actual)</w:t>
            </w:r>
          </w:p>
        </w:tc>
        <w:tc>
          <w:tcPr>
            <w:tcW w:w="1666" w:type="pct"/>
            <w:tcBorders>
              <w:top w:val="single" w:sz="4" w:space="0" w:color="auto"/>
              <w:left w:val="nil"/>
              <w:bottom w:val="single" w:sz="12" w:space="0" w:color="auto"/>
              <w:right w:val="nil"/>
            </w:tcBorders>
            <w:vAlign w:val="bottom"/>
            <w:hideMark/>
          </w:tcPr>
          <w:p w14:paraId="444ECD48"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1E261295" w14:textId="77777777" w:rsidR="004917F6" w:rsidRPr="004917F6" w:rsidRDefault="004917F6" w:rsidP="00387CE9">
            <w:pPr>
              <w:spacing w:before="82" w:after="82" w:line="160" w:lineRule="exact"/>
              <w:ind w:left="144" w:right="43"/>
              <w:rPr>
                <w:i/>
                <w:sz w:val="14"/>
                <w:lang w:val="en-GB" w:eastAsia="zh-CN"/>
              </w:rPr>
            </w:pPr>
            <w:r w:rsidRPr="004917F6">
              <w:rPr>
                <w:i/>
                <w:sz w:val="14"/>
                <w:lang w:val="en-GB" w:eastAsia="zh-CN"/>
              </w:rPr>
              <w:t>2025 (actual)</w:t>
            </w:r>
          </w:p>
        </w:tc>
      </w:tr>
      <w:tr w:rsidR="004917F6" w:rsidRPr="004917F6" w14:paraId="68BBBD15" w14:textId="77777777" w:rsidTr="00387CE9">
        <w:trPr>
          <w:trHeight w:hRule="exact" w:val="115"/>
          <w:tblHeader/>
        </w:trPr>
        <w:tc>
          <w:tcPr>
            <w:tcW w:w="1666" w:type="pct"/>
            <w:tcBorders>
              <w:top w:val="single" w:sz="12" w:space="0" w:color="auto"/>
              <w:left w:val="nil"/>
              <w:bottom w:val="nil"/>
              <w:right w:val="nil"/>
            </w:tcBorders>
            <w:vAlign w:val="bottom"/>
          </w:tcPr>
          <w:p w14:paraId="622F1549" w14:textId="77777777" w:rsidR="004917F6" w:rsidRPr="004917F6" w:rsidRDefault="004917F6" w:rsidP="00387CE9">
            <w:pPr>
              <w:keepNext/>
              <w:keepLines/>
              <w:spacing w:before="40" w:after="120"/>
              <w:jc w:val="both"/>
              <w:rPr>
                <w:lang w:val="en-GB" w:eastAsia="zh-CN"/>
              </w:rPr>
            </w:pPr>
          </w:p>
        </w:tc>
        <w:tc>
          <w:tcPr>
            <w:tcW w:w="1666" w:type="pct"/>
            <w:tcBorders>
              <w:top w:val="single" w:sz="12" w:space="0" w:color="auto"/>
              <w:left w:val="nil"/>
              <w:bottom w:val="nil"/>
              <w:right w:val="nil"/>
            </w:tcBorders>
            <w:vAlign w:val="bottom"/>
          </w:tcPr>
          <w:p w14:paraId="43507865" w14:textId="77777777" w:rsidR="004917F6" w:rsidRPr="004917F6" w:rsidRDefault="004917F6" w:rsidP="00387CE9">
            <w:pPr>
              <w:keepNext/>
              <w:keepLines/>
              <w:spacing w:before="40" w:after="40" w:line="210" w:lineRule="exact"/>
              <w:ind w:left="144" w:right="43"/>
              <w:rPr>
                <w:lang w:val="en-GB" w:eastAsia="zh-CN"/>
              </w:rPr>
            </w:pPr>
          </w:p>
        </w:tc>
        <w:tc>
          <w:tcPr>
            <w:tcW w:w="1667" w:type="pct"/>
            <w:tcBorders>
              <w:top w:val="single" w:sz="12" w:space="0" w:color="auto"/>
              <w:left w:val="nil"/>
              <w:bottom w:val="nil"/>
              <w:right w:val="nil"/>
            </w:tcBorders>
            <w:vAlign w:val="bottom"/>
          </w:tcPr>
          <w:p w14:paraId="0127A398" w14:textId="77777777" w:rsidR="004917F6" w:rsidRPr="004917F6" w:rsidRDefault="004917F6" w:rsidP="00387CE9">
            <w:pPr>
              <w:keepNext/>
              <w:keepLines/>
              <w:spacing w:before="40" w:after="40" w:line="210" w:lineRule="exact"/>
              <w:ind w:left="144" w:right="43"/>
              <w:rPr>
                <w:lang w:val="en-GB" w:eastAsia="zh-CN"/>
              </w:rPr>
            </w:pPr>
          </w:p>
        </w:tc>
      </w:tr>
      <w:tr w:rsidR="004917F6" w:rsidRPr="001C502D" w14:paraId="3CE42861" w14:textId="77777777" w:rsidTr="00387CE9">
        <w:tc>
          <w:tcPr>
            <w:tcW w:w="1666" w:type="pct"/>
            <w:tcBorders>
              <w:top w:val="nil"/>
              <w:left w:val="nil"/>
              <w:bottom w:val="single" w:sz="12" w:space="0" w:color="auto"/>
              <w:right w:val="nil"/>
            </w:tcBorders>
          </w:tcPr>
          <w:p w14:paraId="0551B7AF" w14:textId="77777777" w:rsidR="004917F6" w:rsidRPr="004917F6" w:rsidRDefault="004917F6" w:rsidP="00387CE9">
            <w:pPr>
              <w:keepNext/>
              <w:keepLines/>
              <w:tabs>
                <w:tab w:val="left" w:pos="288"/>
                <w:tab w:val="left" w:pos="576"/>
                <w:tab w:val="left" w:pos="864"/>
                <w:tab w:val="left" w:pos="1152"/>
              </w:tabs>
              <w:spacing w:before="40" w:after="120"/>
              <w:rPr>
                <w:lang w:val="en-GB" w:eastAsia="zh-CN"/>
              </w:rPr>
            </w:pPr>
            <w:r w:rsidRPr="004917F6">
              <w:rPr>
                <w:lang w:val="en-GB" w:eastAsia="zh-CN"/>
              </w:rPr>
              <w:t>–</w:t>
            </w:r>
          </w:p>
        </w:tc>
        <w:tc>
          <w:tcPr>
            <w:tcW w:w="1666" w:type="pct"/>
            <w:tcBorders>
              <w:top w:val="nil"/>
              <w:left w:val="nil"/>
              <w:bottom w:val="single" w:sz="12" w:space="0" w:color="auto"/>
              <w:right w:val="nil"/>
            </w:tcBorders>
          </w:tcPr>
          <w:p w14:paraId="2B00667A" w14:textId="77777777" w:rsidR="004917F6" w:rsidRPr="004917F6" w:rsidRDefault="004917F6" w:rsidP="00387CE9">
            <w:pPr>
              <w:keepNext/>
              <w:keepLines/>
              <w:tabs>
                <w:tab w:val="left" w:pos="288"/>
                <w:tab w:val="left" w:pos="576"/>
                <w:tab w:val="left" w:pos="864"/>
                <w:tab w:val="left" w:pos="1152"/>
              </w:tabs>
              <w:spacing w:before="40" w:after="120"/>
              <w:ind w:left="144" w:right="43"/>
              <w:rPr>
                <w:lang w:val="en-GB" w:eastAsia="zh-CN"/>
              </w:rPr>
            </w:pPr>
            <w:r w:rsidRPr="004917F6">
              <w:rPr>
                <w:lang w:val="en-GB" w:eastAsia="zh-CN"/>
              </w:rPr>
              <w:t>Three separate subregional platforms on the implementation of the Sustainable Development Goals in South-East Asia</w:t>
            </w:r>
          </w:p>
        </w:tc>
        <w:tc>
          <w:tcPr>
            <w:tcW w:w="1667" w:type="pct"/>
            <w:tcBorders>
              <w:top w:val="nil"/>
              <w:left w:val="nil"/>
              <w:bottom w:val="single" w:sz="12" w:space="0" w:color="auto"/>
              <w:right w:val="nil"/>
            </w:tcBorders>
          </w:tcPr>
          <w:p w14:paraId="49682F1C" w14:textId="77777777" w:rsidR="004917F6" w:rsidRPr="004917F6" w:rsidRDefault="004917F6" w:rsidP="00387CE9">
            <w:pPr>
              <w:keepNext/>
              <w:keepLines/>
              <w:spacing w:before="40" w:after="120"/>
              <w:ind w:left="144" w:right="43"/>
              <w:rPr>
                <w:iCs/>
                <w:lang w:val="en-GB" w:eastAsia="zh-CN"/>
              </w:rPr>
            </w:pPr>
            <w:r w:rsidRPr="004917F6">
              <w:rPr>
                <w:iCs/>
                <w:lang w:val="en-GB" w:eastAsia="zh-CN"/>
              </w:rPr>
              <w:t>Inaugural ASEAN Multi-Stakeholder Forum on Sustainability, enabling more inclusive, coordinated and participatory regional dialogue on sustainable development</w:t>
            </w:r>
          </w:p>
        </w:tc>
      </w:tr>
    </w:tbl>
    <w:p w14:paraId="17EDD799" w14:textId="77777777" w:rsidR="004917F6" w:rsidRPr="004917F6" w:rsidRDefault="004917F6" w:rsidP="004917F6">
      <w:pPr>
        <w:pStyle w:val="SingleTxt"/>
        <w:tabs>
          <w:tab w:val="right" w:pos="1022"/>
        </w:tabs>
        <w:spacing w:after="0" w:line="120" w:lineRule="exact"/>
        <w:ind w:right="0" w:hanging="1267"/>
        <w:rPr>
          <w:sz w:val="10"/>
          <w:lang w:val="en-GB"/>
        </w:rPr>
      </w:pPr>
    </w:p>
    <w:p w14:paraId="1A74D191" w14:textId="77777777" w:rsidR="004917F6" w:rsidRPr="004917F6" w:rsidRDefault="004917F6" w:rsidP="004917F6">
      <w:pPr>
        <w:pStyle w:val="SingleTxt"/>
        <w:tabs>
          <w:tab w:val="right" w:pos="1022"/>
        </w:tabs>
        <w:spacing w:after="0" w:line="120" w:lineRule="exact"/>
        <w:ind w:right="0" w:hanging="1267"/>
        <w:rPr>
          <w:sz w:val="10"/>
          <w:lang w:val="en-GB"/>
        </w:rPr>
      </w:pPr>
    </w:p>
    <w:p w14:paraId="0E985802" w14:textId="77777777" w:rsidR="004917F6" w:rsidRPr="004917F6" w:rsidRDefault="004917F6" w:rsidP="004917F6">
      <w:pPr>
        <w:pStyle w:val="SingleTxt"/>
        <w:tabs>
          <w:tab w:val="right" w:pos="1022"/>
        </w:tabs>
        <w:spacing w:after="0" w:line="120" w:lineRule="exact"/>
        <w:ind w:right="0" w:hanging="1267"/>
        <w:rPr>
          <w:sz w:val="10"/>
          <w:lang w:val="en-GB"/>
        </w:rPr>
      </w:pPr>
    </w:p>
    <w:p w14:paraId="0574FE47"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744B8A16" w14:textId="77777777" w:rsidR="004917F6" w:rsidRPr="004917F6" w:rsidRDefault="004917F6" w:rsidP="004917F6">
      <w:pPr>
        <w:pStyle w:val="SingleTxt"/>
        <w:tabs>
          <w:tab w:val="right" w:pos="1022"/>
        </w:tabs>
        <w:spacing w:after="0" w:line="120" w:lineRule="exact"/>
        <w:ind w:right="0" w:hanging="1267"/>
        <w:rPr>
          <w:sz w:val="10"/>
          <w:lang w:val="en-GB"/>
        </w:rPr>
      </w:pPr>
    </w:p>
    <w:p w14:paraId="10FD52D9" w14:textId="77777777" w:rsidR="004917F6" w:rsidRPr="004917F6" w:rsidRDefault="004917F6" w:rsidP="004917F6">
      <w:pPr>
        <w:pStyle w:val="SingleTxt"/>
        <w:tabs>
          <w:tab w:val="right" w:pos="1022"/>
        </w:tabs>
        <w:spacing w:after="0" w:line="120" w:lineRule="exact"/>
        <w:ind w:right="0" w:hanging="1267"/>
        <w:rPr>
          <w:sz w:val="10"/>
          <w:lang w:val="en-GB"/>
        </w:rPr>
      </w:pPr>
    </w:p>
    <w:p w14:paraId="6160153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rPr>
          <w:lang w:val="en-GB"/>
        </w:rPr>
      </w:pPr>
      <w:r w:rsidRPr="004917F6">
        <w:rPr>
          <w:lang w:val="en-GB"/>
        </w:rPr>
        <w:tab/>
      </w:r>
      <w:r w:rsidRPr="004917F6">
        <w:rPr>
          <w:lang w:val="en-GB"/>
        </w:rPr>
        <w:tab/>
        <w:t>Result 1: aligned investment policies and regulations for the achievement of the Sustainable Development Goals</w:t>
      </w:r>
    </w:p>
    <w:p w14:paraId="3E19C1C8" w14:textId="77777777" w:rsidR="004917F6" w:rsidRPr="004917F6" w:rsidRDefault="004917F6" w:rsidP="004917F6">
      <w:pPr>
        <w:pStyle w:val="SingleTxt"/>
        <w:tabs>
          <w:tab w:val="right" w:pos="1022"/>
        </w:tabs>
        <w:spacing w:after="0" w:line="120" w:lineRule="exact"/>
        <w:ind w:right="0" w:hanging="1267"/>
        <w:rPr>
          <w:sz w:val="10"/>
          <w:lang w:val="en-GB"/>
        </w:rPr>
      </w:pPr>
    </w:p>
    <w:p w14:paraId="7D2BEC5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1916F23E" w14:textId="77777777" w:rsidR="004917F6" w:rsidRPr="004917F6" w:rsidRDefault="004917F6" w:rsidP="004917F6">
      <w:pPr>
        <w:pStyle w:val="SingleTxt"/>
        <w:tabs>
          <w:tab w:val="right" w:pos="1022"/>
        </w:tabs>
        <w:spacing w:after="0" w:line="120" w:lineRule="exact"/>
        <w:ind w:right="0" w:hanging="1267"/>
        <w:rPr>
          <w:sz w:val="10"/>
          <w:lang w:val="en-GB"/>
        </w:rPr>
      </w:pPr>
    </w:p>
    <w:p w14:paraId="2057FB2F" w14:textId="77777777" w:rsidR="004917F6" w:rsidRPr="004917F6" w:rsidRDefault="004917F6" w:rsidP="004917F6">
      <w:pPr>
        <w:pStyle w:val="SingleTxt"/>
        <w:tabs>
          <w:tab w:val="right" w:pos="1022"/>
        </w:tabs>
        <w:ind w:right="0" w:hanging="1267"/>
        <w:rPr>
          <w:lang w:val="en-GB"/>
        </w:rPr>
      </w:pPr>
      <w:r w:rsidRPr="004917F6">
        <w:rPr>
          <w:lang w:val="en-GB"/>
        </w:rPr>
        <w:tab/>
        <w:t>19.180</w:t>
      </w:r>
      <w:r w:rsidRPr="004917F6">
        <w:rPr>
          <w:lang w:val="en-GB"/>
        </w:rPr>
        <w:tab/>
        <w:t>The component’s efforts supported Cambodia, Indonesia, Thailand and Viet Nam in adopting national policies aligned with the ASEAN Regional Investment Promotion Action Plan 2025–2030, which met the planned target.</w:t>
      </w:r>
    </w:p>
    <w:p w14:paraId="6A4BF890" w14:textId="77777777" w:rsidR="004917F6" w:rsidRPr="004917F6" w:rsidRDefault="004917F6" w:rsidP="004917F6">
      <w:pPr>
        <w:pStyle w:val="SingleTxt"/>
        <w:tabs>
          <w:tab w:val="right" w:pos="1022"/>
        </w:tabs>
        <w:ind w:right="0" w:hanging="1267"/>
        <w:rPr>
          <w:lang w:val="en-GB"/>
        </w:rPr>
      </w:pPr>
      <w:r w:rsidRPr="004917F6">
        <w:rPr>
          <w:lang w:val="en-GB"/>
        </w:rPr>
        <w:tab/>
        <w:t>19.181</w:t>
      </w:r>
      <w:r w:rsidRPr="004917F6">
        <w:rPr>
          <w:lang w:val="en-GB"/>
        </w:rPr>
        <w:tab/>
        <w:t>Progress towards the objective and the target for 2027 are presented in the performance measure below (see table 19.49).</w:t>
      </w:r>
    </w:p>
    <w:p w14:paraId="7F8B98E1" w14:textId="77777777" w:rsidR="004917F6" w:rsidRPr="004917F6" w:rsidRDefault="004917F6" w:rsidP="004917F6">
      <w:pPr>
        <w:pStyle w:val="SingleTxt"/>
        <w:tabs>
          <w:tab w:val="right" w:pos="1022"/>
        </w:tabs>
        <w:spacing w:after="0" w:line="120" w:lineRule="exact"/>
        <w:ind w:right="0" w:hanging="1267"/>
        <w:rPr>
          <w:sz w:val="10"/>
          <w:lang w:val="en-GB"/>
        </w:rPr>
      </w:pPr>
    </w:p>
    <w:p w14:paraId="2974F78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19.49</w:t>
      </w:r>
    </w:p>
    <w:p w14:paraId="0748152A"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7360A50D" w14:textId="77777777" w:rsidR="004917F6" w:rsidRPr="004917F6" w:rsidRDefault="004917F6" w:rsidP="004917F6">
      <w:pPr>
        <w:pStyle w:val="SingleTxt"/>
        <w:keepNext/>
        <w:keepLines/>
        <w:tabs>
          <w:tab w:val="right" w:pos="1022"/>
        </w:tabs>
        <w:spacing w:after="0" w:line="120" w:lineRule="exact"/>
        <w:ind w:right="0" w:hanging="1267"/>
        <w:rPr>
          <w:sz w:val="10"/>
          <w:lang w:val="en-GB"/>
        </w:rPr>
      </w:pPr>
    </w:p>
    <w:p w14:paraId="5DA8D7C9" w14:textId="77777777" w:rsidR="004917F6" w:rsidRPr="004917F6" w:rsidRDefault="004917F6" w:rsidP="004917F6">
      <w:pPr>
        <w:pStyle w:val="SingleTxt"/>
        <w:keepNext/>
        <w:keepLines/>
        <w:tabs>
          <w:tab w:val="right" w:pos="1022"/>
        </w:tabs>
        <w:spacing w:after="0" w:line="120" w:lineRule="exact"/>
        <w:ind w:right="0" w:hanging="1267"/>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69"/>
        <w:gridCol w:w="1971"/>
        <w:gridCol w:w="1971"/>
        <w:gridCol w:w="1969"/>
      </w:tblGrid>
      <w:tr w:rsidR="004917F6" w:rsidRPr="004917F6" w14:paraId="2430CE0A" w14:textId="77777777" w:rsidTr="00387CE9">
        <w:trPr>
          <w:tblHeader/>
        </w:trPr>
        <w:tc>
          <w:tcPr>
            <w:tcW w:w="1872" w:type="dxa"/>
            <w:tcBorders>
              <w:top w:val="single" w:sz="4" w:space="0" w:color="auto"/>
              <w:left w:val="nil"/>
              <w:bottom w:val="single" w:sz="12" w:space="0" w:color="auto"/>
              <w:right w:val="nil"/>
            </w:tcBorders>
            <w:hideMark/>
          </w:tcPr>
          <w:p w14:paraId="316B21CC" w14:textId="77777777" w:rsidR="004917F6" w:rsidRPr="004917F6" w:rsidRDefault="004917F6" w:rsidP="004917F6">
            <w:pPr>
              <w:keepNext/>
              <w:keepLines/>
              <w:spacing w:before="81" w:after="81" w:line="160" w:lineRule="exact"/>
              <w:ind w:right="40"/>
              <w:jc w:val="both"/>
              <w:rPr>
                <w:i/>
                <w:sz w:val="14"/>
                <w:szCs w:val="20"/>
                <w:lang w:val="en-GB"/>
              </w:rPr>
            </w:pPr>
            <w:r w:rsidRPr="004917F6">
              <w:rPr>
                <w:i/>
                <w:sz w:val="14"/>
                <w:szCs w:val="20"/>
                <w:lang w:val="en-GB"/>
              </w:rPr>
              <w:t>2023 (actual)</w:t>
            </w:r>
          </w:p>
        </w:tc>
        <w:tc>
          <w:tcPr>
            <w:tcW w:w="1871" w:type="dxa"/>
            <w:tcBorders>
              <w:top w:val="single" w:sz="4" w:space="0" w:color="auto"/>
              <w:left w:val="nil"/>
              <w:bottom w:val="single" w:sz="12" w:space="0" w:color="auto"/>
              <w:right w:val="nil"/>
            </w:tcBorders>
            <w:hideMark/>
          </w:tcPr>
          <w:p w14:paraId="75FC5889"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2024 (actual)</w:t>
            </w:r>
          </w:p>
        </w:tc>
        <w:tc>
          <w:tcPr>
            <w:tcW w:w="1873" w:type="dxa"/>
            <w:tcBorders>
              <w:top w:val="single" w:sz="4" w:space="0" w:color="auto"/>
              <w:left w:val="nil"/>
              <w:bottom w:val="single" w:sz="12" w:space="0" w:color="auto"/>
              <w:right w:val="double" w:sz="12" w:space="0" w:color="auto"/>
            </w:tcBorders>
            <w:hideMark/>
          </w:tcPr>
          <w:p w14:paraId="6CDD8045"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2025 (actual)</w:t>
            </w:r>
          </w:p>
        </w:tc>
        <w:tc>
          <w:tcPr>
            <w:tcW w:w="1873" w:type="dxa"/>
            <w:tcBorders>
              <w:top w:val="single" w:sz="4" w:space="0" w:color="auto"/>
              <w:left w:val="double" w:sz="12" w:space="0" w:color="auto"/>
              <w:bottom w:val="single" w:sz="12" w:space="0" w:color="auto"/>
              <w:right w:val="nil"/>
            </w:tcBorders>
            <w:hideMark/>
          </w:tcPr>
          <w:p w14:paraId="088EC4B1"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2026 (planned)</w:t>
            </w:r>
          </w:p>
        </w:tc>
        <w:tc>
          <w:tcPr>
            <w:tcW w:w="1871" w:type="dxa"/>
            <w:tcBorders>
              <w:top w:val="single" w:sz="4" w:space="0" w:color="auto"/>
              <w:left w:val="nil"/>
              <w:bottom w:val="single" w:sz="12" w:space="0" w:color="auto"/>
              <w:right w:val="nil"/>
            </w:tcBorders>
            <w:hideMark/>
          </w:tcPr>
          <w:p w14:paraId="681C63E2"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2027 (planned)</w:t>
            </w:r>
          </w:p>
        </w:tc>
      </w:tr>
      <w:tr w:rsidR="004917F6" w:rsidRPr="004917F6" w14:paraId="38906DF5" w14:textId="77777777" w:rsidTr="00387CE9">
        <w:trPr>
          <w:trHeight w:hRule="exact" w:val="115"/>
          <w:tblHeader/>
        </w:trPr>
        <w:tc>
          <w:tcPr>
            <w:tcW w:w="1872" w:type="dxa"/>
            <w:tcBorders>
              <w:top w:val="single" w:sz="12" w:space="0" w:color="auto"/>
              <w:left w:val="nil"/>
              <w:right w:val="nil"/>
            </w:tcBorders>
            <w:vAlign w:val="bottom"/>
          </w:tcPr>
          <w:p w14:paraId="7F5D0F8D" w14:textId="77777777" w:rsidR="004917F6" w:rsidRPr="004917F6" w:rsidRDefault="004917F6" w:rsidP="00387CE9">
            <w:pPr>
              <w:keepNext/>
              <w:spacing w:before="40" w:after="120"/>
              <w:ind w:right="40"/>
              <w:jc w:val="both"/>
              <w:rPr>
                <w:rFonts w:eastAsia="Calibri"/>
                <w:lang w:val="en-GB"/>
              </w:rPr>
            </w:pPr>
          </w:p>
        </w:tc>
        <w:tc>
          <w:tcPr>
            <w:tcW w:w="1871" w:type="dxa"/>
            <w:tcBorders>
              <w:top w:val="single" w:sz="12" w:space="0" w:color="auto"/>
              <w:left w:val="nil"/>
              <w:right w:val="nil"/>
            </w:tcBorders>
            <w:vAlign w:val="bottom"/>
          </w:tcPr>
          <w:p w14:paraId="302A7DB9"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nil"/>
              <w:right w:val="double" w:sz="12" w:space="0" w:color="auto"/>
            </w:tcBorders>
            <w:vAlign w:val="bottom"/>
          </w:tcPr>
          <w:p w14:paraId="6925F274"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double" w:sz="12" w:space="0" w:color="auto"/>
              <w:right w:val="nil"/>
            </w:tcBorders>
            <w:vAlign w:val="bottom"/>
          </w:tcPr>
          <w:p w14:paraId="6FD33A95" w14:textId="77777777" w:rsidR="004917F6" w:rsidRPr="004917F6" w:rsidRDefault="004917F6" w:rsidP="00387CE9">
            <w:pPr>
              <w:keepNext/>
              <w:spacing w:before="40" w:after="120"/>
              <w:ind w:left="144" w:right="43"/>
              <w:rPr>
                <w:rFonts w:eastAsia="Calibri"/>
                <w:lang w:val="en-GB"/>
              </w:rPr>
            </w:pPr>
          </w:p>
        </w:tc>
        <w:tc>
          <w:tcPr>
            <w:tcW w:w="1871" w:type="dxa"/>
            <w:tcBorders>
              <w:top w:val="single" w:sz="12" w:space="0" w:color="auto"/>
              <w:left w:val="nil"/>
              <w:right w:val="nil"/>
            </w:tcBorders>
            <w:vAlign w:val="bottom"/>
          </w:tcPr>
          <w:p w14:paraId="157B5C4B" w14:textId="77777777" w:rsidR="004917F6" w:rsidRPr="004917F6" w:rsidRDefault="004917F6" w:rsidP="00387CE9">
            <w:pPr>
              <w:keepNext/>
              <w:spacing w:before="40" w:after="120"/>
              <w:ind w:left="144" w:right="43"/>
              <w:rPr>
                <w:rFonts w:eastAsia="Calibri"/>
                <w:lang w:val="en-GB"/>
              </w:rPr>
            </w:pPr>
          </w:p>
        </w:tc>
      </w:tr>
      <w:tr w:rsidR="004917F6" w:rsidRPr="001C502D" w14:paraId="2A0409D7" w14:textId="77777777" w:rsidTr="00387CE9">
        <w:tc>
          <w:tcPr>
            <w:tcW w:w="1872" w:type="dxa"/>
            <w:tcBorders>
              <w:top w:val="nil"/>
              <w:left w:val="nil"/>
              <w:bottom w:val="single" w:sz="12" w:space="0" w:color="auto"/>
              <w:right w:val="nil"/>
            </w:tcBorders>
          </w:tcPr>
          <w:p w14:paraId="17D71923" w14:textId="77777777" w:rsidR="004917F6" w:rsidRPr="004917F6" w:rsidRDefault="004917F6" w:rsidP="00387CE9">
            <w:pPr>
              <w:keepNext/>
              <w:tabs>
                <w:tab w:val="left" w:pos="288"/>
                <w:tab w:val="left" w:pos="576"/>
                <w:tab w:val="left" w:pos="864"/>
                <w:tab w:val="left" w:pos="1152"/>
              </w:tabs>
              <w:spacing w:before="40" w:after="120"/>
              <w:ind w:right="43"/>
              <w:rPr>
                <w:rFonts w:eastAsia="Calibri"/>
                <w:lang w:val="en-GB"/>
              </w:rPr>
            </w:pPr>
            <w:r w:rsidRPr="004917F6">
              <w:rPr>
                <w:lang w:val="en-GB"/>
              </w:rPr>
              <w:t>Member States agreed to develop a subregional action plan on sustainable investment to accelerate the implementation of the Sustainable Development Goals</w:t>
            </w:r>
          </w:p>
        </w:tc>
        <w:tc>
          <w:tcPr>
            <w:tcW w:w="1871" w:type="dxa"/>
            <w:tcBorders>
              <w:top w:val="nil"/>
              <w:left w:val="nil"/>
              <w:bottom w:val="single" w:sz="12" w:space="0" w:color="auto"/>
              <w:right w:val="nil"/>
            </w:tcBorders>
          </w:tcPr>
          <w:p w14:paraId="31EC11FB" w14:textId="77777777" w:rsidR="004917F6" w:rsidRPr="004917F6" w:rsidRDefault="004917F6" w:rsidP="00387CE9">
            <w:pPr>
              <w:keepNext/>
              <w:tabs>
                <w:tab w:val="left" w:pos="288"/>
                <w:tab w:val="left" w:pos="576"/>
                <w:tab w:val="left" w:pos="864"/>
                <w:tab w:val="left" w:pos="1152"/>
              </w:tabs>
              <w:spacing w:before="40" w:after="120"/>
              <w:ind w:left="144" w:right="-1"/>
              <w:rPr>
                <w:lang w:val="en-GB"/>
              </w:rPr>
            </w:pPr>
            <w:r w:rsidRPr="004917F6">
              <w:rPr>
                <w:lang w:val="en-GB"/>
              </w:rPr>
              <w:t>Member States adopted the ASEAN Regional Investment Promotion Action Plan 2025–2030</w:t>
            </w:r>
          </w:p>
        </w:tc>
        <w:tc>
          <w:tcPr>
            <w:tcW w:w="1873" w:type="dxa"/>
            <w:tcBorders>
              <w:top w:val="nil"/>
              <w:left w:val="nil"/>
              <w:bottom w:val="single" w:sz="12" w:space="0" w:color="auto"/>
              <w:right w:val="double" w:sz="12" w:space="0" w:color="auto"/>
            </w:tcBorders>
          </w:tcPr>
          <w:p w14:paraId="487AA1D9" w14:textId="77777777" w:rsidR="004917F6" w:rsidRPr="004917F6" w:rsidRDefault="004917F6" w:rsidP="00387CE9">
            <w:pPr>
              <w:keepNext/>
              <w:tabs>
                <w:tab w:val="left" w:pos="288"/>
                <w:tab w:val="left" w:pos="576"/>
                <w:tab w:val="left" w:pos="864"/>
                <w:tab w:val="left" w:pos="1152"/>
              </w:tabs>
              <w:spacing w:before="40" w:after="120"/>
              <w:ind w:left="144" w:right="-1"/>
              <w:rPr>
                <w:b/>
                <w:szCs w:val="20"/>
                <w:lang w:val="en-GB"/>
              </w:rPr>
            </w:pPr>
            <w:r w:rsidRPr="004917F6">
              <w:rPr>
                <w:lang w:val="en-GB"/>
              </w:rPr>
              <w:t>Cambodia, Indonesia, Thailand and Viet Nam adopted policies aligned with the investment priorities of the subregional action plan on sustainable investment</w:t>
            </w:r>
          </w:p>
        </w:tc>
        <w:tc>
          <w:tcPr>
            <w:tcW w:w="1873" w:type="dxa"/>
            <w:tcBorders>
              <w:top w:val="nil"/>
              <w:left w:val="double" w:sz="12" w:space="0" w:color="auto"/>
              <w:bottom w:val="single" w:sz="12" w:space="0" w:color="auto"/>
              <w:right w:val="nil"/>
            </w:tcBorders>
          </w:tcPr>
          <w:p w14:paraId="239FEF9B" w14:textId="77777777" w:rsidR="004917F6" w:rsidRPr="004917F6" w:rsidRDefault="004917F6" w:rsidP="00387CE9">
            <w:pPr>
              <w:keepNext/>
              <w:tabs>
                <w:tab w:val="left" w:pos="288"/>
                <w:tab w:val="left" w:pos="576"/>
                <w:tab w:val="left" w:pos="864"/>
                <w:tab w:val="left" w:pos="1152"/>
              </w:tabs>
              <w:spacing w:before="40" w:after="120"/>
              <w:ind w:left="144" w:right="43"/>
              <w:rPr>
                <w:lang w:val="en-GB"/>
              </w:rPr>
            </w:pPr>
            <w:r w:rsidRPr="004917F6">
              <w:rPr>
                <w:lang w:val="en-GB"/>
              </w:rPr>
              <w:t>Member States develop the next phase of the ASEAN Regional Investment Promotion Action Plan by focusing on additional sectors</w:t>
            </w:r>
          </w:p>
        </w:tc>
        <w:tc>
          <w:tcPr>
            <w:tcW w:w="1871" w:type="dxa"/>
            <w:tcBorders>
              <w:top w:val="nil"/>
              <w:left w:val="nil"/>
              <w:bottom w:val="single" w:sz="12" w:space="0" w:color="auto"/>
              <w:right w:val="nil"/>
            </w:tcBorders>
          </w:tcPr>
          <w:p w14:paraId="49B7C4C1" w14:textId="77777777" w:rsidR="004917F6" w:rsidRPr="004917F6" w:rsidRDefault="004917F6" w:rsidP="00387CE9">
            <w:pPr>
              <w:keepNext/>
              <w:tabs>
                <w:tab w:val="left" w:pos="288"/>
                <w:tab w:val="left" w:pos="576"/>
                <w:tab w:val="left" w:pos="864"/>
                <w:tab w:val="left" w:pos="1152"/>
              </w:tabs>
              <w:spacing w:before="40" w:after="120"/>
              <w:ind w:left="144" w:right="-1"/>
              <w:rPr>
                <w:bCs/>
                <w:lang w:val="en-GB"/>
              </w:rPr>
            </w:pPr>
            <w:r w:rsidRPr="004917F6">
              <w:rPr>
                <w:lang w:val="en-GB"/>
              </w:rPr>
              <w:t>Member States implement coordinated regional initiatives aligned with the ASEAN Regional Investment Promotion Action Plan</w:t>
            </w:r>
          </w:p>
        </w:tc>
      </w:tr>
    </w:tbl>
    <w:p w14:paraId="77FA3BE4" w14:textId="77777777" w:rsidR="004917F6" w:rsidRPr="004917F6" w:rsidRDefault="004917F6" w:rsidP="004917F6">
      <w:pPr>
        <w:pStyle w:val="SingleTxt"/>
        <w:tabs>
          <w:tab w:val="right" w:pos="1022"/>
        </w:tabs>
        <w:spacing w:after="0" w:line="120" w:lineRule="exact"/>
        <w:ind w:right="0" w:hanging="1267"/>
        <w:rPr>
          <w:sz w:val="10"/>
          <w:lang w:val="en-GB"/>
        </w:rPr>
      </w:pPr>
    </w:p>
    <w:p w14:paraId="55D8A246" w14:textId="77777777" w:rsidR="004917F6" w:rsidRPr="004917F6" w:rsidRDefault="004917F6" w:rsidP="004917F6">
      <w:pPr>
        <w:pStyle w:val="SingleTxt"/>
        <w:tabs>
          <w:tab w:val="right" w:pos="1022"/>
        </w:tabs>
        <w:spacing w:after="0" w:line="120" w:lineRule="exact"/>
        <w:ind w:right="0" w:hanging="1267"/>
        <w:rPr>
          <w:sz w:val="10"/>
          <w:lang w:val="en-GB"/>
        </w:rPr>
      </w:pPr>
    </w:p>
    <w:p w14:paraId="72D6286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4917F6">
        <w:rPr>
          <w:lang w:val="en-GB"/>
        </w:rPr>
        <w:tab/>
      </w:r>
      <w:r w:rsidRPr="004917F6">
        <w:rPr>
          <w:lang w:val="en-GB"/>
        </w:rPr>
        <w:tab/>
        <w:t>Result 2: youth engagement towards achieving the Sustainable Development Goals</w:t>
      </w:r>
    </w:p>
    <w:p w14:paraId="1CD9C500" w14:textId="77777777" w:rsidR="004917F6" w:rsidRPr="004917F6" w:rsidRDefault="004917F6" w:rsidP="004917F6">
      <w:pPr>
        <w:pStyle w:val="SingleTxt"/>
        <w:tabs>
          <w:tab w:val="right" w:pos="1022"/>
        </w:tabs>
        <w:spacing w:after="0" w:line="120" w:lineRule="exact"/>
        <w:ind w:right="0" w:hanging="1267"/>
        <w:rPr>
          <w:sz w:val="10"/>
          <w:lang w:val="en-GB"/>
        </w:rPr>
      </w:pPr>
    </w:p>
    <w:p w14:paraId="69675DF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3D8C2206" w14:textId="77777777" w:rsidR="004917F6" w:rsidRPr="004917F6" w:rsidRDefault="004917F6" w:rsidP="004917F6">
      <w:pPr>
        <w:pStyle w:val="SingleTxt"/>
        <w:tabs>
          <w:tab w:val="right" w:pos="1022"/>
        </w:tabs>
        <w:spacing w:after="0" w:line="120" w:lineRule="exact"/>
        <w:ind w:right="0" w:hanging="1267"/>
        <w:rPr>
          <w:sz w:val="10"/>
          <w:lang w:val="en-GB"/>
        </w:rPr>
      </w:pPr>
    </w:p>
    <w:p w14:paraId="4402057D" w14:textId="77777777" w:rsidR="004917F6" w:rsidRPr="004917F6" w:rsidRDefault="004917F6" w:rsidP="004917F6">
      <w:pPr>
        <w:pStyle w:val="SingleTxt"/>
        <w:tabs>
          <w:tab w:val="right" w:pos="1022"/>
        </w:tabs>
        <w:ind w:right="0" w:hanging="1267"/>
        <w:rPr>
          <w:lang w:val="en-GB"/>
        </w:rPr>
      </w:pPr>
      <w:r w:rsidRPr="004917F6">
        <w:rPr>
          <w:lang w:val="en-GB"/>
        </w:rPr>
        <w:tab/>
        <w:t>19.182</w:t>
      </w:r>
      <w:r w:rsidRPr="004917F6">
        <w:rPr>
          <w:lang w:val="en-GB"/>
        </w:rPr>
        <w:tab/>
        <w:t>The component’s work contributed to 45 students participating online (30) and in-person (15) in the ASEAN Multi-Stakeholder Forum on Sustainability, with 7 students giving interventions on voluntary national reviews, clean water and sanitation, financing clean energy transition, and the care economy, which did not meet the planned target of students taking part in the conceptualization of a session at the subregional forum for sustainable development. The target was not met due to modifications in the format of the forum undertaken in response to liquidity constraints.</w:t>
      </w:r>
    </w:p>
    <w:p w14:paraId="1C9966ED" w14:textId="77777777" w:rsidR="004917F6" w:rsidRPr="004917F6" w:rsidRDefault="004917F6" w:rsidP="004917F6">
      <w:pPr>
        <w:pStyle w:val="SingleTxt"/>
        <w:tabs>
          <w:tab w:val="right" w:pos="1022"/>
        </w:tabs>
        <w:ind w:right="0" w:hanging="1267"/>
        <w:rPr>
          <w:lang w:val="en-GB"/>
        </w:rPr>
      </w:pPr>
      <w:r w:rsidRPr="004917F6">
        <w:rPr>
          <w:lang w:val="en-GB"/>
        </w:rPr>
        <w:tab/>
        <w:t>19.183</w:t>
      </w:r>
      <w:r w:rsidRPr="004917F6">
        <w:rPr>
          <w:lang w:val="en-GB"/>
        </w:rPr>
        <w:tab/>
        <w:t>Progress towards the objective and the target for 2027 are presented in the performance measure below (see table 19.50).</w:t>
      </w:r>
    </w:p>
    <w:p w14:paraId="440E55C2" w14:textId="77777777" w:rsidR="004917F6" w:rsidRPr="004917F6" w:rsidRDefault="004917F6" w:rsidP="004917F6">
      <w:pPr>
        <w:pStyle w:val="SingleTxt"/>
        <w:tabs>
          <w:tab w:val="right" w:pos="1022"/>
        </w:tabs>
        <w:spacing w:after="0" w:line="120" w:lineRule="exact"/>
        <w:ind w:right="0" w:hanging="1267"/>
        <w:rPr>
          <w:sz w:val="10"/>
          <w:lang w:val="en-GB"/>
        </w:rPr>
      </w:pPr>
    </w:p>
    <w:p w14:paraId="74FCCE2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19.50</w:t>
      </w:r>
    </w:p>
    <w:p w14:paraId="217D0CA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555C1B58" w14:textId="77777777" w:rsidR="004917F6" w:rsidRPr="004917F6" w:rsidRDefault="004917F6" w:rsidP="004917F6">
      <w:pPr>
        <w:pStyle w:val="SingleTxt"/>
        <w:tabs>
          <w:tab w:val="right" w:pos="1022"/>
        </w:tabs>
        <w:spacing w:after="0" w:line="120" w:lineRule="exact"/>
        <w:ind w:right="0" w:hanging="1267"/>
        <w:rPr>
          <w:sz w:val="10"/>
          <w:lang w:val="en-GB"/>
        </w:rPr>
      </w:pPr>
    </w:p>
    <w:p w14:paraId="4991D848" w14:textId="77777777" w:rsidR="004917F6" w:rsidRPr="004917F6" w:rsidRDefault="004917F6" w:rsidP="004917F6">
      <w:pPr>
        <w:pStyle w:val="SingleTxt"/>
        <w:tabs>
          <w:tab w:val="right" w:pos="1022"/>
        </w:tabs>
        <w:spacing w:after="0" w:line="120" w:lineRule="exact"/>
        <w:ind w:right="0" w:hanging="1267"/>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69"/>
        <w:gridCol w:w="1971"/>
        <w:gridCol w:w="1971"/>
        <w:gridCol w:w="1969"/>
      </w:tblGrid>
      <w:tr w:rsidR="004917F6" w:rsidRPr="004917F6" w14:paraId="1BCBC3CA" w14:textId="77777777" w:rsidTr="00387CE9">
        <w:trPr>
          <w:tblHeader/>
        </w:trPr>
        <w:tc>
          <w:tcPr>
            <w:tcW w:w="1872" w:type="dxa"/>
            <w:tcBorders>
              <w:top w:val="single" w:sz="4" w:space="0" w:color="auto"/>
              <w:left w:val="nil"/>
              <w:bottom w:val="single" w:sz="12" w:space="0" w:color="auto"/>
              <w:right w:val="nil"/>
            </w:tcBorders>
            <w:hideMark/>
          </w:tcPr>
          <w:p w14:paraId="7B232FC6" w14:textId="77777777" w:rsidR="004917F6" w:rsidRPr="004917F6" w:rsidRDefault="004917F6" w:rsidP="00387CE9">
            <w:pPr>
              <w:spacing w:before="81" w:after="81" w:line="160" w:lineRule="exact"/>
              <w:ind w:right="40"/>
              <w:jc w:val="both"/>
              <w:rPr>
                <w:i/>
                <w:sz w:val="14"/>
                <w:szCs w:val="20"/>
                <w:lang w:val="en-GB"/>
              </w:rPr>
            </w:pPr>
            <w:r w:rsidRPr="004917F6">
              <w:rPr>
                <w:i/>
                <w:sz w:val="14"/>
                <w:szCs w:val="20"/>
                <w:lang w:val="en-GB"/>
              </w:rPr>
              <w:t>2023 (actual)</w:t>
            </w:r>
          </w:p>
        </w:tc>
        <w:tc>
          <w:tcPr>
            <w:tcW w:w="1871" w:type="dxa"/>
            <w:tcBorders>
              <w:top w:val="single" w:sz="4" w:space="0" w:color="auto"/>
              <w:left w:val="nil"/>
              <w:bottom w:val="single" w:sz="12" w:space="0" w:color="auto"/>
              <w:right w:val="nil"/>
            </w:tcBorders>
            <w:hideMark/>
          </w:tcPr>
          <w:p w14:paraId="0FECB52B"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2024 (actual)</w:t>
            </w:r>
          </w:p>
        </w:tc>
        <w:tc>
          <w:tcPr>
            <w:tcW w:w="1873" w:type="dxa"/>
            <w:tcBorders>
              <w:top w:val="single" w:sz="4" w:space="0" w:color="auto"/>
              <w:left w:val="nil"/>
              <w:bottom w:val="single" w:sz="12" w:space="0" w:color="auto"/>
              <w:right w:val="double" w:sz="12" w:space="0" w:color="auto"/>
            </w:tcBorders>
            <w:hideMark/>
          </w:tcPr>
          <w:p w14:paraId="06EEFE61"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2025 (actual)</w:t>
            </w:r>
          </w:p>
        </w:tc>
        <w:tc>
          <w:tcPr>
            <w:tcW w:w="1873" w:type="dxa"/>
            <w:tcBorders>
              <w:top w:val="single" w:sz="4" w:space="0" w:color="auto"/>
              <w:left w:val="double" w:sz="12" w:space="0" w:color="auto"/>
              <w:bottom w:val="single" w:sz="12" w:space="0" w:color="auto"/>
              <w:right w:val="nil"/>
            </w:tcBorders>
            <w:hideMark/>
          </w:tcPr>
          <w:p w14:paraId="19A174DB"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2026 (planned)</w:t>
            </w:r>
          </w:p>
        </w:tc>
        <w:tc>
          <w:tcPr>
            <w:tcW w:w="1871" w:type="dxa"/>
            <w:tcBorders>
              <w:top w:val="single" w:sz="4" w:space="0" w:color="auto"/>
              <w:left w:val="nil"/>
              <w:bottom w:val="single" w:sz="12" w:space="0" w:color="auto"/>
              <w:right w:val="nil"/>
            </w:tcBorders>
            <w:hideMark/>
          </w:tcPr>
          <w:p w14:paraId="620CB013"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2027 (planned)</w:t>
            </w:r>
          </w:p>
        </w:tc>
      </w:tr>
      <w:tr w:rsidR="004917F6" w:rsidRPr="004917F6" w14:paraId="58FDF152" w14:textId="77777777" w:rsidTr="00387CE9">
        <w:trPr>
          <w:trHeight w:hRule="exact" w:val="115"/>
          <w:tblHeader/>
        </w:trPr>
        <w:tc>
          <w:tcPr>
            <w:tcW w:w="1872" w:type="dxa"/>
            <w:tcBorders>
              <w:top w:val="single" w:sz="12" w:space="0" w:color="auto"/>
              <w:left w:val="nil"/>
              <w:right w:val="nil"/>
            </w:tcBorders>
            <w:vAlign w:val="bottom"/>
          </w:tcPr>
          <w:p w14:paraId="7322CBA9" w14:textId="77777777" w:rsidR="004917F6" w:rsidRPr="004917F6" w:rsidRDefault="004917F6" w:rsidP="00387CE9">
            <w:pPr>
              <w:keepNext/>
              <w:spacing w:before="40" w:after="120"/>
              <w:ind w:right="40"/>
              <w:jc w:val="both"/>
              <w:rPr>
                <w:rFonts w:eastAsia="Calibri"/>
                <w:lang w:val="en-GB"/>
              </w:rPr>
            </w:pPr>
          </w:p>
        </w:tc>
        <w:tc>
          <w:tcPr>
            <w:tcW w:w="1871" w:type="dxa"/>
            <w:tcBorders>
              <w:top w:val="single" w:sz="12" w:space="0" w:color="auto"/>
              <w:left w:val="nil"/>
              <w:right w:val="nil"/>
            </w:tcBorders>
            <w:vAlign w:val="bottom"/>
          </w:tcPr>
          <w:p w14:paraId="18EC03D7"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nil"/>
              <w:right w:val="double" w:sz="12" w:space="0" w:color="auto"/>
            </w:tcBorders>
            <w:vAlign w:val="bottom"/>
          </w:tcPr>
          <w:p w14:paraId="315C02E2"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double" w:sz="12" w:space="0" w:color="auto"/>
              <w:right w:val="nil"/>
            </w:tcBorders>
            <w:vAlign w:val="bottom"/>
          </w:tcPr>
          <w:p w14:paraId="31E75F49" w14:textId="77777777" w:rsidR="004917F6" w:rsidRPr="004917F6" w:rsidRDefault="004917F6" w:rsidP="00387CE9">
            <w:pPr>
              <w:keepNext/>
              <w:spacing w:before="40" w:after="120"/>
              <w:ind w:left="144" w:right="43"/>
              <w:rPr>
                <w:rFonts w:eastAsia="Calibri"/>
                <w:lang w:val="en-GB"/>
              </w:rPr>
            </w:pPr>
          </w:p>
        </w:tc>
        <w:tc>
          <w:tcPr>
            <w:tcW w:w="1871" w:type="dxa"/>
            <w:tcBorders>
              <w:top w:val="single" w:sz="12" w:space="0" w:color="auto"/>
              <w:left w:val="nil"/>
              <w:right w:val="nil"/>
            </w:tcBorders>
            <w:vAlign w:val="bottom"/>
          </w:tcPr>
          <w:p w14:paraId="143F3C6E" w14:textId="77777777" w:rsidR="004917F6" w:rsidRPr="004917F6" w:rsidRDefault="004917F6" w:rsidP="00387CE9">
            <w:pPr>
              <w:keepNext/>
              <w:spacing w:before="40" w:after="120"/>
              <w:ind w:left="144" w:right="43"/>
              <w:rPr>
                <w:rFonts w:eastAsia="Calibri"/>
                <w:lang w:val="en-GB"/>
              </w:rPr>
            </w:pPr>
          </w:p>
        </w:tc>
      </w:tr>
      <w:tr w:rsidR="004917F6" w:rsidRPr="001C502D" w14:paraId="322A4155" w14:textId="77777777" w:rsidTr="00387CE9">
        <w:tc>
          <w:tcPr>
            <w:tcW w:w="1872" w:type="dxa"/>
            <w:tcBorders>
              <w:top w:val="nil"/>
              <w:left w:val="nil"/>
              <w:bottom w:val="single" w:sz="12" w:space="0" w:color="auto"/>
              <w:right w:val="nil"/>
            </w:tcBorders>
          </w:tcPr>
          <w:p w14:paraId="211FBAD2" w14:textId="77777777" w:rsidR="004917F6" w:rsidRPr="004917F6" w:rsidRDefault="004917F6" w:rsidP="00387CE9">
            <w:pPr>
              <w:keepNext/>
              <w:tabs>
                <w:tab w:val="left" w:pos="288"/>
                <w:tab w:val="left" w:pos="576"/>
                <w:tab w:val="left" w:pos="864"/>
                <w:tab w:val="left" w:pos="1152"/>
              </w:tabs>
              <w:spacing w:before="40" w:after="120"/>
              <w:ind w:right="43"/>
              <w:rPr>
                <w:rFonts w:eastAsia="Calibri"/>
                <w:lang w:val="en-GB"/>
              </w:rPr>
            </w:pPr>
            <w:r w:rsidRPr="004917F6">
              <w:rPr>
                <w:lang w:val="en-GB"/>
              </w:rPr>
              <w:t>10 students intervened at the subregional forum for sustainable development</w:t>
            </w:r>
          </w:p>
        </w:tc>
        <w:tc>
          <w:tcPr>
            <w:tcW w:w="1871" w:type="dxa"/>
            <w:tcBorders>
              <w:top w:val="nil"/>
              <w:left w:val="nil"/>
              <w:bottom w:val="single" w:sz="12" w:space="0" w:color="auto"/>
              <w:right w:val="nil"/>
            </w:tcBorders>
          </w:tcPr>
          <w:p w14:paraId="594ED092" w14:textId="77777777" w:rsidR="004917F6" w:rsidRPr="004917F6" w:rsidRDefault="004917F6" w:rsidP="00387CE9">
            <w:pPr>
              <w:keepNext/>
              <w:tabs>
                <w:tab w:val="left" w:pos="288"/>
                <w:tab w:val="left" w:pos="576"/>
                <w:tab w:val="left" w:pos="864"/>
                <w:tab w:val="left" w:pos="1152"/>
              </w:tabs>
              <w:spacing w:before="40" w:after="120"/>
              <w:ind w:left="144" w:right="-1"/>
              <w:rPr>
                <w:lang w:val="en-GB"/>
              </w:rPr>
            </w:pPr>
            <w:r w:rsidRPr="004917F6">
              <w:rPr>
                <w:lang w:val="en-GB"/>
              </w:rPr>
              <w:t>20 students made statements and contributed substantively to the discussions at the subregional forum for sustainable development</w:t>
            </w:r>
          </w:p>
        </w:tc>
        <w:tc>
          <w:tcPr>
            <w:tcW w:w="1873" w:type="dxa"/>
            <w:tcBorders>
              <w:top w:val="nil"/>
              <w:left w:val="nil"/>
              <w:bottom w:val="single" w:sz="12" w:space="0" w:color="auto"/>
              <w:right w:val="double" w:sz="12" w:space="0" w:color="auto"/>
            </w:tcBorders>
          </w:tcPr>
          <w:p w14:paraId="3FA4596A" w14:textId="77777777" w:rsidR="004917F6" w:rsidRPr="004917F6" w:rsidRDefault="004917F6" w:rsidP="00387CE9">
            <w:pPr>
              <w:keepNext/>
              <w:tabs>
                <w:tab w:val="left" w:pos="288"/>
                <w:tab w:val="left" w:pos="576"/>
                <w:tab w:val="left" w:pos="864"/>
                <w:tab w:val="left" w:pos="1152"/>
              </w:tabs>
              <w:spacing w:before="40" w:after="120"/>
              <w:ind w:left="144" w:right="-1"/>
              <w:rPr>
                <w:b/>
                <w:szCs w:val="20"/>
                <w:lang w:val="en-GB"/>
              </w:rPr>
            </w:pPr>
            <w:r w:rsidRPr="004917F6">
              <w:rPr>
                <w:lang w:val="en-GB"/>
              </w:rPr>
              <w:t>45 students participated in the ASEAN Multi-Stakeholder Forum on Sustainability, with 15 students joining the Forum in person. Seven students provided interventions</w:t>
            </w:r>
          </w:p>
        </w:tc>
        <w:tc>
          <w:tcPr>
            <w:tcW w:w="1873" w:type="dxa"/>
            <w:tcBorders>
              <w:top w:val="nil"/>
              <w:left w:val="double" w:sz="12" w:space="0" w:color="auto"/>
              <w:bottom w:val="single" w:sz="12" w:space="0" w:color="auto"/>
              <w:right w:val="nil"/>
            </w:tcBorders>
          </w:tcPr>
          <w:p w14:paraId="1F071253" w14:textId="77777777" w:rsidR="004917F6" w:rsidRPr="004917F6" w:rsidRDefault="004917F6" w:rsidP="00387CE9">
            <w:pPr>
              <w:keepNext/>
              <w:tabs>
                <w:tab w:val="left" w:pos="288"/>
                <w:tab w:val="left" w:pos="576"/>
                <w:tab w:val="left" w:pos="864"/>
                <w:tab w:val="left" w:pos="1152"/>
              </w:tabs>
              <w:spacing w:before="40" w:after="120"/>
              <w:ind w:left="144" w:right="43"/>
              <w:rPr>
                <w:lang w:val="en-GB"/>
              </w:rPr>
            </w:pPr>
            <w:r w:rsidRPr="004917F6">
              <w:rPr>
                <w:lang w:val="en-GB"/>
              </w:rPr>
              <w:t>Increased number of universities participating in activities to increase awareness about the Sustainable Development Goals among their students</w:t>
            </w:r>
          </w:p>
        </w:tc>
        <w:tc>
          <w:tcPr>
            <w:tcW w:w="1871" w:type="dxa"/>
            <w:tcBorders>
              <w:top w:val="nil"/>
              <w:left w:val="nil"/>
              <w:bottom w:val="single" w:sz="12" w:space="0" w:color="auto"/>
              <w:right w:val="nil"/>
            </w:tcBorders>
          </w:tcPr>
          <w:p w14:paraId="6D56B352" w14:textId="77777777" w:rsidR="004917F6" w:rsidRPr="004917F6" w:rsidRDefault="004917F6" w:rsidP="00387CE9">
            <w:pPr>
              <w:keepNext/>
              <w:tabs>
                <w:tab w:val="left" w:pos="288"/>
                <w:tab w:val="left" w:pos="576"/>
                <w:tab w:val="left" w:pos="864"/>
                <w:tab w:val="left" w:pos="1152"/>
              </w:tabs>
              <w:spacing w:before="40" w:after="120"/>
              <w:ind w:left="144" w:right="-1"/>
              <w:rPr>
                <w:bCs/>
                <w:lang w:val="en-GB"/>
              </w:rPr>
            </w:pPr>
            <w:r w:rsidRPr="004917F6">
              <w:rPr>
                <w:lang w:val="en-GB"/>
              </w:rPr>
              <w:t>Students co-create an associated event to the ASEAN Multi-Stakeholder Forum on Sustainability</w:t>
            </w:r>
          </w:p>
        </w:tc>
      </w:tr>
    </w:tbl>
    <w:p w14:paraId="1A192D20" w14:textId="77777777" w:rsidR="004917F6" w:rsidRPr="004917F6" w:rsidRDefault="004917F6" w:rsidP="004917F6">
      <w:pPr>
        <w:pStyle w:val="SingleTxt"/>
        <w:tabs>
          <w:tab w:val="right" w:pos="1022"/>
        </w:tabs>
        <w:spacing w:after="0" w:line="120" w:lineRule="exact"/>
        <w:ind w:right="0" w:hanging="1267"/>
        <w:rPr>
          <w:sz w:val="10"/>
          <w:lang w:val="en-GB"/>
        </w:rPr>
      </w:pPr>
    </w:p>
    <w:p w14:paraId="52E4F6E5" w14:textId="77777777" w:rsidR="004917F6" w:rsidRPr="004917F6" w:rsidRDefault="004917F6" w:rsidP="004917F6">
      <w:pPr>
        <w:pStyle w:val="SingleTxt"/>
        <w:tabs>
          <w:tab w:val="right" w:pos="1022"/>
        </w:tabs>
        <w:spacing w:after="0" w:line="120" w:lineRule="exact"/>
        <w:ind w:right="0" w:hanging="1267"/>
        <w:rPr>
          <w:sz w:val="10"/>
          <w:lang w:val="en-GB"/>
        </w:rPr>
      </w:pPr>
    </w:p>
    <w:p w14:paraId="34E099F7"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4917F6">
        <w:rPr>
          <w:lang w:val="en-GB"/>
        </w:rPr>
        <w:tab/>
      </w:r>
      <w:r w:rsidRPr="004917F6">
        <w:rPr>
          <w:lang w:val="en-GB"/>
        </w:rPr>
        <w:tab/>
        <w:t>Result 3: enhanced regional dialogue and cooperation on digital transformation for sustainable development</w:t>
      </w:r>
    </w:p>
    <w:p w14:paraId="277F6C5A" w14:textId="77777777" w:rsidR="004917F6" w:rsidRPr="004917F6" w:rsidRDefault="004917F6" w:rsidP="004917F6">
      <w:pPr>
        <w:pStyle w:val="SingleTxt"/>
        <w:tabs>
          <w:tab w:val="right" w:pos="1022"/>
        </w:tabs>
        <w:spacing w:after="0" w:line="120" w:lineRule="exact"/>
        <w:ind w:right="0" w:hanging="1267"/>
        <w:rPr>
          <w:sz w:val="10"/>
          <w:lang w:val="en-GB"/>
        </w:rPr>
      </w:pPr>
    </w:p>
    <w:p w14:paraId="5E6C877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0494F696" w14:textId="77777777" w:rsidR="004917F6" w:rsidRPr="004917F6" w:rsidRDefault="004917F6" w:rsidP="004917F6">
      <w:pPr>
        <w:pStyle w:val="SingleTxt"/>
        <w:tabs>
          <w:tab w:val="right" w:pos="1022"/>
        </w:tabs>
        <w:spacing w:after="0" w:line="120" w:lineRule="exact"/>
        <w:ind w:right="0" w:hanging="1267"/>
        <w:rPr>
          <w:sz w:val="10"/>
          <w:lang w:val="en-GB"/>
        </w:rPr>
      </w:pPr>
    </w:p>
    <w:p w14:paraId="61C4879F" w14:textId="77777777" w:rsidR="004917F6" w:rsidRPr="004917F6" w:rsidRDefault="004917F6" w:rsidP="004917F6">
      <w:pPr>
        <w:pStyle w:val="SingleTxt"/>
        <w:tabs>
          <w:tab w:val="right" w:pos="1022"/>
        </w:tabs>
        <w:ind w:right="0" w:hanging="1267"/>
        <w:rPr>
          <w:lang w:val="en-GB"/>
        </w:rPr>
      </w:pPr>
      <w:r w:rsidRPr="004917F6">
        <w:rPr>
          <w:lang w:val="en-GB"/>
        </w:rPr>
        <w:tab/>
        <w:t>19.184</w:t>
      </w:r>
      <w:r w:rsidRPr="004917F6">
        <w:rPr>
          <w:lang w:val="en-GB"/>
        </w:rPr>
        <w:tab/>
        <w:t>Digital transformation is a growing priority across South-East Asia. As digitalization reshapes economies and public services, it brings both opportunities and challenges that require coordinated, cross-sectoral responses. The component has taken steps to foster collaboration by convening government officials from various agencies alongside stakeholders from civil society, the private sector, academia and youth groups.</w:t>
      </w:r>
    </w:p>
    <w:p w14:paraId="7E908CEE"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0A7B8BB0" w14:textId="77777777" w:rsidR="004917F6" w:rsidRPr="004917F6" w:rsidRDefault="004917F6" w:rsidP="004917F6">
      <w:pPr>
        <w:pStyle w:val="SingleTxt"/>
        <w:tabs>
          <w:tab w:val="right" w:pos="1022"/>
        </w:tabs>
        <w:spacing w:after="0" w:line="120" w:lineRule="exact"/>
        <w:ind w:right="0" w:hanging="1267"/>
        <w:rPr>
          <w:sz w:val="10"/>
          <w:lang w:val="en-GB"/>
        </w:rPr>
      </w:pPr>
    </w:p>
    <w:p w14:paraId="40AA90EA" w14:textId="77777777" w:rsidR="004917F6" w:rsidRPr="004917F6" w:rsidRDefault="004917F6" w:rsidP="004917F6">
      <w:pPr>
        <w:pStyle w:val="SingleTxt"/>
        <w:tabs>
          <w:tab w:val="right" w:pos="1022"/>
        </w:tabs>
        <w:ind w:right="0" w:hanging="1267"/>
        <w:rPr>
          <w:lang w:val="en-GB"/>
        </w:rPr>
      </w:pPr>
      <w:r w:rsidRPr="004917F6">
        <w:rPr>
          <w:lang w:val="en-GB"/>
        </w:rPr>
        <w:tab/>
        <w:t>19.185</w:t>
      </w:r>
      <w:r w:rsidRPr="004917F6">
        <w:rPr>
          <w:lang w:val="en-GB"/>
        </w:rPr>
        <w:tab/>
        <w:t>The lesson for the component was that a whole-of-government approach was essential to strengthen subregional collaboration further and ensure inclusive, effective and sustainable digital development aligned with national and regional goals. In applying the lesson, the component plans to support dedicated ASEAN working groups on digital cooperation, facilitating joint capacity-building programmes for government agencies beyond ICT ministries, thereby promoting knowledge-sharing on best practices and scalable innovations. The component also aims to support the development of policy frameworks that align digital transformation with broader economic and sustainable development goals, ensuring that digitalization serves as a catalyst for inclusive growth across South-East Asia.</w:t>
      </w:r>
    </w:p>
    <w:p w14:paraId="6A8640C4" w14:textId="2AC5B3AE" w:rsidR="004917F6" w:rsidRPr="004917F6" w:rsidRDefault="004917F6" w:rsidP="004917F6">
      <w:pPr>
        <w:pStyle w:val="SingleTxt"/>
        <w:tabs>
          <w:tab w:val="right" w:pos="1022"/>
        </w:tabs>
        <w:ind w:right="0" w:hanging="1267"/>
        <w:rPr>
          <w:lang w:val="en-GB"/>
        </w:rPr>
      </w:pPr>
      <w:r w:rsidRPr="004917F6">
        <w:rPr>
          <w:lang w:val="en-GB"/>
        </w:rPr>
        <w:tab/>
        <w:t>19.186</w:t>
      </w:r>
      <w:r w:rsidRPr="004917F6">
        <w:rPr>
          <w:lang w:val="en-GB"/>
        </w:rPr>
        <w:tab/>
      </w:r>
      <w:r w:rsidRPr="00096203">
        <w:rPr>
          <w:spacing w:val="0"/>
          <w:lang w:val="en-GB"/>
        </w:rPr>
        <w:t>Expected progress towards the objective is presented in the performance measure below (see table</w:t>
      </w:r>
      <w:r w:rsidR="00096203">
        <w:rPr>
          <w:spacing w:val="0"/>
          <w:lang w:val="en-GB"/>
        </w:rPr>
        <w:t xml:space="preserve"> </w:t>
      </w:r>
      <w:r w:rsidRPr="00096203">
        <w:rPr>
          <w:spacing w:val="0"/>
          <w:lang w:val="en-GB"/>
        </w:rPr>
        <w:t>19.51).</w:t>
      </w:r>
    </w:p>
    <w:p w14:paraId="3B6F7E4A" w14:textId="77777777" w:rsidR="004917F6" w:rsidRPr="004917F6" w:rsidRDefault="004917F6" w:rsidP="004917F6">
      <w:pPr>
        <w:pStyle w:val="SingleTxt"/>
        <w:tabs>
          <w:tab w:val="right" w:pos="1022"/>
        </w:tabs>
        <w:spacing w:after="0" w:line="120" w:lineRule="exact"/>
        <w:ind w:right="0" w:hanging="1267"/>
        <w:rPr>
          <w:sz w:val="10"/>
          <w:lang w:val="en-GB"/>
        </w:rPr>
      </w:pPr>
    </w:p>
    <w:p w14:paraId="3F4CA39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19.51</w:t>
      </w:r>
    </w:p>
    <w:p w14:paraId="7A2DA9DB"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44DA1F02" w14:textId="77777777" w:rsidR="004917F6" w:rsidRPr="004917F6" w:rsidRDefault="004917F6" w:rsidP="001E7334">
      <w:pPr>
        <w:pStyle w:val="SingleTxt"/>
        <w:tabs>
          <w:tab w:val="right" w:pos="1022"/>
        </w:tabs>
        <w:spacing w:after="0" w:line="100" w:lineRule="exact"/>
        <w:ind w:right="0" w:hanging="1267"/>
        <w:rPr>
          <w:sz w:val="10"/>
          <w:lang w:val="en-GB"/>
        </w:rPr>
      </w:pPr>
    </w:p>
    <w:p w14:paraId="7EE471A8" w14:textId="77777777" w:rsidR="004917F6" w:rsidRPr="004917F6" w:rsidRDefault="004917F6" w:rsidP="001E7334">
      <w:pPr>
        <w:pStyle w:val="SingleTxt"/>
        <w:tabs>
          <w:tab w:val="right" w:pos="1022"/>
        </w:tabs>
        <w:spacing w:after="0" w:line="100" w:lineRule="exact"/>
        <w:ind w:right="0" w:hanging="1267"/>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69"/>
        <w:gridCol w:w="1971"/>
        <w:gridCol w:w="1971"/>
        <w:gridCol w:w="1969"/>
      </w:tblGrid>
      <w:tr w:rsidR="004917F6" w:rsidRPr="004917F6" w14:paraId="0441C6B3" w14:textId="77777777" w:rsidTr="00387CE9">
        <w:trPr>
          <w:tblHeader/>
        </w:trPr>
        <w:tc>
          <w:tcPr>
            <w:tcW w:w="1872" w:type="dxa"/>
            <w:tcBorders>
              <w:top w:val="single" w:sz="4" w:space="0" w:color="auto"/>
              <w:left w:val="nil"/>
              <w:bottom w:val="single" w:sz="12" w:space="0" w:color="auto"/>
              <w:right w:val="nil"/>
            </w:tcBorders>
            <w:hideMark/>
          </w:tcPr>
          <w:p w14:paraId="1CE92362" w14:textId="77777777" w:rsidR="004917F6" w:rsidRPr="004917F6" w:rsidRDefault="004917F6" w:rsidP="00387CE9">
            <w:pPr>
              <w:spacing w:before="81" w:after="81" w:line="160" w:lineRule="exact"/>
              <w:ind w:right="40"/>
              <w:jc w:val="both"/>
              <w:rPr>
                <w:i/>
                <w:sz w:val="14"/>
                <w:szCs w:val="20"/>
                <w:lang w:val="en-GB"/>
              </w:rPr>
            </w:pPr>
            <w:r w:rsidRPr="004917F6">
              <w:rPr>
                <w:i/>
                <w:sz w:val="14"/>
                <w:szCs w:val="20"/>
                <w:lang w:val="en-GB"/>
              </w:rPr>
              <w:t>2023 (actual)</w:t>
            </w:r>
          </w:p>
        </w:tc>
        <w:tc>
          <w:tcPr>
            <w:tcW w:w="1871" w:type="dxa"/>
            <w:tcBorders>
              <w:top w:val="single" w:sz="4" w:space="0" w:color="auto"/>
              <w:left w:val="nil"/>
              <w:bottom w:val="single" w:sz="12" w:space="0" w:color="auto"/>
              <w:right w:val="nil"/>
            </w:tcBorders>
            <w:hideMark/>
          </w:tcPr>
          <w:p w14:paraId="36FF2910"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2024 (actual)</w:t>
            </w:r>
          </w:p>
        </w:tc>
        <w:tc>
          <w:tcPr>
            <w:tcW w:w="1873" w:type="dxa"/>
            <w:tcBorders>
              <w:top w:val="single" w:sz="4" w:space="0" w:color="auto"/>
              <w:left w:val="nil"/>
              <w:bottom w:val="single" w:sz="12" w:space="0" w:color="auto"/>
              <w:right w:val="double" w:sz="12" w:space="0" w:color="auto"/>
            </w:tcBorders>
            <w:hideMark/>
          </w:tcPr>
          <w:p w14:paraId="75D72912"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2025 (actual)</w:t>
            </w:r>
          </w:p>
        </w:tc>
        <w:tc>
          <w:tcPr>
            <w:tcW w:w="1873" w:type="dxa"/>
            <w:tcBorders>
              <w:top w:val="single" w:sz="4" w:space="0" w:color="auto"/>
              <w:left w:val="double" w:sz="12" w:space="0" w:color="auto"/>
              <w:bottom w:val="single" w:sz="12" w:space="0" w:color="auto"/>
              <w:right w:val="nil"/>
            </w:tcBorders>
            <w:hideMark/>
          </w:tcPr>
          <w:p w14:paraId="5A4F84B5"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2026 (planned)</w:t>
            </w:r>
          </w:p>
        </w:tc>
        <w:tc>
          <w:tcPr>
            <w:tcW w:w="1871" w:type="dxa"/>
            <w:tcBorders>
              <w:top w:val="single" w:sz="4" w:space="0" w:color="auto"/>
              <w:left w:val="nil"/>
              <w:bottom w:val="single" w:sz="12" w:space="0" w:color="auto"/>
              <w:right w:val="nil"/>
            </w:tcBorders>
            <w:hideMark/>
          </w:tcPr>
          <w:p w14:paraId="37A3069F" w14:textId="77777777" w:rsidR="004917F6" w:rsidRPr="004917F6" w:rsidRDefault="004917F6" w:rsidP="00387CE9">
            <w:pPr>
              <w:spacing w:before="81" w:after="81" w:line="160" w:lineRule="exact"/>
              <w:ind w:left="144" w:right="43"/>
              <w:rPr>
                <w:i/>
                <w:sz w:val="14"/>
                <w:szCs w:val="20"/>
                <w:lang w:val="en-GB"/>
              </w:rPr>
            </w:pPr>
            <w:r w:rsidRPr="004917F6">
              <w:rPr>
                <w:i/>
                <w:sz w:val="14"/>
                <w:szCs w:val="20"/>
                <w:lang w:val="en-GB"/>
              </w:rPr>
              <w:t>2027 (planned)</w:t>
            </w:r>
          </w:p>
        </w:tc>
      </w:tr>
      <w:tr w:rsidR="004917F6" w:rsidRPr="004917F6" w14:paraId="325C78F4" w14:textId="77777777" w:rsidTr="00387CE9">
        <w:trPr>
          <w:trHeight w:hRule="exact" w:val="115"/>
          <w:tblHeader/>
        </w:trPr>
        <w:tc>
          <w:tcPr>
            <w:tcW w:w="1872" w:type="dxa"/>
            <w:tcBorders>
              <w:top w:val="single" w:sz="12" w:space="0" w:color="auto"/>
              <w:left w:val="nil"/>
              <w:right w:val="nil"/>
            </w:tcBorders>
            <w:vAlign w:val="bottom"/>
          </w:tcPr>
          <w:p w14:paraId="6A7078B2" w14:textId="77777777" w:rsidR="004917F6" w:rsidRPr="004917F6" w:rsidRDefault="004917F6" w:rsidP="00387CE9">
            <w:pPr>
              <w:keepNext/>
              <w:spacing w:before="40" w:after="120"/>
              <w:ind w:right="40"/>
              <w:jc w:val="both"/>
              <w:rPr>
                <w:rFonts w:eastAsia="Calibri"/>
                <w:lang w:val="en-GB"/>
              </w:rPr>
            </w:pPr>
          </w:p>
        </w:tc>
        <w:tc>
          <w:tcPr>
            <w:tcW w:w="1871" w:type="dxa"/>
            <w:tcBorders>
              <w:top w:val="single" w:sz="12" w:space="0" w:color="auto"/>
              <w:left w:val="nil"/>
              <w:right w:val="nil"/>
            </w:tcBorders>
            <w:vAlign w:val="bottom"/>
          </w:tcPr>
          <w:p w14:paraId="77D3434A"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nil"/>
              <w:right w:val="double" w:sz="12" w:space="0" w:color="auto"/>
            </w:tcBorders>
            <w:vAlign w:val="bottom"/>
          </w:tcPr>
          <w:p w14:paraId="7EC96D08"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double" w:sz="12" w:space="0" w:color="auto"/>
              <w:right w:val="nil"/>
            </w:tcBorders>
            <w:vAlign w:val="bottom"/>
          </w:tcPr>
          <w:p w14:paraId="1068D58E" w14:textId="77777777" w:rsidR="004917F6" w:rsidRPr="004917F6" w:rsidRDefault="004917F6" w:rsidP="00387CE9">
            <w:pPr>
              <w:keepNext/>
              <w:spacing w:before="40" w:after="120"/>
              <w:ind w:left="144" w:right="43"/>
              <w:rPr>
                <w:rFonts w:eastAsia="Calibri"/>
                <w:lang w:val="en-GB"/>
              </w:rPr>
            </w:pPr>
          </w:p>
        </w:tc>
        <w:tc>
          <w:tcPr>
            <w:tcW w:w="1871" w:type="dxa"/>
            <w:tcBorders>
              <w:top w:val="single" w:sz="12" w:space="0" w:color="auto"/>
              <w:left w:val="nil"/>
              <w:right w:val="nil"/>
            </w:tcBorders>
            <w:vAlign w:val="bottom"/>
          </w:tcPr>
          <w:p w14:paraId="20D54FA0" w14:textId="77777777" w:rsidR="004917F6" w:rsidRPr="004917F6" w:rsidRDefault="004917F6" w:rsidP="00387CE9">
            <w:pPr>
              <w:keepNext/>
              <w:spacing w:before="40" w:after="120"/>
              <w:ind w:left="144" w:right="43"/>
              <w:rPr>
                <w:rFonts w:eastAsia="Calibri"/>
                <w:lang w:val="en-GB"/>
              </w:rPr>
            </w:pPr>
          </w:p>
        </w:tc>
      </w:tr>
      <w:tr w:rsidR="004917F6" w:rsidRPr="004917F6" w14:paraId="4EAF897C" w14:textId="77777777" w:rsidTr="00387CE9">
        <w:tc>
          <w:tcPr>
            <w:tcW w:w="1872" w:type="dxa"/>
            <w:tcBorders>
              <w:top w:val="nil"/>
              <w:left w:val="nil"/>
              <w:bottom w:val="single" w:sz="12" w:space="0" w:color="auto"/>
              <w:right w:val="nil"/>
            </w:tcBorders>
          </w:tcPr>
          <w:p w14:paraId="2098FB97" w14:textId="77777777" w:rsidR="004917F6" w:rsidRPr="004917F6" w:rsidRDefault="004917F6" w:rsidP="00387CE9">
            <w:pPr>
              <w:keepNext/>
              <w:tabs>
                <w:tab w:val="left" w:pos="288"/>
                <w:tab w:val="left" w:pos="576"/>
                <w:tab w:val="left" w:pos="864"/>
                <w:tab w:val="left" w:pos="1152"/>
              </w:tabs>
              <w:spacing w:before="40" w:after="120"/>
              <w:ind w:right="43"/>
              <w:rPr>
                <w:rFonts w:eastAsia="Calibri"/>
                <w:lang w:val="en-GB"/>
              </w:rPr>
            </w:pPr>
            <w:r w:rsidRPr="004917F6">
              <w:rPr>
                <w:rFonts w:eastAsia="Calibri"/>
                <w:lang w:val="en-GB"/>
              </w:rPr>
              <w:t>–</w:t>
            </w:r>
          </w:p>
        </w:tc>
        <w:tc>
          <w:tcPr>
            <w:tcW w:w="1871" w:type="dxa"/>
            <w:tcBorders>
              <w:top w:val="nil"/>
              <w:left w:val="nil"/>
              <w:bottom w:val="single" w:sz="12" w:space="0" w:color="auto"/>
              <w:right w:val="nil"/>
            </w:tcBorders>
          </w:tcPr>
          <w:p w14:paraId="27F88641" w14:textId="77777777" w:rsidR="004917F6" w:rsidRPr="004917F6" w:rsidRDefault="004917F6" w:rsidP="00387CE9">
            <w:pPr>
              <w:keepNext/>
              <w:tabs>
                <w:tab w:val="left" w:pos="288"/>
                <w:tab w:val="left" w:pos="576"/>
                <w:tab w:val="left" w:pos="864"/>
                <w:tab w:val="left" w:pos="1152"/>
              </w:tabs>
              <w:spacing w:before="40" w:after="120"/>
              <w:ind w:left="144" w:right="-1"/>
              <w:rPr>
                <w:lang w:val="en-GB"/>
              </w:rPr>
            </w:pPr>
            <w:r w:rsidRPr="004917F6">
              <w:rPr>
                <w:lang w:val="en-GB"/>
              </w:rPr>
              <w:t>–</w:t>
            </w:r>
          </w:p>
        </w:tc>
        <w:tc>
          <w:tcPr>
            <w:tcW w:w="1873" w:type="dxa"/>
            <w:tcBorders>
              <w:top w:val="nil"/>
              <w:left w:val="nil"/>
              <w:bottom w:val="single" w:sz="12" w:space="0" w:color="auto"/>
              <w:right w:val="double" w:sz="12" w:space="0" w:color="auto"/>
            </w:tcBorders>
          </w:tcPr>
          <w:p w14:paraId="04434083" w14:textId="77777777" w:rsidR="004917F6" w:rsidRPr="004917F6" w:rsidRDefault="004917F6" w:rsidP="00387CE9">
            <w:pPr>
              <w:keepNext/>
              <w:tabs>
                <w:tab w:val="left" w:pos="288"/>
                <w:tab w:val="left" w:pos="576"/>
                <w:tab w:val="left" w:pos="864"/>
                <w:tab w:val="left" w:pos="1152"/>
              </w:tabs>
              <w:spacing w:before="40" w:after="120"/>
              <w:ind w:left="144" w:right="-1"/>
              <w:rPr>
                <w:b/>
                <w:szCs w:val="20"/>
                <w:lang w:val="en-GB"/>
              </w:rPr>
            </w:pPr>
            <w:r w:rsidRPr="004917F6">
              <w:rPr>
                <w:lang w:val="en-GB"/>
              </w:rPr>
              <w:t>Member States discussed digitalization opportunities and challenges at the subregional level through the ASEAN Multi-Stakeholder Forum on Sustainability and the round table on ASEAN-Eurasian Economic Union digital cooperation</w:t>
            </w:r>
          </w:p>
        </w:tc>
        <w:tc>
          <w:tcPr>
            <w:tcW w:w="1873" w:type="dxa"/>
            <w:tcBorders>
              <w:top w:val="nil"/>
              <w:left w:val="double" w:sz="12" w:space="0" w:color="auto"/>
              <w:bottom w:val="single" w:sz="12" w:space="0" w:color="auto"/>
              <w:right w:val="nil"/>
            </w:tcBorders>
          </w:tcPr>
          <w:p w14:paraId="230E8D5A" w14:textId="77777777" w:rsidR="004917F6" w:rsidRPr="004917F6" w:rsidRDefault="004917F6" w:rsidP="00387CE9">
            <w:pPr>
              <w:keepNext/>
              <w:tabs>
                <w:tab w:val="left" w:pos="288"/>
                <w:tab w:val="left" w:pos="576"/>
                <w:tab w:val="left" w:pos="864"/>
                <w:tab w:val="left" w:pos="1152"/>
              </w:tabs>
              <w:spacing w:before="40" w:after="120"/>
              <w:ind w:left="144" w:right="43"/>
              <w:rPr>
                <w:lang w:val="en-GB"/>
              </w:rPr>
            </w:pPr>
            <w:r w:rsidRPr="004917F6">
              <w:rPr>
                <w:lang w:val="en-GB"/>
              </w:rPr>
              <w:t>Member States identify digital transformation areas for development and cooperation</w:t>
            </w:r>
          </w:p>
        </w:tc>
        <w:tc>
          <w:tcPr>
            <w:tcW w:w="1871" w:type="dxa"/>
            <w:tcBorders>
              <w:top w:val="nil"/>
              <w:left w:val="nil"/>
              <w:bottom w:val="single" w:sz="12" w:space="0" w:color="auto"/>
              <w:right w:val="nil"/>
            </w:tcBorders>
          </w:tcPr>
          <w:p w14:paraId="00516C2C" w14:textId="77777777" w:rsidR="004917F6" w:rsidRPr="004917F6" w:rsidRDefault="004917F6" w:rsidP="00387CE9">
            <w:pPr>
              <w:keepNext/>
              <w:tabs>
                <w:tab w:val="left" w:pos="288"/>
                <w:tab w:val="left" w:pos="576"/>
                <w:tab w:val="left" w:pos="864"/>
                <w:tab w:val="left" w:pos="1152"/>
              </w:tabs>
              <w:spacing w:before="40" w:after="120"/>
              <w:ind w:left="144" w:right="-1"/>
              <w:rPr>
                <w:bCs/>
                <w:lang w:val="en-GB"/>
              </w:rPr>
            </w:pPr>
            <w:r w:rsidRPr="004917F6">
              <w:rPr>
                <w:lang w:val="en-GB"/>
              </w:rPr>
              <w:t>Member States launch joint digital transformation initiative</w:t>
            </w:r>
          </w:p>
        </w:tc>
      </w:tr>
    </w:tbl>
    <w:p w14:paraId="3F3A280D" w14:textId="77777777" w:rsidR="004917F6" w:rsidRPr="004917F6" w:rsidRDefault="004917F6" w:rsidP="001E7334">
      <w:pPr>
        <w:pStyle w:val="SingleTxt"/>
        <w:tabs>
          <w:tab w:val="right" w:pos="1022"/>
        </w:tabs>
        <w:spacing w:after="0" w:line="100" w:lineRule="exact"/>
        <w:ind w:right="0" w:hanging="1267"/>
        <w:rPr>
          <w:sz w:val="10"/>
          <w:lang w:val="en-GB"/>
        </w:rPr>
      </w:pPr>
    </w:p>
    <w:p w14:paraId="351F3FF5" w14:textId="77777777" w:rsidR="004917F6" w:rsidRPr="004917F6" w:rsidRDefault="004917F6" w:rsidP="001E7334">
      <w:pPr>
        <w:pStyle w:val="SingleTxt"/>
        <w:tabs>
          <w:tab w:val="right" w:pos="1022"/>
        </w:tabs>
        <w:spacing w:after="0" w:line="100" w:lineRule="exact"/>
        <w:ind w:right="0" w:hanging="1267"/>
        <w:rPr>
          <w:sz w:val="10"/>
          <w:lang w:val="en-GB"/>
        </w:rPr>
      </w:pPr>
    </w:p>
    <w:p w14:paraId="0AE56D8D" w14:textId="77777777" w:rsidR="004917F6" w:rsidRPr="004917F6" w:rsidRDefault="004917F6" w:rsidP="001E7334">
      <w:pPr>
        <w:pStyle w:val="SingleTxt"/>
        <w:tabs>
          <w:tab w:val="right" w:pos="1022"/>
        </w:tabs>
        <w:spacing w:after="0" w:line="100" w:lineRule="exact"/>
        <w:ind w:right="0" w:hanging="1267"/>
        <w:rPr>
          <w:sz w:val="10"/>
          <w:lang w:val="en-GB"/>
        </w:rPr>
      </w:pPr>
    </w:p>
    <w:p w14:paraId="1EA88202"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41903AA7" w14:textId="77777777" w:rsidR="004917F6" w:rsidRPr="004917F6" w:rsidRDefault="004917F6" w:rsidP="001E7334">
      <w:pPr>
        <w:pStyle w:val="SingleTxt"/>
        <w:tabs>
          <w:tab w:val="right" w:pos="1022"/>
        </w:tabs>
        <w:spacing w:after="0" w:line="100" w:lineRule="exact"/>
        <w:ind w:right="0" w:hanging="1267"/>
        <w:rPr>
          <w:sz w:val="10"/>
          <w:lang w:val="en-GB"/>
        </w:rPr>
      </w:pPr>
    </w:p>
    <w:p w14:paraId="5526EDC9" w14:textId="77777777" w:rsidR="004917F6" w:rsidRPr="004917F6" w:rsidRDefault="004917F6" w:rsidP="001E7334">
      <w:pPr>
        <w:pStyle w:val="SingleTxt"/>
        <w:tabs>
          <w:tab w:val="right" w:pos="1022"/>
        </w:tabs>
        <w:spacing w:after="0" w:line="100" w:lineRule="exact"/>
        <w:ind w:right="0" w:hanging="1267"/>
        <w:rPr>
          <w:sz w:val="10"/>
          <w:lang w:val="en-GB"/>
        </w:rPr>
      </w:pPr>
    </w:p>
    <w:p w14:paraId="517D1F0C" w14:textId="77777777" w:rsidR="004917F6" w:rsidRPr="004917F6" w:rsidRDefault="004917F6" w:rsidP="004917F6">
      <w:pPr>
        <w:pStyle w:val="SingleTxt"/>
        <w:tabs>
          <w:tab w:val="right" w:pos="1022"/>
        </w:tabs>
        <w:ind w:right="0" w:hanging="1267"/>
        <w:rPr>
          <w:lang w:val="en-GB"/>
        </w:rPr>
      </w:pPr>
      <w:r w:rsidRPr="004917F6">
        <w:rPr>
          <w:lang w:val="en-GB"/>
        </w:rPr>
        <w:tab/>
        <w:t>19.187</w:t>
      </w:r>
      <w:r w:rsidRPr="004917F6">
        <w:rPr>
          <w:lang w:val="en-GB"/>
        </w:rPr>
        <w:tab/>
        <w:t>Table 19.52 lists all deliverables of the component.</w:t>
      </w:r>
    </w:p>
    <w:p w14:paraId="481CDFD5" w14:textId="77777777" w:rsidR="004917F6" w:rsidRPr="004917F6" w:rsidRDefault="004917F6" w:rsidP="004917F6">
      <w:pPr>
        <w:pStyle w:val="SingleTxt"/>
        <w:tabs>
          <w:tab w:val="right" w:pos="1022"/>
        </w:tabs>
        <w:spacing w:after="0" w:line="120" w:lineRule="exact"/>
        <w:ind w:right="0" w:hanging="1267"/>
        <w:rPr>
          <w:sz w:val="10"/>
          <w:lang w:val="en-GB"/>
        </w:rPr>
      </w:pPr>
    </w:p>
    <w:p w14:paraId="16C3CB5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19.52</w:t>
      </w:r>
    </w:p>
    <w:p w14:paraId="705D989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Component 5: deliverables for the period 2025–2027, by category and subcategory</w:t>
      </w:r>
    </w:p>
    <w:p w14:paraId="51B37840" w14:textId="77777777" w:rsidR="004917F6" w:rsidRPr="004917F6" w:rsidRDefault="004917F6" w:rsidP="001E7334">
      <w:pPr>
        <w:pStyle w:val="SingleTxt"/>
        <w:tabs>
          <w:tab w:val="right" w:pos="1022"/>
        </w:tabs>
        <w:spacing w:after="0" w:line="100" w:lineRule="exact"/>
        <w:ind w:right="0" w:hanging="1267"/>
        <w:rPr>
          <w:sz w:val="10"/>
          <w:lang w:val="en-GB"/>
        </w:rPr>
      </w:pPr>
    </w:p>
    <w:p w14:paraId="6D190D48" w14:textId="77777777" w:rsidR="004917F6" w:rsidRPr="004917F6" w:rsidRDefault="004917F6" w:rsidP="001E7334">
      <w:pPr>
        <w:pStyle w:val="SingleTxt"/>
        <w:tabs>
          <w:tab w:val="right" w:pos="1022"/>
        </w:tabs>
        <w:spacing w:after="0" w:line="100" w:lineRule="exact"/>
        <w:ind w:right="0" w:hanging="1267"/>
        <w:rPr>
          <w:sz w:val="10"/>
          <w:lang w:val="en-GB"/>
        </w:rPr>
      </w:pPr>
    </w:p>
    <w:tbl>
      <w:tblPr>
        <w:tblStyle w:val="TableGrid1"/>
        <w:tblW w:w="5000" w:type="pct"/>
        <w:tblCellMar>
          <w:left w:w="0" w:type="dxa"/>
          <w:right w:w="0" w:type="dxa"/>
        </w:tblCellMar>
        <w:tblLook w:val="04A0" w:firstRow="1" w:lastRow="0" w:firstColumn="1" w:lastColumn="0" w:noHBand="0" w:noVBand="1"/>
      </w:tblPr>
      <w:tblGrid>
        <w:gridCol w:w="7063"/>
        <w:gridCol w:w="715"/>
        <w:gridCol w:w="640"/>
        <w:gridCol w:w="715"/>
        <w:gridCol w:w="717"/>
      </w:tblGrid>
      <w:tr w:rsidR="004917F6" w:rsidRPr="004917F6" w14:paraId="34B2A315" w14:textId="77777777" w:rsidTr="00387CE9">
        <w:trPr>
          <w:tblHeader/>
        </w:trPr>
        <w:tc>
          <w:tcPr>
            <w:tcW w:w="3585" w:type="pct"/>
            <w:tcBorders>
              <w:top w:val="single" w:sz="4" w:space="0" w:color="auto"/>
              <w:bottom w:val="single" w:sz="12" w:space="0" w:color="auto"/>
            </w:tcBorders>
            <w:vAlign w:val="bottom"/>
          </w:tcPr>
          <w:p w14:paraId="751F81C8" w14:textId="77777777" w:rsidR="004917F6" w:rsidRPr="004917F6" w:rsidRDefault="004917F6" w:rsidP="00387CE9">
            <w:pPr>
              <w:spacing w:before="81" w:after="81" w:line="160" w:lineRule="exact"/>
              <w:ind w:right="40"/>
              <w:jc w:val="both"/>
              <w:rPr>
                <w:rFonts w:eastAsia="Calibri"/>
                <w:i/>
                <w:sz w:val="14"/>
                <w:lang w:val="en-GB"/>
              </w:rPr>
            </w:pPr>
            <w:bookmarkStart w:id="26" w:name="_Hlk162432604"/>
            <w:r w:rsidRPr="004917F6">
              <w:rPr>
                <w:rFonts w:eastAsia="Calibri"/>
                <w:i/>
                <w:sz w:val="14"/>
                <w:lang w:val="en-GB"/>
              </w:rPr>
              <w:t>Category and subcategory</w:t>
            </w:r>
          </w:p>
        </w:tc>
        <w:tc>
          <w:tcPr>
            <w:tcW w:w="363" w:type="pct"/>
            <w:tcBorders>
              <w:top w:val="single" w:sz="4" w:space="0" w:color="auto"/>
              <w:bottom w:val="single" w:sz="12" w:space="0" w:color="auto"/>
            </w:tcBorders>
            <w:vAlign w:val="bottom"/>
          </w:tcPr>
          <w:p w14:paraId="54C2D4F5" w14:textId="77777777" w:rsidR="004917F6" w:rsidRPr="004917F6" w:rsidRDefault="004917F6" w:rsidP="00387CE9">
            <w:pPr>
              <w:spacing w:before="81" w:after="81" w:line="160" w:lineRule="exact"/>
              <w:ind w:left="144" w:right="43"/>
              <w:jc w:val="right"/>
              <w:rPr>
                <w:rFonts w:eastAsia="Calibri"/>
                <w:i/>
                <w:sz w:val="14"/>
                <w:lang w:val="en-GB"/>
              </w:rPr>
            </w:pPr>
            <w:r w:rsidRPr="004917F6">
              <w:rPr>
                <w:rFonts w:eastAsia="Calibri"/>
                <w:i/>
                <w:sz w:val="14"/>
                <w:lang w:val="en-GB"/>
              </w:rPr>
              <w:t>2025 planned</w:t>
            </w:r>
          </w:p>
        </w:tc>
        <w:tc>
          <w:tcPr>
            <w:tcW w:w="325" w:type="pct"/>
            <w:tcBorders>
              <w:top w:val="single" w:sz="4" w:space="0" w:color="auto"/>
              <w:bottom w:val="single" w:sz="12" w:space="0" w:color="auto"/>
            </w:tcBorders>
            <w:vAlign w:val="bottom"/>
          </w:tcPr>
          <w:p w14:paraId="5170AC38" w14:textId="77777777" w:rsidR="004917F6" w:rsidRPr="004917F6" w:rsidRDefault="004917F6" w:rsidP="00387CE9">
            <w:pPr>
              <w:spacing w:before="81" w:after="81" w:line="160" w:lineRule="exact"/>
              <w:ind w:left="144" w:right="43"/>
              <w:jc w:val="right"/>
              <w:rPr>
                <w:rFonts w:eastAsia="Calibri"/>
                <w:i/>
                <w:sz w:val="14"/>
                <w:lang w:val="en-GB"/>
              </w:rPr>
            </w:pPr>
            <w:r w:rsidRPr="004917F6">
              <w:rPr>
                <w:rFonts w:eastAsia="Calibri"/>
                <w:i/>
                <w:sz w:val="14"/>
                <w:lang w:val="en-GB"/>
              </w:rPr>
              <w:t>2025 actual</w:t>
            </w:r>
          </w:p>
        </w:tc>
        <w:tc>
          <w:tcPr>
            <w:tcW w:w="363" w:type="pct"/>
            <w:tcBorders>
              <w:top w:val="single" w:sz="4" w:space="0" w:color="auto"/>
              <w:bottom w:val="single" w:sz="12" w:space="0" w:color="auto"/>
            </w:tcBorders>
            <w:vAlign w:val="bottom"/>
          </w:tcPr>
          <w:p w14:paraId="6A8BCBCA" w14:textId="77777777" w:rsidR="004917F6" w:rsidRPr="004917F6" w:rsidRDefault="004917F6" w:rsidP="00387CE9">
            <w:pPr>
              <w:spacing w:before="81" w:after="81" w:line="160" w:lineRule="exact"/>
              <w:ind w:left="144" w:right="43"/>
              <w:jc w:val="right"/>
              <w:rPr>
                <w:rFonts w:eastAsia="Calibri"/>
                <w:i/>
                <w:sz w:val="14"/>
                <w:lang w:val="en-GB"/>
              </w:rPr>
            </w:pPr>
            <w:r w:rsidRPr="004917F6">
              <w:rPr>
                <w:rFonts w:eastAsia="Calibri"/>
                <w:i/>
                <w:sz w:val="14"/>
                <w:lang w:val="en-GB"/>
              </w:rPr>
              <w:t>2026 planned</w:t>
            </w:r>
          </w:p>
        </w:tc>
        <w:tc>
          <w:tcPr>
            <w:tcW w:w="364" w:type="pct"/>
            <w:tcBorders>
              <w:top w:val="single" w:sz="4" w:space="0" w:color="auto"/>
              <w:bottom w:val="single" w:sz="12" w:space="0" w:color="auto"/>
            </w:tcBorders>
            <w:vAlign w:val="bottom"/>
          </w:tcPr>
          <w:p w14:paraId="1015F05C" w14:textId="77777777" w:rsidR="004917F6" w:rsidRPr="004917F6" w:rsidRDefault="004917F6" w:rsidP="00387CE9">
            <w:pPr>
              <w:spacing w:before="81" w:after="81" w:line="160" w:lineRule="exact"/>
              <w:ind w:left="144" w:right="43"/>
              <w:jc w:val="right"/>
              <w:rPr>
                <w:rFonts w:eastAsia="Calibri"/>
                <w:i/>
                <w:sz w:val="14"/>
                <w:lang w:val="en-GB"/>
              </w:rPr>
            </w:pPr>
            <w:r w:rsidRPr="004917F6">
              <w:rPr>
                <w:rFonts w:eastAsia="Calibri"/>
                <w:i/>
                <w:sz w:val="14"/>
                <w:lang w:val="en-GB"/>
              </w:rPr>
              <w:t>2027 planned</w:t>
            </w:r>
          </w:p>
        </w:tc>
      </w:tr>
      <w:tr w:rsidR="004917F6" w:rsidRPr="004917F6" w14:paraId="1DA0767A" w14:textId="77777777" w:rsidTr="00387CE9">
        <w:trPr>
          <w:trHeight w:hRule="exact" w:val="115"/>
          <w:tblHeader/>
        </w:trPr>
        <w:tc>
          <w:tcPr>
            <w:tcW w:w="3585" w:type="pct"/>
            <w:tcBorders>
              <w:top w:val="single" w:sz="12" w:space="0" w:color="auto"/>
            </w:tcBorders>
            <w:vAlign w:val="bottom"/>
          </w:tcPr>
          <w:p w14:paraId="4427362B" w14:textId="77777777" w:rsidR="004917F6" w:rsidRPr="004917F6" w:rsidRDefault="004917F6" w:rsidP="00387CE9">
            <w:pPr>
              <w:spacing w:before="40" w:after="40" w:line="210" w:lineRule="exact"/>
              <w:ind w:right="40"/>
              <w:jc w:val="both"/>
              <w:rPr>
                <w:rFonts w:eastAsia="Calibri"/>
                <w:sz w:val="17"/>
                <w:lang w:val="en-GB"/>
              </w:rPr>
            </w:pPr>
          </w:p>
        </w:tc>
        <w:tc>
          <w:tcPr>
            <w:tcW w:w="363" w:type="pct"/>
            <w:tcBorders>
              <w:top w:val="single" w:sz="12" w:space="0" w:color="auto"/>
            </w:tcBorders>
            <w:vAlign w:val="bottom"/>
          </w:tcPr>
          <w:p w14:paraId="2F55EBC9" w14:textId="77777777" w:rsidR="004917F6" w:rsidRPr="004917F6" w:rsidRDefault="004917F6" w:rsidP="00387CE9">
            <w:pPr>
              <w:spacing w:before="2" w:after="1" w:line="210" w:lineRule="exact"/>
              <w:ind w:left="144" w:right="43"/>
              <w:jc w:val="right"/>
              <w:rPr>
                <w:rFonts w:eastAsia="Calibri"/>
                <w:sz w:val="17"/>
                <w:lang w:val="en-GB"/>
              </w:rPr>
            </w:pPr>
          </w:p>
        </w:tc>
        <w:tc>
          <w:tcPr>
            <w:tcW w:w="325" w:type="pct"/>
            <w:tcBorders>
              <w:top w:val="single" w:sz="12" w:space="0" w:color="auto"/>
            </w:tcBorders>
            <w:vAlign w:val="bottom"/>
          </w:tcPr>
          <w:p w14:paraId="0E434189" w14:textId="77777777" w:rsidR="004917F6" w:rsidRPr="004917F6" w:rsidRDefault="004917F6" w:rsidP="00387CE9">
            <w:pPr>
              <w:spacing w:before="2" w:after="1" w:line="210" w:lineRule="exact"/>
              <w:ind w:left="144" w:right="43"/>
              <w:jc w:val="right"/>
              <w:rPr>
                <w:rFonts w:eastAsia="Calibri"/>
                <w:sz w:val="17"/>
                <w:lang w:val="en-GB"/>
              </w:rPr>
            </w:pPr>
          </w:p>
        </w:tc>
        <w:tc>
          <w:tcPr>
            <w:tcW w:w="363" w:type="pct"/>
            <w:tcBorders>
              <w:top w:val="single" w:sz="12" w:space="0" w:color="auto"/>
            </w:tcBorders>
            <w:vAlign w:val="bottom"/>
          </w:tcPr>
          <w:p w14:paraId="4535CB22" w14:textId="77777777" w:rsidR="004917F6" w:rsidRPr="004917F6" w:rsidRDefault="004917F6" w:rsidP="00387CE9">
            <w:pPr>
              <w:spacing w:before="2" w:after="1" w:line="210" w:lineRule="exact"/>
              <w:ind w:left="144" w:right="43"/>
              <w:jc w:val="right"/>
              <w:rPr>
                <w:rFonts w:eastAsia="Calibri"/>
                <w:sz w:val="17"/>
                <w:lang w:val="en-GB"/>
              </w:rPr>
            </w:pPr>
          </w:p>
        </w:tc>
        <w:tc>
          <w:tcPr>
            <w:tcW w:w="364" w:type="pct"/>
            <w:tcBorders>
              <w:top w:val="single" w:sz="12" w:space="0" w:color="auto"/>
            </w:tcBorders>
            <w:vAlign w:val="bottom"/>
          </w:tcPr>
          <w:p w14:paraId="3BBEB131" w14:textId="77777777" w:rsidR="004917F6" w:rsidRPr="004917F6" w:rsidRDefault="004917F6" w:rsidP="00387CE9">
            <w:pPr>
              <w:spacing w:before="2" w:after="1" w:line="210" w:lineRule="exact"/>
              <w:ind w:left="144" w:right="43"/>
              <w:jc w:val="right"/>
              <w:rPr>
                <w:rFonts w:eastAsia="Calibri"/>
                <w:sz w:val="17"/>
                <w:lang w:val="en-GB"/>
              </w:rPr>
            </w:pPr>
          </w:p>
        </w:tc>
      </w:tr>
      <w:tr w:rsidR="004917F6" w:rsidRPr="001C502D" w14:paraId="0AC8952C" w14:textId="77777777" w:rsidTr="00387CE9">
        <w:tc>
          <w:tcPr>
            <w:tcW w:w="3585" w:type="pct"/>
            <w:vAlign w:val="bottom"/>
          </w:tcPr>
          <w:p w14:paraId="2FEDD959" w14:textId="77777777" w:rsidR="004917F6" w:rsidRPr="004917F6" w:rsidRDefault="004917F6" w:rsidP="004917F6">
            <w:pPr>
              <w:tabs>
                <w:tab w:val="left" w:pos="288"/>
                <w:tab w:val="left" w:pos="576"/>
                <w:tab w:val="left" w:pos="864"/>
                <w:tab w:val="left" w:pos="1152"/>
              </w:tabs>
              <w:spacing w:before="40" w:after="40" w:line="200" w:lineRule="exact"/>
              <w:ind w:right="40"/>
              <w:rPr>
                <w:rFonts w:eastAsia="Calibri"/>
                <w:b/>
                <w:bCs/>
                <w:sz w:val="17"/>
                <w:lang w:val="en-GB"/>
              </w:rPr>
            </w:pPr>
            <w:r w:rsidRPr="004917F6">
              <w:rPr>
                <w:rFonts w:eastAsia="Calibri"/>
                <w:b/>
                <w:bCs/>
                <w:sz w:val="17"/>
                <w:lang w:val="en-GB"/>
              </w:rPr>
              <w:t>A.</w:t>
            </w:r>
            <w:r w:rsidRPr="004917F6">
              <w:rPr>
                <w:rFonts w:eastAsia="Calibri"/>
                <w:b/>
                <w:bCs/>
                <w:sz w:val="17"/>
                <w:lang w:val="en-GB"/>
              </w:rPr>
              <w:tab/>
              <w:t>Facilitation of the intergovernmental process and expert bodies</w:t>
            </w:r>
          </w:p>
        </w:tc>
        <w:tc>
          <w:tcPr>
            <w:tcW w:w="363" w:type="pct"/>
            <w:vAlign w:val="bottom"/>
          </w:tcPr>
          <w:p w14:paraId="52B7F98E" w14:textId="77777777" w:rsidR="004917F6" w:rsidRPr="004917F6" w:rsidRDefault="004917F6" w:rsidP="004917F6">
            <w:pPr>
              <w:tabs>
                <w:tab w:val="left" w:pos="288"/>
                <w:tab w:val="left" w:pos="576"/>
                <w:tab w:val="left" w:pos="864"/>
                <w:tab w:val="left" w:pos="1152"/>
              </w:tabs>
              <w:spacing w:before="40" w:after="40" w:line="200" w:lineRule="exact"/>
              <w:ind w:left="144" w:right="43"/>
              <w:rPr>
                <w:rFonts w:eastAsia="Calibri"/>
                <w:sz w:val="17"/>
                <w:szCs w:val="17"/>
                <w:lang w:val="en-GB"/>
              </w:rPr>
            </w:pPr>
          </w:p>
        </w:tc>
        <w:tc>
          <w:tcPr>
            <w:tcW w:w="325" w:type="pct"/>
            <w:vAlign w:val="bottom"/>
          </w:tcPr>
          <w:p w14:paraId="76EDAEB3" w14:textId="77777777" w:rsidR="004917F6" w:rsidRPr="004917F6" w:rsidRDefault="004917F6" w:rsidP="004917F6">
            <w:pPr>
              <w:tabs>
                <w:tab w:val="left" w:pos="288"/>
                <w:tab w:val="left" w:pos="576"/>
                <w:tab w:val="left" w:pos="864"/>
                <w:tab w:val="left" w:pos="1152"/>
              </w:tabs>
              <w:spacing w:before="40" w:after="40" w:line="200" w:lineRule="exact"/>
              <w:ind w:left="144" w:right="43"/>
              <w:rPr>
                <w:rFonts w:eastAsia="Calibri"/>
                <w:sz w:val="17"/>
                <w:szCs w:val="17"/>
                <w:lang w:val="en-GB"/>
              </w:rPr>
            </w:pPr>
          </w:p>
        </w:tc>
        <w:tc>
          <w:tcPr>
            <w:tcW w:w="363" w:type="pct"/>
            <w:vAlign w:val="bottom"/>
          </w:tcPr>
          <w:p w14:paraId="1753FB5F" w14:textId="77777777" w:rsidR="004917F6" w:rsidRPr="004917F6" w:rsidRDefault="004917F6" w:rsidP="004917F6">
            <w:pPr>
              <w:tabs>
                <w:tab w:val="left" w:pos="288"/>
                <w:tab w:val="left" w:pos="576"/>
                <w:tab w:val="left" w:pos="864"/>
                <w:tab w:val="left" w:pos="1152"/>
              </w:tabs>
              <w:spacing w:before="40" w:after="40" w:line="200" w:lineRule="exact"/>
              <w:ind w:left="144" w:right="43"/>
              <w:rPr>
                <w:rFonts w:eastAsia="Calibri"/>
                <w:sz w:val="17"/>
                <w:szCs w:val="17"/>
                <w:lang w:val="en-GB"/>
              </w:rPr>
            </w:pPr>
          </w:p>
        </w:tc>
        <w:tc>
          <w:tcPr>
            <w:tcW w:w="364" w:type="pct"/>
            <w:vAlign w:val="bottom"/>
          </w:tcPr>
          <w:p w14:paraId="0BDF262F" w14:textId="77777777" w:rsidR="004917F6" w:rsidRPr="004917F6" w:rsidRDefault="004917F6" w:rsidP="004917F6">
            <w:pPr>
              <w:tabs>
                <w:tab w:val="left" w:pos="288"/>
                <w:tab w:val="left" w:pos="576"/>
                <w:tab w:val="left" w:pos="864"/>
                <w:tab w:val="left" w:pos="1152"/>
              </w:tabs>
              <w:spacing w:before="40" w:after="40" w:line="200" w:lineRule="exact"/>
              <w:ind w:left="144" w:right="43"/>
              <w:rPr>
                <w:rFonts w:eastAsia="Calibri"/>
                <w:sz w:val="17"/>
                <w:szCs w:val="17"/>
                <w:lang w:val="en-GB"/>
              </w:rPr>
            </w:pPr>
          </w:p>
        </w:tc>
      </w:tr>
      <w:tr w:rsidR="004917F6" w:rsidRPr="004917F6" w14:paraId="572EA3C7" w14:textId="77777777" w:rsidTr="00387CE9">
        <w:tc>
          <w:tcPr>
            <w:tcW w:w="3585" w:type="pct"/>
            <w:vAlign w:val="bottom"/>
          </w:tcPr>
          <w:p w14:paraId="4C0F6006" w14:textId="77777777" w:rsidR="004917F6" w:rsidRPr="004917F6" w:rsidRDefault="004917F6" w:rsidP="004917F6">
            <w:pPr>
              <w:tabs>
                <w:tab w:val="left" w:pos="288"/>
                <w:tab w:val="left" w:pos="576"/>
                <w:tab w:val="left" w:pos="864"/>
                <w:tab w:val="left" w:pos="1152"/>
              </w:tabs>
              <w:spacing w:before="40" w:after="40" w:line="200" w:lineRule="exact"/>
              <w:ind w:right="40"/>
              <w:rPr>
                <w:rFonts w:eastAsia="Calibri"/>
                <w:b/>
                <w:bCs/>
                <w:sz w:val="17"/>
                <w:lang w:val="en-GB"/>
              </w:rPr>
            </w:pPr>
            <w:r w:rsidRPr="004917F6">
              <w:rPr>
                <w:rFonts w:eastAsia="Calibri"/>
                <w:sz w:val="17"/>
                <w:lang w:val="en-GB"/>
              </w:rPr>
              <w:tab/>
            </w:r>
            <w:r w:rsidRPr="004917F6">
              <w:rPr>
                <w:rFonts w:eastAsia="Calibri"/>
                <w:b/>
                <w:bCs/>
                <w:sz w:val="17"/>
                <w:lang w:val="en-GB"/>
              </w:rPr>
              <w:t xml:space="preserve">Parliamentary documentation </w:t>
            </w:r>
            <w:r w:rsidRPr="004917F6">
              <w:rPr>
                <w:rFonts w:eastAsia="Calibri"/>
                <w:sz w:val="17"/>
                <w:lang w:val="en-GB"/>
              </w:rPr>
              <w:t>(number of documents)</w:t>
            </w:r>
          </w:p>
        </w:tc>
        <w:tc>
          <w:tcPr>
            <w:tcW w:w="363" w:type="pct"/>
            <w:vAlign w:val="bottom"/>
          </w:tcPr>
          <w:p w14:paraId="04E39203"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1</w:t>
            </w:r>
          </w:p>
        </w:tc>
        <w:tc>
          <w:tcPr>
            <w:tcW w:w="325" w:type="pct"/>
            <w:vAlign w:val="bottom"/>
          </w:tcPr>
          <w:p w14:paraId="296529AD"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1</w:t>
            </w:r>
          </w:p>
        </w:tc>
        <w:tc>
          <w:tcPr>
            <w:tcW w:w="363" w:type="pct"/>
            <w:vAlign w:val="bottom"/>
          </w:tcPr>
          <w:p w14:paraId="28FC883F"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w:t>
            </w:r>
          </w:p>
        </w:tc>
        <w:tc>
          <w:tcPr>
            <w:tcW w:w="364" w:type="pct"/>
            <w:vAlign w:val="bottom"/>
          </w:tcPr>
          <w:p w14:paraId="7B03ADC7"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w:t>
            </w:r>
          </w:p>
        </w:tc>
      </w:tr>
      <w:tr w:rsidR="004917F6" w:rsidRPr="004917F6" w14:paraId="625AA7BD" w14:textId="77777777" w:rsidTr="00387CE9">
        <w:tc>
          <w:tcPr>
            <w:tcW w:w="3585" w:type="pct"/>
            <w:vAlign w:val="bottom"/>
          </w:tcPr>
          <w:p w14:paraId="334DE621" w14:textId="77777777" w:rsidR="004917F6" w:rsidRPr="004917F6" w:rsidRDefault="004917F6" w:rsidP="004917F6">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t>1.</w:t>
            </w:r>
            <w:r w:rsidRPr="004917F6">
              <w:rPr>
                <w:rFonts w:eastAsia="Calibri"/>
                <w:sz w:val="17"/>
                <w:lang w:val="en-GB"/>
              </w:rPr>
              <w:tab/>
              <w:t>Report for the Commission</w:t>
            </w:r>
          </w:p>
        </w:tc>
        <w:tc>
          <w:tcPr>
            <w:tcW w:w="363" w:type="pct"/>
            <w:vAlign w:val="bottom"/>
          </w:tcPr>
          <w:p w14:paraId="4E825BDA"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1</w:t>
            </w:r>
          </w:p>
        </w:tc>
        <w:tc>
          <w:tcPr>
            <w:tcW w:w="325" w:type="pct"/>
            <w:vAlign w:val="bottom"/>
          </w:tcPr>
          <w:p w14:paraId="7A0A8831"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c>
          <w:tcPr>
            <w:tcW w:w="363" w:type="pct"/>
            <w:vAlign w:val="bottom"/>
          </w:tcPr>
          <w:p w14:paraId="0117C361"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c>
          <w:tcPr>
            <w:tcW w:w="364" w:type="pct"/>
            <w:vAlign w:val="bottom"/>
          </w:tcPr>
          <w:p w14:paraId="07AF1238"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r>
      <w:tr w:rsidR="004917F6" w:rsidRPr="004917F6" w14:paraId="3C500B85" w14:textId="77777777" w:rsidTr="00387CE9">
        <w:tc>
          <w:tcPr>
            <w:tcW w:w="3585" w:type="pct"/>
            <w:vAlign w:val="bottom"/>
          </w:tcPr>
          <w:p w14:paraId="4AE1E83F" w14:textId="77777777" w:rsidR="004917F6" w:rsidRPr="004917F6" w:rsidRDefault="004917F6" w:rsidP="004917F6">
            <w:pPr>
              <w:tabs>
                <w:tab w:val="left" w:pos="288"/>
                <w:tab w:val="left" w:pos="576"/>
                <w:tab w:val="left" w:pos="864"/>
                <w:tab w:val="left" w:pos="1152"/>
              </w:tabs>
              <w:spacing w:before="40" w:after="40" w:line="200" w:lineRule="exact"/>
              <w:ind w:right="40"/>
              <w:rPr>
                <w:rFonts w:eastAsia="Calibri"/>
                <w:sz w:val="17"/>
                <w:lang w:val="en-GB"/>
              </w:rPr>
            </w:pPr>
            <w:r w:rsidRPr="004917F6">
              <w:rPr>
                <w:rFonts w:eastAsia="Calibri"/>
                <w:sz w:val="17"/>
                <w:lang w:val="en-GB"/>
              </w:rPr>
              <w:tab/>
            </w:r>
            <w:r w:rsidRPr="004917F6">
              <w:rPr>
                <w:rFonts w:eastAsia="Calibri"/>
                <w:b/>
                <w:bCs/>
                <w:sz w:val="17"/>
                <w:lang w:val="en-GB"/>
              </w:rPr>
              <w:t>Substantive services for meetings</w:t>
            </w:r>
            <w:r w:rsidRPr="004917F6">
              <w:rPr>
                <w:rFonts w:eastAsia="Calibri"/>
                <w:sz w:val="17"/>
                <w:lang w:val="en-GB"/>
              </w:rPr>
              <w:t xml:space="preserve"> (number of three-hour meetings)</w:t>
            </w:r>
          </w:p>
        </w:tc>
        <w:tc>
          <w:tcPr>
            <w:tcW w:w="363" w:type="pct"/>
            <w:vAlign w:val="bottom"/>
          </w:tcPr>
          <w:p w14:paraId="57978E4E"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b/>
                <w:bCs/>
                <w:sz w:val="17"/>
                <w:szCs w:val="17"/>
                <w:lang w:val="en-GB"/>
              </w:rPr>
              <w:t>9</w:t>
            </w:r>
          </w:p>
        </w:tc>
        <w:tc>
          <w:tcPr>
            <w:tcW w:w="325" w:type="pct"/>
            <w:vAlign w:val="bottom"/>
          </w:tcPr>
          <w:p w14:paraId="6C3B22DF"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8</w:t>
            </w:r>
          </w:p>
        </w:tc>
        <w:tc>
          <w:tcPr>
            <w:tcW w:w="363" w:type="pct"/>
            <w:vAlign w:val="bottom"/>
          </w:tcPr>
          <w:p w14:paraId="33B5AB5D"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8</w:t>
            </w:r>
          </w:p>
        </w:tc>
        <w:tc>
          <w:tcPr>
            <w:tcW w:w="364" w:type="pct"/>
            <w:vAlign w:val="bottom"/>
          </w:tcPr>
          <w:p w14:paraId="5B7BED6B"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b/>
                <w:bCs/>
                <w:sz w:val="17"/>
                <w:szCs w:val="17"/>
                <w:lang w:val="en-GB"/>
              </w:rPr>
            </w:pPr>
            <w:r w:rsidRPr="004917F6">
              <w:rPr>
                <w:rFonts w:eastAsia="Calibri"/>
                <w:b/>
                <w:bCs/>
                <w:sz w:val="17"/>
                <w:szCs w:val="17"/>
                <w:lang w:val="en-GB"/>
              </w:rPr>
              <w:t>8</w:t>
            </w:r>
          </w:p>
        </w:tc>
      </w:tr>
      <w:tr w:rsidR="004917F6" w:rsidRPr="004917F6" w14:paraId="3A154780" w14:textId="77777777" w:rsidTr="00387CE9">
        <w:tc>
          <w:tcPr>
            <w:tcW w:w="3585" w:type="pct"/>
            <w:vAlign w:val="bottom"/>
          </w:tcPr>
          <w:p w14:paraId="65D6CB80" w14:textId="77777777" w:rsidR="004917F6" w:rsidRPr="004917F6" w:rsidRDefault="004917F6" w:rsidP="004917F6">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t>Meetings of:</w:t>
            </w:r>
          </w:p>
        </w:tc>
        <w:tc>
          <w:tcPr>
            <w:tcW w:w="363" w:type="pct"/>
            <w:vAlign w:val="bottom"/>
          </w:tcPr>
          <w:p w14:paraId="7C49D3B3"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325" w:type="pct"/>
            <w:vAlign w:val="bottom"/>
          </w:tcPr>
          <w:p w14:paraId="374B70F0"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363" w:type="pct"/>
            <w:vAlign w:val="bottom"/>
          </w:tcPr>
          <w:p w14:paraId="64388B37"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c>
          <w:tcPr>
            <w:tcW w:w="364" w:type="pct"/>
            <w:vAlign w:val="bottom"/>
          </w:tcPr>
          <w:p w14:paraId="6841A9A0"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p>
        </w:tc>
      </w:tr>
      <w:tr w:rsidR="004917F6" w:rsidRPr="004917F6" w14:paraId="4A62158D" w14:textId="77777777" w:rsidTr="00387CE9">
        <w:tc>
          <w:tcPr>
            <w:tcW w:w="3585" w:type="pct"/>
            <w:vAlign w:val="bottom"/>
          </w:tcPr>
          <w:p w14:paraId="5D64D450" w14:textId="77777777" w:rsidR="004917F6" w:rsidRPr="004917F6" w:rsidRDefault="004917F6" w:rsidP="004917F6">
            <w:pPr>
              <w:tabs>
                <w:tab w:val="left" w:pos="288"/>
                <w:tab w:val="left" w:pos="587"/>
                <w:tab w:val="left" w:pos="1152"/>
              </w:tabs>
              <w:spacing w:before="40" w:after="40" w:line="200" w:lineRule="exact"/>
              <w:ind w:left="587" w:right="40" w:hanging="587"/>
              <w:rPr>
                <w:rFonts w:eastAsia="Calibri"/>
                <w:sz w:val="17"/>
                <w:lang w:val="en-GB"/>
              </w:rPr>
            </w:pPr>
            <w:r w:rsidRPr="004917F6">
              <w:rPr>
                <w:rFonts w:eastAsia="Calibri"/>
                <w:sz w:val="17"/>
                <w:lang w:val="en-GB"/>
              </w:rPr>
              <w:tab/>
              <w:t>2.</w:t>
            </w:r>
            <w:r w:rsidRPr="004917F6">
              <w:rPr>
                <w:rFonts w:eastAsia="Calibri"/>
                <w:sz w:val="17"/>
                <w:lang w:val="en-GB"/>
              </w:rPr>
              <w:tab/>
              <w:t>Expert groups on policy and programme options to address emerging sustainable development issues in South-East Asia</w:t>
            </w:r>
          </w:p>
        </w:tc>
        <w:tc>
          <w:tcPr>
            <w:tcW w:w="363" w:type="pct"/>
            <w:vAlign w:val="bottom"/>
          </w:tcPr>
          <w:p w14:paraId="0031E09A"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2</w:t>
            </w:r>
          </w:p>
        </w:tc>
        <w:tc>
          <w:tcPr>
            <w:tcW w:w="325" w:type="pct"/>
            <w:vAlign w:val="bottom"/>
          </w:tcPr>
          <w:p w14:paraId="148217C4"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1</w:t>
            </w:r>
          </w:p>
        </w:tc>
        <w:tc>
          <w:tcPr>
            <w:tcW w:w="363" w:type="pct"/>
            <w:vAlign w:val="bottom"/>
          </w:tcPr>
          <w:p w14:paraId="5DD666EF"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c>
          <w:tcPr>
            <w:tcW w:w="364" w:type="pct"/>
            <w:vAlign w:val="bottom"/>
          </w:tcPr>
          <w:p w14:paraId="0537D7E5"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r>
      <w:tr w:rsidR="004917F6" w:rsidRPr="004917F6" w14:paraId="674F24FB" w14:textId="77777777" w:rsidTr="00387CE9">
        <w:tc>
          <w:tcPr>
            <w:tcW w:w="3585" w:type="pct"/>
            <w:vAlign w:val="bottom"/>
          </w:tcPr>
          <w:p w14:paraId="2FE1A641" w14:textId="77777777" w:rsidR="004917F6" w:rsidRPr="004917F6" w:rsidRDefault="004917F6" w:rsidP="004917F6">
            <w:pPr>
              <w:tabs>
                <w:tab w:val="left" w:pos="288"/>
                <w:tab w:val="left" w:pos="587"/>
                <w:tab w:val="left" w:pos="1152"/>
              </w:tabs>
              <w:spacing w:before="40" w:after="40" w:line="200" w:lineRule="exact"/>
              <w:ind w:left="590" w:right="43" w:hanging="590"/>
              <w:rPr>
                <w:rFonts w:eastAsia="Calibri"/>
                <w:sz w:val="17"/>
                <w:lang w:val="en-GB"/>
              </w:rPr>
            </w:pPr>
            <w:r w:rsidRPr="004917F6">
              <w:rPr>
                <w:rFonts w:eastAsia="Calibri"/>
                <w:sz w:val="17"/>
                <w:lang w:val="en-GB"/>
              </w:rPr>
              <w:tab/>
              <w:t>3.</w:t>
            </w:r>
            <w:r w:rsidRPr="004917F6">
              <w:rPr>
                <w:rFonts w:eastAsia="Calibri"/>
                <w:sz w:val="17"/>
                <w:lang w:val="en-GB"/>
              </w:rPr>
              <w:tab/>
              <w:t>The South-East Asia Multi-stakeholder Forum on the Implementation of the Sustainable Development Goals</w:t>
            </w:r>
          </w:p>
        </w:tc>
        <w:tc>
          <w:tcPr>
            <w:tcW w:w="363" w:type="pct"/>
            <w:vAlign w:val="bottom"/>
          </w:tcPr>
          <w:p w14:paraId="7EB3D1E4"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4</w:t>
            </w:r>
          </w:p>
        </w:tc>
        <w:tc>
          <w:tcPr>
            <w:tcW w:w="325" w:type="pct"/>
            <w:vAlign w:val="bottom"/>
          </w:tcPr>
          <w:p w14:paraId="53882691"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3</w:t>
            </w:r>
          </w:p>
        </w:tc>
        <w:tc>
          <w:tcPr>
            <w:tcW w:w="363" w:type="pct"/>
            <w:vAlign w:val="bottom"/>
          </w:tcPr>
          <w:p w14:paraId="293C6391"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rFonts w:eastAsia="Calibri"/>
                <w:sz w:val="17"/>
                <w:szCs w:val="17"/>
                <w:lang w:val="en-GB"/>
              </w:rPr>
              <w:t>4</w:t>
            </w:r>
          </w:p>
        </w:tc>
        <w:tc>
          <w:tcPr>
            <w:tcW w:w="364" w:type="pct"/>
            <w:vAlign w:val="bottom"/>
          </w:tcPr>
          <w:p w14:paraId="0CC471D1" w14:textId="77777777" w:rsidR="004917F6" w:rsidRPr="004917F6" w:rsidRDefault="004917F6" w:rsidP="004917F6">
            <w:pPr>
              <w:tabs>
                <w:tab w:val="left" w:pos="288"/>
                <w:tab w:val="left" w:pos="576"/>
                <w:tab w:val="left" w:pos="864"/>
                <w:tab w:val="left" w:pos="1152"/>
              </w:tabs>
              <w:spacing w:before="40" w:after="40" w:line="200" w:lineRule="exact"/>
              <w:ind w:left="144" w:right="43"/>
              <w:jc w:val="right"/>
              <w:rPr>
                <w:rFonts w:eastAsia="Calibri"/>
                <w:sz w:val="17"/>
                <w:szCs w:val="17"/>
                <w:lang w:val="en-GB"/>
              </w:rPr>
            </w:pPr>
            <w:r w:rsidRPr="004917F6">
              <w:rPr>
                <w:sz w:val="17"/>
                <w:szCs w:val="17"/>
                <w:lang w:val="en-GB"/>
              </w:rPr>
              <w:t>–</w:t>
            </w:r>
          </w:p>
        </w:tc>
      </w:tr>
      <w:tr w:rsidR="004917F6" w:rsidRPr="004917F6" w14:paraId="611CAA9C" w14:textId="77777777" w:rsidTr="00387CE9">
        <w:tc>
          <w:tcPr>
            <w:tcW w:w="3585" w:type="pct"/>
            <w:vAlign w:val="bottom"/>
          </w:tcPr>
          <w:p w14:paraId="624AAB04" w14:textId="77777777" w:rsidR="004917F6" w:rsidRPr="004917F6" w:rsidRDefault="004917F6" w:rsidP="00387CE9">
            <w:pPr>
              <w:tabs>
                <w:tab w:val="left" w:pos="288"/>
                <w:tab w:val="left" w:pos="587"/>
                <w:tab w:val="left" w:pos="1152"/>
              </w:tabs>
              <w:spacing w:before="40" w:after="40" w:line="210" w:lineRule="exact"/>
              <w:ind w:left="590" w:right="43" w:hanging="590"/>
              <w:rPr>
                <w:rFonts w:eastAsia="Calibri"/>
                <w:sz w:val="17"/>
                <w:lang w:val="en-GB"/>
              </w:rPr>
            </w:pPr>
            <w:r w:rsidRPr="004917F6">
              <w:rPr>
                <w:rFonts w:eastAsia="Calibri"/>
                <w:sz w:val="17"/>
                <w:lang w:val="en-GB"/>
              </w:rPr>
              <w:tab/>
              <w:t>4.</w:t>
            </w:r>
            <w:r w:rsidRPr="004917F6">
              <w:rPr>
                <w:rFonts w:eastAsia="Calibri"/>
                <w:sz w:val="17"/>
                <w:lang w:val="en-GB"/>
              </w:rPr>
              <w:tab/>
              <w:t>ASEAN member States, the ASEAN secretariat and the ASEAN sectoral working groups on sustainable development in South-East Asia</w:t>
            </w:r>
          </w:p>
        </w:tc>
        <w:tc>
          <w:tcPr>
            <w:tcW w:w="363" w:type="pct"/>
            <w:vAlign w:val="bottom"/>
          </w:tcPr>
          <w:p w14:paraId="658F9FA1"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3</w:t>
            </w:r>
          </w:p>
        </w:tc>
        <w:tc>
          <w:tcPr>
            <w:tcW w:w="325" w:type="pct"/>
            <w:vAlign w:val="bottom"/>
          </w:tcPr>
          <w:p w14:paraId="51EBC1E6"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4</w:t>
            </w:r>
          </w:p>
        </w:tc>
        <w:tc>
          <w:tcPr>
            <w:tcW w:w="363" w:type="pct"/>
            <w:vAlign w:val="bottom"/>
          </w:tcPr>
          <w:p w14:paraId="5C7A694C"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64" w:type="pct"/>
            <w:vAlign w:val="bottom"/>
          </w:tcPr>
          <w:p w14:paraId="5F267328"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r>
      <w:tr w:rsidR="004917F6" w:rsidRPr="004917F6" w14:paraId="079F5FB2" w14:textId="77777777" w:rsidTr="00387CE9">
        <w:tc>
          <w:tcPr>
            <w:tcW w:w="3585" w:type="pct"/>
            <w:vAlign w:val="bottom"/>
          </w:tcPr>
          <w:p w14:paraId="23C9FDC9" w14:textId="77777777" w:rsidR="004917F6" w:rsidRPr="004917F6" w:rsidRDefault="004917F6" w:rsidP="00387CE9">
            <w:pPr>
              <w:tabs>
                <w:tab w:val="left" w:pos="288"/>
                <w:tab w:val="left" w:pos="587"/>
                <w:tab w:val="left" w:pos="1152"/>
              </w:tabs>
              <w:spacing w:before="40" w:after="40" w:line="210" w:lineRule="exact"/>
              <w:ind w:left="590" w:right="43" w:hanging="590"/>
              <w:rPr>
                <w:rFonts w:eastAsia="Calibri"/>
                <w:sz w:val="17"/>
                <w:lang w:val="en-GB"/>
              </w:rPr>
            </w:pPr>
            <w:r w:rsidRPr="004917F6">
              <w:rPr>
                <w:rFonts w:eastAsia="Calibri"/>
                <w:sz w:val="17"/>
                <w:lang w:val="en-GB"/>
              </w:rPr>
              <w:tab/>
              <w:t>5.</w:t>
            </w:r>
            <w:r w:rsidRPr="004917F6">
              <w:rPr>
                <w:rFonts w:eastAsia="Calibri"/>
                <w:sz w:val="17"/>
                <w:lang w:val="en-GB"/>
              </w:rPr>
              <w:tab/>
              <w:t>The High-level Brainstorming Dialogue on Enhancing Complementarities between the ASEAN Community Vision 2025 and the 2030 Agenda for Sustainable Development</w:t>
            </w:r>
          </w:p>
        </w:tc>
        <w:tc>
          <w:tcPr>
            <w:tcW w:w="363" w:type="pct"/>
            <w:vAlign w:val="bottom"/>
          </w:tcPr>
          <w:p w14:paraId="1719DD11"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56428EDF"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63" w:type="pct"/>
            <w:vAlign w:val="bottom"/>
          </w:tcPr>
          <w:p w14:paraId="526FD59B"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4</w:t>
            </w:r>
          </w:p>
        </w:tc>
        <w:tc>
          <w:tcPr>
            <w:tcW w:w="364" w:type="pct"/>
            <w:vAlign w:val="bottom"/>
          </w:tcPr>
          <w:p w14:paraId="276277EC"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r>
      <w:tr w:rsidR="004917F6" w:rsidRPr="004917F6" w14:paraId="796E81AD" w14:textId="77777777" w:rsidTr="00387CE9">
        <w:tc>
          <w:tcPr>
            <w:tcW w:w="3585" w:type="pct"/>
            <w:vAlign w:val="bottom"/>
          </w:tcPr>
          <w:p w14:paraId="0826E3AB" w14:textId="77777777" w:rsidR="004917F6" w:rsidRPr="004917F6" w:rsidRDefault="004917F6" w:rsidP="00387CE9">
            <w:pPr>
              <w:tabs>
                <w:tab w:val="left" w:pos="288"/>
                <w:tab w:val="left" w:pos="587"/>
                <w:tab w:val="left" w:pos="1152"/>
              </w:tabs>
              <w:spacing w:before="40" w:after="40" w:line="210" w:lineRule="exact"/>
              <w:ind w:left="590" w:right="43" w:hanging="590"/>
              <w:rPr>
                <w:rFonts w:eastAsia="Calibri"/>
                <w:sz w:val="17"/>
                <w:lang w:val="en-GB"/>
              </w:rPr>
            </w:pPr>
            <w:r w:rsidRPr="004917F6">
              <w:rPr>
                <w:rFonts w:eastAsia="Calibri"/>
                <w:sz w:val="17"/>
                <w:lang w:val="en-GB"/>
              </w:rPr>
              <w:tab/>
              <w:t>6.</w:t>
            </w:r>
            <w:r w:rsidRPr="004917F6">
              <w:rPr>
                <w:rFonts w:eastAsia="Calibri"/>
                <w:sz w:val="17"/>
                <w:lang w:val="en-GB"/>
              </w:rPr>
              <w:tab/>
              <w:t>ASEAN Sustainability Week</w:t>
            </w:r>
          </w:p>
        </w:tc>
        <w:tc>
          <w:tcPr>
            <w:tcW w:w="363" w:type="pct"/>
            <w:vAlign w:val="bottom"/>
          </w:tcPr>
          <w:p w14:paraId="56F8CCD8"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21D75D60"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63" w:type="pct"/>
            <w:vAlign w:val="bottom"/>
          </w:tcPr>
          <w:p w14:paraId="5E25FCB9"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64" w:type="pct"/>
            <w:vAlign w:val="bottom"/>
          </w:tcPr>
          <w:p w14:paraId="725D1EAB"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8</w:t>
            </w:r>
          </w:p>
        </w:tc>
      </w:tr>
      <w:tr w:rsidR="004917F6" w:rsidRPr="001C502D" w14:paraId="41E1270D" w14:textId="77777777" w:rsidTr="00387CE9">
        <w:tc>
          <w:tcPr>
            <w:tcW w:w="3585" w:type="pct"/>
            <w:vAlign w:val="bottom"/>
          </w:tcPr>
          <w:p w14:paraId="1F71B7EB" w14:textId="77777777" w:rsidR="004917F6" w:rsidRPr="004917F6" w:rsidRDefault="004917F6" w:rsidP="00387CE9">
            <w:pPr>
              <w:keepNext/>
              <w:keepLines/>
              <w:tabs>
                <w:tab w:val="left" w:pos="288"/>
                <w:tab w:val="left" w:pos="576"/>
                <w:tab w:val="left" w:pos="864"/>
                <w:tab w:val="left" w:pos="1152"/>
              </w:tabs>
              <w:spacing w:before="40" w:after="40" w:line="210" w:lineRule="exact"/>
              <w:ind w:right="40"/>
              <w:rPr>
                <w:rFonts w:eastAsia="Calibri"/>
                <w:b/>
                <w:bCs/>
                <w:sz w:val="17"/>
                <w:lang w:val="en-GB"/>
              </w:rPr>
            </w:pPr>
            <w:r w:rsidRPr="004917F6">
              <w:rPr>
                <w:rFonts w:eastAsia="Calibri"/>
                <w:b/>
                <w:bCs/>
                <w:sz w:val="17"/>
                <w:lang w:val="en-GB"/>
              </w:rPr>
              <w:t>B.</w:t>
            </w:r>
            <w:r w:rsidRPr="004917F6">
              <w:rPr>
                <w:rFonts w:eastAsia="Calibri"/>
                <w:b/>
                <w:bCs/>
                <w:sz w:val="17"/>
                <w:lang w:val="en-GB"/>
              </w:rPr>
              <w:tab/>
              <w:t>Generation and transfer of knowledge</w:t>
            </w:r>
          </w:p>
        </w:tc>
        <w:tc>
          <w:tcPr>
            <w:tcW w:w="363" w:type="pct"/>
            <w:vAlign w:val="bottom"/>
          </w:tcPr>
          <w:p w14:paraId="68A985C4"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25" w:type="pct"/>
            <w:vAlign w:val="bottom"/>
          </w:tcPr>
          <w:p w14:paraId="4A7D9069"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63" w:type="pct"/>
            <w:vAlign w:val="bottom"/>
          </w:tcPr>
          <w:p w14:paraId="4E19EEAD"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c>
          <w:tcPr>
            <w:tcW w:w="364" w:type="pct"/>
            <w:vAlign w:val="bottom"/>
          </w:tcPr>
          <w:p w14:paraId="53E63737"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p>
        </w:tc>
      </w:tr>
      <w:tr w:rsidR="004917F6" w:rsidRPr="004917F6" w14:paraId="6C6178A8" w14:textId="77777777" w:rsidTr="00387CE9">
        <w:tc>
          <w:tcPr>
            <w:tcW w:w="3585" w:type="pct"/>
            <w:vAlign w:val="bottom"/>
          </w:tcPr>
          <w:p w14:paraId="75A3F10A" w14:textId="77777777" w:rsidR="004917F6" w:rsidRPr="004917F6" w:rsidRDefault="004917F6" w:rsidP="00387CE9">
            <w:pPr>
              <w:keepNext/>
              <w:keepLines/>
              <w:tabs>
                <w:tab w:val="left" w:pos="288"/>
                <w:tab w:val="left" w:pos="576"/>
                <w:tab w:val="left" w:pos="1152"/>
              </w:tabs>
              <w:spacing w:before="40" w:after="40" w:line="210"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Field and technical cooperation projects</w:t>
            </w:r>
            <w:r w:rsidRPr="004917F6">
              <w:rPr>
                <w:rFonts w:eastAsia="Calibri"/>
                <w:sz w:val="17"/>
                <w:lang w:val="en-GB"/>
              </w:rPr>
              <w:t xml:space="preserve"> (number of projects)</w:t>
            </w:r>
          </w:p>
        </w:tc>
        <w:tc>
          <w:tcPr>
            <w:tcW w:w="363" w:type="pct"/>
            <w:vAlign w:val="bottom"/>
          </w:tcPr>
          <w:p w14:paraId="2D630C3D"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1</w:t>
            </w:r>
          </w:p>
        </w:tc>
        <w:tc>
          <w:tcPr>
            <w:tcW w:w="325" w:type="pct"/>
            <w:vAlign w:val="bottom"/>
          </w:tcPr>
          <w:p w14:paraId="4BD94086"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b/>
                <w:bCs/>
                <w:sz w:val="17"/>
                <w:szCs w:val="17"/>
                <w:lang w:val="en-GB"/>
              </w:rPr>
              <w:t>1</w:t>
            </w:r>
          </w:p>
        </w:tc>
        <w:tc>
          <w:tcPr>
            <w:tcW w:w="363" w:type="pct"/>
            <w:vAlign w:val="bottom"/>
          </w:tcPr>
          <w:p w14:paraId="688D2FA4"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w:t>
            </w:r>
          </w:p>
        </w:tc>
        <w:tc>
          <w:tcPr>
            <w:tcW w:w="364" w:type="pct"/>
            <w:vAlign w:val="bottom"/>
          </w:tcPr>
          <w:p w14:paraId="0B69940D"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w:t>
            </w:r>
          </w:p>
        </w:tc>
      </w:tr>
      <w:tr w:rsidR="004917F6" w:rsidRPr="004917F6" w14:paraId="0CB69C5A" w14:textId="77777777" w:rsidTr="00387CE9">
        <w:tc>
          <w:tcPr>
            <w:tcW w:w="3585" w:type="pct"/>
            <w:vAlign w:val="bottom"/>
          </w:tcPr>
          <w:p w14:paraId="725EBF3D" w14:textId="77777777" w:rsidR="004917F6" w:rsidRPr="004917F6" w:rsidRDefault="004917F6" w:rsidP="00387CE9">
            <w:pPr>
              <w:keepNext/>
              <w:keepLines/>
              <w:tabs>
                <w:tab w:val="left" w:pos="288"/>
                <w:tab w:val="left" w:pos="576"/>
                <w:tab w:val="left" w:pos="1152"/>
              </w:tabs>
              <w:spacing w:before="40" w:after="40" w:line="210" w:lineRule="exact"/>
              <w:ind w:left="587" w:right="40" w:hanging="587"/>
              <w:rPr>
                <w:rFonts w:eastAsia="Calibri"/>
                <w:sz w:val="17"/>
                <w:lang w:val="en-GB"/>
              </w:rPr>
            </w:pPr>
            <w:r w:rsidRPr="004917F6">
              <w:rPr>
                <w:rFonts w:eastAsia="Calibri"/>
                <w:sz w:val="17"/>
                <w:lang w:val="en-GB"/>
              </w:rPr>
              <w:tab/>
              <w:t>7.</w:t>
            </w:r>
            <w:r w:rsidRPr="004917F6">
              <w:rPr>
                <w:rFonts w:eastAsia="Calibri"/>
                <w:sz w:val="17"/>
                <w:lang w:val="en-GB"/>
              </w:rPr>
              <w:tab/>
              <w:t>On institutional programmatic priorities of ESCAP in South-East Asiad</w:t>
            </w:r>
          </w:p>
        </w:tc>
        <w:tc>
          <w:tcPr>
            <w:tcW w:w="363" w:type="pct"/>
            <w:vAlign w:val="bottom"/>
          </w:tcPr>
          <w:p w14:paraId="37DB6AE4"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1</w:t>
            </w:r>
          </w:p>
        </w:tc>
        <w:tc>
          <w:tcPr>
            <w:tcW w:w="325" w:type="pct"/>
            <w:vAlign w:val="bottom"/>
          </w:tcPr>
          <w:p w14:paraId="77A07DAC"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rPr>
              <w:t>1</w:t>
            </w:r>
          </w:p>
        </w:tc>
        <w:tc>
          <w:tcPr>
            <w:tcW w:w="363" w:type="pct"/>
            <w:vAlign w:val="bottom"/>
          </w:tcPr>
          <w:p w14:paraId="63022F4F"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c>
          <w:tcPr>
            <w:tcW w:w="364" w:type="pct"/>
            <w:vAlign w:val="bottom"/>
          </w:tcPr>
          <w:p w14:paraId="65DDE567"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r>
      <w:tr w:rsidR="004917F6" w:rsidRPr="004917F6" w14:paraId="0B261EF9" w14:textId="77777777" w:rsidTr="00387CE9">
        <w:tc>
          <w:tcPr>
            <w:tcW w:w="3585" w:type="pct"/>
            <w:vAlign w:val="bottom"/>
          </w:tcPr>
          <w:p w14:paraId="5498ECCE" w14:textId="77777777" w:rsidR="004917F6" w:rsidRPr="004917F6" w:rsidRDefault="004917F6" w:rsidP="00387CE9">
            <w:pPr>
              <w:keepNext/>
              <w:keepLines/>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Seminars, workshops and training events</w:t>
            </w:r>
            <w:r w:rsidRPr="004917F6">
              <w:rPr>
                <w:rFonts w:eastAsia="Calibri"/>
                <w:sz w:val="17"/>
                <w:lang w:val="en-GB"/>
              </w:rPr>
              <w:t xml:space="preserve"> (number of days)</w:t>
            </w:r>
          </w:p>
        </w:tc>
        <w:tc>
          <w:tcPr>
            <w:tcW w:w="363" w:type="pct"/>
            <w:vAlign w:val="bottom"/>
          </w:tcPr>
          <w:p w14:paraId="09C178F3"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w:t>
            </w:r>
          </w:p>
        </w:tc>
        <w:tc>
          <w:tcPr>
            <w:tcW w:w="325" w:type="pct"/>
            <w:vAlign w:val="bottom"/>
          </w:tcPr>
          <w:p w14:paraId="5E49BB25"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6</w:t>
            </w:r>
          </w:p>
        </w:tc>
        <w:tc>
          <w:tcPr>
            <w:tcW w:w="363" w:type="pct"/>
            <w:vAlign w:val="bottom"/>
          </w:tcPr>
          <w:p w14:paraId="4D9D7579"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b/>
                <w:bCs/>
                <w:sz w:val="17"/>
                <w:szCs w:val="17"/>
                <w:lang w:val="en-GB"/>
              </w:rPr>
              <w:t>14</w:t>
            </w:r>
          </w:p>
        </w:tc>
        <w:tc>
          <w:tcPr>
            <w:tcW w:w="364" w:type="pct"/>
            <w:vAlign w:val="bottom"/>
          </w:tcPr>
          <w:p w14:paraId="2CB0868A"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b/>
                <w:bCs/>
                <w:sz w:val="17"/>
                <w:szCs w:val="17"/>
                <w:lang w:val="en-GB"/>
              </w:rPr>
              <w:t>17</w:t>
            </w:r>
          </w:p>
        </w:tc>
      </w:tr>
      <w:tr w:rsidR="004917F6" w:rsidRPr="004917F6" w14:paraId="2AE32E25" w14:textId="77777777" w:rsidTr="00387CE9">
        <w:tc>
          <w:tcPr>
            <w:tcW w:w="3585" w:type="pct"/>
            <w:vAlign w:val="bottom"/>
          </w:tcPr>
          <w:p w14:paraId="507EEAD5"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8.</w:t>
            </w:r>
            <w:r w:rsidRPr="004917F6">
              <w:rPr>
                <w:rFonts w:eastAsia="Calibri"/>
                <w:sz w:val="17"/>
                <w:lang w:val="en-GB"/>
              </w:rPr>
              <w:tab/>
              <w:t>On the implementation of the Plan of Action to Implement the Joint Declaration on Comprehensive Partnership between the Association of Southeast Asian Nations and the United Nations</w:t>
            </w:r>
          </w:p>
        </w:tc>
        <w:tc>
          <w:tcPr>
            <w:tcW w:w="363" w:type="pct"/>
            <w:vAlign w:val="bottom"/>
          </w:tcPr>
          <w:p w14:paraId="3003C5F2"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c>
          <w:tcPr>
            <w:tcW w:w="325" w:type="pct"/>
            <w:vAlign w:val="bottom"/>
          </w:tcPr>
          <w:p w14:paraId="1BCDA337"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c>
          <w:tcPr>
            <w:tcW w:w="363" w:type="pct"/>
            <w:vAlign w:val="bottom"/>
          </w:tcPr>
          <w:p w14:paraId="3AFB47B4"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sz w:val="17"/>
                <w:szCs w:val="17"/>
                <w:lang w:val="en-GB"/>
              </w:rPr>
              <w:t>3</w:t>
            </w:r>
          </w:p>
        </w:tc>
        <w:tc>
          <w:tcPr>
            <w:tcW w:w="364" w:type="pct"/>
            <w:vAlign w:val="bottom"/>
          </w:tcPr>
          <w:p w14:paraId="54FA8C3F"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rPr>
              <w:t>1</w:t>
            </w:r>
          </w:p>
        </w:tc>
      </w:tr>
      <w:tr w:rsidR="004917F6" w:rsidRPr="004917F6" w14:paraId="5B213FB3" w14:textId="77777777" w:rsidTr="00387CE9">
        <w:tc>
          <w:tcPr>
            <w:tcW w:w="3585" w:type="pct"/>
            <w:vAlign w:val="bottom"/>
          </w:tcPr>
          <w:p w14:paraId="686E1270"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9.</w:t>
            </w:r>
            <w:r w:rsidRPr="004917F6">
              <w:rPr>
                <w:rFonts w:eastAsia="Calibri"/>
                <w:sz w:val="17"/>
                <w:lang w:val="en-GB"/>
              </w:rPr>
              <w:tab/>
              <w:t>On sustainable investment</w:t>
            </w:r>
          </w:p>
        </w:tc>
        <w:tc>
          <w:tcPr>
            <w:tcW w:w="363" w:type="pct"/>
            <w:vAlign w:val="bottom"/>
          </w:tcPr>
          <w:p w14:paraId="61C63A16"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0CAF514F"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2</w:t>
            </w:r>
          </w:p>
        </w:tc>
        <w:tc>
          <w:tcPr>
            <w:tcW w:w="363" w:type="pct"/>
            <w:vAlign w:val="bottom"/>
          </w:tcPr>
          <w:p w14:paraId="3CCF0C15"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4</w:t>
            </w:r>
          </w:p>
        </w:tc>
        <w:tc>
          <w:tcPr>
            <w:tcW w:w="364" w:type="pct"/>
            <w:vAlign w:val="bottom"/>
          </w:tcPr>
          <w:p w14:paraId="6E0F46EF"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8</w:t>
            </w:r>
          </w:p>
        </w:tc>
      </w:tr>
      <w:tr w:rsidR="004917F6" w:rsidRPr="004917F6" w14:paraId="29EEEB15" w14:textId="77777777" w:rsidTr="00387CE9">
        <w:tc>
          <w:tcPr>
            <w:tcW w:w="3585" w:type="pct"/>
            <w:vAlign w:val="bottom"/>
          </w:tcPr>
          <w:p w14:paraId="2595A00E"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10.</w:t>
            </w:r>
            <w:r w:rsidRPr="004917F6">
              <w:rPr>
                <w:rFonts w:eastAsia="Calibri"/>
                <w:sz w:val="17"/>
                <w:lang w:val="en-GB"/>
              </w:rPr>
              <w:tab/>
              <w:t>On the monitoring of progress towards the Sustainable Development Goals</w:t>
            </w:r>
          </w:p>
        </w:tc>
        <w:tc>
          <w:tcPr>
            <w:tcW w:w="363" w:type="pct"/>
            <w:vAlign w:val="bottom"/>
          </w:tcPr>
          <w:p w14:paraId="7829ED62"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7B84C08F"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2</w:t>
            </w:r>
          </w:p>
        </w:tc>
        <w:tc>
          <w:tcPr>
            <w:tcW w:w="363" w:type="pct"/>
            <w:vAlign w:val="bottom"/>
          </w:tcPr>
          <w:p w14:paraId="2EDC26CF"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2</w:t>
            </w:r>
          </w:p>
        </w:tc>
        <w:tc>
          <w:tcPr>
            <w:tcW w:w="364" w:type="pct"/>
            <w:vAlign w:val="bottom"/>
          </w:tcPr>
          <w:p w14:paraId="4EC9AC97"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1</w:t>
            </w:r>
          </w:p>
        </w:tc>
      </w:tr>
      <w:tr w:rsidR="004917F6" w:rsidRPr="004917F6" w14:paraId="57C9D194" w14:textId="77777777" w:rsidTr="00387CE9">
        <w:tc>
          <w:tcPr>
            <w:tcW w:w="3585" w:type="pct"/>
            <w:vAlign w:val="bottom"/>
          </w:tcPr>
          <w:p w14:paraId="4DBD5062"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11.</w:t>
            </w:r>
            <w:r w:rsidRPr="004917F6">
              <w:rPr>
                <w:rFonts w:eastAsia="Calibri"/>
                <w:sz w:val="17"/>
                <w:lang w:val="en-GB"/>
              </w:rPr>
              <w:tab/>
              <w:t>For youth on the Sustainable Development Goals</w:t>
            </w:r>
          </w:p>
        </w:tc>
        <w:tc>
          <w:tcPr>
            <w:tcW w:w="363" w:type="pct"/>
            <w:vAlign w:val="bottom"/>
          </w:tcPr>
          <w:p w14:paraId="72C18B93"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06148DA7"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c>
          <w:tcPr>
            <w:tcW w:w="363" w:type="pct"/>
            <w:vAlign w:val="bottom"/>
          </w:tcPr>
          <w:p w14:paraId="5D8AEDE6"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3</w:t>
            </w:r>
          </w:p>
        </w:tc>
        <w:tc>
          <w:tcPr>
            <w:tcW w:w="364" w:type="pct"/>
            <w:vAlign w:val="bottom"/>
          </w:tcPr>
          <w:p w14:paraId="35D56D2B"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4</w:t>
            </w:r>
          </w:p>
        </w:tc>
      </w:tr>
      <w:tr w:rsidR="004917F6" w:rsidRPr="004917F6" w14:paraId="5C57610C" w14:textId="77777777" w:rsidTr="00387CE9">
        <w:tc>
          <w:tcPr>
            <w:tcW w:w="3585" w:type="pct"/>
            <w:vAlign w:val="bottom"/>
          </w:tcPr>
          <w:p w14:paraId="7479F520"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12.</w:t>
            </w:r>
            <w:r w:rsidRPr="004917F6">
              <w:rPr>
                <w:rFonts w:eastAsia="Calibri"/>
                <w:sz w:val="17"/>
                <w:lang w:val="en-GB"/>
              </w:rPr>
              <w:tab/>
              <w:t>On rail interoperability</w:t>
            </w:r>
          </w:p>
        </w:tc>
        <w:tc>
          <w:tcPr>
            <w:tcW w:w="363" w:type="pct"/>
            <w:vAlign w:val="bottom"/>
          </w:tcPr>
          <w:p w14:paraId="05BDCF14"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5DBDEEE2"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c>
          <w:tcPr>
            <w:tcW w:w="363" w:type="pct"/>
            <w:vAlign w:val="bottom"/>
          </w:tcPr>
          <w:p w14:paraId="5A822BEB"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64" w:type="pct"/>
            <w:vAlign w:val="bottom"/>
          </w:tcPr>
          <w:p w14:paraId="4EDBABB7"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1</w:t>
            </w:r>
          </w:p>
        </w:tc>
      </w:tr>
      <w:tr w:rsidR="004917F6" w:rsidRPr="004917F6" w14:paraId="486300A3" w14:textId="77777777" w:rsidTr="00387CE9">
        <w:tc>
          <w:tcPr>
            <w:tcW w:w="3585" w:type="pct"/>
            <w:vAlign w:val="bottom"/>
          </w:tcPr>
          <w:p w14:paraId="1F32F3D6"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13.</w:t>
            </w:r>
            <w:r w:rsidRPr="004917F6">
              <w:rPr>
                <w:rFonts w:eastAsia="Calibri"/>
                <w:sz w:val="17"/>
                <w:lang w:val="en-GB"/>
              </w:rPr>
              <w:tab/>
              <w:t>On renewable energy and the implementation of related frameworks</w:t>
            </w:r>
          </w:p>
        </w:tc>
        <w:tc>
          <w:tcPr>
            <w:tcW w:w="363" w:type="pct"/>
            <w:vAlign w:val="bottom"/>
          </w:tcPr>
          <w:p w14:paraId="00C1107E"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09A26AA6"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c>
          <w:tcPr>
            <w:tcW w:w="363" w:type="pct"/>
            <w:vAlign w:val="bottom"/>
          </w:tcPr>
          <w:p w14:paraId="36E2109D"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64" w:type="pct"/>
            <w:vAlign w:val="bottom"/>
          </w:tcPr>
          <w:p w14:paraId="19A41FC1"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1</w:t>
            </w:r>
          </w:p>
        </w:tc>
      </w:tr>
      <w:tr w:rsidR="004917F6" w:rsidRPr="004917F6" w14:paraId="6D89EDEE" w14:textId="77777777" w:rsidTr="00387CE9">
        <w:tc>
          <w:tcPr>
            <w:tcW w:w="3585" w:type="pct"/>
            <w:vAlign w:val="bottom"/>
          </w:tcPr>
          <w:p w14:paraId="191C38AC"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14.</w:t>
            </w:r>
            <w:r w:rsidRPr="004917F6">
              <w:rPr>
                <w:rFonts w:eastAsia="Calibri"/>
                <w:sz w:val="17"/>
                <w:lang w:val="en-GB"/>
              </w:rPr>
              <w:tab/>
              <w:t>On digitalization</w:t>
            </w:r>
          </w:p>
        </w:tc>
        <w:tc>
          <w:tcPr>
            <w:tcW w:w="363" w:type="pct"/>
            <w:vAlign w:val="bottom"/>
          </w:tcPr>
          <w:p w14:paraId="6AB6CE96"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w:t>
            </w:r>
          </w:p>
        </w:tc>
        <w:tc>
          <w:tcPr>
            <w:tcW w:w="325" w:type="pct"/>
            <w:vAlign w:val="bottom"/>
          </w:tcPr>
          <w:p w14:paraId="022041DD"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2</w:t>
            </w:r>
          </w:p>
        </w:tc>
        <w:tc>
          <w:tcPr>
            <w:tcW w:w="363" w:type="pct"/>
            <w:vAlign w:val="bottom"/>
          </w:tcPr>
          <w:p w14:paraId="2A8B67F2"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2</w:t>
            </w:r>
          </w:p>
        </w:tc>
        <w:tc>
          <w:tcPr>
            <w:tcW w:w="364" w:type="pct"/>
            <w:vAlign w:val="bottom"/>
          </w:tcPr>
          <w:p w14:paraId="411F6C48"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sz w:val="17"/>
                <w:szCs w:val="17"/>
                <w:lang w:val="en-GB"/>
              </w:rPr>
              <w:t>1</w:t>
            </w:r>
          </w:p>
        </w:tc>
      </w:tr>
      <w:tr w:rsidR="004917F6" w:rsidRPr="004917F6" w14:paraId="64D7B4E0" w14:textId="77777777" w:rsidTr="00387CE9">
        <w:tc>
          <w:tcPr>
            <w:tcW w:w="3585" w:type="pct"/>
            <w:vAlign w:val="bottom"/>
          </w:tcPr>
          <w:p w14:paraId="5F79B341"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Technical materials</w:t>
            </w:r>
            <w:r w:rsidRPr="004917F6">
              <w:rPr>
                <w:rFonts w:eastAsia="Calibri"/>
                <w:sz w:val="17"/>
                <w:lang w:val="en-GB"/>
              </w:rPr>
              <w:t xml:space="preserve"> (number of materials)</w:t>
            </w:r>
          </w:p>
        </w:tc>
        <w:tc>
          <w:tcPr>
            <w:tcW w:w="363" w:type="pct"/>
            <w:vAlign w:val="bottom"/>
          </w:tcPr>
          <w:p w14:paraId="5ADE9EC0"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1</w:t>
            </w:r>
          </w:p>
        </w:tc>
        <w:tc>
          <w:tcPr>
            <w:tcW w:w="325" w:type="pct"/>
            <w:vAlign w:val="bottom"/>
          </w:tcPr>
          <w:p w14:paraId="297D194C"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1</w:t>
            </w:r>
          </w:p>
        </w:tc>
        <w:tc>
          <w:tcPr>
            <w:tcW w:w="363" w:type="pct"/>
            <w:vAlign w:val="bottom"/>
          </w:tcPr>
          <w:p w14:paraId="3F404184"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w:t>
            </w:r>
          </w:p>
        </w:tc>
        <w:tc>
          <w:tcPr>
            <w:tcW w:w="364" w:type="pct"/>
            <w:vAlign w:val="bottom"/>
          </w:tcPr>
          <w:p w14:paraId="1F1E34AE"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b/>
                <w:bCs/>
                <w:sz w:val="17"/>
                <w:szCs w:val="17"/>
                <w:lang w:val="en-GB"/>
              </w:rPr>
              <w:t>–</w:t>
            </w:r>
          </w:p>
        </w:tc>
      </w:tr>
      <w:tr w:rsidR="004917F6" w:rsidRPr="004917F6" w14:paraId="100AA863" w14:textId="77777777" w:rsidTr="00387CE9">
        <w:tc>
          <w:tcPr>
            <w:tcW w:w="3585" w:type="pct"/>
            <w:vAlign w:val="bottom"/>
          </w:tcPr>
          <w:p w14:paraId="4242E205"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15.</w:t>
            </w:r>
            <w:r w:rsidRPr="004917F6">
              <w:rPr>
                <w:rFonts w:eastAsia="Calibri"/>
                <w:lang w:val="en-GB"/>
              </w:rPr>
              <w:tab/>
            </w:r>
            <w:r w:rsidRPr="004917F6">
              <w:rPr>
                <w:rFonts w:eastAsia="Calibri"/>
                <w:sz w:val="17"/>
                <w:lang w:val="en-GB"/>
              </w:rPr>
              <w:t>On the implementation of the Plan of Action to Implement the Joint Declaration on Comprehensive Partnership between the Association of Southeast Asian Nations and the United Nations (2021–2025)</w:t>
            </w:r>
          </w:p>
        </w:tc>
        <w:tc>
          <w:tcPr>
            <w:tcW w:w="363" w:type="pct"/>
            <w:vAlign w:val="bottom"/>
          </w:tcPr>
          <w:p w14:paraId="1AE5C232"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1</w:t>
            </w:r>
          </w:p>
        </w:tc>
        <w:tc>
          <w:tcPr>
            <w:tcW w:w="325" w:type="pct"/>
            <w:vAlign w:val="bottom"/>
          </w:tcPr>
          <w:p w14:paraId="7B57AC9C"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rPr>
              <w:t>1</w:t>
            </w:r>
          </w:p>
        </w:tc>
        <w:tc>
          <w:tcPr>
            <w:tcW w:w="363" w:type="pct"/>
            <w:vAlign w:val="bottom"/>
          </w:tcPr>
          <w:p w14:paraId="6D85E291"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c>
          <w:tcPr>
            <w:tcW w:w="364" w:type="pct"/>
            <w:vAlign w:val="bottom"/>
          </w:tcPr>
          <w:p w14:paraId="4451C54B"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sz w:val="17"/>
                <w:szCs w:val="17"/>
                <w:lang w:val="en-GB"/>
              </w:rPr>
              <w:t>–</w:t>
            </w:r>
          </w:p>
        </w:tc>
      </w:tr>
      <w:tr w:rsidR="004917F6" w:rsidRPr="004917F6" w14:paraId="5BCE6BB5" w14:textId="77777777" w:rsidTr="00387CE9">
        <w:tc>
          <w:tcPr>
            <w:tcW w:w="5000" w:type="pct"/>
            <w:gridSpan w:val="5"/>
            <w:vAlign w:val="bottom"/>
          </w:tcPr>
          <w:p w14:paraId="03EAA527" w14:textId="77777777" w:rsidR="004917F6" w:rsidRPr="004917F6" w:rsidRDefault="004917F6" w:rsidP="00387CE9">
            <w:pPr>
              <w:tabs>
                <w:tab w:val="left" w:pos="288"/>
                <w:tab w:val="left" w:pos="576"/>
                <w:tab w:val="left" w:pos="864"/>
                <w:tab w:val="left" w:pos="1152"/>
              </w:tabs>
              <w:spacing w:before="40" w:after="40" w:line="210" w:lineRule="exact"/>
              <w:ind w:right="43"/>
              <w:rPr>
                <w:rFonts w:eastAsia="Calibri"/>
                <w:b/>
                <w:bCs/>
                <w:sz w:val="17"/>
                <w:lang w:val="en-GB"/>
              </w:rPr>
            </w:pPr>
            <w:r w:rsidRPr="004917F6">
              <w:rPr>
                <w:rFonts w:eastAsia="Calibri"/>
                <w:b/>
                <w:bCs/>
                <w:sz w:val="17"/>
                <w:lang w:val="en-GB"/>
              </w:rPr>
              <w:t>C.</w:t>
            </w:r>
            <w:r w:rsidRPr="004917F6">
              <w:rPr>
                <w:rFonts w:eastAsia="Calibri"/>
                <w:b/>
                <w:bCs/>
                <w:sz w:val="17"/>
                <w:lang w:val="en-GB"/>
              </w:rPr>
              <w:tab/>
              <w:t>Substantive deliverables</w:t>
            </w:r>
          </w:p>
        </w:tc>
      </w:tr>
      <w:tr w:rsidR="004917F6" w:rsidRPr="001C502D" w14:paraId="3AEBC023" w14:textId="77777777" w:rsidTr="00387CE9">
        <w:tc>
          <w:tcPr>
            <w:tcW w:w="5000" w:type="pct"/>
            <w:gridSpan w:val="5"/>
            <w:tcBorders>
              <w:bottom w:val="single" w:sz="12" w:space="0" w:color="auto"/>
            </w:tcBorders>
            <w:vAlign w:val="bottom"/>
          </w:tcPr>
          <w:p w14:paraId="1906F4D8"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rFonts w:eastAsia="Calibri"/>
                <w:sz w:val="17"/>
                <w:lang w:val="en-GB"/>
              </w:rPr>
            </w:pPr>
            <w:r w:rsidRPr="004917F6">
              <w:rPr>
                <w:rFonts w:eastAsia="Calibri"/>
                <w:sz w:val="17"/>
                <w:lang w:val="en-GB"/>
              </w:rPr>
              <w:tab/>
            </w:r>
            <w:r w:rsidRPr="004917F6">
              <w:rPr>
                <w:b/>
                <w:bCs/>
                <w:sz w:val="17"/>
                <w:lang w:val="en-GB"/>
              </w:rPr>
              <w:t>Consultation</w:t>
            </w:r>
            <w:r w:rsidRPr="004917F6">
              <w:rPr>
                <w:rFonts w:eastAsia="Calibri"/>
                <w:b/>
                <w:bCs/>
                <w:sz w:val="17"/>
                <w:lang w:val="en-GB"/>
              </w:rPr>
              <w:t>, advice and advocacy</w:t>
            </w:r>
            <w:r w:rsidRPr="004917F6">
              <w:rPr>
                <w:rFonts w:eastAsia="Calibri"/>
                <w:sz w:val="17"/>
                <w:lang w:val="en-GB"/>
              </w:rPr>
              <w:t xml:space="preserve">: </w:t>
            </w:r>
            <w:r w:rsidRPr="004917F6">
              <w:rPr>
                <w:rFonts w:eastAsia="Calibri"/>
                <w:sz w:val="17"/>
                <w:szCs w:val="17"/>
                <w:lang w:val="en-GB"/>
              </w:rPr>
              <w:t xml:space="preserve">consultations and advisory support to the subregional member States on sustainable investment and finance, inclusive and equitable societies and monitoring of progress towards the </w:t>
            </w:r>
            <w:r w:rsidRPr="004917F6">
              <w:rPr>
                <w:rFonts w:eastAsia="Calibri"/>
                <w:sz w:val="17"/>
                <w:lang w:val="en-GB"/>
              </w:rPr>
              <w:t>Sustainable Development Goals</w:t>
            </w:r>
            <w:r w:rsidRPr="004917F6">
              <w:rPr>
                <w:rFonts w:eastAsia="Calibri"/>
                <w:sz w:val="17"/>
                <w:szCs w:val="17"/>
                <w:lang w:val="en-GB"/>
              </w:rPr>
              <w:t xml:space="preserve">; </w:t>
            </w:r>
            <w:r w:rsidRPr="004917F6">
              <w:rPr>
                <w:sz w:val="17"/>
                <w:szCs w:val="17"/>
                <w:lang w:val="en-GB"/>
              </w:rPr>
              <w:t>c</w:t>
            </w:r>
            <w:r w:rsidRPr="004917F6">
              <w:rPr>
                <w:rFonts w:eastAsia="Calibri"/>
                <w:sz w:val="17"/>
                <w:szCs w:val="17"/>
                <w:lang w:val="en-GB"/>
              </w:rPr>
              <w:t>onsultations on enhanced engagement with ASEAN; side events at the Asia-Pacific Forum on Sustainable Development.</w:t>
            </w:r>
          </w:p>
        </w:tc>
      </w:tr>
      <w:bookmarkEnd w:id="26"/>
    </w:tbl>
    <w:p w14:paraId="0136C500" w14:textId="77777777" w:rsidR="004917F6" w:rsidRPr="004917F6" w:rsidRDefault="004917F6" w:rsidP="004917F6">
      <w:pPr>
        <w:pStyle w:val="SingleTxt"/>
        <w:tabs>
          <w:tab w:val="right" w:pos="1022"/>
        </w:tabs>
        <w:spacing w:after="0" w:line="120" w:lineRule="exact"/>
        <w:ind w:right="0" w:hanging="1267"/>
        <w:rPr>
          <w:sz w:val="10"/>
          <w:lang w:val="en-GB"/>
        </w:rPr>
      </w:pPr>
    </w:p>
    <w:p w14:paraId="2D305303" w14:textId="77777777" w:rsidR="004917F6" w:rsidRPr="004917F6" w:rsidRDefault="004917F6" w:rsidP="004917F6">
      <w:pPr>
        <w:pStyle w:val="SingleTxt"/>
        <w:tabs>
          <w:tab w:val="right" w:pos="1022"/>
        </w:tabs>
        <w:spacing w:after="0" w:line="120" w:lineRule="exact"/>
        <w:ind w:right="0" w:hanging="1267"/>
        <w:rPr>
          <w:sz w:val="10"/>
          <w:lang w:val="en-GB"/>
        </w:rPr>
      </w:pPr>
    </w:p>
    <w:p w14:paraId="31ED74E8" w14:textId="77777777" w:rsidR="004917F6" w:rsidRPr="004917F6" w:rsidRDefault="004917F6" w:rsidP="004917F6">
      <w:pPr>
        <w:pStyle w:val="SingleTxt"/>
        <w:tabs>
          <w:tab w:val="right" w:pos="1022"/>
        </w:tabs>
        <w:spacing w:after="0" w:line="120" w:lineRule="exact"/>
        <w:ind w:right="0" w:hanging="1267"/>
        <w:rPr>
          <w:sz w:val="10"/>
          <w:lang w:val="en-GB"/>
        </w:rPr>
      </w:pPr>
    </w:p>
    <w:p w14:paraId="7DAAACF3"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Subprogramme 9</w:t>
      </w:r>
    </w:p>
    <w:p w14:paraId="17B9E579"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Energy</w:t>
      </w:r>
    </w:p>
    <w:p w14:paraId="51A50023" w14:textId="77777777" w:rsidR="004917F6" w:rsidRPr="004917F6" w:rsidRDefault="004917F6" w:rsidP="004917F6">
      <w:pPr>
        <w:pStyle w:val="SingleTxt"/>
        <w:tabs>
          <w:tab w:val="right" w:pos="1022"/>
        </w:tabs>
        <w:spacing w:after="0" w:line="120" w:lineRule="exact"/>
        <w:ind w:right="0" w:hanging="1267"/>
        <w:rPr>
          <w:sz w:val="10"/>
          <w:lang w:val="en-GB"/>
        </w:rPr>
      </w:pPr>
    </w:p>
    <w:p w14:paraId="42032CDC" w14:textId="77777777" w:rsidR="004917F6" w:rsidRPr="004917F6" w:rsidRDefault="004917F6" w:rsidP="004917F6">
      <w:pPr>
        <w:pStyle w:val="SingleTxt"/>
        <w:tabs>
          <w:tab w:val="right" w:pos="1022"/>
        </w:tabs>
        <w:spacing w:after="0" w:line="120" w:lineRule="exact"/>
        <w:ind w:right="0" w:hanging="1267"/>
        <w:rPr>
          <w:sz w:val="10"/>
          <w:lang w:val="en-GB"/>
        </w:rPr>
      </w:pPr>
    </w:p>
    <w:p w14:paraId="0EDCCE37"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Objective</w:t>
      </w:r>
    </w:p>
    <w:p w14:paraId="47DFC2BC" w14:textId="77777777" w:rsidR="004917F6" w:rsidRPr="004917F6" w:rsidRDefault="004917F6" w:rsidP="004917F6">
      <w:pPr>
        <w:pStyle w:val="SingleTxt"/>
        <w:tabs>
          <w:tab w:val="right" w:pos="1022"/>
        </w:tabs>
        <w:spacing w:after="0" w:line="120" w:lineRule="exact"/>
        <w:ind w:right="0" w:hanging="1267"/>
        <w:rPr>
          <w:sz w:val="10"/>
          <w:lang w:val="en-GB"/>
        </w:rPr>
      </w:pPr>
    </w:p>
    <w:p w14:paraId="6E3E8D52" w14:textId="77777777" w:rsidR="004917F6" w:rsidRPr="004917F6" w:rsidRDefault="004917F6" w:rsidP="004917F6">
      <w:pPr>
        <w:pStyle w:val="SingleTxt"/>
        <w:tabs>
          <w:tab w:val="right" w:pos="1022"/>
        </w:tabs>
        <w:spacing w:after="0" w:line="120" w:lineRule="exact"/>
        <w:ind w:right="0" w:hanging="1267"/>
        <w:rPr>
          <w:sz w:val="10"/>
          <w:lang w:val="en-GB"/>
        </w:rPr>
      </w:pPr>
    </w:p>
    <w:p w14:paraId="70C0799F" w14:textId="77777777" w:rsidR="004917F6" w:rsidRPr="004917F6" w:rsidRDefault="004917F6" w:rsidP="004917F6">
      <w:pPr>
        <w:pStyle w:val="SingleTxt"/>
        <w:tabs>
          <w:tab w:val="right" w:pos="1022"/>
        </w:tabs>
        <w:ind w:right="0" w:hanging="1267"/>
        <w:rPr>
          <w:lang w:val="en-GB"/>
        </w:rPr>
      </w:pPr>
      <w:r w:rsidRPr="004917F6">
        <w:rPr>
          <w:lang w:val="en-GB"/>
        </w:rPr>
        <w:tab/>
        <w:t>19.188</w:t>
      </w:r>
      <w:r w:rsidRPr="004917F6">
        <w:rPr>
          <w:lang w:val="en-GB"/>
        </w:rPr>
        <w:tab/>
        <w:t>The objective, to which this subprogramme contributes, is to ensure access to affordable, reliable, sustainable and modern energy for all in Asia and the Pacific by enhancing member States’ capacity for energy access, renewable energy, energy efficiency and energy connectivity.</w:t>
      </w:r>
    </w:p>
    <w:p w14:paraId="2306CC43" w14:textId="77777777" w:rsidR="004917F6" w:rsidRPr="004917F6" w:rsidRDefault="004917F6" w:rsidP="004917F6">
      <w:pPr>
        <w:pStyle w:val="SingleTxt"/>
        <w:tabs>
          <w:tab w:val="right" w:pos="1022"/>
        </w:tabs>
        <w:spacing w:after="0" w:line="120" w:lineRule="exact"/>
        <w:ind w:right="0" w:hanging="1267"/>
        <w:rPr>
          <w:sz w:val="10"/>
          <w:lang w:val="en-GB"/>
        </w:rPr>
      </w:pPr>
    </w:p>
    <w:p w14:paraId="56D6F7C9" w14:textId="77777777" w:rsidR="004917F6" w:rsidRPr="004917F6" w:rsidRDefault="004917F6" w:rsidP="004917F6">
      <w:pPr>
        <w:pStyle w:val="SingleTxt"/>
        <w:tabs>
          <w:tab w:val="right" w:pos="1022"/>
        </w:tabs>
        <w:spacing w:after="0" w:line="120" w:lineRule="exact"/>
        <w:ind w:right="0" w:hanging="1267"/>
        <w:rPr>
          <w:sz w:val="10"/>
          <w:lang w:val="en-GB"/>
        </w:rPr>
      </w:pPr>
    </w:p>
    <w:p w14:paraId="0FECC4DF"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Strategy</w:t>
      </w:r>
    </w:p>
    <w:p w14:paraId="0949533E" w14:textId="77777777" w:rsidR="004917F6" w:rsidRPr="004917F6" w:rsidRDefault="004917F6" w:rsidP="004917F6">
      <w:pPr>
        <w:pStyle w:val="SingleTxt"/>
        <w:tabs>
          <w:tab w:val="right" w:pos="1022"/>
        </w:tabs>
        <w:spacing w:after="0" w:line="120" w:lineRule="exact"/>
        <w:ind w:right="0" w:hanging="1267"/>
        <w:rPr>
          <w:sz w:val="10"/>
          <w:lang w:val="en-GB"/>
        </w:rPr>
      </w:pPr>
    </w:p>
    <w:p w14:paraId="5D0B15CA" w14:textId="77777777" w:rsidR="004917F6" w:rsidRPr="004917F6" w:rsidRDefault="004917F6" w:rsidP="004917F6">
      <w:pPr>
        <w:pStyle w:val="SingleTxt"/>
        <w:tabs>
          <w:tab w:val="right" w:pos="1022"/>
        </w:tabs>
        <w:spacing w:after="0" w:line="120" w:lineRule="exact"/>
        <w:ind w:right="0" w:hanging="1267"/>
        <w:rPr>
          <w:sz w:val="10"/>
          <w:lang w:val="en-GB"/>
        </w:rPr>
      </w:pPr>
    </w:p>
    <w:p w14:paraId="0D4FBCEE" w14:textId="77777777" w:rsidR="004917F6" w:rsidRPr="004917F6" w:rsidRDefault="004917F6" w:rsidP="004917F6">
      <w:pPr>
        <w:pStyle w:val="SingleTxt"/>
        <w:tabs>
          <w:tab w:val="right" w:pos="1022"/>
        </w:tabs>
        <w:ind w:right="0" w:hanging="1267"/>
        <w:rPr>
          <w:lang w:val="en-GB"/>
        </w:rPr>
      </w:pPr>
      <w:r w:rsidRPr="004917F6">
        <w:rPr>
          <w:lang w:val="en-GB"/>
        </w:rPr>
        <w:tab/>
        <w:t>19.189</w:t>
      </w:r>
      <w:r w:rsidRPr="004917F6">
        <w:rPr>
          <w:lang w:val="en-GB"/>
        </w:rPr>
        <w:tab/>
        <w:t>To contribute to the objective, the subprogramme will enhance the evidence base for the achievement of Sustainable Development Goal 7 and Goals with interlinkages to it, and support member States in progressing towards Goals 7, 13 and 17. Specifically, the subprogramme will:</w:t>
      </w:r>
    </w:p>
    <w:p w14:paraId="470FA212"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(a)</w:t>
      </w:r>
      <w:r w:rsidRPr="004917F6">
        <w:rPr>
          <w:lang w:val="en-GB"/>
        </w:rPr>
        <w:tab/>
        <w:t>Facilitate intergovernmental dialogue and develop and disseminate evidence-based policy recommendations and guidance related to improving energy efficiency and expanding access to modern energy, growing the share of renewable sources of energy in the energy mix, adopting energy-efficient technologies and approaches, and increasing energy connectivity;</w:t>
      </w:r>
    </w:p>
    <w:p w14:paraId="3DC95B70"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(b)</w:t>
      </w:r>
      <w:r w:rsidRPr="004917F6">
        <w:rPr>
          <w:lang w:val="en-GB"/>
        </w:rPr>
        <w:tab/>
        <w:t>Provide capacity-building activities focused on facilitating planning and policy development for achieving Goal 7, including in least developed countries, based on local contexts and in alignment with national priorities, in cooperation with resident coordinator offices to leverage institutional resources and ensure the efficiency of work programme implementation;</w:t>
      </w:r>
    </w:p>
    <w:p w14:paraId="70C5BBCA"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(c)</w:t>
      </w:r>
      <w:r w:rsidRPr="004917F6">
        <w:rPr>
          <w:lang w:val="en-GB"/>
        </w:rPr>
        <w:tab/>
        <w:t>Produce and contribute to the development of knowledge products focused on broadening understanding of the benefits and implications of energy connectivity for energy security and resilience, affordability and sustainability;</w:t>
      </w:r>
    </w:p>
    <w:p w14:paraId="6CC227FF"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(d)</w:t>
      </w:r>
      <w:r w:rsidRPr="004917F6">
        <w:rPr>
          <w:lang w:val="en-GB"/>
        </w:rPr>
        <w:tab/>
        <w:t>Provide access to up-to-date data, policy information and energy infrastructure maps through the Asia-Pacific Energy Portal and other knowledge platforms;</w:t>
      </w:r>
    </w:p>
    <w:p w14:paraId="6F8545F7"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(e)</w:t>
      </w:r>
      <w:r w:rsidRPr="004917F6">
        <w:rPr>
          <w:lang w:val="en-GB"/>
        </w:rPr>
        <w:tab/>
        <w:t>Review regional and national progress against the targets of Goal 7 and provide support through the development and implementation of road maps and plans (Goal 7 road maps, the regional road map on power system connectivity and national cooling action plans), as applicable, and by promoting the use of modelling and policy planning tools and methodologies;</w:t>
      </w:r>
    </w:p>
    <w:p w14:paraId="66D9F6F6"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(f)</w:t>
      </w:r>
      <w:r w:rsidRPr="004917F6">
        <w:rPr>
          <w:lang w:val="en-GB"/>
        </w:rPr>
        <w:tab/>
        <w:t>Focus capacity-building efforts on the acceleration of progress towards Goal 7 targets and emissions reductions, in particular energy efficiency, access to clean cooking fuels and technologies; sustainable cooling; the sustainability of supply chains for minerals, materials and technologies critical for energy transition; cleaner use of fossil fuels; and energy connectivity, with a special emphasis on countries in special situations;</w:t>
      </w:r>
    </w:p>
    <w:p w14:paraId="52E41A4D"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(g)</w:t>
      </w:r>
      <w:r w:rsidRPr="004917F6">
        <w:rPr>
          <w:lang w:val="en-GB"/>
        </w:rPr>
        <w:tab/>
        <w:t>Mainstream a gender perspective by facilitating dialogue and producing knowledge products that include the energy system’s impacts on women and highlight their contribution to a sustainable energy transition, working jointly with subprogramme 6.</w:t>
      </w:r>
    </w:p>
    <w:p w14:paraId="13D1DB22" w14:textId="77777777" w:rsidR="004917F6" w:rsidRPr="004917F6" w:rsidRDefault="004917F6" w:rsidP="004917F6">
      <w:pPr>
        <w:pStyle w:val="SingleTxt"/>
        <w:tabs>
          <w:tab w:val="right" w:pos="1022"/>
        </w:tabs>
        <w:ind w:right="0" w:hanging="1267"/>
        <w:rPr>
          <w:lang w:val="en-GB"/>
        </w:rPr>
      </w:pPr>
      <w:r w:rsidRPr="004917F6">
        <w:rPr>
          <w:lang w:val="en-GB"/>
        </w:rPr>
        <w:tab/>
        <w:t>19.190</w:t>
      </w:r>
      <w:r w:rsidRPr="004917F6">
        <w:rPr>
          <w:lang w:val="en-GB"/>
        </w:rPr>
        <w:tab/>
        <w:t>The above-mentioned work is expected to result in:</w:t>
      </w:r>
    </w:p>
    <w:p w14:paraId="74D0750D"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(a)</w:t>
      </w:r>
      <w:r w:rsidRPr="004917F6">
        <w:rPr>
          <w:lang w:val="en-GB"/>
        </w:rPr>
        <w:tab/>
        <w:t>The adoption of evidence-based policies, strategies and plans to increase energy access, energy efficiency and the use of cleaner sources of energy and enabling technologies at the national and subnational levels;</w:t>
      </w:r>
    </w:p>
    <w:p w14:paraId="7C275B6C"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(b)</w:t>
      </w:r>
      <w:r w:rsidRPr="004917F6">
        <w:rPr>
          <w:lang w:val="en-GB"/>
        </w:rPr>
        <w:tab/>
        <w:t>Improved capacity to implement policies for the transition to renewable sources of energy, environmentally sound energy technologies and net-zero emissions goals, targets and ambitions;</w:t>
      </w:r>
    </w:p>
    <w:p w14:paraId="0CEB2710"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(c)</w:t>
      </w:r>
      <w:r w:rsidRPr="004917F6">
        <w:rPr>
          <w:lang w:val="en-GB"/>
        </w:rPr>
        <w:tab/>
        <w:t>Increased capacity of policymakers and regulators to plan and implement power system connectivity initiatives that enable the scaling up of renewable energies;</w:t>
      </w:r>
    </w:p>
    <w:p w14:paraId="344648C9" w14:textId="77777777" w:rsidR="004917F6" w:rsidRPr="004917F6" w:rsidRDefault="004917F6" w:rsidP="004917F6">
      <w:pPr>
        <w:pStyle w:val="SingleTxt"/>
        <w:tabs>
          <w:tab w:val="right" w:pos="1022"/>
        </w:tabs>
        <w:ind w:left="1742" w:right="0" w:hanging="1742"/>
        <w:rPr>
          <w:lang w:val="en-GB"/>
        </w:rPr>
      </w:pPr>
      <w:r w:rsidRPr="004917F6">
        <w:rPr>
          <w:lang w:val="en-GB"/>
        </w:rPr>
        <w:tab/>
      </w:r>
      <w:r w:rsidRPr="004917F6">
        <w:rPr>
          <w:lang w:val="en-GB"/>
        </w:rPr>
        <w:tab/>
        <w:t>(d)</w:t>
      </w:r>
      <w:r w:rsidRPr="004917F6">
        <w:rPr>
          <w:lang w:val="en-GB"/>
        </w:rPr>
        <w:tab/>
        <w:t>Greater recognition among policymakers of a gender perspective in the sustainable energy transition, including the potential for women to accelerate progress.</w:t>
      </w:r>
    </w:p>
    <w:p w14:paraId="076314CD" w14:textId="77777777" w:rsidR="004917F6" w:rsidRPr="004917F6" w:rsidRDefault="004917F6" w:rsidP="004917F6">
      <w:pPr>
        <w:pStyle w:val="SingleTxt"/>
        <w:tabs>
          <w:tab w:val="right" w:pos="1022"/>
        </w:tabs>
        <w:spacing w:after="0" w:line="120" w:lineRule="exact"/>
        <w:ind w:right="0" w:hanging="1267"/>
        <w:rPr>
          <w:sz w:val="10"/>
          <w:lang w:val="en-GB"/>
        </w:rPr>
      </w:pPr>
    </w:p>
    <w:p w14:paraId="7F219E69" w14:textId="77777777" w:rsidR="004917F6" w:rsidRPr="004917F6" w:rsidRDefault="004917F6" w:rsidP="004917F6">
      <w:pPr>
        <w:pStyle w:val="SingleTxt"/>
        <w:tabs>
          <w:tab w:val="right" w:pos="1022"/>
        </w:tabs>
        <w:spacing w:after="0" w:line="120" w:lineRule="exact"/>
        <w:ind w:right="0" w:hanging="1267"/>
        <w:rPr>
          <w:sz w:val="10"/>
          <w:lang w:val="en-GB"/>
        </w:rPr>
      </w:pPr>
    </w:p>
    <w:p w14:paraId="47C72D36"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w:t>
      </w:r>
    </w:p>
    <w:p w14:paraId="3F1E4F41" w14:textId="77777777" w:rsidR="004917F6" w:rsidRPr="004917F6" w:rsidRDefault="004917F6" w:rsidP="004917F6">
      <w:pPr>
        <w:pStyle w:val="SingleTxt"/>
        <w:tabs>
          <w:tab w:val="right" w:pos="1022"/>
        </w:tabs>
        <w:spacing w:after="0" w:line="120" w:lineRule="exact"/>
        <w:ind w:right="0" w:hanging="1267"/>
        <w:rPr>
          <w:sz w:val="10"/>
          <w:lang w:val="en-GB"/>
        </w:rPr>
      </w:pPr>
    </w:p>
    <w:p w14:paraId="08D333E7" w14:textId="77777777" w:rsidR="004917F6" w:rsidRPr="004917F6" w:rsidRDefault="004917F6" w:rsidP="004917F6">
      <w:pPr>
        <w:pStyle w:val="SingleTxt"/>
        <w:tabs>
          <w:tab w:val="right" w:pos="1022"/>
        </w:tabs>
        <w:spacing w:after="0" w:line="120" w:lineRule="exact"/>
        <w:ind w:right="0" w:hanging="1267"/>
        <w:rPr>
          <w:sz w:val="10"/>
          <w:lang w:val="en-GB"/>
        </w:rPr>
      </w:pPr>
    </w:p>
    <w:p w14:paraId="297ADCB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Enhanced policies related to sustainable energy transition</w:t>
      </w:r>
    </w:p>
    <w:p w14:paraId="697324DC" w14:textId="77777777" w:rsidR="004917F6" w:rsidRPr="004917F6" w:rsidRDefault="004917F6" w:rsidP="004917F6">
      <w:pPr>
        <w:pStyle w:val="SingleTxt"/>
        <w:tabs>
          <w:tab w:val="right" w:pos="1022"/>
        </w:tabs>
        <w:spacing w:after="0" w:line="120" w:lineRule="exact"/>
        <w:ind w:right="0" w:hanging="1267"/>
        <w:rPr>
          <w:sz w:val="10"/>
          <w:lang w:val="en-GB"/>
        </w:rPr>
      </w:pPr>
    </w:p>
    <w:p w14:paraId="015A02D6" w14:textId="77777777" w:rsidR="004917F6" w:rsidRPr="004917F6" w:rsidRDefault="004917F6" w:rsidP="004917F6">
      <w:pPr>
        <w:pStyle w:val="SingleTxt"/>
        <w:tabs>
          <w:tab w:val="right" w:pos="1022"/>
        </w:tabs>
        <w:ind w:right="0" w:hanging="1267"/>
        <w:rPr>
          <w:lang w:val="en-GB"/>
        </w:rPr>
      </w:pPr>
      <w:r w:rsidRPr="004917F6">
        <w:rPr>
          <w:lang w:val="en-GB"/>
        </w:rPr>
        <w:tab/>
        <w:t>19.191</w:t>
      </w:r>
      <w:r w:rsidRPr="004917F6">
        <w:rPr>
          <w:lang w:val="en-GB"/>
        </w:rPr>
        <w:tab/>
        <w:t>A sustainable energy transition is essential for achieving inclusive economic growth, enhancing energy security and addressing the escalating impacts of climate change. The subprogramme provided technical assistance, organized policy dialogues and applied standardized methodologies to support member States, especially countries in special situations, to advance policy measures on energy access, renewable energy and energy efficiency through Sustainable Development Goal 7 road maps, national cooling action plans and nationally determined contribution development support. The provision by ESCAP of tailored policy recommendations, tools and modelling approaches helped build government capacity in Cambodia, Fiji, Micronesia (Federated States of), Tonga and Viet Nam to design and operationalize measures that support national priorities and embed Sustainable Development Goal 7, climate goals and energy transition objectives within national development agendas.</w:t>
      </w:r>
    </w:p>
    <w:p w14:paraId="752B8955" w14:textId="77777777" w:rsidR="004917F6" w:rsidRPr="004917F6" w:rsidRDefault="004917F6" w:rsidP="004917F6">
      <w:pPr>
        <w:pStyle w:val="SingleTxt"/>
        <w:tabs>
          <w:tab w:val="right" w:pos="1022"/>
        </w:tabs>
        <w:ind w:right="0" w:hanging="1267"/>
        <w:rPr>
          <w:lang w:val="en-GB"/>
        </w:rPr>
      </w:pPr>
      <w:r w:rsidRPr="004917F6">
        <w:rPr>
          <w:lang w:val="en-GB"/>
        </w:rPr>
        <w:tab/>
        <w:t>19.192</w:t>
      </w:r>
      <w:r w:rsidRPr="004917F6">
        <w:rPr>
          <w:lang w:val="en-GB"/>
        </w:rPr>
        <w:tab/>
        <w:t>Progress towards the objective is presented in the performance measure below (see table 19.53).</w:t>
      </w:r>
    </w:p>
    <w:p w14:paraId="2240678F" w14:textId="77777777" w:rsidR="004917F6" w:rsidRPr="004917F6" w:rsidRDefault="004917F6" w:rsidP="004917F6">
      <w:pPr>
        <w:pStyle w:val="SingleTxt"/>
        <w:tabs>
          <w:tab w:val="right" w:pos="1022"/>
        </w:tabs>
        <w:spacing w:after="0" w:line="120" w:lineRule="exact"/>
        <w:ind w:right="0" w:hanging="1267"/>
        <w:rPr>
          <w:sz w:val="10"/>
          <w:lang w:val="en-GB"/>
        </w:rPr>
      </w:pPr>
    </w:p>
    <w:p w14:paraId="1BD1AAB3"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19.53</w:t>
      </w:r>
    </w:p>
    <w:p w14:paraId="558E4F05"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4F7A6348" w14:textId="77777777" w:rsidR="004917F6" w:rsidRPr="004917F6" w:rsidRDefault="004917F6" w:rsidP="004917F6">
      <w:pPr>
        <w:pStyle w:val="SingleTxt"/>
        <w:tabs>
          <w:tab w:val="right" w:pos="1022"/>
        </w:tabs>
        <w:spacing w:after="0" w:line="120" w:lineRule="exact"/>
        <w:ind w:right="0" w:hanging="1267"/>
        <w:rPr>
          <w:sz w:val="10"/>
          <w:lang w:val="en-GB"/>
        </w:rPr>
      </w:pPr>
    </w:p>
    <w:p w14:paraId="253FB3A6" w14:textId="77777777" w:rsidR="004917F6" w:rsidRPr="004917F6" w:rsidRDefault="004917F6" w:rsidP="004917F6">
      <w:pPr>
        <w:pStyle w:val="SingleTxt"/>
        <w:tabs>
          <w:tab w:val="right" w:pos="1022"/>
        </w:tabs>
        <w:spacing w:after="0" w:line="120" w:lineRule="exact"/>
        <w:ind w:right="0" w:hanging="1267"/>
        <w:rPr>
          <w:sz w:val="10"/>
          <w:lang w:val="en-GB"/>
        </w:rPr>
      </w:pPr>
    </w:p>
    <w:tbl>
      <w:tblPr>
        <w:tblW w:w="5000" w:type="pct"/>
        <w:tblCellMar>
          <w:left w:w="0" w:type="dxa"/>
          <w:right w:w="0" w:type="dxa"/>
        </w:tblCellMar>
        <w:tblLook w:val="04A0" w:firstRow="1" w:lastRow="0" w:firstColumn="1" w:lastColumn="0" w:noHBand="0" w:noVBand="1"/>
      </w:tblPr>
      <w:tblGrid>
        <w:gridCol w:w="2988"/>
        <w:gridCol w:w="3578"/>
        <w:gridCol w:w="3284"/>
      </w:tblGrid>
      <w:tr w:rsidR="004917F6" w:rsidRPr="004917F6" w14:paraId="6CB33A47" w14:textId="77777777" w:rsidTr="004917F6">
        <w:trPr>
          <w:tblHeader/>
        </w:trPr>
        <w:tc>
          <w:tcPr>
            <w:tcW w:w="1517" w:type="pct"/>
            <w:tcBorders>
              <w:top w:val="single" w:sz="4" w:space="0" w:color="auto"/>
              <w:left w:val="nil"/>
              <w:bottom w:val="single" w:sz="12" w:space="0" w:color="auto"/>
              <w:right w:val="nil"/>
            </w:tcBorders>
            <w:vAlign w:val="bottom"/>
            <w:hideMark/>
          </w:tcPr>
          <w:p w14:paraId="17DBAFC3" w14:textId="77777777" w:rsidR="004917F6" w:rsidRPr="004917F6" w:rsidRDefault="004917F6" w:rsidP="00387CE9">
            <w:pPr>
              <w:spacing w:before="82" w:after="82" w:line="160" w:lineRule="exact"/>
              <w:rPr>
                <w:i/>
                <w:sz w:val="14"/>
                <w:lang w:val="en-GB" w:eastAsia="zh-CN"/>
              </w:rPr>
            </w:pPr>
            <w:r w:rsidRPr="004917F6">
              <w:rPr>
                <w:i/>
                <w:sz w:val="14"/>
                <w:lang w:val="en-GB" w:eastAsia="zh-CN"/>
              </w:rPr>
              <w:t>2023 (actual)</w:t>
            </w:r>
          </w:p>
        </w:tc>
        <w:tc>
          <w:tcPr>
            <w:tcW w:w="1816" w:type="pct"/>
            <w:tcBorders>
              <w:top w:val="single" w:sz="4" w:space="0" w:color="auto"/>
              <w:left w:val="nil"/>
              <w:bottom w:val="single" w:sz="12" w:space="0" w:color="auto"/>
              <w:right w:val="nil"/>
            </w:tcBorders>
            <w:vAlign w:val="bottom"/>
            <w:hideMark/>
          </w:tcPr>
          <w:p w14:paraId="61F2981D" w14:textId="77777777" w:rsidR="004917F6" w:rsidRPr="004917F6" w:rsidRDefault="004917F6" w:rsidP="004917F6">
            <w:pPr>
              <w:spacing w:before="82" w:after="82" w:line="160" w:lineRule="exact"/>
              <w:ind w:left="101"/>
              <w:rPr>
                <w:i/>
                <w:sz w:val="14"/>
                <w:lang w:val="en-GB" w:eastAsia="zh-CN"/>
              </w:rPr>
            </w:pPr>
            <w:r w:rsidRPr="004917F6">
              <w:rPr>
                <w:i/>
                <w:sz w:val="14"/>
                <w:lang w:val="en-GB" w:eastAsia="zh-CN"/>
              </w:rPr>
              <w:t>2024 (actual)</w:t>
            </w:r>
          </w:p>
        </w:tc>
        <w:tc>
          <w:tcPr>
            <w:tcW w:w="1667" w:type="pct"/>
            <w:tcBorders>
              <w:top w:val="single" w:sz="4" w:space="0" w:color="auto"/>
              <w:left w:val="nil"/>
              <w:bottom w:val="single" w:sz="12" w:space="0" w:color="auto"/>
              <w:right w:val="nil"/>
            </w:tcBorders>
            <w:vAlign w:val="bottom"/>
            <w:hideMark/>
          </w:tcPr>
          <w:p w14:paraId="32C28D4B" w14:textId="77777777" w:rsidR="004917F6" w:rsidRPr="004917F6" w:rsidRDefault="004917F6" w:rsidP="004917F6">
            <w:pPr>
              <w:spacing w:before="82" w:after="82" w:line="160" w:lineRule="exact"/>
              <w:ind w:left="101" w:right="43"/>
              <w:rPr>
                <w:i/>
                <w:sz w:val="14"/>
                <w:lang w:val="en-GB" w:eastAsia="zh-CN"/>
              </w:rPr>
            </w:pPr>
            <w:r w:rsidRPr="004917F6">
              <w:rPr>
                <w:i/>
                <w:sz w:val="14"/>
                <w:lang w:val="en-GB" w:eastAsia="zh-CN"/>
              </w:rPr>
              <w:t>2025 (actual)</w:t>
            </w:r>
          </w:p>
        </w:tc>
      </w:tr>
      <w:tr w:rsidR="004917F6" w:rsidRPr="004917F6" w14:paraId="0723242D" w14:textId="77777777" w:rsidTr="004917F6">
        <w:trPr>
          <w:trHeight w:hRule="exact" w:val="115"/>
          <w:tblHeader/>
        </w:trPr>
        <w:tc>
          <w:tcPr>
            <w:tcW w:w="1517" w:type="pct"/>
            <w:tcBorders>
              <w:top w:val="single" w:sz="12" w:space="0" w:color="auto"/>
              <w:left w:val="nil"/>
              <w:bottom w:val="nil"/>
              <w:right w:val="nil"/>
            </w:tcBorders>
            <w:vAlign w:val="bottom"/>
          </w:tcPr>
          <w:p w14:paraId="32CFB34D" w14:textId="77777777" w:rsidR="004917F6" w:rsidRPr="004917F6" w:rsidRDefault="004917F6" w:rsidP="00387CE9">
            <w:pPr>
              <w:keepNext/>
              <w:keepLines/>
              <w:spacing w:before="40" w:after="120"/>
              <w:jc w:val="both"/>
              <w:rPr>
                <w:lang w:val="en-GB" w:eastAsia="zh-CN"/>
              </w:rPr>
            </w:pPr>
          </w:p>
        </w:tc>
        <w:tc>
          <w:tcPr>
            <w:tcW w:w="1816" w:type="pct"/>
            <w:tcBorders>
              <w:top w:val="single" w:sz="12" w:space="0" w:color="auto"/>
              <w:left w:val="nil"/>
              <w:bottom w:val="nil"/>
              <w:right w:val="nil"/>
            </w:tcBorders>
            <w:vAlign w:val="bottom"/>
          </w:tcPr>
          <w:p w14:paraId="651E4E0A" w14:textId="77777777" w:rsidR="004917F6" w:rsidRPr="004917F6" w:rsidRDefault="004917F6" w:rsidP="004917F6">
            <w:pPr>
              <w:keepNext/>
              <w:keepLines/>
              <w:spacing w:before="40" w:after="40" w:line="210" w:lineRule="exact"/>
              <w:ind w:left="101"/>
              <w:rPr>
                <w:lang w:val="en-GB" w:eastAsia="zh-CN"/>
              </w:rPr>
            </w:pPr>
          </w:p>
        </w:tc>
        <w:tc>
          <w:tcPr>
            <w:tcW w:w="1667" w:type="pct"/>
            <w:tcBorders>
              <w:top w:val="single" w:sz="12" w:space="0" w:color="auto"/>
              <w:left w:val="nil"/>
              <w:bottom w:val="nil"/>
              <w:right w:val="nil"/>
            </w:tcBorders>
            <w:vAlign w:val="bottom"/>
          </w:tcPr>
          <w:p w14:paraId="56A4B0E5" w14:textId="77777777" w:rsidR="004917F6" w:rsidRPr="004917F6" w:rsidRDefault="004917F6" w:rsidP="004917F6">
            <w:pPr>
              <w:keepNext/>
              <w:keepLines/>
              <w:spacing w:before="40" w:after="40" w:line="210" w:lineRule="exact"/>
              <w:ind w:left="101" w:right="43"/>
              <w:rPr>
                <w:lang w:val="en-GB" w:eastAsia="zh-CN"/>
              </w:rPr>
            </w:pPr>
          </w:p>
        </w:tc>
      </w:tr>
      <w:tr w:rsidR="004917F6" w:rsidRPr="001C502D" w14:paraId="03FB07F2" w14:textId="77777777" w:rsidTr="004917F6">
        <w:tc>
          <w:tcPr>
            <w:tcW w:w="1517" w:type="pct"/>
            <w:tcBorders>
              <w:top w:val="nil"/>
              <w:left w:val="nil"/>
              <w:bottom w:val="single" w:sz="12" w:space="0" w:color="auto"/>
              <w:right w:val="nil"/>
            </w:tcBorders>
          </w:tcPr>
          <w:p w14:paraId="6A2F83CC" w14:textId="77777777" w:rsidR="004917F6" w:rsidRPr="004917F6" w:rsidRDefault="004917F6" w:rsidP="004917F6">
            <w:pPr>
              <w:keepNext/>
              <w:keepLines/>
              <w:tabs>
                <w:tab w:val="left" w:pos="288"/>
                <w:tab w:val="left" w:pos="576"/>
                <w:tab w:val="left" w:pos="864"/>
                <w:tab w:val="left" w:pos="1152"/>
              </w:tabs>
              <w:spacing w:before="40" w:after="120" w:line="234" w:lineRule="exact"/>
              <w:rPr>
                <w:lang w:val="en-GB" w:eastAsia="zh-CN"/>
              </w:rPr>
            </w:pPr>
            <w:r w:rsidRPr="004917F6">
              <w:rPr>
                <w:lang w:val="en-GB" w:eastAsia="zh-CN"/>
              </w:rPr>
              <w:t>–</w:t>
            </w:r>
          </w:p>
        </w:tc>
        <w:tc>
          <w:tcPr>
            <w:tcW w:w="1816" w:type="pct"/>
            <w:tcBorders>
              <w:top w:val="nil"/>
              <w:left w:val="nil"/>
              <w:bottom w:val="single" w:sz="12" w:space="0" w:color="auto"/>
              <w:right w:val="nil"/>
            </w:tcBorders>
          </w:tcPr>
          <w:p w14:paraId="3BE024D1" w14:textId="77777777" w:rsidR="004917F6" w:rsidRPr="004917F6" w:rsidRDefault="004917F6" w:rsidP="004917F6">
            <w:pPr>
              <w:keepNext/>
              <w:keepLines/>
              <w:tabs>
                <w:tab w:val="left" w:pos="288"/>
                <w:tab w:val="left" w:pos="576"/>
                <w:tab w:val="left" w:pos="864"/>
                <w:tab w:val="left" w:pos="1152"/>
              </w:tabs>
              <w:spacing w:before="40" w:after="120" w:line="234" w:lineRule="exact"/>
              <w:ind w:left="101"/>
              <w:rPr>
                <w:spacing w:val="2"/>
                <w:lang w:val="en-GB" w:eastAsia="zh-CN"/>
              </w:rPr>
            </w:pPr>
            <w:r w:rsidRPr="004917F6">
              <w:rPr>
                <w:spacing w:val="2"/>
                <w:lang w:val="en-GB" w:eastAsia="zh-CN"/>
              </w:rPr>
              <w:t xml:space="preserve">Cambodia released an updated climate strategy incorporating sustainable cooling recommendations from the 2022 </w:t>
            </w:r>
            <w:r w:rsidRPr="004917F6">
              <w:rPr>
                <w:bCs/>
                <w:spacing w:val="2"/>
                <w:lang w:val="en-GB" w:eastAsia="zh-CN"/>
              </w:rPr>
              <w:t xml:space="preserve">national cooling action </w:t>
            </w:r>
            <w:r w:rsidRPr="004917F6">
              <w:rPr>
                <w:spacing w:val="2"/>
                <w:lang w:val="en-GB" w:eastAsia="zh-CN"/>
              </w:rPr>
              <w:t>plan</w:t>
            </w:r>
          </w:p>
          <w:p w14:paraId="20F13B7F" w14:textId="77777777" w:rsidR="004917F6" w:rsidRPr="004917F6" w:rsidRDefault="004917F6" w:rsidP="004917F6">
            <w:pPr>
              <w:keepNext/>
              <w:keepLines/>
              <w:tabs>
                <w:tab w:val="left" w:pos="288"/>
                <w:tab w:val="left" w:pos="576"/>
                <w:tab w:val="left" w:pos="864"/>
                <w:tab w:val="left" w:pos="1152"/>
              </w:tabs>
              <w:spacing w:before="40" w:after="120" w:line="234" w:lineRule="exact"/>
              <w:ind w:left="101"/>
              <w:rPr>
                <w:spacing w:val="2"/>
                <w:w w:val="101"/>
                <w:lang w:val="en-GB" w:eastAsia="zh-CN"/>
              </w:rPr>
            </w:pPr>
            <w:r w:rsidRPr="004917F6">
              <w:rPr>
                <w:spacing w:val="2"/>
                <w:w w:val="101"/>
                <w:lang w:val="en-GB" w:eastAsia="zh-CN"/>
              </w:rPr>
              <w:t>Tonga</w:t>
            </w:r>
            <w:r w:rsidRPr="004917F6" w:rsidDel="005F79DA">
              <w:rPr>
                <w:spacing w:val="2"/>
                <w:w w:val="101"/>
                <w:lang w:val="en-GB" w:eastAsia="zh-CN"/>
              </w:rPr>
              <w:t xml:space="preserve"> </w:t>
            </w:r>
            <w:r w:rsidRPr="004917F6">
              <w:rPr>
                <w:spacing w:val="2"/>
                <w:w w:val="101"/>
                <w:lang w:val="en-GB" w:eastAsia="zh-CN"/>
              </w:rPr>
              <w:t>released an updated energy strategy incorporating recommendations from the 2021 Sustainable Development Goal 7</w:t>
            </w:r>
            <w:r w:rsidRPr="004917F6">
              <w:rPr>
                <w:bCs/>
                <w:spacing w:val="2"/>
                <w:w w:val="101"/>
                <w:lang w:val="en-GB" w:eastAsia="zh-CN"/>
              </w:rPr>
              <w:t xml:space="preserve"> </w:t>
            </w:r>
            <w:r w:rsidRPr="004917F6">
              <w:rPr>
                <w:spacing w:val="2"/>
                <w:w w:val="101"/>
                <w:lang w:val="en-GB" w:eastAsia="zh-CN"/>
              </w:rPr>
              <w:t>road map</w:t>
            </w:r>
          </w:p>
          <w:p w14:paraId="61843B3F" w14:textId="77777777" w:rsidR="004917F6" w:rsidRPr="004917F6" w:rsidRDefault="004917F6" w:rsidP="004917F6">
            <w:pPr>
              <w:keepNext/>
              <w:keepLines/>
              <w:tabs>
                <w:tab w:val="left" w:pos="288"/>
                <w:tab w:val="left" w:pos="576"/>
                <w:tab w:val="left" w:pos="864"/>
                <w:tab w:val="left" w:pos="1152"/>
              </w:tabs>
              <w:spacing w:before="40" w:after="120" w:line="234" w:lineRule="exact"/>
              <w:ind w:left="101"/>
              <w:rPr>
                <w:spacing w:val="2"/>
                <w:lang w:val="en-GB" w:eastAsia="zh-CN"/>
              </w:rPr>
            </w:pPr>
            <w:r w:rsidRPr="004917F6">
              <w:rPr>
                <w:spacing w:val="2"/>
                <w:lang w:val="en-GB" w:eastAsia="zh-CN"/>
              </w:rPr>
              <w:t>Fiji</w:t>
            </w:r>
            <w:r w:rsidRPr="004917F6" w:rsidDel="005F79DA">
              <w:rPr>
                <w:spacing w:val="2"/>
                <w:lang w:val="en-GB" w:eastAsia="zh-CN"/>
              </w:rPr>
              <w:t xml:space="preserve"> </w:t>
            </w:r>
            <w:r w:rsidRPr="004917F6">
              <w:rPr>
                <w:spacing w:val="2"/>
                <w:lang w:val="en-GB" w:eastAsia="zh-CN"/>
              </w:rPr>
              <w:t>released an updated national energy policy incorporating recommendations from the 2023 Sustainable Development Goal 7</w:t>
            </w:r>
            <w:r w:rsidRPr="004917F6">
              <w:rPr>
                <w:bCs/>
                <w:spacing w:val="2"/>
                <w:lang w:val="en-GB" w:eastAsia="zh-CN"/>
              </w:rPr>
              <w:t xml:space="preserve"> </w:t>
            </w:r>
            <w:r w:rsidRPr="004917F6">
              <w:rPr>
                <w:spacing w:val="2"/>
                <w:lang w:val="en-GB" w:eastAsia="zh-CN"/>
              </w:rPr>
              <w:t>road map</w:t>
            </w:r>
          </w:p>
          <w:p w14:paraId="28E1BE00" w14:textId="77777777" w:rsidR="004917F6" w:rsidRPr="004917F6" w:rsidRDefault="004917F6" w:rsidP="004917F6">
            <w:pPr>
              <w:keepNext/>
              <w:keepLines/>
              <w:tabs>
                <w:tab w:val="left" w:pos="288"/>
                <w:tab w:val="left" w:pos="576"/>
                <w:tab w:val="left" w:pos="864"/>
                <w:tab w:val="left" w:pos="1152"/>
              </w:tabs>
              <w:spacing w:before="40" w:after="120" w:line="234" w:lineRule="exact"/>
              <w:ind w:left="101"/>
              <w:rPr>
                <w:lang w:val="en-GB" w:eastAsia="zh-CN"/>
              </w:rPr>
            </w:pPr>
            <w:r w:rsidRPr="004917F6">
              <w:rPr>
                <w:lang w:val="en-GB" w:eastAsia="zh-CN"/>
              </w:rPr>
              <w:t xml:space="preserve">Viet Nam introduced sustainable cooling into a decision incorporating recommendations aligned with the </w:t>
            </w:r>
            <w:r w:rsidRPr="004917F6">
              <w:rPr>
                <w:bCs/>
                <w:lang w:val="en-GB" w:eastAsia="zh-CN"/>
              </w:rPr>
              <w:t xml:space="preserve">national cooling action </w:t>
            </w:r>
            <w:r w:rsidRPr="004917F6">
              <w:rPr>
                <w:lang w:val="en-GB" w:eastAsia="zh-CN"/>
              </w:rPr>
              <w:t>plans development process</w:t>
            </w:r>
          </w:p>
        </w:tc>
        <w:tc>
          <w:tcPr>
            <w:tcW w:w="1667" w:type="pct"/>
            <w:tcBorders>
              <w:top w:val="nil"/>
              <w:left w:val="nil"/>
              <w:bottom w:val="single" w:sz="12" w:space="0" w:color="auto"/>
              <w:right w:val="nil"/>
            </w:tcBorders>
          </w:tcPr>
          <w:p w14:paraId="7742BEDE" w14:textId="77777777" w:rsidR="004917F6" w:rsidRPr="004917F6" w:rsidRDefault="004917F6" w:rsidP="004917F6">
            <w:pPr>
              <w:keepNext/>
              <w:keepLines/>
              <w:spacing w:before="40" w:after="120" w:line="234" w:lineRule="exact"/>
              <w:ind w:left="101" w:right="43"/>
              <w:rPr>
                <w:iCs/>
                <w:lang w:val="en-GB" w:eastAsia="zh-CN"/>
              </w:rPr>
            </w:pPr>
            <w:r w:rsidRPr="004917F6">
              <w:rPr>
                <w:iCs/>
                <w:lang w:val="en-GB" w:eastAsia="zh-CN"/>
              </w:rPr>
              <w:t>The Federated States of Micronesia released an updated national energy policy incorporating priorities identified under the 2025 Sustainable Development Goal 7</w:t>
            </w:r>
            <w:r w:rsidRPr="004917F6">
              <w:rPr>
                <w:bCs/>
                <w:iCs/>
                <w:lang w:val="en-GB" w:eastAsia="zh-CN"/>
              </w:rPr>
              <w:t xml:space="preserve"> </w:t>
            </w:r>
            <w:r w:rsidRPr="004917F6">
              <w:rPr>
                <w:iCs/>
                <w:lang w:val="en-GB" w:eastAsia="zh-CN"/>
              </w:rPr>
              <w:t>road map</w:t>
            </w:r>
          </w:p>
          <w:p w14:paraId="56A145AE" w14:textId="77777777" w:rsidR="004917F6" w:rsidRPr="004917F6" w:rsidRDefault="004917F6" w:rsidP="004917F6">
            <w:pPr>
              <w:keepNext/>
              <w:keepLines/>
              <w:spacing w:before="40" w:after="120" w:line="234" w:lineRule="exact"/>
              <w:ind w:left="101" w:right="43"/>
              <w:rPr>
                <w:iCs/>
                <w:lang w:val="en-GB" w:eastAsia="zh-CN"/>
              </w:rPr>
            </w:pPr>
            <w:r w:rsidRPr="004917F6">
              <w:rPr>
                <w:iCs/>
                <w:lang w:val="en-GB" w:eastAsia="zh-CN"/>
              </w:rPr>
              <w:t>Cambodia submitted its third-generation nationally determined contribution, with numerous measures related to sustainable cooling</w:t>
            </w:r>
          </w:p>
        </w:tc>
      </w:tr>
    </w:tbl>
    <w:p w14:paraId="506C7953" w14:textId="77777777" w:rsidR="004917F6" w:rsidRPr="004917F6" w:rsidRDefault="004917F6" w:rsidP="004917F6">
      <w:pPr>
        <w:pStyle w:val="SingleTxt"/>
        <w:tabs>
          <w:tab w:val="right" w:pos="1022"/>
        </w:tabs>
        <w:spacing w:after="0" w:line="120" w:lineRule="exact"/>
        <w:ind w:right="0" w:hanging="1267"/>
        <w:rPr>
          <w:sz w:val="10"/>
          <w:lang w:val="en-GB"/>
        </w:rPr>
      </w:pPr>
    </w:p>
    <w:p w14:paraId="6C7737A5" w14:textId="77777777" w:rsidR="004917F6" w:rsidRPr="004917F6" w:rsidRDefault="004917F6" w:rsidP="004917F6">
      <w:pPr>
        <w:pStyle w:val="SingleTxt"/>
        <w:tabs>
          <w:tab w:val="right" w:pos="1022"/>
        </w:tabs>
        <w:spacing w:after="0" w:line="120" w:lineRule="exact"/>
        <w:ind w:right="0" w:hanging="1267"/>
        <w:rPr>
          <w:sz w:val="10"/>
          <w:lang w:val="en-GB"/>
        </w:rPr>
      </w:pPr>
    </w:p>
    <w:p w14:paraId="349EB49F" w14:textId="77777777" w:rsidR="004917F6" w:rsidRPr="004917F6" w:rsidRDefault="004917F6" w:rsidP="004917F6">
      <w:pPr>
        <w:pStyle w:val="SingleTxt"/>
        <w:tabs>
          <w:tab w:val="right" w:pos="1022"/>
        </w:tabs>
        <w:spacing w:after="0" w:line="120" w:lineRule="exact"/>
        <w:ind w:right="0" w:hanging="1267"/>
        <w:rPr>
          <w:sz w:val="10"/>
          <w:lang w:val="en-GB"/>
        </w:rPr>
      </w:pPr>
    </w:p>
    <w:p w14:paraId="4783FF05"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Planned results for 2027</w:t>
      </w:r>
    </w:p>
    <w:p w14:paraId="2DDB32B1" w14:textId="77777777" w:rsidR="004917F6" w:rsidRPr="004917F6" w:rsidRDefault="004917F6" w:rsidP="004917F6">
      <w:pPr>
        <w:pStyle w:val="SingleTxt"/>
        <w:tabs>
          <w:tab w:val="right" w:pos="1022"/>
        </w:tabs>
        <w:spacing w:after="0" w:line="120" w:lineRule="exact"/>
        <w:ind w:right="0" w:hanging="1267"/>
        <w:rPr>
          <w:sz w:val="10"/>
          <w:lang w:val="en-GB"/>
        </w:rPr>
      </w:pPr>
    </w:p>
    <w:p w14:paraId="4D347BE7" w14:textId="77777777" w:rsidR="004917F6" w:rsidRPr="004917F6" w:rsidRDefault="004917F6" w:rsidP="004917F6">
      <w:pPr>
        <w:pStyle w:val="SingleTxt"/>
        <w:tabs>
          <w:tab w:val="right" w:pos="1022"/>
        </w:tabs>
        <w:spacing w:after="0" w:line="120" w:lineRule="exact"/>
        <w:ind w:right="0" w:hanging="1267"/>
        <w:rPr>
          <w:sz w:val="10"/>
          <w:lang w:val="en-GB"/>
        </w:rPr>
      </w:pPr>
    </w:p>
    <w:p w14:paraId="71823152"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Result 1: countries adopt national cooling action plans</w:t>
      </w:r>
    </w:p>
    <w:p w14:paraId="2AAAFFEA" w14:textId="77777777" w:rsidR="004917F6" w:rsidRPr="004917F6" w:rsidRDefault="004917F6" w:rsidP="004917F6">
      <w:pPr>
        <w:pStyle w:val="SingleTxt"/>
        <w:tabs>
          <w:tab w:val="right" w:pos="1022"/>
        </w:tabs>
        <w:spacing w:after="0" w:line="120" w:lineRule="exact"/>
        <w:ind w:right="0" w:hanging="1267"/>
        <w:rPr>
          <w:sz w:val="10"/>
          <w:lang w:val="en-GB"/>
        </w:rPr>
      </w:pPr>
    </w:p>
    <w:p w14:paraId="7D2887D9"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16F099DA" w14:textId="77777777" w:rsidR="004917F6" w:rsidRPr="004917F6" w:rsidRDefault="004917F6" w:rsidP="004917F6">
      <w:pPr>
        <w:pStyle w:val="SingleTxt"/>
        <w:tabs>
          <w:tab w:val="right" w:pos="1022"/>
        </w:tabs>
        <w:spacing w:after="0" w:line="120" w:lineRule="exact"/>
        <w:ind w:right="0" w:hanging="1267"/>
        <w:rPr>
          <w:sz w:val="10"/>
          <w:lang w:val="en-GB"/>
        </w:rPr>
      </w:pPr>
    </w:p>
    <w:p w14:paraId="274B0A27" w14:textId="77777777" w:rsidR="004917F6" w:rsidRPr="004917F6" w:rsidRDefault="004917F6" w:rsidP="004917F6">
      <w:pPr>
        <w:pStyle w:val="SingleTxt"/>
        <w:tabs>
          <w:tab w:val="right" w:pos="1022"/>
        </w:tabs>
        <w:ind w:right="0" w:hanging="1267"/>
        <w:rPr>
          <w:lang w:val="en-GB"/>
        </w:rPr>
      </w:pPr>
      <w:r w:rsidRPr="004917F6">
        <w:rPr>
          <w:lang w:val="en-GB"/>
        </w:rPr>
        <w:tab/>
        <w:t>19.193</w:t>
      </w:r>
      <w:r w:rsidRPr="004917F6">
        <w:rPr>
          <w:lang w:val="en-GB"/>
        </w:rPr>
        <w:tab/>
        <w:t>The subprogramme’s work contributed to one additional national cooling action plan issued by Viet Nam in 2025, for a total of five national cooling action plans issued by member States, which did not meet the planned target of six national action cooling plans. The target was not met as timelines for the approval and launch of national cooling action plans in member States were extended beyond the original expected timeline.</w:t>
      </w:r>
    </w:p>
    <w:p w14:paraId="04D1385D" w14:textId="77777777" w:rsidR="004917F6" w:rsidRPr="004917F6" w:rsidRDefault="004917F6" w:rsidP="004917F6">
      <w:pPr>
        <w:pStyle w:val="SingleTxt"/>
        <w:tabs>
          <w:tab w:val="right" w:pos="1022"/>
        </w:tabs>
        <w:ind w:right="0" w:hanging="1267"/>
        <w:rPr>
          <w:lang w:val="en-GB"/>
        </w:rPr>
      </w:pPr>
      <w:r w:rsidRPr="004917F6">
        <w:rPr>
          <w:lang w:val="en-GB"/>
        </w:rPr>
        <w:tab/>
        <w:t>19.194</w:t>
      </w:r>
      <w:r w:rsidRPr="004917F6">
        <w:rPr>
          <w:lang w:val="en-GB"/>
        </w:rPr>
        <w:tab/>
        <w:t>Progress towards the objective and the target for 2027 are presented in the performance measure below (see figure 19.X).</w:t>
      </w:r>
    </w:p>
    <w:p w14:paraId="696BF21E" w14:textId="77777777" w:rsidR="004917F6" w:rsidRPr="004917F6" w:rsidRDefault="004917F6" w:rsidP="004917F6">
      <w:pPr>
        <w:pStyle w:val="SingleTxt"/>
        <w:tabs>
          <w:tab w:val="right" w:pos="1022"/>
        </w:tabs>
        <w:spacing w:after="0" w:line="120" w:lineRule="exact"/>
        <w:ind w:right="0" w:hanging="1267"/>
        <w:rPr>
          <w:sz w:val="10"/>
          <w:lang w:val="en-GB"/>
        </w:rPr>
      </w:pPr>
    </w:p>
    <w:p w14:paraId="6D345AC9" w14:textId="77777777" w:rsidR="004917F6" w:rsidRPr="004917F6" w:rsidRDefault="004917F6" w:rsidP="004917F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lang w:val="en-GB"/>
        </w:rPr>
        <w:tab/>
      </w:r>
      <w:r w:rsidRPr="004917F6">
        <w:rPr>
          <w:b w:val="0"/>
          <w:bCs/>
          <w:lang w:val="en-GB"/>
        </w:rPr>
        <w:t>Figure 19.X</w:t>
      </w:r>
    </w:p>
    <w:p w14:paraId="0C8BD4D2" w14:textId="77777777" w:rsidR="004917F6" w:rsidRPr="004917F6" w:rsidRDefault="004917F6" w:rsidP="004917F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4917F6">
        <w:rPr>
          <w:lang w:val="en-GB"/>
        </w:rPr>
        <w:t>Performance measure: number of national cooling action plans issued by member States (cumulative)</w:t>
      </w:r>
    </w:p>
    <w:p w14:paraId="6B70433E" w14:textId="0C073D02" w:rsidR="004917F6" w:rsidRPr="004917F6" w:rsidRDefault="004917F6" w:rsidP="004917F6">
      <w:pPr>
        <w:pStyle w:val="SingleTxt"/>
        <w:tabs>
          <w:tab w:val="right" w:pos="1022"/>
        </w:tabs>
        <w:spacing w:after="0" w:line="120" w:lineRule="exact"/>
        <w:ind w:right="0" w:hanging="1267"/>
        <w:rPr>
          <w:sz w:val="10"/>
          <w:lang w:val="en-GB"/>
        </w:rPr>
      </w:pPr>
      <w:r w:rsidRPr="004917F6">
        <w:rPr>
          <w:noProof/>
          <w:sz w:val="17"/>
          <w:szCs w:val="17"/>
          <w:lang w:val="en-GB"/>
        </w:rPr>
        <w:drawing>
          <wp:anchor distT="0" distB="0" distL="114300" distR="114300" simplePos="0" relativeHeight="251673600" behindDoc="1" locked="0" layoutInCell="1" allowOverlap="1" wp14:anchorId="29169C7D" wp14:editId="02FCF975">
            <wp:simplePos x="0" y="0"/>
            <wp:positionH relativeFrom="margin">
              <wp:posOffset>-3451</wp:posOffset>
            </wp:positionH>
            <wp:positionV relativeFrom="paragraph">
              <wp:posOffset>107978</wp:posOffset>
            </wp:positionV>
            <wp:extent cx="6229350" cy="2035534"/>
            <wp:effectExtent l="0" t="0" r="0" b="3175"/>
            <wp:wrapTopAndBottom/>
            <wp:docPr id="413077205"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3"/>
              </a:graphicData>
            </a:graphic>
            <wp14:sizeRelH relativeFrom="page">
              <wp14:pctWidth>0</wp14:pctWidth>
            </wp14:sizeRelH>
            <wp14:sizeRelV relativeFrom="page">
              <wp14:pctHeight>0</wp14:pctHeight>
            </wp14:sizeRelV>
          </wp:anchor>
        </w:drawing>
      </w:r>
    </w:p>
    <w:p w14:paraId="7CC27EE3" w14:textId="77777777" w:rsidR="004917F6" w:rsidRPr="004917F6" w:rsidRDefault="004917F6" w:rsidP="004917F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50" w:hanging="1267"/>
        <w:rPr>
          <w:lang w:val="en-GB"/>
        </w:rPr>
      </w:pPr>
      <w:r w:rsidRPr="004917F6">
        <w:rPr>
          <w:lang w:val="en-GB"/>
        </w:rPr>
        <w:tab/>
      </w:r>
      <w:r w:rsidRPr="004917F6">
        <w:rPr>
          <w:lang w:val="en-GB"/>
        </w:rPr>
        <w:tab/>
        <w:t>Result 2: increased cooperation of member States in the Asia-Pacific region on cross-border power connectivity projects</w:t>
      </w:r>
    </w:p>
    <w:p w14:paraId="4C8AB995" w14:textId="77777777" w:rsidR="004917F6" w:rsidRPr="004917F6" w:rsidRDefault="004917F6" w:rsidP="004917F6">
      <w:pPr>
        <w:pStyle w:val="SingleTxt"/>
        <w:tabs>
          <w:tab w:val="right" w:pos="1022"/>
        </w:tabs>
        <w:spacing w:after="0" w:line="120" w:lineRule="exact"/>
        <w:ind w:right="0" w:hanging="1267"/>
        <w:rPr>
          <w:sz w:val="10"/>
          <w:lang w:val="en-GB"/>
        </w:rPr>
      </w:pPr>
    </w:p>
    <w:p w14:paraId="00FE715C" w14:textId="77777777" w:rsidR="004917F6" w:rsidRPr="004917F6" w:rsidRDefault="004917F6" w:rsidP="004917F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Programme performance in 2025 and target for 2027</w:t>
      </w:r>
    </w:p>
    <w:p w14:paraId="3C4F7CF0" w14:textId="77777777" w:rsidR="004917F6" w:rsidRPr="004917F6" w:rsidRDefault="004917F6" w:rsidP="004917F6">
      <w:pPr>
        <w:pStyle w:val="SingleTxt"/>
        <w:tabs>
          <w:tab w:val="right" w:pos="1022"/>
        </w:tabs>
        <w:spacing w:after="0" w:line="120" w:lineRule="exact"/>
        <w:ind w:right="0" w:hanging="1267"/>
        <w:rPr>
          <w:sz w:val="10"/>
          <w:lang w:val="en-GB"/>
        </w:rPr>
      </w:pPr>
    </w:p>
    <w:p w14:paraId="5078C49A" w14:textId="77777777" w:rsidR="004917F6" w:rsidRPr="004917F6" w:rsidRDefault="004917F6" w:rsidP="004917F6">
      <w:pPr>
        <w:pStyle w:val="SingleTxt"/>
        <w:tabs>
          <w:tab w:val="right" w:pos="1022"/>
        </w:tabs>
        <w:ind w:right="0" w:hanging="1267"/>
        <w:rPr>
          <w:lang w:val="en-GB"/>
        </w:rPr>
      </w:pPr>
      <w:r w:rsidRPr="004917F6">
        <w:rPr>
          <w:lang w:val="en-GB"/>
        </w:rPr>
        <w:tab/>
        <w:t>19.195</w:t>
      </w:r>
      <w:r w:rsidRPr="004917F6">
        <w:rPr>
          <w:lang w:val="en-GB"/>
        </w:rPr>
        <w:tab/>
        <w:t>The subprogramme’s work contributed to four newly announced bilateral and multilateral power connectivity projects and initiatives, which met the planned target.</w:t>
      </w:r>
    </w:p>
    <w:p w14:paraId="441B1CD7" w14:textId="77777777" w:rsidR="004917F6" w:rsidRPr="004917F6" w:rsidRDefault="004917F6" w:rsidP="004917F6">
      <w:pPr>
        <w:pStyle w:val="SingleTxt"/>
        <w:tabs>
          <w:tab w:val="right" w:pos="1022"/>
        </w:tabs>
        <w:ind w:right="0" w:hanging="1267"/>
        <w:rPr>
          <w:lang w:val="en-GB"/>
        </w:rPr>
      </w:pPr>
      <w:r w:rsidRPr="004917F6">
        <w:rPr>
          <w:lang w:val="en-GB"/>
        </w:rPr>
        <w:tab/>
        <w:t>19.196</w:t>
      </w:r>
      <w:r w:rsidRPr="004917F6">
        <w:rPr>
          <w:lang w:val="en-GB"/>
        </w:rPr>
        <w:tab/>
        <w:t>Progress towards the objective and the target for 2027 are presented in the performance measure below (see figure 19.XI).</w:t>
      </w:r>
    </w:p>
    <w:p w14:paraId="5F2E363A" w14:textId="77777777" w:rsidR="004917F6" w:rsidRPr="004917F6" w:rsidRDefault="004917F6" w:rsidP="004917F6">
      <w:pPr>
        <w:pStyle w:val="SingleTxt"/>
        <w:tabs>
          <w:tab w:val="right" w:pos="1022"/>
        </w:tabs>
        <w:spacing w:after="0" w:line="120" w:lineRule="exact"/>
        <w:ind w:right="0" w:hanging="1267"/>
        <w:rPr>
          <w:sz w:val="10"/>
          <w:lang w:val="en-GB"/>
        </w:rPr>
      </w:pPr>
    </w:p>
    <w:p w14:paraId="0AE32BE9"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Figure 19.XI</w:t>
      </w:r>
    </w:p>
    <w:p w14:paraId="48183F25" w14:textId="77777777" w:rsidR="004917F6" w:rsidRPr="004917F6" w:rsidRDefault="004917F6" w:rsidP="004917F6">
      <w:pPr>
        <w:pStyle w:val="H23"/>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6"/>
        <w:rPr>
          <w:lang w:val="en-GB"/>
        </w:rPr>
      </w:pPr>
      <w:r w:rsidRPr="004917F6">
        <w:rPr>
          <w:lang w:val="en-GB"/>
        </w:rPr>
        <w:t>Performance measure: number of newly announced bilateral and multilateral power connectivity projects and initiatives (cumulative)</w:t>
      </w:r>
    </w:p>
    <w:p w14:paraId="653B3C71" w14:textId="77777777" w:rsidR="004917F6" w:rsidRPr="004917F6" w:rsidRDefault="004917F6" w:rsidP="004917F6">
      <w:pPr>
        <w:pStyle w:val="SingleTxt"/>
        <w:tabs>
          <w:tab w:val="right" w:pos="1022"/>
        </w:tabs>
        <w:spacing w:after="0" w:line="120" w:lineRule="exact"/>
        <w:ind w:right="0" w:hanging="1267"/>
        <w:rPr>
          <w:sz w:val="10"/>
          <w:lang w:val="en-GB"/>
        </w:rPr>
      </w:pPr>
    </w:p>
    <w:p w14:paraId="2C8A9843" w14:textId="77777777" w:rsidR="004917F6" w:rsidRPr="004917F6" w:rsidRDefault="004917F6" w:rsidP="004917F6">
      <w:pPr>
        <w:pStyle w:val="SingleTxt"/>
        <w:tabs>
          <w:tab w:val="right" w:pos="1022"/>
        </w:tabs>
        <w:spacing w:after="0" w:line="120" w:lineRule="exact"/>
        <w:ind w:right="0" w:hanging="1267"/>
        <w:rPr>
          <w:sz w:val="10"/>
          <w:lang w:val="en-GB"/>
        </w:rPr>
      </w:pPr>
      <w:r w:rsidRPr="004917F6">
        <w:rPr>
          <w:b/>
          <w:noProof/>
          <w:u w:val="single"/>
          <w:lang w:val="en-GB"/>
        </w:rPr>
        <w:drawing>
          <wp:anchor distT="0" distB="0" distL="114300" distR="114300" simplePos="0" relativeHeight="251674624" behindDoc="0" locked="0" layoutInCell="1" allowOverlap="1" wp14:anchorId="7AF6844F" wp14:editId="55BE1ED6">
            <wp:simplePos x="0" y="0"/>
            <wp:positionH relativeFrom="margin">
              <wp:align>center</wp:align>
            </wp:positionH>
            <wp:positionV relativeFrom="paragraph">
              <wp:posOffset>99695</wp:posOffset>
            </wp:positionV>
            <wp:extent cx="6254115" cy="2115185"/>
            <wp:effectExtent l="0" t="0" r="0" b="0"/>
            <wp:wrapTopAndBottom/>
            <wp:docPr id="175173882" name="Chart 17517388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4"/>
              </a:graphicData>
            </a:graphic>
            <wp14:sizeRelH relativeFrom="page">
              <wp14:pctWidth>0</wp14:pctWidth>
            </wp14:sizeRelH>
            <wp14:sizeRelV relativeFrom="page">
              <wp14:pctHeight>0</wp14:pctHeight>
            </wp14:sizeRelV>
          </wp:anchor>
        </w:drawing>
      </w:r>
    </w:p>
    <w:p w14:paraId="5C001AAE" w14:textId="77777777" w:rsidR="004917F6" w:rsidRPr="004917F6" w:rsidRDefault="004917F6" w:rsidP="004917F6">
      <w:pPr>
        <w:pStyle w:val="SingleTxt"/>
        <w:tabs>
          <w:tab w:val="right" w:pos="1022"/>
        </w:tabs>
        <w:spacing w:after="0" w:line="120" w:lineRule="exact"/>
        <w:ind w:right="0" w:hanging="1267"/>
        <w:rPr>
          <w:sz w:val="10"/>
          <w:lang w:val="en-GB"/>
        </w:rPr>
      </w:pPr>
    </w:p>
    <w:p w14:paraId="0B0C64F9" w14:textId="77777777" w:rsidR="004917F6" w:rsidRPr="004917F6" w:rsidRDefault="004917F6" w:rsidP="004917F6">
      <w:pPr>
        <w:pStyle w:val="SingleTxt"/>
        <w:tabs>
          <w:tab w:val="right" w:pos="1022"/>
        </w:tabs>
        <w:spacing w:after="0" w:line="120" w:lineRule="exact"/>
        <w:ind w:right="0" w:hanging="1267"/>
        <w:rPr>
          <w:sz w:val="10"/>
          <w:lang w:val="en-GB"/>
        </w:rPr>
      </w:pPr>
    </w:p>
    <w:p w14:paraId="758A5D2D"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rPr>
          <w:lang w:val="en-GB"/>
        </w:rPr>
      </w:pPr>
      <w:r w:rsidRPr="004917F6">
        <w:rPr>
          <w:lang w:val="en-GB"/>
        </w:rPr>
        <w:tab/>
      </w:r>
      <w:r w:rsidRPr="004917F6">
        <w:rPr>
          <w:lang w:val="en-GB"/>
        </w:rPr>
        <w:tab/>
        <w:t>Result 3: new intergovernmentally agreed milestones to advance regional power system connectivity</w:t>
      </w:r>
    </w:p>
    <w:p w14:paraId="58257471" w14:textId="77777777" w:rsidR="004917F6" w:rsidRPr="004917F6" w:rsidRDefault="004917F6" w:rsidP="004917F6">
      <w:pPr>
        <w:pStyle w:val="SingleTxt"/>
        <w:tabs>
          <w:tab w:val="right" w:pos="1022"/>
        </w:tabs>
        <w:spacing w:after="0" w:line="120" w:lineRule="exact"/>
        <w:ind w:right="0" w:hanging="1267"/>
        <w:rPr>
          <w:sz w:val="10"/>
          <w:lang w:val="en-GB"/>
        </w:rPr>
      </w:pPr>
    </w:p>
    <w:p w14:paraId="2FF0FEE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Proposed programme plan for 2027</w:t>
      </w:r>
    </w:p>
    <w:p w14:paraId="4B6E9976" w14:textId="77777777" w:rsidR="004917F6" w:rsidRPr="004917F6" w:rsidRDefault="004917F6" w:rsidP="004917F6">
      <w:pPr>
        <w:pStyle w:val="SingleTxt"/>
        <w:tabs>
          <w:tab w:val="right" w:pos="1022"/>
        </w:tabs>
        <w:spacing w:after="0" w:line="120" w:lineRule="exact"/>
        <w:ind w:right="0" w:hanging="1267"/>
        <w:rPr>
          <w:sz w:val="10"/>
          <w:lang w:val="en-GB"/>
        </w:rPr>
      </w:pPr>
    </w:p>
    <w:p w14:paraId="6D0225A5" w14:textId="77777777" w:rsidR="004917F6" w:rsidRPr="004917F6" w:rsidRDefault="004917F6" w:rsidP="004917F6">
      <w:pPr>
        <w:pStyle w:val="SingleTxt"/>
        <w:tabs>
          <w:tab w:val="right" w:pos="1022"/>
        </w:tabs>
        <w:ind w:right="0" w:hanging="1267"/>
        <w:rPr>
          <w:lang w:val="en-GB"/>
        </w:rPr>
      </w:pPr>
      <w:r w:rsidRPr="004917F6">
        <w:rPr>
          <w:lang w:val="en-GB"/>
        </w:rPr>
        <w:tab/>
        <w:t>19.197</w:t>
      </w:r>
      <w:r w:rsidRPr="004917F6">
        <w:rPr>
          <w:lang w:val="en-GB"/>
        </w:rPr>
        <w:tab/>
        <w:t>The Regional Road Map on Power System Connectivity and its associated time-bound milestones have provided a common and agreed framework to translate political commitment for regional cooperation on power system connectivity into action. As many of the milestones concluded in 2025, member States decided to develop a new set of milestones for the period up to 2035.</w:t>
      </w:r>
    </w:p>
    <w:p w14:paraId="066B2CB9" w14:textId="77777777" w:rsidR="004917F6" w:rsidRPr="004917F6" w:rsidRDefault="004917F6" w:rsidP="004917F6">
      <w:pPr>
        <w:pStyle w:val="SingleTxt"/>
        <w:tabs>
          <w:tab w:val="right" w:pos="1022"/>
        </w:tabs>
        <w:spacing w:after="0" w:line="120" w:lineRule="exact"/>
        <w:ind w:right="0" w:hanging="1267"/>
        <w:rPr>
          <w:sz w:val="10"/>
          <w:lang w:val="en-GB"/>
        </w:rPr>
      </w:pPr>
    </w:p>
    <w:p w14:paraId="589F5965" w14:textId="77777777" w:rsidR="004917F6" w:rsidRPr="004917F6" w:rsidRDefault="004917F6" w:rsidP="004917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Lessons learned and planned change</w:t>
      </w:r>
    </w:p>
    <w:p w14:paraId="74356DA0" w14:textId="77777777" w:rsidR="004917F6" w:rsidRPr="004917F6" w:rsidRDefault="004917F6" w:rsidP="004917F6">
      <w:pPr>
        <w:pStyle w:val="SingleTxt"/>
        <w:tabs>
          <w:tab w:val="right" w:pos="1022"/>
        </w:tabs>
        <w:spacing w:after="0" w:line="120" w:lineRule="exact"/>
        <w:ind w:right="0" w:hanging="1267"/>
        <w:rPr>
          <w:sz w:val="10"/>
          <w:lang w:val="en-GB"/>
        </w:rPr>
      </w:pPr>
    </w:p>
    <w:p w14:paraId="40BB8F95" w14:textId="77777777" w:rsidR="004917F6" w:rsidRPr="004917F6" w:rsidRDefault="004917F6" w:rsidP="004917F6">
      <w:pPr>
        <w:pStyle w:val="SingleTxt"/>
        <w:tabs>
          <w:tab w:val="right" w:pos="1022"/>
        </w:tabs>
        <w:ind w:right="0" w:hanging="1267"/>
        <w:rPr>
          <w:lang w:val="en-GB"/>
        </w:rPr>
      </w:pPr>
      <w:r w:rsidRPr="004917F6">
        <w:rPr>
          <w:lang w:val="en-GB"/>
        </w:rPr>
        <w:tab/>
        <w:t>19.198</w:t>
      </w:r>
      <w:r w:rsidRPr="004917F6">
        <w:rPr>
          <w:lang w:val="en-GB"/>
        </w:rPr>
        <w:tab/>
        <w:t>The lesson for the subprogramme was that milestones that are concrete, time-bound and linked to clear actions by member States lead to stronger ownership and more measurable results. In applying this lesson, the subprogramme will support the development of new milestones of the Regional Road Map using the meetings of the Expert Working Group on Energy Connectivity as the primary platform for consultation and consensus-building among member States, so that new milestones for the next phase of regional action on power system connectivity will be presented for endorsement at the Fourth Asian and Pacific Energy Forum, in 2027.</w:t>
      </w:r>
    </w:p>
    <w:p w14:paraId="768015BA" w14:textId="6B92CB70" w:rsidR="004917F6" w:rsidRPr="004917F6" w:rsidRDefault="004917F6" w:rsidP="004917F6">
      <w:pPr>
        <w:pStyle w:val="SingleTxt"/>
        <w:tabs>
          <w:tab w:val="right" w:pos="1022"/>
        </w:tabs>
        <w:ind w:right="0" w:hanging="1267"/>
        <w:rPr>
          <w:lang w:val="en-GB"/>
        </w:rPr>
      </w:pPr>
      <w:r w:rsidRPr="004917F6">
        <w:rPr>
          <w:lang w:val="en-GB"/>
        </w:rPr>
        <w:tab/>
        <w:t>19.199</w:t>
      </w:r>
      <w:r w:rsidRPr="004917F6">
        <w:rPr>
          <w:lang w:val="en-GB"/>
        </w:rPr>
        <w:tab/>
      </w:r>
      <w:r w:rsidRPr="00096203">
        <w:rPr>
          <w:spacing w:val="0"/>
          <w:lang w:val="en-GB"/>
        </w:rPr>
        <w:t>Expected progress towards the objective is presented in the performance measure below (see table</w:t>
      </w:r>
      <w:r w:rsidR="00096203">
        <w:rPr>
          <w:spacing w:val="0"/>
          <w:lang w:val="en-GB"/>
        </w:rPr>
        <w:t xml:space="preserve"> </w:t>
      </w:r>
      <w:r w:rsidRPr="00096203">
        <w:rPr>
          <w:spacing w:val="0"/>
          <w:lang w:val="en-GB"/>
        </w:rPr>
        <w:t>19.54).</w:t>
      </w:r>
    </w:p>
    <w:p w14:paraId="2ACE6F2B" w14:textId="77777777" w:rsidR="004917F6" w:rsidRPr="004917F6" w:rsidRDefault="004917F6" w:rsidP="004917F6">
      <w:pPr>
        <w:pStyle w:val="SingleTxt"/>
        <w:tabs>
          <w:tab w:val="right" w:pos="1022"/>
        </w:tabs>
        <w:spacing w:after="0" w:line="120" w:lineRule="exact"/>
        <w:ind w:right="0" w:hanging="1267"/>
        <w:rPr>
          <w:sz w:val="10"/>
          <w:lang w:val="en-GB"/>
        </w:rPr>
      </w:pPr>
    </w:p>
    <w:p w14:paraId="4C8B7BFE"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19.54</w:t>
      </w:r>
    </w:p>
    <w:p w14:paraId="1E20A20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Performance measure</w:t>
      </w:r>
    </w:p>
    <w:p w14:paraId="64F4CFD1" w14:textId="77777777" w:rsidR="004917F6" w:rsidRPr="004917F6" w:rsidRDefault="004917F6" w:rsidP="004917F6">
      <w:pPr>
        <w:pStyle w:val="SingleTxt"/>
        <w:keepNext/>
        <w:keepLines/>
        <w:tabs>
          <w:tab w:val="right" w:pos="1022"/>
        </w:tabs>
        <w:spacing w:after="0" w:line="120" w:lineRule="exact"/>
        <w:ind w:right="0" w:hanging="1267"/>
        <w:rPr>
          <w:sz w:val="10"/>
          <w:lang w:val="en-GB"/>
        </w:rPr>
      </w:pPr>
    </w:p>
    <w:p w14:paraId="1ED566A2" w14:textId="77777777" w:rsidR="004917F6" w:rsidRPr="004917F6" w:rsidRDefault="004917F6" w:rsidP="004917F6">
      <w:pPr>
        <w:pStyle w:val="SingleTxt"/>
        <w:keepNext/>
        <w:keepLines/>
        <w:tabs>
          <w:tab w:val="right" w:pos="1022"/>
        </w:tabs>
        <w:spacing w:after="0" w:line="120" w:lineRule="exact"/>
        <w:ind w:right="0" w:hanging="1267"/>
        <w:rPr>
          <w:sz w:val="10"/>
          <w:lang w:val="en-GB"/>
        </w:rPr>
      </w:pPr>
    </w:p>
    <w:tbl>
      <w:tblPr>
        <w:tblW w:w="5000" w:type="pct"/>
        <w:tblLayout w:type="fixed"/>
        <w:tblCellMar>
          <w:left w:w="0" w:type="dxa"/>
          <w:right w:w="0" w:type="dxa"/>
        </w:tblCellMar>
        <w:tblLook w:val="04A0" w:firstRow="1" w:lastRow="0" w:firstColumn="1" w:lastColumn="0" w:noHBand="0" w:noVBand="1"/>
      </w:tblPr>
      <w:tblGrid>
        <w:gridCol w:w="1970"/>
        <w:gridCol w:w="1969"/>
        <w:gridCol w:w="1971"/>
        <w:gridCol w:w="1971"/>
        <w:gridCol w:w="1969"/>
      </w:tblGrid>
      <w:tr w:rsidR="004917F6" w:rsidRPr="004917F6" w14:paraId="7997FA15" w14:textId="77777777" w:rsidTr="00387CE9">
        <w:trPr>
          <w:tblHeader/>
        </w:trPr>
        <w:tc>
          <w:tcPr>
            <w:tcW w:w="1872" w:type="dxa"/>
            <w:tcBorders>
              <w:top w:val="single" w:sz="4" w:space="0" w:color="auto"/>
              <w:left w:val="nil"/>
              <w:bottom w:val="single" w:sz="12" w:space="0" w:color="auto"/>
              <w:right w:val="nil"/>
            </w:tcBorders>
            <w:hideMark/>
          </w:tcPr>
          <w:p w14:paraId="7BCF294B" w14:textId="77777777" w:rsidR="004917F6" w:rsidRPr="004917F6" w:rsidRDefault="004917F6" w:rsidP="004917F6">
            <w:pPr>
              <w:keepNext/>
              <w:keepLines/>
              <w:spacing w:before="81" w:after="81" w:line="160" w:lineRule="exact"/>
              <w:ind w:right="40"/>
              <w:jc w:val="both"/>
              <w:rPr>
                <w:i/>
                <w:sz w:val="14"/>
                <w:szCs w:val="20"/>
                <w:lang w:val="en-GB"/>
              </w:rPr>
            </w:pPr>
            <w:r w:rsidRPr="004917F6">
              <w:rPr>
                <w:i/>
                <w:sz w:val="14"/>
                <w:szCs w:val="20"/>
                <w:lang w:val="en-GB"/>
              </w:rPr>
              <w:t>2023 (actual)</w:t>
            </w:r>
          </w:p>
        </w:tc>
        <w:tc>
          <w:tcPr>
            <w:tcW w:w="1871" w:type="dxa"/>
            <w:tcBorders>
              <w:top w:val="single" w:sz="4" w:space="0" w:color="auto"/>
              <w:left w:val="nil"/>
              <w:bottom w:val="single" w:sz="12" w:space="0" w:color="auto"/>
              <w:right w:val="nil"/>
            </w:tcBorders>
            <w:hideMark/>
          </w:tcPr>
          <w:p w14:paraId="55701748"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2024 (actual)</w:t>
            </w:r>
          </w:p>
        </w:tc>
        <w:tc>
          <w:tcPr>
            <w:tcW w:w="1873" w:type="dxa"/>
            <w:tcBorders>
              <w:top w:val="single" w:sz="4" w:space="0" w:color="auto"/>
              <w:left w:val="nil"/>
              <w:bottom w:val="single" w:sz="12" w:space="0" w:color="auto"/>
              <w:right w:val="double" w:sz="12" w:space="0" w:color="auto"/>
            </w:tcBorders>
            <w:hideMark/>
          </w:tcPr>
          <w:p w14:paraId="483A1ADE"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2025 (actual)</w:t>
            </w:r>
          </w:p>
        </w:tc>
        <w:tc>
          <w:tcPr>
            <w:tcW w:w="1873" w:type="dxa"/>
            <w:tcBorders>
              <w:top w:val="single" w:sz="4" w:space="0" w:color="auto"/>
              <w:left w:val="double" w:sz="12" w:space="0" w:color="auto"/>
              <w:bottom w:val="single" w:sz="12" w:space="0" w:color="auto"/>
              <w:right w:val="nil"/>
            </w:tcBorders>
            <w:hideMark/>
          </w:tcPr>
          <w:p w14:paraId="78259E32"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2026 (planned)</w:t>
            </w:r>
          </w:p>
        </w:tc>
        <w:tc>
          <w:tcPr>
            <w:tcW w:w="1871" w:type="dxa"/>
            <w:tcBorders>
              <w:top w:val="single" w:sz="4" w:space="0" w:color="auto"/>
              <w:left w:val="nil"/>
              <w:bottom w:val="single" w:sz="12" w:space="0" w:color="auto"/>
              <w:right w:val="nil"/>
            </w:tcBorders>
            <w:hideMark/>
          </w:tcPr>
          <w:p w14:paraId="5632E56A" w14:textId="77777777" w:rsidR="004917F6" w:rsidRPr="004917F6" w:rsidRDefault="004917F6" w:rsidP="004917F6">
            <w:pPr>
              <w:keepNext/>
              <w:keepLines/>
              <w:spacing w:before="81" w:after="81" w:line="160" w:lineRule="exact"/>
              <w:ind w:left="144" w:right="43"/>
              <w:rPr>
                <w:i/>
                <w:sz w:val="14"/>
                <w:szCs w:val="20"/>
                <w:lang w:val="en-GB"/>
              </w:rPr>
            </w:pPr>
            <w:r w:rsidRPr="004917F6">
              <w:rPr>
                <w:i/>
                <w:sz w:val="14"/>
                <w:szCs w:val="20"/>
                <w:lang w:val="en-GB"/>
              </w:rPr>
              <w:t>2027 (planned)</w:t>
            </w:r>
          </w:p>
        </w:tc>
      </w:tr>
      <w:tr w:rsidR="004917F6" w:rsidRPr="004917F6" w14:paraId="73862031" w14:textId="77777777" w:rsidTr="00387CE9">
        <w:trPr>
          <w:trHeight w:hRule="exact" w:val="115"/>
          <w:tblHeader/>
        </w:trPr>
        <w:tc>
          <w:tcPr>
            <w:tcW w:w="1872" w:type="dxa"/>
            <w:tcBorders>
              <w:top w:val="single" w:sz="12" w:space="0" w:color="auto"/>
              <w:left w:val="nil"/>
              <w:right w:val="nil"/>
            </w:tcBorders>
            <w:vAlign w:val="bottom"/>
          </w:tcPr>
          <w:p w14:paraId="5661EB04" w14:textId="77777777" w:rsidR="004917F6" w:rsidRPr="004917F6" w:rsidRDefault="004917F6" w:rsidP="00387CE9">
            <w:pPr>
              <w:keepNext/>
              <w:spacing w:before="40" w:after="120"/>
              <w:ind w:right="40"/>
              <w:jc w:val="both"/>
              <w:rPr>
                <w:rFonts w:eastAsia="Calibri"/>
                <w:lang w:val="en-GB"/>
              </w:rPr>
            </w:pPr>
          </w:p>
        </w:tc>
        <w:tc>
          <w:tcPr>
            <w:tcW w:w="1871" w:type="dxa"/>
            <w:tcBorders>
              <w:top w:val="single" w:sz="12" w:space="0" w:color="auto"/>
              <w:left w:val="nil"/>
              <w:right w:val="nil"/>
            </w:tcBorders>
            <w:vAlign w:val="bottom"/>
          </w:tcPr>
          <w:p w14:paraId="0581EE2B"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nil"/>
              <w:right w:val="double" w:sz="12" w:space="0" w:color="auto"/>
            </w:tcBorders>
            <w:vAlign w:val="bottom"/>
          </w:tcPr>
          <w:p w14:paraId="649AA8CF" w14:textId="77777777" w:rsidR="004917F6" w:rsidRPr="004917F6" w:rsidRDefault="004917F6" w:rsidP="00387CE9">
            <w:pPr>
              <w:keepNext/>
              <w:spacing w:before="40" w:after="120"/>
              <w:ind w:left="144" w:right="43"/>
              <w:rPr>
                <w:rFonts w:eastAsia="Calibri"/>
                <w:lang w:val="en-GB"/>
              </w:rPr>
            </w:pPr>
          </w:p>
        </w:tc>
        <w:tc>
          <w:tcPr>
            <w:tcW w:w="1873" w:type="dxa"/>
            <w:tcBorders>
              <w:top w:val="single" w:sz="12" w:space="0" w:color="auto"/>
              <w:left w:val="double" w:sz="12" w:space="0" w:color="auto"/>
              <w:right w:val="nil"/>
            </w:tcBorders>
            <w:vAlign w:val="bottom"/>
          </w:tcPr>
          <w:p w14:paraId="1C4AE817" w14:textId="77777777" w:rsidR="004917F6" w:rsidRPr="004917F6" w:rsidRDefault="004917F6" w:rsidP="00387CE9">
            <w:pPr>
              <w:keepNext/>
              <w:spacing w:before="40" w:after="120"/>
              <w:ind w:left="144" w:right="43"/>
              <w:rPr>
                <w:rFonts w:eastAsia="Calibri"/>
                <w:lang w:val="en-GB"/>
              </w:rPr>
            </w:pPr>
          </w:p>
        </w:tc>
        <w:tc>
          <w:tcPr>
            <w:tcW w:w="1871" w:type="dxa"/>
            <w:tcBorders>
              <w:top w:val="single" w:sz="12" w:space="0" w:color="auto"/>
              <w:left w:val="nil"/>
              <w:right w:val="nil"/>
            </w:tcBorders>
            <w:vAlign w:val="bottom"/>
          </w:tcPr>
          <w:p w14:paraId="00B67A80" w14:textId="77777777" w:rsidR="004917F6" w:rsidRPr="004917F6" w:rsidRDefault="004917F6" w:rsidP="00387CE9">
            <w:pPr>
              <w:keepNext/>
              <w:spacing w:before="40" w:after="120"/>
              <w:ind w:left="144" w:right="43"/>
              <w:rPr>
                <w:rFonts w:eastAsia="Calibri"/>
                <w:lang w:val="en-GB"/>
              </w:rPr>
            </w:pPr>
          </w:p>
        </w:tc>
      </w:tr>
      <w:tr w:rsidR="004917F6" w:rsidRPr="001C502D" w14:paraId="70F75A2C" w14:textId="77777777" w:rsidTr="00387CE9">
        <w:tc>
          <w:tcPr>
            <w:tcW w:w="1872" w:type="dxa"/>
            <w:tcBorders>
              <w:top w:val="nil"/>
              <w:left w:val="nil"/>
              <w:bottom w:val="single" w:sz="12" w:space="0" w:color="auto"/>
              <w:right w:val="nil"/>
            </w:tcBorders>
          </w:tcPr>
          <w:p w14:paraId="7B8DF1A2" w14:textId="77777777" w:rsidR="004917F6" w:rsidRPr="004917F6" w:rsidRDefault="004917F6" w:rsidP="00387CE9">
            <w:pPr>
              <w:keepNext/>
              <w:tabs>
                <w:tab w:val="left" w:pos="288"/>
                <w:tab w:val="left" w:pos="576"/>
                <w:tab w:val="left" w:pos="864"/>
                <w:tab w:val="left" w:pos="1152"/>
              </w:tabs>
              <w:spacing w:before="40" w:after="120"/>
              <w:ind w:right="43"/>
              <w:rPr>
                <w:rFonts w:eastAsia="Calibri"/>
                <w:lang w:val="en-GB"/>
              </w:rPr>
            </w:pPr>
            <w:r w:rsidRPr="004917F6">
              <w:rPr>
                <w:lang w:val="en-GB"/>
              </w:rPr>
              <w:t>Member States reaffirmed the importance of energy connectivity at the Asian and Pacific Energy Forum</w:t>
            </w:r>
          </w:p>
        </w:tc>
        <w:tc>
          <w:tcPr>
            <w:tcW w:w="1871" w:type="dxa"/>
            <w:tcBorders>
              <w:top w:val="nil"/>
              <w:left w:val="nil"/>
              <w:bottom w:val="single" w:sz="12" w:space="0" w:color="auto"/>
              <w:right w:val="nil"/>
            </w:tcBorders>
          </w:tcPr>
          <w:p w14:paraId="0F7BC692" w14:textId="77777777" w:rsidR="004917F6" w:rsidRPr="004917F6" w:rsidRDefault="004917F6" w:rsidP="00387CE9">
            <w:pPr>
              <w:keepNext/>
              <w:tabs>
                <w:tab w:val="left" w:pos="288"/>
                <w:tab w:val="left" w:pos="576"/>
                <w:tab w:val="left" w:pos="864"/>
                <w:tab w:val="left" w:pos="1152"/>
              </w:tabs>
              <w:spacing w:before="40" w:after="120"/>
              <w:ind w:left="144" w:right="-1"/>
              <w:rPr>
                <w:lang w:val="en-GB"/>
              </w:rPr>
            </w:pPr>
            <w:r w:rsidRPr="004917F6">
              <w:rPr>
                <w:lang w:val="en-GB"/>
              </w:rPr>
              <w:t>Member States made progress towards achieving the milestones of the Regional Road Map on Power System Connectivity</w:t>
            </w:r>
          </w:p>
        </w:tc>
        <w:tc>
          <w:tcPr>
            <w:tcW w:w="1873" w:type="dxa"/>
            <w:tcBorders>
              <w:top w:val="nil"/>
              <w:left w:val="nil"/>
              <w:bottom w:val="single" w:sz="12" w:space="0" w:color="auto"/>
              <w:right w:val="double" w:sz="12" w:space="0" w:color="auto"/>
            </w:tcBorders>
          </w:tcPr>
          <w:p w14:paraId="1A7D861D" w14:textId="77777777" w:rsidR="004917F6" w:rsidRPr="004917F6" w:rsidRDefault="004917F6" w:rsidP="00387CE9">
            <w:pPr>
              <w:keepNext/>
              <w:tabs>
                <w:tab w:val="left" w:pos="288"/>
                <w:tab w:val="left" w:pos="576"/>
                <w:tab w:val="left" w:pos="864"/>
                <w:tab w:val="left" w:pos="1152"/>
              </w:tabs>
              <w:spacing w:before="40" w:after="120"/>
              <w:ind w:left="144" w:right="-1"/>
              <w:rPr>
                <w:lang w:val="en-GB"/>
              </w:rPr>
            </w:pPr>
            <w:r w:rsidRPr="004917F6">
              <w:rPr>
                <w:lang w:val="en-GB"/>
              </w:rPr>
              <w:t>The Committee on Energy formally reviewed the implementation of the Road Map</w:t>
            </w:r>
          </w:p>
          <w:p w14:paraId="5C8ECD6A" w14:textId="77777777" w:rsidR="004917F6" w:rsidRPr="004917F6" w:rsidRDefault="004917F6" w:rsidP="00387CE9">
            <w:pPr>
              <w:keepNext/>
              <w:tabs>
                <w:tab w:val="left" w:pos="288"/>
                <w:tab w:val="left" w:pos="576"/>
                <w:tab w:val="left" w:pos="864"/>
                <w:tab w:val="left" w:pos="1152"/>
              </w:tabs>
              <w:spacing w:before="40" w:after="120"/>
              <w:ind w:left="144" w:right="-1"/>
              <w:rPr>
                <w:b/>
                <w:szCs w:val="20"/>
                <w:lang w:val="en-GB"/>
              </w:rPr>
            </w:pPr>
            <w:r w:rsidRPr="004917F6">
              <w:rPr>
                <w:lang w:val="en-GB"/>
              </w:rPr>
              <w:t>The 15th Expert Group Meeting on energy connectivity called for the development of the “next set of milestones”</w:t>
            </w:r>
          </w:p>
        </w:tc>
        <w:tc>
          <w:tcPr>
            <w:tcW w:w="1873" w:type="dxa"/>
            <w:tcBorders>
              <w:top w:val="nil"/>
              <w:left w:val="double" w:sz="12" w:space="0" w:color="auto"/>
              <w:bottom w:val="single" w:sz="12" w:space="0" w:color="auto"/>
              <w:right w:val="nil"/>
            </w:tcBorders>
          </w:tcPr>
          <w:p w14:paraId="6D6B5544" w14:textId="77777777" w:rsidR="004917F6" w:rsidRPr="004917F6" w:rsidRDefault="004917F6" w:rsidP="00387CE9">
            <w:pPr>
              <w:keepNext/>
              <w:tabs>
                <w:tab w:val="left" w:pos="288"/>
                <w:tab w:val="left" w:pos="576"/>
                <w:tab w:val="left" w:pos="864"/>
                <w:tab w:val="left" w:pos="1152"/>
              </w:tabs>
              <w:spacing w:before="40" w:after="120"/>
              <w:ind w:left="144" w:right="43"/>
              <w:rPr>
                <w:lang w:val="en-GB"/>
              </w:rPr>
            </w:pPr>
            <w:r w:rsidRPr="004917F6">
              <w:rPr>
                <w:lang w:val="en-GB"/>
              </w:rPr>
              <w:t>Member States develop new milestones for the Regional Road Map</w:t>
            </w:r>
          </w:p>
        </w:tc>
        <w:tc>
          <w:tcPr>
            <w:tcW w:w="1871" w:type="dxa"/>
            <w:tcBorders>
              <w:top w:val="nil"/>
              <w:left w:val="nil"/>
              <w:bottom w:val="single" w:sz="12" w:space="0" w:color="auto"/>
              <w:right w:val="nil"/>
            </w:tcBorders>
          </w:tcPr>
          <w:p w14:paraId="49B2F1E9" w14:textId="77777777" w:rsidR="004917F6" w:rsidRPr="004917F6" w:rsidRDefault="004917F6" w:rsidP="00387CE9">
            <w:pPr>
              <w:keepNext/>
              <w:tabs>
                <w:tab w:val="left" w:pos="288"/>
                <w:tab w:val="left" w:pos="576"/>
                <w:tab w:val="left" w:pos="864"/>
                <w:tab w:val="left" w:pos="1152"/>
              </w:tabs>
              <w:spacing w:before="40" w:after="120"/>
              <w:ind w:left="144" w:right="-1"/>
              <w:rPr>
                <w:bCs/>
                <w:lang w:val="en-GB"/>
              </w:rPr>
            </w:pPr>
            <w:r w:rsidRPr="004917F6">
              <w:rPr>
                <w:lang w:val="en-GB"/>
              </w:rPr>
              <w:t>Member States consider the endorsement of the new milestones for the Regional Road Map</w:t>
            </w:r>
          </w:p>
        </w:tc>
      </w:tr>
    </w:tbl>
    <w:p w14:paraId="5C4B44B7" w14:textId="77777777" w:rsidR="004917F6" w:rsidRPr="004917F6" w:rsidRDefault="004917F6" w:rsidP="004917F6">
      <w:pPr>
        <w:pStyle w:val="SingleTxt"/>
        <w:tabs>
          <w:tab w:val="right" w:pos="1022"/>
        </w:tabs>
        <w:spacing w:after="0" w:line="120" w:lineRule="exact"/>
        <w:ind w:right="0" w:hanging="1267"/>
        <w:rPr>
          <w:sz w:val="10"/>
          <w:lang w:val="en-GB"/>
        </w:rPr>
      </w:pPr>
    </w:p>
    <w:p w14:paraId="4E980EB3" w14:textId="77777777" w:rsidR="004917F6" w:rsidRPr="004917F6" w:rsidRDefault="004917F6" w:rsidP="004917F6">
      <w:pPr>
        <w:pStyle w:val="SingleTxt"/>
        <w:tabs>
          <w:tab w:val="right" w:pos="1022"/>
        </w:tabs>
        <w:spacing w:after="0" w:line="120" w:lineRule="exact"/>
        <w:ind w:right="0" w:hanging="1267"/>
        <w:rPr>
          <w:sz w:val="10"/>
          <w:lang w:val="en-GB"/>
        </w:rPr>
      </w:pPr>
    </w:p>
    <w:p w14:paraId="3A78CA49" w14:textId="77777777" w:rsidR="004917F6" w:rsidRPr="004917F6" w:rsidRDefault="004917F6" w:rsidP="004917F6">
      <w:pPr>
        <w:pStyle w:val="SingleTxt"/>
        <w:tabs>
          <w:tab w:val="right" w:pos="1022"/>
        </w:tabs>
        <w:spacing w:after="0" w:line="120" w:lineRule="exact"/>
        <w:ind w:right="0" w:hanging="1267"/>
        <w:rPr>
          <w:sz w:val="10"/>
          <w:lang w:val="en-GB"/>
        </w:rPr>
      </w:pPr>
    </w:p>
    <w:p w14:paraId="46F52384" w14:textId="77777777" w:rsidR="004917F6" w:rsidRPr="004917F6" w:rsidRDefault="004917F6" w:rsidP="004917F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ab/>
      </w:r>
      <w:r w:rsidRPr="004917F6">
        <w:rPr>
          <w:lang w:val="en-GB"/>
        </w:rPr>
        <w:tab/>
        <w:t>Deliverables</w:t>
      </w:r>
    </w:p>
    <w:p w14:paraId="4560665B" w14:textId="77777777" w:rsidR="004917F6" w:rsidRPr="004917F6" w:rsidRDefault="004917F6" w:rsidP="004917F6">
      <w:pPr>
        <w:pStyle w:val="SingleTxt"/>
        <w:tabs>
          <w:tab w:val="right" w:pos="1022"/>
        </w:tabs>
        <w:spacing w:after="0" w:line="120" w:lineRule="exact"/>
        <w:ind w:right="0" w:hanging="1267"/>
        <w:rPr>
          <w:sz w:val="10"/>
          <w:lang w:val="en-GB"/>
        </w:rPr>
      </w:pPr>
    </w:p>
    <w:p w14:paraId="1E437E03" w14:textId="77777777" w:rsidR="004917F6" w:rsidRPr="004917F6" w:rsidRDefault="004917F6" w:rsidP="004917F6">
      <w:pPr>
        <w:pStyle w:val="SingleTxt"/>
        <w:tabs>
          <w:tab w:val="right" w:pos="1022"/>
        </w:tabs>
        <w:spacing w:after="0" w:line="120" w:lineRule="exact"/>
        <w:ind w:right="0" w:hanging="1267"/>
        <w:rPr>
          <w:sz w:val="10"/>
          <w:lang w:val="en-GB"/>
        </w:rPr>
      </w:pPr>
    </w:p>
    <w:p w14:paraId="1E460179" w14:textId="77777777" w:rsidR="004917F6" w:rsidRPr="004917F6" w:rsidRDefault="004917F6" w:rsidP="004917F6">
      <w:pPr>
        <w:pStyle w:val="SingleTxt"/>
        <w:tabs>
          <w:tab w:val="right" w:pos="1022"/>
        </w:tabs>
        <w:ind w:right="0" w:hanging="1267"/>
        <w:rPr>
          <w:lang w:val="en-GB"/>
        </w:rPr>
      </w:pPr>
      <w:r w:rsidRPr="004917F6">
        <w:rPr>
          <w:lang w:val="en-GB"/>
        </w:rPr>
        <w:tab/>
        <w:t>19.200</w:t>
      </w:r>
      <w:r w:rsidRPr="004917F6">
        <w:rPr>
          <w:lang w:val="en-GB"/>
        </w:rPr>
        <w:tab/>
        <w:t>Table 19.55 lists all deliverables of the subprogramme.</w:t>
      </w:r>
    </w:p>
    <w:p w14:paraId="7EB34443" w14:textId="77777777" w:rsidR="004917F6" w:rsidRPr="004917F6" w:rsidRDefault="004917F6" w:rsidP="004917F6">
      <w:pPr>
        <w:pStyle w:val="SingleTxt"/>
        <w:tabs>
          <w:tab w:val="right" w:pos="1022"/>
        </w:tabs>
        <w:spacing w:after="0" w:line="120" w:lineRule="exact"/>
        <w:ind w:right="0" w:hanging="1267"/>
        <w:rPr>
          <w:sz w:val="10"/>
          <w:lang w:val="en-GB"/>
        </w:rPr>
      </w:pPr>
    </w:p>
    <w:p w14:paraId="3E4EBF38"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4917F6">
        <w:rPr>
          <w:b w:val="0"/>
          <w:bCs/>
          <w:lang w:val="en-GB"/>
        </w:rPr>
        <w:t>Table 19.55</w:t>
      </w:r>
    </w:p>
    <w:p w14:paraId="6E0A8B00" w14:textId="77777777" w:rsidR="004917F6" w:rsidRPr="004917F6" w:rsidRDefault="004917F6" w:rsidP="004917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4917F6">
        <w:rPr>
          <w:lang w:val="en-GB"/>
        </w:rPr>
        <w:t>Subprogramme 9: deliverables for the period 2025–2027, by category and subcategory</w:t>
      </w:r>
    </w:p>
    <w:p w14:paraId="25838007" w14:textId="77777777" w:rsidR="004917F6" w:rsidRPr="004917F6" w:rsidRDefault="004917F6" w:rsidP="004917F6">
      <w:pPr>
        <w:pStyle w:val="SingleTxt"/>
        <w:tabs>
          <w:tab w:val="right" w:pos="1022"/>
        </w:tabs>
        <w:spacing w:after="0" w:line="120" w:lineRule="exact"/>
        <w:ind w:right="0" w:hanging="1267"/>
        <w:rPr>
          <w:sz w:val="10"/>
          <w:lang w:val="en-GB"/>
        </w:rPr>
      </w:pPr>
    </w:p>
    <w:p w14:paraId="40D35E4A" w14:textId="77777777" w:rsidR="004917F6" w:rsidRPr="004917F6" w:rsidRDefault="004917F6" w:rsidP="004917F6">
      <w:pPr>
        <w:pStyle w:val="SingleTxt"/>
        <w:tabs>
          <w:tab w:val="right" w:pos="1022"/>
        </w:tabs>
        <w:spacing w:after="0" w:line="120" w:lineRule="exact"/>
        <w:ind w:right="0" w:hanging="1267"/>
        <w:rPr>
          <w:sz w:val="10"/>
          <w:lang w:val="en-GB"/>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028"/>
        <w:gridCol w:w="705"/>
        <w:gridCol w:w="705"/>
        <w:gridCol w:w="705"/>
        <w:gridCol w:w="707"/>
      </w:tblGrid>
      <w:tr w:rsidR="004917F6" w:rsidRPr="004917F6" w14:paraId="1FD09749" w14:textId="77777777" w:rsidTr="00387CE9">
        <w:trPr>
          <w:tblHeader/>
        </w:trPr>
        <w:tc>
          <w:tcPr>
            <w:tcW w:w="3567" w:type="pct"/>
            <w:tcBorders>
              <w:top w:val="single" w:sz="4" w:space="0" w:color="auto"/>
              <w:bottom w:val="single" w:sz="12" w:space="0" w:color="auto"/>
            </w:tcBorders>
            <w:vAlign w:val="bottom"/>
          </w:tcPr>
          <w:p w14:paraId="07D51D3F" w14:textId="77777777" w:rsidR="004917F6" w:rsidRPr="004917F6" w:rsidRDefault="004917F6" w:rsidP="00387CE9">
            <w:pPr>
              <w:keepNext/>
              <w:keepLines/>
              <w:spacing w:before="81" w:after="81" w:line="160" w:lineRule="exact"/>
              <w:ind w:right="40"/>
              <w:jc w:val="both"/>
              <w:rPr>
                <w:rFonts w:eastAsia="Calibri"/>
                <w:i/>
                <w:sz w:val="14"/>
                <w:lang w:val="en-GB"/>
              </w:rPr>
            </w:pPr>
            <w:r w:rsidRPr="004917F6">
              <w:rPr>
                <w:rFonts w:eastAsia="Calibri"/>
                <w:i/>
                <w:sz w:val="14"/>
                <w:lang w:val="en-GB"/>
              </w:rPr>
              <w:t>Category and subcategory</w:t>
            </w:r>
          </w:p>
        </w:tc>
        <w:tc>
          <w:tcPr>
            <w:tcW w:w="358" w:type="pct"/>
            <w:tcBorders>
              <w:top w:val="single" w:sz="4" w:space="0" w:color="auto"/>
              <w:bottom w:val="single" w:sz="12" w:space="0" w:color="auto"/>
            </w:tcBorders>
            <w:vAlign w:val="bottom"/>
          </w:tcPr>
          <w:p w14:paraId="15CF9DA1" w14:textId="77777777" w:rsidR="004917F6" w:rsidRPr="004917F6" w:rsidRDefault="004917F6" w:rsidP="00387CE9">
            <w:pPr>
              <w:keepNext/>
              <w:keepLines/>
              <w:spacing w:before="81" w:after="81" w:line="160" w:lineRule="exact"/>
              <w:ind w:left="144" w:right="43"/>
              <w:jc w:val="right"/>
              <w:rPr>
                <w:rFonts w:eastAsia="Calibri"/>
                <w:i/>
                <w:sz w:val="14"/>
                <w:lang w:val="en-GB"/>
              </w:rPr>
            </w:pPr>
            <w:r w:rsidRPr="004917F6">
              <w:rPr>
                <w:rFonts w:eastAsia="Calibri"/>
                <w:i/>
                <w:sz w:val="14"/>
                <w:lang w:val="en-GB"/>
              </w:rPr>
              <w:t>2025 planned</w:t>
            </w:r>
          </w:p>
        </w:tc>
        <w:tc>
          <w:tcPr>
            <w:tcW w:w="358" w:type="pct"/>
            <w:tcBorders>
              <w:top w:val="single" w:sz="4" w:space="0" w:color="auto"/>
              <w:bottom w:val="single" w:sz="12" w:space="0" w:color="auto"/>
            </w:tcBorders>
            <w:vAlign w:val="bottom"/>
          </w:tcPr>
          <w:p w14:paraId="58DEF59D" w14:textId="77777777" w:rsidR="004917F6" w:rsidRPr="004917F6" w:rsidRDefault="004917F6" w:rsidP="00387CE9">
            <w:pPr>
              <w:keepNext/>
              <w:keepLines/>
              <w:spacing w:before="81" w:after="81" w:line="160" w:lineRule="exact"/>
              <w:ind w:left="144" w:right="43"/>
              <w:jc w:val="right"/>
              <w:rPr>
                <w:rFonts w:eastAsia="Calibri"/>
                <w:i/>
                <w:sz w:val="14"/>
                <w:lang w:val="en-GB"/>
              </w:rPr>
            </w:pPr>
            <w:r w:rsidRPr="004917F6">
              <w:rPr>
                <w:rFonts w:eastAsia="Calibri"/>
                <w:i/>
                <w:sz w:val="14"/>
                <w:lang w:val="en-GB"/>
              </w:rPr>
              <w:t>2025 actual</w:t>
            </w:r>
          </w:p>
        </w:tc>
        <w:tc>
          <w:tcPr>
            <w:tcW w:w="358" w:type="pct"/>
            <w:tcBorders>
              <w:top w:val="single" w:sz="4" w:space="0" w:color="auto"/>
              <w:bottom w:val="single" w:sz="12" w:space="0" w:color="auto"/>
            </w:tcBorders>
            <w:vAlign w:val="bottom"/>
          </w:tcPr>
          <w:p w14:paraId="7C8176DA" w14:textId="77777777" w:rsidR="004917F6" w:rsidRPr="004917F6" w:rsidRDefault="004917F6" w:rsidP="00387CE9">
            <w:pPr>
              <w:keepNext/>
              <w:keepLines/>
              <w:spacing w:before="81" w:after="81" w:line="160" w:lineRule="exact"/>
              <w:ind w:left="144" w:right="43"/>
              <w:jc w:val="right"/>
              <w:rPr>
                <w:rFonts w:eastAsia="Calibri"/>
                <w:i/>
                <w:sz w:val="14"/>
                <w:lang w:val="en-GB"/>
              </w:rPr>
            </w:pPr>
            <w:r w:rsidRPr="004917F6">
              <w:rPr>
                <w:rFonts w:eastAsia="Calibri"/>
                <w:i/>
                <w:sz w:val="14"/>
                <w:lang w:val="en-GB"/>
              </w:rPr>
              <w:t>2026 planned</w:t>
            </w:r>
          </w:p>
        </w:tc>
        <w:tc>
          <w:tcPr>
            <w:tcW w:w="359" w:type="pct"/>
            <w:tcBorders>
              <w:top w:val="single" w:sz="4" w:space="0" w:color="auto"/>
              <w:bottom w:val="single" w:sz="12" w:space="0" w:color="auto"/>
            </w:tcBorders>
            <w:vAlign w:val="bottom"/>
          </w:tcPr>
          <w:p w14:paraId="0DB97BD7" w14:textId="77777777" w:rsidR="004917F6" w:rsidRPr="004917F6" w:rsidRDefault="004917F6" w:rsidP="00387CE9">
            <w:pPr>
              <w:keepNext/>
              <w:keepLines/>
              <w:spacing w:before="81" w:after="81" w:line="160" w:lineRule="exact"/>
              <w:ind w:left="144" w:right="43"/>
              <w:jc w:val="right"/>
              <w:rPr>
                <w:rFonts w:eastAsia="Calibri"/>
                <w:i/>
                <w:sz w:val="14"/>
                <w:lang w:val="en-GB"/>
              </w:rPr>
            </w:pPr>
            <w:r w:rsidRPr="004917F6">
              <w:rPr>
                <w:rFonts w:eastAsia="Calibri"/>
                <w:i/>
                <w:sz w:val="14"/>
                <w:lang w:val="en-GB"/>
              </w:rPr>
              <w:t>2027 planned</w:t>
            </w:r>
          </w:p>
        </w:tc>
      </w:tr>
      <w:tr w:rsidR="004917F6" w:rsidRPr="004917F6" w14:paraId="28A32A27" w14:textId="77777777" w:rsidTr="00387CE9">
        <w:trPr>
          <w:trHeight w:hRule="exact" w:val="115"/>
          <w:tblHeader/>
        </w:trPr>
        <w:tc>
          <w:tcPr>
            <w:tcW w:w="3567" w:type="pct"/>
            <w:tcBorders>
              <w:top w:val="single" w:sz="12" w:space="0" w:color="auto"/>
            </w:tcBorders>
            <w:vAlign w:val="bottom"/>
          </w:tcPr>
          <w:p w14:paraId="20489D7E" w14:textId="77777777" w:rsidR="004917F6" w:rsidRPr="004917F6" w:rsidRDefault="004917F6" w:rsidP="00387CE9">
            <w:pPr>
              <w:keepNext/>
              <w:keepLines/>
              <w:spacing w:before="40" w:after="40" w:line="210" w:lineRule="exact"/>
              <w:ind w:right="40"/>
              <w:jc w:val="both"/>
              <w:rPr>
                <w:rFonts w:eastAsia="Calibri"/>
                <w:sz w:val="17"/>
                <w:lang w:val="en-GB"/>
              </w:rPr>
            </w:pPr>
          </w:p>
        </w:tc>
        <w:tc>
          <w:tcPr>
            <w:tcW w:w="358" w:type="pct"/>
            <w:tcBorders>
              <w:top w:val="single" w:sz="12" w:space="0" w:color="auto"/>
            </w:tcBorders>
            <w:vAlign w:val="bottom"/>
          </w:tcPr>
          <w:p w14:paraId="1CCEB9AD" w14:textId="77777777" w:rsidR="004917F6" w:rsidRPr="004917F6" w:rsidRDefault="004917F6" w:rsidP="00387CE9">
            <w:pPr>
              <w:keepNext/>
              <w:keepLines/>
              <w:spacing w:before="2" w:after="1" w:line="210" w:lineRule="exact"/>
              <w:ind w:left="144" w:right="43"/>
              <w:jc w:val="right"/>
              <w:rPr>
                <w:rFonts w:eastAsia="Calibri"/>
                <w:sz w:val="17"/>
                <w:lang w:val="en-GB"/>
              </w:rPr>
            </w:pPr>
          </w:p>
        </w:tc>
        <w:tc>
          <w:tcPr>
            <w:tcW w:w="358" w:type="pct"/>
            <w:tcBorders>
              <w:top w:val="single" w:sz="12" w:space="0" w:color="auto"/>
            </w:tcBorders>
            <w:vAlign w:val="bottom"/>
          </w:tcPr>
          <w:p w14:paraId="41B5DF97" w14:textId="77777777" w:rsidR="004917F6" w:rsidRPr="004917F6" w:rsidRDefault="004917F6" w:rsidP="00387CE9">
            <w:pPr>
              <w:keepNext/>
              <w:keepLines/>
              <w:spacing w:before="2" w:after="1" w:line="210" w:lineRule="exact"/>
              <w:ind w:left="144" w:right="43"/>
              <w:jc w:val="right"/>
              <w:rPr>
                <w:rFonts w:eastAsia="Calibri"/>
                <w:sz w:val="17"/>
                <w:lang w:val="en-GB"/>
              </w:rPr>
            </w:pPr>
          </w:p>
        </w:tc>
        <w:tc>
          <w:tcPr>
            <w:tcW w:w="358" w:type="pct"/>
            <w:tcBorders>
              <w:top w:val="single" w:sz="12" w:space="0" w:color="auto"/>
            </w:tcBorders>
            <w:vAlign w:val="bottom"/>
          </w:tcPr>
          <w:p w14:paraId="794F711A" w14:textId="77777777" w:rsidR="004917F6" w:rsidRPr="004917F6" w:rsidRDefault="004917F6" w:rsidP="00387CE9">
            <w:pPr>
              <w:keepNext/>
              <w:keepLines/>
              <w:spacing w:before="2" w:after="1" w:line="210" w:lineRule="exact"/>
              <w:ind w:left="144" w:right="43"/>
              <w:jc w:val="right"/>
              <w:rPr>
                <w:rFonts w:eastAsia="Calibri"/>
                <w:sz w:val="17"/>
                <w:lang w:val="en-GB"/>
              </w:rPr>
            </w:pPr>
          </w:p>
        </w:tc>
        <w:tc>
          <w:tcPr>
            <w:tcW w:w="359" w:type="pct"/>
            <w:tcBorders>
              <w:top w:val="single" w:sz="12" w:space="0" w:color="auto"/>
            </w:tcBorders>
            <w:vAlign w:val="bottom"/>
          </w:tcPr>
          <w:p w14:paraId="77B2FD0F" w14:textId="77777777" w:rsidR="004917F6" w:rsidRPr="004917F6" w:rsidRDefault="004917F6" w:rsidP="00387CE9">
            <w:pPr>
              <w:keepNext/>
              <w:keepLines/>
              <w:spacing w:before="2" w:after="1" w:line="210" w:lineRule="exact"/>
              <w:ind w:left="144" w:right="43"/>
              <w:jc w:val="right"/>
              <w:rPr>
                <w:rFonts w:eastAsia="Calibri"/>
                <w:sz w:val="17"/>
                <w:lang w:val="en-GB"/>
              </w:rPr>
            </w:pPr>
          </w:p>
        </w:tc>
      </w:tr>
      <w:tr w:rsidR="004917F6" w:rsidRPr="001C502D" w14:paraId="4D91F68D" w14:textId="77777777" w:rsidTr="00387CE9">
        <w:tc>
          <w:tcPr>
            <w:tcW w:w="3567" w:type="pct"/>
            <w:vAlign w:val="bottom"/>
          </w:tcPr>
          <w:p w14:paraId="1694DDD5" w14:textId="77777777" w:rsidR="004917F6" w:rsidRPr="004917F6" w:rsidRDefault="004917F6" w:rsidP="004917F6">
            <w:pPr>
              <w:keepNext/>
              <w:keepLines/>
              <w:tabs>
                <w:tab w:val="left" w:pos="288"/>
                <w:tab w:val="left" w:pos="576"/>
                <w:tab w:val="left" w:pos="864"/>
                <w:tab w:val="left" w:pos="1152"/>
              </w:tabs>
              <w:spacing w:before="40" w:after="40" w:line="204" w:lineRule="exact"/>
              <w:ind w:right="40"/>
              <w:rPr>
                <w:rFonts w:eastAsia="Calibri"/>
                <w:b/>
                <w:bCs/>
                <w:sz w:val="17"/>
                <w:lang w:val="en-GB"/>
              </w:rPr>
            </w:pPr>
            <w:r w:rsidRPr="004917F6">
              <w:rPr>
                <w:rFonts w:eastAsia="Calibri"/>
                <w:b/>
                <w:bCs/>
                <w:sz w:val="17"/>
                <w:lang w:val="en-GB"/>
              </w:rPr>
              <w:t>A.</w:t>
            </w:r>
            <w:r w:rsidRPr="004917F6">
              <w:rPr>
                <w:rFonts w:eastAsia="Calibri"/>
                <w:b/>
                <w:bCs/>
                <w:sz w:val="17"/>
                <w:lang w:val="en-GB"/>
              </w:rPr>
              <w:tab/>
              <w:t>Facilitation of the intergovernmental process and expert bodies</w:t>
            </w:r>
          </w:p>
        </w:tc>
        <w:tc>
          <w:tcPr>
            <w:tcW w:w="358" w:type="pct"/>
            <w:vAlign w:val="bottom"/>
          </w:tcPr>
          <w:p w14:paraId="680EE8AD"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rPr>
                <w:rFonts w:eastAsia="Calibri"/>
                <w:sz w:val="17"/>
                <w:szCs w:val="17"/>
                <w:lang w:val="en-GB"/>
              </w:rPr>
            </w:pPr>
          </w:p>
        </w:tc>
        <w:tc>
          <w:tcPr>
            <w:tcW w:w="358" w:type="pct"/>
            <w:vAlign w:val="bottom"/>
          </w:tcPr>
          <w:p w14:paraId="1F012CCF"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rPr>
                <w:rFonts w:eastAsia="Calibri"/>
                <w:sz w:val="17"/>
                <w:szCs w:val="17"/>
                <w:lang w:val="en-GB"/>
              </w:rPr>
            </w:pPr>
          </w:p>
        </w:tc>
        <w:tc>
          <w:tcPr>
            <w:tcW w:w="358" w:type="pct"/>
            <w:vAlign w:val="bottom"/>
          </w:tcPr>
          <w:p w14:paraId="0B20D3A0"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rPr>
                <w:rFonts w:eastAsia="Calibri"/>
                <w:sz w:val="17"/>
                <w:szCs w:val="17"/>
                <w:lang w:val="en-GB"/>
              </w:rPr>
            </w:pPr>
          </w:p>
        </w:tc>
        <w:tc>
          <w:tcPr>
            <w:tcW w:w="359" w:type="pct"/>
            <w:vAlign w:val="bottom"/>
          </w:tcPr>
          <w:p w14:paraId="05634D1D"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rPr>
                <w:rFonts w:eastAsia="Calibri"/>
                <w:sz w:val="17"/>
                <w:szCs w:val="17"/>
                <w:lang w:val="en-GB"/>
              </w:rPr>
            </w:pPr>
          </w:p>
        </w:tc>
      </w:tr>
      <w:tr w:rsidR="004917F6" w:rsidRPr="004917F6" w14:paraId="171217BB" w14:textId="77777777" w:rsidTr="00387CE9">
        <w:tc>
          <w:tcPr>
            <w:tcW w:w="3567" w:type="pct"/>
            <w:vAlign w:val="bottom"/>
          </w:tcPr>
          <w:p w14:paraId="73AC4EB8" w14:textId="77777777" w:rsidR="004917F6" w:rsidRPr="004917F6" w:rsidRDefault="004917F6" w:rsidP="004917F6">
            <w:pPr>
              <w:keepNext/>
              <w:keepLines/>
              <w:tabs>
                <w:tab w:val="left" w:pos="288"/>
                <w:tab w:val="left" w:pos="576"/>
                <w:tab w:val="left" w:pos="864"/>
                <w:tab w:val="left" w:pos="1152"/>
              </w:tabs>
              <w:spacing w:before="40" w:after="40" w:line="204" w:lineRule="exact"/>
              <w:ind w:right="40"/>
              <w:rPr>
                <w:rFonts w:eastAsia="Calibri"/>
                <w:b/>
                <w:bCs/>
                <w:sz w:val="17"/>
                <w:lang w:val="en-GB"/>
              </w:rPr>
            </w:pPr>
            <w:r w:rsidRPr="004917F6">
              <w:rPr>
                <w:rFonts w:eastAsia="Calibri"/>
                <w:sz w:val="17"/>
                <w:lang w:val="en-GB"/>
              </w:rPr>
              <w:tab/>
            </w:r>
            <w:r w:rsidRPr="004917F6">
              <w:rPr>
                <w:rFonts w:eastAsia="Calibri"/>
                <w:b/>
                <w:bCs/>
                <w:sz w:val="17"/>
                <w:lang w:val="en-GB"/>
              </w:rPr>
              <w:t xml:space="preserve">Parliamentary documentation </w:t>
            </w:r>
            <w:r w:rsidRPr="004917F6">
              <w:rPr>
                <w:rFonts w:eastAsia="Calibri"/>
                <w:sz w:val="17"/>
                <w:lang w:val="en-GB"/>
              </w:rPr>
              <w:t>(number of documents)</w:t>
            </w:r>
          </w:p>
        </w:tc>
        <w:tc>
          <w:tcPr>
            <w:tcW w:w="358" w:type="pct"/>
            <w:vAlign w:val="bottom"/>
          </w:tcPr>
          <w:p w14:paraId="3454DE55"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c>
          <w:tcPr>
            <w:tcW w:w="358" w:type="pct"/>
            <w:vAlign w:val="bottom"/>
          </w:tcPr>
          <w:p w14:paraId="36E23587"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c>
          <w:tcPr>
            <w:tcW w:w="358" w:type="pct"/>
            <w:vAlign w:val="bottom"/>
          </w:tcPr>
          <w:p w14:paraId="1F2C3CEF"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w:t>
            </w:r>
          </w:p>
        </w:tc>
        <w:tc>
          <w:tcPr>
            <w:tcW w:w="359" w:type="pct"/>
            <w:vAlign w:val="bottom"/>
          </w:tcPr>
          <w:p w14:paraId="7F2A5BD6"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4</w:t>
            </w:r>
          </w:p>
        </w:tc>
      </w:tr>
      <w:tr w:rsidR="004917F6" w:rsidRPr="004917F6" w14:paraId="7A1E8CE0" w14:textId="77777777" w:rsidTr="00387CE9">
        <w:tc>
          <w:tcPr>
            <w:tcW w:w="3567" w:type="pct"/>
            <w:vAlign w:val="bottom"/>
          </w:tcPr>
          <w:p w14:paraId="2C25257F"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t>Reports for:</w:t>
            </w:r>
          </w:p>
        </w:tc>
        <w:tc>
          <w:tcPr>
            <w:tcW w:w="358" w:type="pct"/>
            <w:vAlign w:val="bottom"/>
          </w:tcPr>
          <w:p w14:paraId="281C3455"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8" w:type="pct"/>
            <w:vAlign w:val="bottom"/>
          </w:tcPr>
          <w:p w14:paraId="5D106763"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8" w:type="pct"/>
            <w:vAlign w:val="bottom"/>
          </w:tcPr>
          <w:p w14:paraId="595B17E1"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9" w:type="pct"/>
            <w:vAlign w:val="bottom"/>
          </w:tcPr>
          <w:p w14:paraId="16B0078E"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r>
      <w:tr w:rsidR="004917F6" w:rsidRPr="004917F6" w14:paraId="7B218E80" w14:textId="77777777" w:rsidTr="00387CE9">
        <w:tc>
          <w:tcPr>
            <w:tcW w:w="3567" w:type="pct"/>
            <w:vAlign w:val="bottom"/>
          </w:tcPr>
          <w:p w14:paraId="010F79B8"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t>1.</w:t>
            </w:r>
            <w:r w:rsidRPr="004917F6">
              <w:rPr>
                <w:rFonts w:eastAsia="Calibri"/>
                <w:sz w:val="17"/>
                <w:lang w:val="en-GB"/>
              </w:rPr>
              <w:tab/>
              <w:t>The Commission</w:t>
            </w:r>
          </w:p>
        </w:tc>
        <w:tc>
          <w:tcPr>
            <w:tcW w:w="358" w:type="pct"/>
            <w:vAlign w:val="bottom"/>
          </w:tcPr>
          <w:p w14:paraId="49BD4390"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c>
          <w:tcPr>
            <w:tcW w:w="358" w:type="pct"/>
            <w:vAlign w:val="bottom"/>
          </w:tcPr>
          <w:p w14:paraId="7CD5BC3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c>
          <w:tcPr>
            <w:tcW w:w="358" w:type="pct"/>
            <w:vAlign w:val="bottom"/>
          </w:tcPr>
          <w:p w14:paraId="2EA335B2"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c>
          <w:tcPr>
            <w:tcW w:w="359" w:type="pct"/>
            <w:vAlign w:val="bottom"/>
          </w:tcPr>
          <w:p w14:paraId="464FB6B8"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r>
      <w:tr w:rsidR="004917F6" w:rsidRPr="004917F6" w14:paraId="7F75E2BA" w14:textId="77777777" w:rsidTr="00387CE9">
        <w:tc>
          <w:tcPr>
            <w:tcW w:w="3567" w:type="pct"/>
            <w:vAlign w:val="bottom"/>
          </w:tcPr>
          <w:p w14:paraId="5164C6A6"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t>2.</w:t>
            </w:r>
            <w:r w:rsidRPr="004917F6">
              <w:rPr>
                <w:rFonts w:eastAsia="Calibri"/>
                <w:sz w:val="17"/>
                <w:lang w:val="en-GB"/>
              </w:rPr>
              <w:tab/>
              <w:t>The Committee on Energy</w:t>
            </w:r>
          </w:p>
        </w:tc>
        <w:tc>
          <w:tcPr>
            <w:tcW w:w="358" w:type="pct"/>
            <w:vAlign w:val="bottom"/>
          </w:tcPr>
          <w:p w14:paraId="2225BBC7"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c>
          <w:tcPr>
            <w:tcW w:w="358" w:type="pct"/>
            <w:vAlign w:val="bottom"/>
          </w:tcPr>
          <w:p w14:paraId="1CA1833B"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c>
          <w:tcPr>
            <w:tcW w:w="358" w:type="pct"/>
            <w:vAlign w:val="bottom"/>
          </w:tcPr>
          <w:p w14:paraId="7B344246"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9" w:type="pct"/>
            <w:vAlign w:val="bottom"/>
          </w:tcPr>
          <w:p w14:paraId="1EDF8173"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r>
      <w:tr w:rsidR="004917F6" w:rsidRPr="004917F6" w14:paraId="07A0A7AC" w14:textId="77777777" w:rsidTr="00387CE9">
        <w:tc>
          <w:tcPr>
            <w:tcW w:w="3567" w:type="pct"/>
            <w:vAlign w:val="bottom"/>
          </w:tcPr>
          <w:p w14:paraId="6888047C"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t>3.</w:t>
            </w:r>
            <w:r w:rsidRPr="004917F6">
              <w:rPr>
                <w:rFonts w:eastAsia="Calibri"/>
                <w:sz w:val="17"/>
                <w:lang w:val="en-GB"/>
              </w:rPr>
              <w:tab/>
              <w:t>The Asian and Pacific Energy Forum</w:t>
            </w:r>
          </w:p>
        </w:tc>
        <w:tc>
          <w:tcPr>
            <w:tcW w:w="358" w:type="pct"/>
            <w:vAlign w:val="bottom"/>
          </w:tcPr>
          <w:p w14:paraId="45210042"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8" w:type="pct"/>
            <w:vAlign w:val="bottom"/>
          </w:tcPr>
          <w:p w14:paraId="1E13BD71"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8" w:type="pct"/>
            <w:vAlign w:val="bottom"/>
          </w:tcPr>
          <w:p w14:paraId="76576D3E"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9" w:type="pct"/>
            <w:vAlign w:val="bottom"/>
          </w:tcPr>
          <w:p w14:paraId="1306D185"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3</w:t>
            </w:r>
          </w:p>
        </w:tc>
      </w:tr>
      <w:tr w:rsidR="004917F6" w:rsidRPr="004917F6" w14:paraId="70E61D59" w14:textId="77777777" w:rsidTr="00387CE9">
        <w:tc>
          <w:tcPr>
            <w:tcW w:w="3567" w:type="pct"/>
            <w:vAlign w:val="bottom"/>
          </w:tcPr>
          <w:p w14:paraId="394D287C" w14:textId="77777777" w:rsidR="004917F6" w:rsidRPr="004917F6" w:rsidRDefault="004917F6" w:rsidP="004917F6">
            <w:pPr>
              <w:tabs>
                <w:tab w:val="left" w:pos="288"/>
                <w:tab w:val="left" w:pos="576"/>
                <w:tab w:val="left" w:pos="864"/>
                <w:tab w:val="left" w:pos="1152"/>
              </w:tabs>
              <w:spacing w:before="40" w:after="40" w:line="204" w:lineRule="exact"/>
              <w:ind w:right="40"/>
              <w:rPr>
                <w:rFonts w:eastAsia="Calibri"/>
                <w:sz w:val="17"/>
                <w:lang w:val="en-GB"/>
              </w:rPr>
            </w:pPr>
            <w:r w:rsidRPr="004917F6">
              <w:rPr>
                <w:rFonts w:eastAsia="Calibri"/>
                <w:sz w:val="17"/>
                <w:lang w:val="en-GB"/>
              </w:rPr>
              <w:tab/>
            </w:r>
            <w:r w:rsidRPr="004917F6">
              <w:rPr>
                <w:rFonts w:eastAsia="Calibri"/>
                <w:b/>
                <w:bCs/>
                <w:sz w:val="17"/>
                <w:lang w:val="en-GB"/>
              </w:rPr>
              <w:t>Substantive services for meetings</w:t>
            </w:r>
            <w:r w:rsidRPr="004917F6">
              <w:rPr>
                <w:rFonts w:eastAsia="Calibri"/>
                <w:sz w:val="17"/>
                <w:lang w:val="en-GB"/>
              </w:rPr>
              <w:t xml:space="preserve"> (number of three-hour meetings)</w:t>
            </w:r>
          </w:p>
        </w:tc>
        <w:tc>
          <w:tcPr>
            <w:tcW w:w="358" w:type="pct"/>
            <w:vAlign w:val="bottom"/>
          </w:tcPr>
          <w:p w14:paraId="6016DCF6"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16</w:t>
            </w:r>
          </w:p>
        </w:tc>
        <w:tc>
          <w:tcPr>
            <w:tcW w:w="358" w:type="pct"/>
            <w:vAlign w:val="bottom"/>
          </w:tcPr>
          <w:p w14:paraId="6827A0E2"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12</w:t>
            </w:r>
          </w:p>
        </w:tc>
        <w:tc>
          <w:tcPr>
            <w:tcW w:w="358" w:type="pct"/>
            <w:vAlign w:val="bottom"/>
          </w:tcPr>
          <w:p w14:paraId="5353DDEF"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10</w:t>
            </w:r>
          </w:p>
        </w:tc>
        <w:tc>
          <w:tcPr>
            <w:tcW w:w="359" w:type="pct"/>
            <w:vAlign w:val="bottom"/>
          </w:tcPr>
          <w:p w14:paraId="5375FFE0"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15</w:t>
            </w:r>
          </w:p>
        </w:tc>
      </w:tr>
      <w:tr w:rsidR="004917F6" w:rsidRPr="004917F6" w14:paraId="72C9BAD0" w14:textId="77777777" w:rsidTr="00387CE9">
        <w:tc>
          <w:tcPr>
            <w:tcW w:w="3567" w:type="pct"/>
            <w:vAlign w:val="bottom"/>
          </w:tcPr>
          <w:p w14:paraId="4700CB87"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t>Meetings of:</w:t>
            </w:r>
          </w:p>
        </w:tc>
        <w:tc>
          <w:tcPr>
            <w:tcW w:w="358" w:type="pct"/>
            <w:vAlign w:val="bottom"/>
          </w:tcPr>
          <w:p w14:paraId="048CDEFA"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8" w:type="pct"/>
            <w:vAlign w:val="bottom"/>
          </w:tcPr>
          <w:p w14:paraId="2B52C3A2"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8" w:type="pct"/>
            <w:vAlign w:val="bottom"/>
          </w:tcPr>
          <w:p w14:paraId="2127FB24"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9" w:type="pct"/>
            <w:vAlign w:val="bottom"/>
          </w:tcPr>
          <w:p w14:paraId="15DA4D07"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p>
        </w:tc>
      </w:tr>
      <w:tr w:rsidR="004917F6" w:rsidRPr="004917F6" w14:paraId="7AA6DC2D" w14:textId="77777777" w:rsidTr="00387CE9">
        <w:tc>
          <w:tcPr>
            <w:tcW w:w="3567" w:type="pct"/>
            <w:vAlign w:val="bottom"/>
          </w:tcPr>
          <w:p w14:paraId="4010C362" w14:textId="77777777" w:rsidR="004917F6" w:rsidRPr="004917F6" w:rsidRDefault="004917F6" w:rsidP="004917F6">
            <w:pPr>
              <w:tabs>
                <w:tab w:val="left" w:pos="288"/>
                <w:tab w:val="left" w:pos="587"/>
                <w:tab w:val="left" w:pos="1152"/>
              </w:tabs>
              <w:spacing w:before="40" w:after="40" w:line="204" w:lineRule="exact"/>
              <w:ind w:left="590" w:right="43" w:hanging="590"/>
              <w:rPr>
                <w:rFonts w:eastAsia="Calibri"/>
                <w:sz w:val="17"/>
                <w:lang w:val="en-GB"/>
              </w:rPr>
            </w:pPr>
            <w:r w:rsidRPr="004917F6">
              <w:rPr>
                <w:rFonts w:eastAsia="Calibri"/>
                <w:sz w:val="17"/>
                <w:lang w:val="en-GB"/>
              </w:rPr>
              <w:tab/>
              <w:t>4.</w:t>
            </w:r>
            <w:r w:rsidRPr="004917F6">
              <w:rPr>
                <w:rFonts w:eastAsia="Calibri"/>
                <w:sz w:val="17"/>
                <w:lang w:val="en-GB"/>
              </w:rPr>
              <w:tab/>
              <w:t>The Committee on Energy</w:t>
            </w:r>
          </w:p>
        </w:tc>
        <w:tc>
          <w:tcPr>
            <w:tcW w:w="358" w:type="pct"/>
            <w:vAlign w:val="bottom"/>
          </w:tcPr>
          <w:p w14:paraId="5E247053"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6</w:t>
            </w:r>
          </w:p>
        </w:tc>
        <w:tc>
          <w:tcPr>
            <w:tcW w:w="358" w:type="pct"/>
            <w:vAlign w:val="bottom"/>
          </w:tcPr>
          <w:p w14:paraId="36F6054E"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5</w:t>
            </w:r>
          </w:p>
        </w:tc>
        <w:tc>
          <w:tcPr>
            <w:tcW w:w="358" w:type="pct"/>
            <w:vAlign w:val="bottom"/>
          </w:tcPr>
          <w:p w14:paraId="1736636B"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9" w:type="pct"/>
            <w:vAlign w:val="bottom"/>
          </w:tcPr>
          <w:p w14:paraId="1C90D0C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r>
      <w:tr w:rsidR="004917F6" w:rsidRPr="004917F6" w14:paraId="008C3A52" w14:textId="77777777" w:rsidTr="00387CE9">
        <w:tc>
          <w:tcPr>
            <w:tcW w:w="3567" w:type="pct"/>
            <w:vAlign w:val="bottom"/>
          </w:tcPr>
          <w:p w14:paraId="6E59A1C8" w14:textId="77777777" w:rsidR="004917F6" w:rsidRPr="004917F6" w:rsidRDefault="004917F6" w:rsidP="004917F6">
            <w:pPr>
              <w:tabs>
                <w:tab w:val="left" w:pos="288"/>
                <w:tab w:val="left" w:pos="587"/>
                <w:tab w:val="left" w:pos="1152"/>
              </w:tabs>
              <w:spacing w:before="40" w:after="40" w:line="204" w:lineRule="exact"/>
              <w:ind w:left="590" w:right="43" w:hanging="590"/>
              <w:rPr>
                <w:rFonts w:eastAsia="Calibri"/>
                <w:sz w:val="17"/>
                <w:lang w:val="en-GB"/>
              </w:rPr>
            </w:pPr>
            <w:r w:rsidRPr="004917F6">
              <w:rPr>
                <w:rFonts w:eastAsia="Calibri"/>
                <w:sz w:val="17"/>
                <w:lang w:val="en-GB"/>
              </w:rPr>
              <w:tab/>
              <w:t>5.</w:t>
            </w:r>
            <w:r w:rsidRPr="004917F6">
              <w:rPr>
                <w:rFonts w:eastAsia="Calibri"/>
                <w:sz w:val="17"/>
                <w:lang w:val="en-GB"/>
              </w:rPr>
              <w:tab/>
              <w:t>The Asian and Pacific Energy Forum</w:t>
            </w:r>
          </w:p>
        </w:tc>
        <w:tc>
          <w:tcPr>
            <w:tcW w:w="358" w:type="pct"/>
            <w:vAlign w:val="bottom"/>
          </w:tcPr>
          <w:p w14:paraId="7FA0642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8" w:type="pct"/>
            <w:vAlign w:val="bottom"/>
          </w:tcPr>
          <w:p w14:paraId="472FE930"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8" w:type="pct"/>
            <w:vAlign w:val="bottom"/>
          </w:tcPr>
          <w:p w14:paraId="1411C45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w:t>
            </w:r>
          </w:p>
        </w:tc>
        <w:tc>
          <w:tcPr>
            <w:tcW w:w="359" w:type="pct"/>
            <w:vAlign w:val="bottom"/>
          </w:tcPr>
          <w:p w14:paraId="08A6C2CF"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5</w:t>
            </w:r>
          </w:p>
        </w:tc>
      </w:tr>
      <w:tr w:rsidR="004917F6" w:rsidRPr="004917F6" w14:paraId="5FF4FD13" w14:textId="77777777" w:rsidTr="00387CE9">
        <w:tc>
          <w:tcPr>
            <w:tcW w:w="3567" w:type="pct"/>
            <w:vAlign w:val="bottom"/>
          </w:tcPr>
          <w:p w14:paraId="1EA61B55" w14:textId="77777777" w:rsidR="004917F6" w:rsidRPr="004917F6" w:rsidRDefault="004917F6" w:rsidP="004917F6">
            <w:pPr>
              <w:tabs>
                <w:tab w:val="left" w:pos="288"/>
                <w:tab w:val="left" w:pos="587"/>
                <w:tab w:val="left" w:pos="1152"/>
              </w:tabs>
              <w:spacing w:before="40" w:after="40" w:line="204" w:lineRule="exact"/>
              <w:ind w:left="590" w:right="43" w:hanging="590"/>
              <w:rPr>
                <w:rFonts w:eastAsia="Calibri"/>
                <w:sz w:val="17"/>
                <w:lang w:val="en-GB"/>
              </w:rPr>
            </w:pPr>
            <w:r w:rsidRPr="004917F6">
              <w:rPr>
                <w:rFonts w:eastAsia="Calibri"/>
                <w:sz w:val="17"/>
                <w:lang w:val="en-GB"/>
              </w:rPr>
              <w:tab/>
              <w:t>6.</w:t>
            </w:r>
            <w:r w:rsidRPr="004917F6">
              <w:rPr>
                <w:rFonts w:eastAsia="Calibri"/>
                <w:sz w:val="17"/>
                <w:lang w:val="en-GB"/>
              </w:rPr>
              <w:tab/>
              <w:t>The Expert Working Group on Universal Access to Modern Energy Services, Renewable Energy, Energy Efficiency and Cleaner Use of Fossil Fuels</w:t>
            </w:r>
          </w:p>
        </w:tc>
        <w:tc>
          <w:tcPr>
            <w:tcW w:w="358" w:type="pct"/>
            <w:vAlign w:val="bottom"/>
          </w:tcPr>
          <w:p w14:paraId="6573408D"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4</w:t>
            </w:r>
          </w:p>
        </w:tc>
        <w:tc>
          <w:tcPr>
            <w:tcW w:w="358" w:type="pct"/>
            <w:vAlign w:val="bottom"/>
          </w:tcPr>
          <w:p w14:paraId="1180612A"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3</w:t>
            </w:r>
          </w:p>
        </w:tc>
        <w:tc>
          <w:tcPr>
            <w:tcW w:w="358" w:type="pct"/>
            <w:vAlign w:val="bottom"/>
          </w:tcPr>
          <w:p w14:paraId="051C54B0"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4</w:t>
            </w:r>
          </w:p>
        </w:tc>
        <w:tc>
          <w:tcPr>
            <w:tcW w:w="359" w:type="pct"/>
            <w:vAlign w:val="bottom"/>
          </w:tcPr>
          <w:p w14:paraId="2AE9A1E8"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4</w:t>
            </w:r>
          </w:p>
        </w:tc>
      </w:tr>
      <w:tr w:rsidR="004917F6" w:rsidRPr="004917F6" w14:paraId="3065E056" w14:textId="77777777" w:rsidTr="00387CE9">
        <w:tc>
          <w:tcPr>
            <w:tcW w:w="3567" w:type="pct"/>
            <w:vAlign w:val="bottom"/>
          </w:tcPr>
          <w:p w14:paraId="549D99CB" w14:textId="77777777" w:rsidR="004917F6" w:rsidRPr="004917F6" w:rsidRDefault="004917F6" w:rsidP="004917F6">
            <w:pPr>
              <w:tabs>
                <w:tab w:val="left" w:pos="288"/>
                <w:tab w:val="left" w:pos="587"/>
                <w:tab w:val="left" w:pos="1152"/>
              </w:tabs>
              <w:spacing w:before="40" w:after="40" w:line="204" w:lineRule="exact"/>
              <w:ind w:left="590" w:right="43" w:hanging="590"/>
              <w:rPr>
                <w:rFonts w:eastAsia="Calibri"/>
                <w:sz w:val="17"/>
                <w:lang w:val="en-GB"/>
              </w:rPr>
            </w:pPr>
            <w:r w:rsidRPr="004917F6">
              <w:rPr>
                <w:rFonts w:eastAsia="Calibri"/>
                <w:sz w:val="17"/>
                <w:lang w:val="en-GB"/>
              </w:rPr>
              <w:tab/>
              <w:t>7.</w:t>
            </w:r>
            <w:r w:rsidRPr="004917F6">
              <w:rPr>
                <w:rFonts w:eastAsia="Calibri"/>
                <w:sz w:val="17"/>
                <w:lang w:val="en-GB"/>
              </w:rPr>
              <w:tab/>
              <w:t>The Expert Working Group on Energy Connectivity</w:t>
            </w:r>
          </w:p>
        </w:tc>
        <w:tc>
          <w:tcPr>
            <w:tcW w:w="358" w:type="pct"/>
            <w:vAlign w:val="bottom"/>
          </w:tcPr>
          <w:p w14:paraId="3D21DD0F"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4</w:t>
            </w:r>
          </w:p>
        </w:tc>
        <w:tc>
          <w:tcPr>
            <w:tcW w:w="358" w:type="pct"/>
            <w:vAlign w:val="bottom"/>
          </w:tcPr>
          <w:p w14:paraId="572A59E5"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4</w:t>
            </w:r>
          </w:p>
        </w:tc>
        <w:tc>
          <w:tcPr>
            <w:tcW w:w="358" w:type="pct"/>
            <w:vAlign w:val="bottom"/>
          </w:tcPr>
          <w:p w14:paraId="0EC7910B"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4</w:t>
            </w:r>
          </w:p>
        </w:tc>
        <w:tc>
          <w:tcPr>
            <w:tcW w:w="359" w:type="pct"/>
            <w:vAlign w:val="bottom"/>
          </w:tcPr>
          <w:p w14:paraId="19140739"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4</w:t>
            </w:r>
          </w:p>
        </w:tc>
      </w:tr>
      <w:tr w:rsidR="004917F6" w:rsidRPr="004917F6" w14:paraId="22B0CD91" w14:textId="77777777" w:rsidTr="00387CE9">
        <w:tc>
          <w:tcPr>
            <w:tcW w:w="3567" w:type="pct"/>
            <w:vAlign w:val="bottom"/>
          </w:tcPr>
          <w:p w14:paraId="4F5C19C9" w14:textId="77777777" w:rsidR="004917F6" w:rsidRPr="004917F6" w:rsidRDefault="004917F6" w:rsidP="004917F6">
            <w:pPr>
              <w:tabs>
                <w:tab w:val="left" w:pos="288"/>
                <w:tab w:val="left" w:pos="587"/>
                <w:tab w:val="left" w:pos="1152"/>
              </w:tabs>
              <w:spacing w:before="40" w:after="40" w:line="204" w:lineRule="exact"/>
              <w:ind w:left="590" w:right="43" w:hanging="590"/>
              <w:rPr>
                <w:rFonts w:eastAsia="Calibri"/>
                <w:sz w:val="17"/>
                <w:lang w:val="en-GB"/>
              </w:rPr>
            </w:pPr>
            <w:r w:rsidRPr="004917F6">
              <w:rPr>
                <w:rFonts w:eastAsia="Calibri"/>
                <w:sz w:val="17"/>
                <w:lang w:val="en-GB"/>
              </w:rPr>
              <w:tab/>
              <w:t>8.</w:t>
            </w:r>
            <w:r w:rsidRPr="004917F6">
              <w:rPr>
                <w:rFonts w:eastAsia="Calibri"/>
                <w:sz w:val="17"/>
                <w:lang w:val="en-GB"/>
              </w:rPr>
              <w:tab/>
              <w:t>The United Nations Special Programme for the Economies of Central Asia Working Group on Water, Energy and Environment (energy-related issues)</w:t>
            </w:r>
          </w:p>
        </w:tc>
        <w:tc>
          <w:tcPr>
            <w:tcW w:w="358" w:type="pct"/>
            <w:vAlign w:val="bottom"/>
          </w:tcPr>
          <w:p w14:paraId="1B5605FE"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2</w:t>
            </w:r>
          </w:p>
        </w:tc>
        <w:tc>
          <w:tcPr>
            <w:tcW w:w="358" w:type="pct"/>
            <w:vAlign w:val="bottom"/>
          </w:tcPr>
          <w:p w14:paraId="4E30B02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w:t>
            </w:r>
          </w:p>
        </w:tc>
        <w:tc>
          <w:tcPr>
            <w:tcW w:w="358" w:type="pct"/>
            <w:vAlign w:val="bottom"/>
          </w:tcPr>
          <w:p w14:paraId="3CE36C17"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2</w:t>
            </w:r>
          </w:p>
        </w:tc>
        <w:tc>
          <w:tcPr>
            <w:tcW w:w="359" w:type="pct"/>
            <w:vAlign w:val="bottom"/>
          </w:tcPr>
          <w:p w14:paraId="7BB67B9A"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sz w:val="17"/>
                <w:szCs w:val="17"/>
                <w:lang w:val="en-GB"/>
              </w:rPr>
            </w:pPr>
            <w:r w:rsidRPr="004917F6">
              <w:rPr>
                <w:rFonts w:eastAsia="Calibri"/>
                <w:sz w:val="17"/>
                <w:szCs w:val="17"/>
                <w:lang w:val="en-GB" w:eastAsia="zh-CN"/>
              </w:rPr>
              <w:t>2</w:t>
            </w:r>
          </w:p>
        </w:tc>
      </w:tr>
      <w:tr w:rsidR="004917F6" w:rsidRPr="001C502D" w14:paraId="440C72A5" w14:textId="77777777" w:rsidTr="00387CE9">
        <w:tc>
          <w:tcPr>
            <w:tcW w:w="3567" w:type="pct"/>
            <w:vAlign w:val="bottom"/>
          </w:tcPr>
          <w:p w14:paraId="73CAE8A6" w14:textId="77777777" w:rsidR="004917F6" w:rsidRPr="004917F6" w:rsidRDefault="004917F6" w:rsidP="004917F6">
            <w:pPr>
              <w:keepNext/>
              <w:keepLines/>
              <w:tabs>
                <w:tab w:val="left" w:pos="288"/>
                <w:tab w:val="left" w:pos="576"/>
                <w:tab w:val="left" w:pos="864"/>
                <w:tab w:val="left" w:pos="1152"/>
              </w:tabs>
              <w:spacing w:before="40" w:after="40" w:line="204" w:lineRule="exact"/>
              <w:ind w:right="40"/>
              <w:rPr>
                <w:rFonts w:eastAsia="Calibri"/>
                <w:b/>
                <w:bCs/>
                <w:sz w:val="17"/>
                <w:lang w:val="en-GB"/>
              </w:rPr>
            </w:pPr>
            <w:r w:rsidRPr="004917F6">
              <w:rPr>
                <w:rFonts w:eastAsia="Calibri"/>
                <w:b/>
                <w:bCs/>
                <w:sz w:val="17"/>
                <w:lang w:val="en-GB"/>
              </w:rPr>
              <w:t>B.</w:t>
            </w:r>
            <w:r w:rsidRPr="004917F6">
              <w:rPr>
                <w:rFonts w:eastAsia="Calibri"/>
                <w:b/>
                <w:bCs/>
                <w:sz w:val="17"/>
                <w:lang w:val="en-GB"/>
              </w:rPr>
              <w:tab/>
              <w:t>Generation and transfer of knowledge</w:t>
            </w:r>
          </w:p>
        </w:tc>
        <w:tc>
          <w:tcPr>
            <w:tcW w:w="358" w:type="pct"/>
            <w:vAlign w:val="bottom"/>
          </w:tcPr>
          <w:p w14:paraId="4A4C1241"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8" w:type="pct"/>
            <w:vAlign w:val="bottom"/>
          </w:tcPr>
          <w:p w14:paraId="63651B75"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8" w:type="pct"/>
            <w:vAlign w:val="bottom"/>
          </w:tcPr>
          <w:p w14:paraId="38DB3B29"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sz w:val="17"/>
                <w:szCs w:val="17"/>
                <w:lang w:val="en-GB"/>
              </w:rPr>
            </w:pPr>
          </w:p>
        </w:tc>
        <w:tc>
          <w:tcPr>
            <w:tcW w:w="359" w:type="pct"/>
            <w:vAlign w:val="bottom"/>
          </w:tcPr>
          <w:p w14:paraId="4D795DB3"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sz w:val="17"/>
                <w:szCs w:val="17"/>
                <w:lang w:val="en-GB"/>
              </w:rPr>
            </w:pPr>
          </w:p>
        </w:tc>
      </w:tr>
      <w:tr w:rsidR="004917F6" w:rsidRPr="004917F6" w14:paraId="68A8A448" w14:textId="77777777" w:rsidTr="00387CE9">
        <w:tc>
          <w:tcPr>
            <w:tcW w:w="3567" w:type="pct"/>
            <w:vAlign w:val="bottom"/>
          </w:tcPr>
          <w:p w14:paraId="2C96FCE2" w14:textId="77777777" w:rsidR="004917F6" w:rsidRPr="004917F6" w:rsidRDefault="004917F6" w:rsidP="004917F6">
            <w:pPr>
              <w:keepNext/>
              <w:keepLines/>
              <w:tabs>
                <w:tab w:val="left" w:pos="288"/>
                <w:tab w:val="left" w:pos="576"/>
                <w:tab w:val="left" w:pos="1152"/>
              </w:tabs>
              <w:spacing w:before="40" w:after="40" w:line="204"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Field and technical cooperation projects</w:t>
            </w:r>
            <w:r w:rsidRPr="004917F6">
              <w:rPr>
                <w:rFonts w:eastAsia="Calibri"/>
                <w:sz w:val="17"/>
                <w:lang w:val="en-GB"/>
              </w:rPr>
              <w:t xml:space="preserve"> (number of projects)</w:t>
            </w:r>
          </w:p>
        </w:tc>
        <w:tc>
          <w:tcPr>
            <w:tcW w:w="358" w:type="pct"/>
            <w:vAlign w:val="bottom"/>
          </w:tcPr>
          <w:p w14:paraId="377034E1"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c>
          <w:tcPr>
            <w:tcW w:w="358" w:type="pct"/>
            <w:vAlign w:val="bottom"/>
          </w:tcPr>
          <w:p w14:paraId="66A98037"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18</w:t>
            </w:r>
          </w:p>
        </w:tc>
        <w:tc>
          <w:tcPr>
            <w:tcW w:w="358" w:type="pct"/>
            <w:vAlign w:val="bottom"/>
          </w:tcPr>
          <w:p w14:paraId="0FA8AE14"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c>
          <w:tcPr>
            <w:tcW w:w="359" w:type="pct"/>
            <w:vAlign w:val="bottom"/>
          </w:tcPr>
          <w:p w14:paraId="552ADE8D" w14:textId="77777777" w:rsidR="004917F6" w:rsidRPr="004917F6" w:rsidRDefault="004917F6" w:rsidP="004917F6">
            <w:pPr>
              <w:keepNext/>
              <w:keepLines/>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r>
      <w:tr w:rsidR="004917F6" w:rsidRPr="004917F6" w14:paraId="046681C0" w14:textId="77777777" w:rsidTr="00387CE9">
        <w:tc>
          <w:tcPr>
            <w:tcW w:w="3567" w:type="pct"/>
            <w:vAlign w:val="bottom"/>
          </w:tcPr>
          <w:p w14:paraId="28B34EED" w14:textId="77777777" w:rsidR="004917F6" w:rsidRPr="004917F6" w:rsidRDefault="004917F6" w:rsidP="004917F6">
            <w:pPr>
              <w:tabs>
                <w:tab w:val="left" w:pos="288"/>
                <w:tab w:val="left" w:pos="576"/>
                <w:tab w:val="left" w:pos="1152"/>
              </w:tabs>
              <w:spacing w:before="40" w:after="40" w:line="204" w:lineRule="exact"/>
              <w:ind w:left="587" w:right="40" w:hanging="587"/>
              <w:rPr>
                <w:rFonts w:eastAsia="Calibri"/>
                <w:sz w:val="17"/>
                <w:lang w:val="en-GB"/>
              </w:rPr>
            </w:pPr>
            <w:r w:rsidRPr="004917F6">
              <w:rPr>
                <w:rFonts w:eastAsia="Calibri"/>
                <w:sz w:val="17"/>
                <w:lang w:val="en-GB"/>
              </w:rPr>
              <w:tab/>
              <w:t>9.</w:t>
            </w:r>
            <w:r w:rsidRPr="004917F6">
              <w:rPr>
                <w:rFonts w:eastAsia="Calibri"/>
                <w:sz w:val="17"/>
                <w:lang w:val="en-GB"/>
              </w:rPr>
              <w:tab/>
              <w:t>On the implementation of Goal 7</w:t>
            </w:r>
          </w:p>
        </w:tc>
        <w:tc>
          <w:tcPr>
            <w:tcW w:w="358" w:type="pct"/>
            <w:vAlign w:val="bottom"/>
          </w:tcPr>
          <w:p w14:paraId="01E79BBD"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2</w:t>
            </w:r>
          </w:p>
        </w:tc>
        <w:tc>
          <w:tcPr>
            <w:tcW w:w="358" w:type="pct"/>
            <w:vAlign w:val="bottom"/>
          </w:tcPr>
          <w:p w14:paraId="2D4E59A2"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r w:rsidRPr="004917F6">
              <w:rPr>
                <w:rFonts w:eastAsia="Calibri"/>
                <w:sz w:val="17"/>
                <w:szCs w:val="17"/>
                <w:lang w:val="en-GB"/>
              </w:rPr>
              <w:t>8</w:t>
            </w:r>
          </w:p>
        </w:tc>
        <w:tc>
          <w:tcPr>
            <w:tcW w:w="358" w:type="pct"/>
            <w:vAlign w:val="bottom"/>
          </w:tcPr>
          <w:p w14:paraId="31D169A1"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2</w:t>
            </w:r>
          </w:p>
        </w:tc>
        <w:tc>
          <w:tcPr>
            <w:tcW w:w="359" w:type="pct"/>
            <w:vAlign w:val="bottom"/>
          </w:tcPr>
          <w:p w14:paraId="49CE24C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2</w:t>
            </w:r>
          </w:p>
        </w:tc>
      </w:tr>
      <w:tr w:rsidR="004917F6" w:rsidRPr="004917F6" w14:paraId="0FBAC330" w14:textId="77777777" w:rsidTr="00387CE9">
        <w:tc>
          <w:tcPr>
            <w:tcW w:w="3567" w:type="pct"/>
            <w:vAlign w:val="bottom"/>
          </w:tcPr>
          <w:p w14:paraId="6B8C5BD8"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Seminars, workshops and training events</w:t>
            </w:r>
            <w:r w:rsidRPr="004917F6">
              <w:rPr>
                <w:rFonts w:eastAsia="Calibri"/>
                <w:sz w:val="17"/>
                <w:lang w:val="en-GB"/>
              </w:rPr>
              <w:t xml:space="preserve"> (number of days)</w:t>
            </w:r>
          </w:p>
        </w:tc>
        <w:tc>
          <w:tcPr>
            <w:tcW w:w="358" w:type="pct"/>
            <w:vAlign w:val="bottom"/>
          </w:tcPr>
          <w:p w14:paraId="02AC570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w:t>
            </w:r>
          </w:p>
        </w:tc>
        <w:tc>
          <w:tcPr>
            <w:tcW w:w="358" w:type="pct"/>
            <w:vAlign w:val="bottom"/>
          </w:tcPr>
          <w:p w14:paraId="2894184A"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w:t>
            </w:r>
          </w:p>
        </w:tc>
        <w:tc>
          <w:tcPr>
            <w:tcW w:w="358" w:type="pct"/>
            <w:vAlign w:val="bottom"/>
          </w:tcPr>
          <w:p w14:paraId="547499D0"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w:t>
            </w:r>
          </w:p>
        </w:tc>
        <w:tc>
          <w:tcPr>
            <w:tcW w:w="359" w:type="pct"/>
            <w:vAlign w:val="bottom"/>
          </w:tcPr>
          <w:p w14:paraId="183DA39F"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1</w:t>
            </w:r>
          </w:p>
        </w:tc>
      </w:tr>
      <w:tr w:rsidR="004917F6" w:rsidRPr="004917F6" w14:paraId="1CABB666" w14:textId="77777777" w:rsidTr="00387CE9">
        <w:tc>
          <w:tcPr>
            <w:tcW w:w="3567" w:type="pct"/>
            <w:vAlign w:val="bottom"/>
          </w:tcPr>
          <w:p w14:paraId="0ADEB34D"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t>10.</w:t>
            </w:r>
            <w:r w:rsidRPr="004917F6">
              <w:rPr>
                <w:rFonts w:eastAsia="Calibri"/>
                <w:sz w:val="17"/>
                <w:lang w:val="en-GB"/>
              </w:rPr>
              <w:tab/>
              <w:t>Policy dialogues on energy</w:t>
            </w:r>
          </w:p>
        </w:tc>
        <w:tc>
          <w:tcPr>
            <w:tcW w:w="358" w:type="pct"/>
            <w:vAlign w:val="bottom"/>
          </w:tcPr>
          <w:p w14:paraId="1C91408E"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sz w:val="17"/>
                <w:szCs w:val="17"/>
                <w:lang w:val="en-GB" w:eastAsia="zh-CN"/>
              </w:rPr>
              <w:t>1</w:t>
            </w:r>
          </w:p>
        </w:tc>
        <w:tc>
          <w:tcPr>
            <w:tcW w:w="358" w:type="pct"/>
            <w:vAlign w:val="bottom"/>
          </w:tcPr>
          <w:p w14:paraId="0B66482D"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c>
          <w:tcPr>
            <w:tcW w:w="358" w:type="pct"/>
            <w:vAlign w:val="bottom"/>
          </w:tcPr>
          <w:p w14:paraId="6DEBAFDA"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sz w:val="17"/>
                <w:szCs w:val="17"/>
                <w:lang w:val="en-GB" w:eastAsia="zh-CN"/>
              </w:rPr>
              <w:t>1</w:t>
            </w:r>
          </w:p>
        </w:tc>
        <w:tc>
          <w:tcPr>
            <w:tcW w:w="359" w:type="pct"/>
            <w:vAlign w:val="bottom"/>
          </w:tcPr>
          <w:p w14:paraId="05C61F4E"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1</w:t>
            </w:r>
          </w:p>
        </w:tc>
      </w:tr>
      <w:tr w:rsidR="004917F6" w:rsidRPr="004917F6" w14:paraId="19822EDD" w14:textId="77777777" w:rsidTr="00387CE9">
        <w:tc>
          <w:tcPr>
            <w:tcW w:w="3567" w:type="pct"/>
            <w:vAlign w:val="bottom"/>
          </w:tcPr>
          <w:p w14:paraId="02813057"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Publications</w:t>
            </w:r>
            <w:r w:rsidRPr="004917F6">
              <w:rPr>
                <w:rFonts w:eastAsia="Calibri"/>
                <w:sz w:val="17"/>
                <w:lang w:val="en-GB"/>
              </w:rPr>
              <w:t xml:space="preserve"> (number of publications)</w:t>
            </w:r>
          </w:p>
        </w:tc>
        <w:tc>
          <w:tcPr>
            <w:tcW w:w="358" w:type="pct"/>
            <w:vAlign w:val="bottom"/>
          </w:tcPr>
          <w:p w14:paraId="31281F72"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c>
          <w:tcPr>
            <w:tcW w:w="358" w:type="pct"/>
            <w:vAlign w:val="bottom"/>
          </w:tcPr>
          <w:p w14:paraId="6B4B27D7"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c>
          <w:tcPr>
            <w:tcW w:w="358" w:type="pct"/>
            <w:vAlign w:val="bottom"/>
          </w:tcPr>
          <w:p w14:paraId="3D444244"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c>
          <w:tcPr>
            <w:tcW w:w="359" w:type="pct"/>
            <w:vAlign w:val="bottom"/>
          </w:tcPr>
          <w:p w14:paraId="7EAEF88D"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b/>
                <w:bCs/>
                <w:sz w:val="17"/>
                <w:szCs w:val="17"/>
                <w:lang w:val="en-GB" w:eastAsia="zh-CN"/>
              </w:rPr>
              <w:t>2</w:t>
            </w:r>
          </w:p>
        </w:tc>
      </w:tr>
      <w:tr w:rsidR="004917F6" w:rsidRPr="004917F6" w14:paraId="7032E3EC" w14:textId="77777777" w:rsidTr="00387CE9">
        <w:tc>
          <w:tcPr>
            <w:tcW w:w="3567" w:type="pct"/>
            <w:vAlign w:val="bottom"/>
          </w:tcPr>
          <w:p w14:paraId="324C8EA8" w14:textId="77777777" w:rsidR="004917F6" w:rsidRPr="004917F6" w:rsidRDefault="004917F6" w:rsidP="004917F6">
            <w:pPr>
              <w:tabs>
                <w:tab w:val="left" w:pos="288"/>
                <w:tab w:val="left" w:pos="587"/>
                <w:tab w:val="left" w:pos="1152"/>
              </w:tabs>
              <w:spacing w:before="40" w:after="40" w:line="204" w:lineRule="exact"/>
              <w:ind w:left="587" w:right="40" w:hanging="587"/>
              <w:rPr>
                <w:rFonts w:eastAsia="Calibri"/>
                <w:sz w:val="17"/>
                <w:lang w:val="en-GB"/>
              </w:rPr>
            </w:pPr>
            <w:r w:rsidRPr="004917F6">
              <w:rPr>
                <w:rFonts w:eastAsia="Calibri"/>
                <w:sz w:val="17"/>
                <w:lang w:val="en-GB"/>
              </w:rPr>
              <w:tab/>
              <w:t>11.</w:t>
            </w:r>
            <w:r w:rsidRPr="004917F6">
              <w:rPr>
                <w:rFonts w:eastAsia="Calibri"/>
                <w:sz w:val="17"/>
                <w:lang w:val="en-GB"/>
              </w:rPr>
              <w:tab/>
              <w:t>On ensuring access to affordable, reliable, sustainable and modern energy for all</w:t>
            </w:r>
          </w:p>
        </w:tc>
        <w:tc>
          <w:tcPr>
            <w:tcW w:w="358" w:type="pct"/>
            <w:vAlign w:val="bottom"/>
          </w:tcPr>
          <w:p w14:paraId="3E09899D"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sz w:val="17"/>
                <w:szCs w:val="17"/>
                <w:lang w:val="en-GB" w:eastAsia="zh-CN"/>
              </w:rPr>
              <w:t>2</w:t>
            </w:r>
          </w:p>
        </w:tc>
        <w:tc>
          <w:tcPr>
            <w:tcW w:w="358" w:type="pct"/>
            <w:vAlign w:val="bottom"/>
          </w:tcPr>
          <w:p w14:paraId="0EF129EC"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2</w:t>
            </w:r>
          </w:p>
        </w:tc>
        <w:tc>
          <w:tcPr>
            <w:tcW w:w="358" w:type="pct"/>
            <w:vAlign w:val="bottom"/>
          </w:tcPr>
          <w:p w14:paraId="54E20D10"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b/>
                <w:bCs/>
                <w:sz w:val="17"/>
                <w:szCs w:val="17"/>
                <w:lang w:val="en-GB"/>
              </w:rPr>
            </w:pPr>
            <w:r w:rsidRPr="004917F6">
              <w:rPr>
                <w:rFonts w:eastAsia="Calibri"/>
                <w:sz w:val="17"/>
                <w:szCs w:val="17"/>
                <w:lang w:val="en-GB" w:eastAsia="zh-CN"/>
              </w:rPr>
              <w:t>2</w:t>
            </w:r>
          </w:p>
        </w:tc>
        <w:tc>
          <w:tcPr>
            <w:tcW w:w="359" w:type="pct"/>
            <w:vAlign w:val="bottom"/>
          </w:tcPr>
          <w:p w14:paraId="7F1BFFD7" w14:textId="77777777" w:rsidR="004917F6" w:rsidRPr="004917F6" w:rsidRDefault="004917F6" w:rsidP="004917F6">
            <w:pPr>
              <w:tabs>
                <w:tab w:val="left" w:pos="288"/>
                <w:tab w:val="left" w:pos="576"/>
                <w:tab w:val="left" w:pos="864"/>
                <w:tab w:val="left" w:pos="1152"/>
              </w:tabs>
              <w:spacing w:before="40" w:after="40" w:line="204" w:lineRule="exact"/>
              <w:ind w:left="144" w:right="43"/>
              <w:jc w:val="right"/>
              <w:rPr>
                <w:rFonts w:eastAsia="Calibri"/>
                <w:sz w:val="17"/>
                <w:szCs w:val="17"/>
                <w:lang w:val="en-GB"/>
              </w:rPr>
            </w:pPr>
            <w:r w:rsidRPr="004917F6">
              <w:rPr>
                <w:rFonts w:eastAsia="Calibri"/>
                <w:sz w:val="17"/>
                <w:szCs w:val="17"/>
                <w:lang w:val="en-GB" w:eastAsia="zh-CN"/>
              </w:rPr>
              <w:t>2</w:t>
            </w:r>
          </w:p>
        </w:tc>
      </w:tr>
      <w:tr w:rsidR="004917F6" w:rsidRPr="004917F6" w14:paraId="3C11A21C" w14:textId="77777777" w:rsidTr="00387CE9">
        <w:tc>
          <w:tcPr>
            <w:tcW w:w="3567" w:type="pct"/>
            <w:vAlign w:val="bottom"/>
          </w:tcPr>
          <w:p w14:paraId="6B5EC8A5" w14:textId="77777777" w:rsidR="004917F6" w:rsidRPr="004917F6" w:rsidRDefault="004917F6" w:rsidP="00387CE9">
            <w:pPr>
              <w:keepNext/>
              <w:keepLines/>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r>
            <w:r w:rsidRPr="004917F6">
              <w:rPr>
                <w:rFonts w:eastAsia="Calibri"/>
                <w:b/>
                <w:bCs/>
                <w:sz w:val="17"/>
                <w:lang w:val="en-GB"/>
              </w:rPr>
              <w:t>Technical materials</w:t>
            </w:r>
            <w:r w:rsidRPr="004917F6">
              <w:rPr>
                <w:rFonts w:eastAsia="Calibri"/>
                <w:sz w:val="17"/>
                <w:lang w:val="en-GB"/>
              </w:rPr>
              <w:t xml:space="preserve"> (number of materials)</w:t>
            </w:r>
          </w:p>
        </w:tc>
        <w:tc>
          <w:tcPr>
            <w:tcW w:w="358" w:type="pct"/>
            <w:vAlign w:val="bottom"/>
          </w:tcPr>
          <w:p w14:paraId="2E446225"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b/>
                <w:bCs/>
                <w:sz w:val="17"/>
                <w:szCs w:val="17"/>
                <w:lang w:val="en-GB" w:eastAsia="zh-CN"/>
              </w:rPr>
              <w:t>5</w:t>
            </w:r>
          </w:p>
        </w:tc>
        <w:tc>
          <w:tcPr>
            <w:tcW w:w="358" w:type="pct"/>
            <w:vAlign w:val="bottom"/>
          </w:tcPr>
          <w:p w14:paraId="1075F731"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b/>
                <w:bCs/>
                <w:sz w:val="17"/>
                <w:szCs w:val="17"/>
                <w:lang w:val="en-GB" w:eastAsia="zh-CN"/>
              </w:rPr>
              <w:t>5</w:t>
            </w:r>
          </w:p>
        </w:tc>
        <w:tc>
          <w:tcPr>
            <w:tcW w:w="358" w:type="pct"/>
            <w:vAlign w:val="bottom"/>
          </w:tcPr>
          <w:p w14:paraId="1898CCCC"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b/>
                <w:bCs/>
                <w:sz w:val="17"/>
                <w:szCs w:val="17"/>
                <w:lang w:val="en-GB" w:eastAsia="zh-CN"/>
              </w:rPr>
              <w:t>4</w:t>
            </w:r>
          </w:p>
        </w:tc>
        <w:tc>
          <w:tcPr>
            <w:tcW w:w="359" w:type="pct"/>
            <w:vAlign w:val="bottom"/>
          </w:tcPr>
          <w:p w14:paraId="38F57837"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b/>
                <w:bCs/>
                <w:sz w:val="17"/>
                <w:szCs w:val="17"/>
                <w:lang w:val="en-GB"/>
              </w:rPr>
            </w:pPr>
            <w:r w:rsidRPr="004917F6">
              <w:rPr>
                <w:rFonts w:eastAsia="Calibri"/>
                <w:b/>
                <w:bCs/>
                <w:sz w:val="17"/>
                <w:szCs w:val="17"/>
                <w:lang w:val="en-GB" w:eastAsia="zh-CN"/>
              </w:rPr>
              <w:t>4</w:t>
            </w:r>
          </w:p>
        </w:tc>
      </w:tr>
      <w:tr w:rsidR="004917F6" w:rsidRPr="004917F6" w14:paraId="201EEFC9" w14:textId="77777777" w:rsidTr="00387CE9">
        <w:tc>
          <w:tcPr>
            <w:tcW w:w="3567" w:type="pct"/>
            <w:vAlign w:val="bottom"/>
          </w:tcPr>
          <w:p w14:paraId="0B84D4A2" w14:textId="77777777" w:rsidR="004917F6" w:rsidRPr="004917F6" w:rsidRDefault="004917F6" w:rsidP="00387CE9">
            <w:pPr>
              <w:keepNext/>
              <w:keepLines/>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12.</w:t>
            </w:r>
            <w:r w:rsidRPr="004917F6">
              <w:rPr>
                <w:rFonts w:eastAsia="Calibri"/>
                <w:lang w:val="en-GB"/>
              </w:rPr>
              <w:tab/>
            </w:r>
            <w:r w:rsidRPr="004917F6">
              <w:rPr>
                <w:rFonts w:eastAsia="Calibri"/>
                <w:sz w:val="17"/>
                <w:lang w:val="en-GB"/>
              </w:rPr>
              <w:t>On ensuring access to affordable, reliable, sustainable and modern energy for all</w:t>
            </w:r>
          </w:p>
        </w:tc>
        <w:tc>
          <w:tcPr>
            <w:tcW w:w="358" w:type="pct"/>
            <w:vAlign w:val="bottom"/>
          </w:tcPr>
          <w:p w14:paraId="01DDF0C5"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eastAsia="zh-CN"/>
              </w:rPr>
              <w:t>5</w:t>
            </w:r>
          </w:p>
        </w:tc>
        <w:tc>
          <w:tcPr>
            <w:tcW w:w="358" w:type="pct"/>
            <w:vAlign w:val="bottom"/>
          </w:tcPr>
          <w:p w14:paraId="3A6A6599"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eastAsia="zh-CN"/>
              </w:rPr>
              <w:t>5</w:t>
            </w:r>
          </w:p>
        </w:tc>
        <w:tc>
          <w:tcPr>
            <w:tcW w:w="358" w:type="pct"/>
            <w:vAlign w:val="bottom"/>
          </w:tcPr>
          <w:p w14:paraId="1EC8629F"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eastAsia="zh-CN"/>
              </w:rPr>
              <w:t>–</w:t>
            </w:r>
          </w:p>
        </w:tc>
        <w:tc>
          <w:tcPr>
            <w:tcW w:w="359" w:type="pct"/>
            <w:vAlign w:val="bottom"/>
          </w:tcPr>
          <w:p w14:paraId="087C358C" w14:textId="77777777" w:rsidR="004917F6" w:rsidRPr="004917F6" w:rsidRDefault="004917F6" w:rsidP="00387CE9">
            <w:pPr>
              <w:pStyle w:val="ListParagraph"/>
              <w:keepNext/>
              <w:keepLines/>
              <w:tabs>
                <w:tab w:val="left" w:pos="288"/>
                <w:tab w:val="left" w:pos="576"/>
                <w:tab w:val="left" w:pos="864"/>
                <w:tab w:val="left" w:pos="1152"/>
              </w:tabs>
              <w:spacing w:before="40" w:after="40" w:line="210" w:lineRule="exact"/>
              <w:ind w:left="504" w:right="43"/>
              <w:jc w:val="center"/>
              <w:rPr>
                <w:rFonts w:eastAsia="Calibri"/>
                <w:sz w:val="17"/>
                <w:szCs w:val="17"/>
                <w:lang w:val="en-GB"/>
              </w:rPr>
            </w:pPr>
            <w:r w:rsidRPr="004917F6">
              <w:rPr>
                <w:rFonts w:eastAsia="Calibri"/>
                <w:sz w:val="17"/>
                <w:szCs w:val="17"/>
                <w:lang w:val="en-GB" w:eastAsia="zh-CN"/>
              </w:rPr>
              <w:t>–</w:t>
            </w:r>
          </w:p>
        </w:tc>
      </w:tr>
      <w:tr w:rsidR="004917F6" w:rsidRPr="004917F6" w14:paraId="3378D413" w14:textId="77777777" w:rsidTr="00387CE9">
        <w:tc>
          <w:tcPr>
            <w:tcW w:w="3567" w:type="pct"/>
            <w:vAlign w:val="bottom"/>
          </w:tcPr>
          <w:p w14:paraId="5DE1C723" w14:textId="77777777" w:rsidR="004917F6" w:rsidRPr="004917F6" w:rsidRDefault="004917F6" w:rsidP="00387CE9">
            <w:pPr>
              <w:keepNext/>
              <w:keepLines/>
              <w:tabs>
                <w:tab w:val="left" w:pos="288"/>
                <w:tab w:val="left" w:pos="587"/>
                <w:tab w:val="left" w:pos="1152"/>
              </w:tabs>
              <w:spacing w:before="40" w:after="40" w:line="210" w:lineRule="exact"/>
              <w:ind w:left="587" w:right="40" w:hanging="587"/>
              <w:rPr>
                <w:rFonts w:eastAsia="Calibri"/>
                <w:sz w:val="17"/>
                <w:lang w:val="en-GB"/>
              </w:rPr>
            </w:pPr>
            <w:r w:rsidRPr="004917F6">
              <w:rPr>
                <w:rFonts w:eastAsia="Calibri"/>
                <w:sz w:val="17"/>
                <w:lang w:val="en-GB"/>
              </w:rPr>
              <w:tab/>
              <w:t>13.</w:t>
            </w:r>
            <w:r w:rsidRPr="004917F6">
              <w:rPr>
                <w:rFonts w:eastAsia="Calibri"/>
                <w:sz w:val="17"/>
                <w:lang w:val="en-GB"/>
              </w:rPr>
              <w:tab/>
              <w:t>Working papers on ensuring access to affordable, reliable, sustainable and modern energy for all</w:t>
            </w:r>
          </w:p>
        </w:tc>
        <w:tc>
          <w:tcPr>
            <w:tcW w:w="358" w:type="pct"/>
            <w:vAlign w:val="bottom"/>
          </w:tcPr>
          <w:p w14:paraId="39A170BE"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sz w:val="17"/>
                <w:szCs w:val="17"/>
                <w:lang w:val="en-GB"/>
              </w:rPr>
            </w:pPr>
            <w:r w:rsidRPr="004917F6">
              <w:rPr>
                <w:rFonts w:eastAsia="Calibri"/>
                <w:sz w:val="17"/>
                <w:szCs w:val="17"/>
                <w:lang w:val="en-GB" w:eastAsia="zh-CN"/>
              </w:rPr>
              <w:t>–</w:t>
            </w:r>
          </w:p>
        </w:tc>
        <w:tc>
          <w:tcPr>
            <w:tcW w:w="358" w:type="pct"/>
            <w:vAlign w:val="bottom"/>
          </w:tcPr>
          <w:p w14:paraId="016EF980"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eastAsia="zh-CN"/>
              </w:rPr>
              <w:t>–</w:t>
            </w:r>
          </w:p>
        </w:tc>
        <w:tc>
          <w:tcPr>
            <w:tcW w:w="358" w:type="pct"/>
            <w:vAlign w:val="bottom"/>
          </w:tcPr>
          <w:p w14:paraId="19665A20"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sz w:val="17"/>
                <w:szCs w:val="17"/>
                <w:lang w:val="en-GB"/>
              </w:rPr>
            </w:pPr>
            <w:r w:rsidRPr="004917F6">
              <w:rPr>
                <w:rFonts w:eastAsia="Calibri"/>
                <w:sz w:val="17"/>
                <w:szCs w:val="17"/>
                <w:lang w:val="en-GB" w:eastAsia="zh-CN"/>
              </w:rPr>
              <w:t>2</w:t>
            </w:r>
          </w:p>
        </w:tc>
        <w:tc>
          <w:tcPr>
            <w:tcW w:w="359" w:type="pct"/>
            <w:vAlign w:val="bottom"/>
          </w:tcPr>
          <w:p w14:paraId="069C4111" w14:textId="77777777" w:rsidR="004917F6" w:rsidRPr="004917F6" w:rsidRDefault="004917F6" w:rsidP="00387CE9">
            <w:pPr>
              <w:keepNext/>
              <w:keepLines/>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eastAsia="zh-CN"/>
              </w:rPr>
              <w:t>2</w:t>
            </w:r>
          </w:p>
        </w:tc>
      </w:tr>
      <w:tr w:rsidR="004917F6" w:rsidRPr="004917F6" w14:paraId="51897AF8" w14:textId="77777777" w:rsidTr="00387CE9">
        <w:tc>
          <w:tcPr>
            <w:tcW w:w="3567" w:type="pct"/>
            <w:vAlign w:val="bottom"/>
          </w:tcPr>
          <w:p w14:paraId="3D6CA326" w14:textId="77777777" w:rsidR="004917F6" w:rsidRPr="004917F6" w:rsidRDefault="004917F6" w:rsidP="00387CE9">
            <w:pPr>
              <w:tabs>
                <w:tab w:val="left" w:pos="288"/>
                <w:tab w:val="left" w:pos="587"/>
                <w:tab w:val="left" w:pos="1152"/>
              </w:tabs>
              <w:spacing w:before="40" w:after="40" w:line="210" w:lineRule="exact"/>
              <w:ind w:left="587" w:right="40" w:hanging="587"/>
              <w:rPr>
                <w:rFonts w:eastAsia="Calibri"/>
                <w:lang w:val="en-GB"/>
              </w:rPr>
            </w:pPr>
            <w:r w:rsidRPr="004917F6">
              <w:rPr>
                <w:rFonts w:eastAsia="Calibri"/>
                <w:sz w:val="17"/>
                <w:lang w:val="en-GB"/>
              </w:rPr>
              <w:tab/>
              <w:t>14.</w:t>
            </w:r>
            <w:r w:rsidRPr="004917F6">
              <w:rPr>
                <w:lang w:val="en-GB"/>
              </w:rPr>
              <w:tab/>
            </w:r>
            <w:r w:rsidRPr="004917F6">
              <w:rPr>
                <w:rFonts w:eastAsia="Calibri"/>
                <w:sz w:val="17"/>
                <w:lang w:val="en-GB"/>
              </w:rPr>
              <w:t>Policy briefs on ensuring access to affordable, reliable, sustainable and modern energy for all</w:t>
            </w:r>
          </w:p>
        </w:tc>
        <w:tc>
          <w:tcPr>
            <w:tcW w:w="358" w:type="pct"/>
            <w:vAlign w:val="bottom"/>
          </w:tcPr>
          <w:p w14:paraId="0BBBBA84"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rFonts w:eastAsia="Calibri"/>
                <w:sz w:val="17"/>
                <w:szCs w:val="17"/>
                <w:lang w:val="en-GB" w:eastAsia="zh-CN"/>
              </w:rPr>
              <w:t>–</w:t>
            </w:r>
          </w:p>
        </w:tc>
        <w:tc>
          <w:tcPr>
            <w:tcW w:w="358" w:type="pct"/>
            <w:vAlign w:val="bottom"/>
          </w:tcPr>
          <w:p w14:paraId="3BEF23AF"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eastAsia="zh-CN"/>
              </w:rPr>
              <w:t>–</w:t>
            </w:r>
          </w:p>
        </w:tc>
        <w:tc>
          <w:tcPr>
            <w:tcW w:w="358" w:type="pct"/>
            <w:vAlign w:val="bottom"/>
          </w:tcPr>
          <w:p w14:paraId="6038C039"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sz w:val="17"/>
                <w:szCs w:val="17"/>
                <w:lang w:val="en-GB"/>
              </w:rPr>
            </w:pPr>
            <w:r w:rsidRPr="004917F6">
              <w:rPr>
                <w:rFonts w:eastAsia="Calibri"/>
                <w:sz w:val="17"/>
                <w:szCs w:val="17"/>
                <w:lang w:val="en-GB" w:eastAsia="zh-CN"/>
              </w:rPr>
              <w:t>2</w:t>
            </w:r>
          </w:p>
        </w:tc>
        <w:tc>
          <w:tcPr>
            <w:tcW w:w="359" w:type="pct"/>
            <w:vAlign w:val="bottom"/>
          </w:tcPr>
          <w:p w14:paraId="7C3327C4" w14:textId="77777777" w:rsidR="004917F6" w:rsidRPr="004917F6" w:rsidRDefault="004917F6" w:rsidP="00387CE9">
            <w:pPr>
              <w:tabs>
                <w:tab w:val="left" w:pos="288"/>
                <w:tab w:val="left" w:pos="576"/>
                <w:tab w:val="left" w:pos="864"/>
                <w:tab w:val="left" w:pos="1152"/>
              </w:tabs>
              <w:spacing w:before="40" w:after="40" w:line="210" w:lineRule="exact"/>
              <w:ind w:left="144" w:right="43"/>
              <w:jc w:val="right"/>
              <w:rPr>
                <w:rFonts w:eastAsia="Calibri"/>
                <w:sz w:val="17"/>
                <w:szCs w:val="17"/>
                <w:lang w:val="en-GB"/>
              </w:rPr>
            </w:pPr>
            <w:r w:rsidRPr="004917F6">
              <w:rPr>
                <w:rFonts w:eastAsia="Calibri"/>
                <w:sz w:val="17"/>
                <w:szCs w:val="17"/>
                <w:lang w:val="en-GB" w:eastAsia="zh-CN"/>
              </w:rPr>
              <w:t>2</w:t>
            </w:r>
          </w:p>
        </w:tc>
      </w:tr>
      <w:tr w:rsidR="004917F6" w:rsidRPr="004917F6" w14:paraId="74F2AAEC" w14:textId="77777777" w:rsidTr="00387CE9">
        <w:tc>
          <w:tcPr>
            <w:tcW w:w="5000" w:type="pct"/>
            <w:gridSpan w:val="5"/>
            <w:vAlign w:val="bottom"/>
          </w:tcPr>
          <w:p w14:paraId="223F642C" w14:textId="77777777" w:rsidR="004917F6" w:rsidRPr="004917F6" w:rsidRDefault="004917F6" w:rsidP="00387CE9">
            <w:pPr>
              <w:tabs>
                <w:tab w:val="left" w:pos="288"/>
                <w:tab w:val="left" w:pos="576"/>
                <w:tab w:val="left" w:pos="864"/>
                <w:tab w:val="left" w:pos="1152"/>
              </w:tabs>
              <w:spacing w:before="40" w:after="40" w:line="210" w:lineRule="exact"/>
              <w:ind w:right="43"/>
              <w:rPr>
                <w:rFonts w:eastAsia="Calibri"/>
                <w:b/>
                <w:bCs/>
                <w:sz w:val="17"/>
                <w:lang w:val="en-GB"/>
              </w:rPr>
            </w:pPr>
            <w:r w:rsidRPr="004917F6">
              <w:rPr>
                <w:rFonts w:eastAsia="Calibri"/>
                <w:b/>
                <w:bCs/>
                <w:sz w:val="17"/>
                <w:lang w:val="en-GB"/>
              </w:rPr>
              <w:t>C.</w:t>
            </w:r>
            <w:r w:rsidRPr="004917F6">
              <w:rPr>
                <w:rFonts w:eastAsia="Calibri"/>
                <w:b/>
                <w:bCs/>
                <w:sz w:val="17"/>
                <w:lang w:val="en-GB"/>
              </w:rPr>
              <w:tab/>
              <w:t>Substantive deliverables</w:t>
            </w:r>
          </w:p>
        </w:tc>
      </w:tr>
      <w:tr w:rsidR="004917F6" w:rsidRPr="001C502D" w14:paraId="772D27DE" w14:textId="77777777" w:rsidTr="00387CE9">
        <w:tc>
          <w:tcPr>
            <w:tcW w:w="5000" w:type="pct"/>
            <w:gridSpan w:val="5"/>
            <w:vAlign w:val="bottom"/>
          </w:tcPr>
          <w:p w14:paraId="1C940FC1"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rFonts w:eastAsia="Calibri"/>
                <w:sz w:val="17"/>
                <w:lang w:val="en-GB"/>
              </w:rPr>
            </w:pPr>
            <w:r w:rsidRPr="004917F6">
              <w:rPr>
                <w:rFonts w:eastAsia="Calibri"/>
                <w:sz w:val="17"/>
                <w:lang w:val="en-GB"/>
              </w:rPr>
              <w:tab/>
            </w:r>
            <w:r w:rsidRPr="004917F6">
              <w:rPr>
                <w:b/>
                <w:bCs/>
                <w:sz w:val="17"/>
                <w:lang w:val="en-GB"/>
              </w:rPr>
              <w:t>Consultation</w:t>
            </w:r>
            <w:r w:rsidRPr="004917F6">
              <w:rPr>
                <w:rFonts w:eastAsia="Calibri"/>
                <w:b/>
                <w:bCs/>
                <w:sz w:val="17"/>
                <w:lang w:val="en-GB"/>
              </w:rPr>
              <w:t>, advice and advocacy</w:t>
            </w:r>
            <w:r w:rsidRPr="004917F6">
              <w:rPr>
                <w:rFonts w:eastAsia="Calibri"/>
                <w:sz w:val="17"/>
                <w:lang w:val="en-GB"/>
              </w:rPr>
              <w:t xml:space="preserve">: </w:t>
            </w:r>
            <w:r w:rsidRPr="004917F6">
              <w:rPr>
                <w:rFonts w:eastAsia="Calibri"/>
                <w:sz w:val="17"/>
                <w:szCs w:val="17"/>
                <w:lang w:val="en-GB"/>
              </w:rPr>
              <w:t>policy advice to all member States, upon request, on the implementation of Goal 7 and energy connectivity; side events on energy at the Asia-Pacific Forum on Sustainable Development.</w:t>
            </w:r>
          </w:p>
        </w:tc>
      </w:tr>
      <w:tr w:rsidR="004917F6" w:rsidRPr="001C502D" w14:paraId="56B81988" w14:textId="77777777" w:rsidTr="00387CE9">
        <w:tc>
          <w:tcPr>
            <w:tcW w:w="5000" w:type="pct"/>
            <w:gridSpan w:val="5"/>
            <w:vAlign w:val="bottom"/>
          </w:tcPr>
          <w:p w14:paraId="1A5F57CD"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rFonts w:eastAsia="Calibri"/>
                <w:sz w:val="17"/>
                <w:lang w:val="en-GB"/>
              </w:rPr>
            </w:pPr>
            <w:r w:rsidRPr="004917F6">
              <w:rPr>
                <w:rFonts w:eastAsia="Calibri"/>
                <w:sz w:val="17"/>
                <w:lang w:val="en-GB"/>
              </w:rPr>
              <w:tab/>
            </w:r>
            <w:r w:rsidRPr="004917F6">
              <w:rPr>
                <w:rFonts w:eastAsia="Calibri"/>
                <w:b/>
                <w:bCs/>
                <w:sz w:val="17"/>
                <w:lang w:val="en-GB"/>
              </w:rPr>
              <w:t>Databases and substantive digital materials</w:t>
            </w:r>
            <w:r w:rsidRPr="004917F6">
              <w:rPr>
                <w:rFonts w:eastAsia="Calibri"/>
                <w:sz w:val="17"/>
                <w:lang w:val="en-GB"/>
              </w:rPr>
              <w:t>: Asia-Pacific Energy Portal (containing more than 200 data sets, 3,000 policy documents and a mapping of more than 6,000 power plants).</w:t>
            </w:r>
          </w:p>
        </w:tc>
      </w:tr>
      <w:tr w:rsidR="004917F6" w:rsidRPr="004917F6" w14:paraId="0BF6FD8E" w14:textId="77777777" w:rsidTr="00387CE9">
        <w:tc>
          <w:tcPr>
            <w:tcW w:w="5000" w:type="pct"/>
            <w:gridSpan w:val="5"/>
            <w:vAlign w:val="bottom"/>
          </w:tcPr>
          <w:p w14:paraId="6FB849E0"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rFonts w:eastAsia="Calibri"/>
                <w:b/>
                <w:bCs/>
                <w:sz w:val="17"/>
                <w:lang w:val="en-GB"/>
              </w:rPr>
            </w:pPr>
            <w:r w:rsidRPr="004917F6">
              <w:rPr>
                <w:rFonts w:eastAsia="Calibri"/>
                <w:b/>
                <w:bCs/>
                <w:sz w:val="17"/>
                <w:lang w:val="en-GB"/>
              </w:rPr>
              <w:t>D.</w:t>
            </w:r>
            <w:r w:rsidRPr="004917F6">
              <w:rPr>
                <w:rFonts w:eastAsia="Calibri"/>
                <w:b/>
                <w:bCs/>
                <w:sz w:val="17"/>
                <w:lang w:val="en-GB"/>
              </w:rPr>
              <w:tab/>
              <w:t>Communication deliverables</w:t>
            </w:r>
          </w:p>
        </w:tc>
      </w:tr>
      <w:tr w:rsidR="004917F6" w:rsidRPr="001C502D" w14:paraId="03114378" w14:textId="77777777" w:rsidTr="00387CE9">
        <w:tc>
          <w:tcPr>
            <w:tcW w:w="5000" w:type="pct"/>
            <w:gridSpan w:val="5"/>
            <w:tcBorders>
              <w:bottom w:val="single" w:sz="12" w:space="0" w:color="auto"/>
            </w:tcBorders>
            <w:vAlign w:val="bottom"/>
          </w:tcPr>
          <w:p w14:paraId="1D69E8B6" w14:textId="77777777" w:rsidR="004917F6" w:rsidRPr="004917F6" w:rsidRDefault="004917F6" w:rsidP="00387CE9">
            <w:pPr>
              <w:tabs>
                <w:tab w:val="left" w:pos="288"/>
                <w:tab w:val="left" w:pos="576"/>
                <w:tab w:val="left" w:pos="864"/>
                <w:tab w:val="left" w:pos="1152"/>
              </w:tabs>
              <w:spacing w:before="40" w:after="40" w:line="210" w:lineRule="exact"/>
              <w:ind w:left="288" w:right="43" w:hanging="288"/>
              <w:rPr>
                <w:rFonts w:eastAsia="Calibri"/>
                <w:sz w:val="17"/>
                <w:lang w:val="en-GB"/>
              </w:rPr>
            </w:pPr>
            <w:r w:rsidRPr="004917F6">
              <w:rPr>
                <w:rFonts w:eastAsia="Calibri"/>
                <w:sz w:val="17"/>
                <w:lang w:val="en-GB"/>
              </w:rPr>
              <w:tab/>
            </w:r>
            <w:r w:rsidRPr="004917F6">
              <w:rPr>
                <w:rFonts w:eastAsia="Calibri"/>
                <w:b/>
                <w:bCs/>
                <w:sz w:val="17"/>
                <w:lang w:val="en-GB"/>
              </w:rPr>
              <w:t>Outreach programmes, special events and information materials</w:t>
            </w:r>
            <w:r w:rsidRPr="004917F6">
              <w:rPr>
                <w:rFonts w:eastAsia="Calibri"/>
                <w:sz w:val="17"/>
                <w:lang w:val="en-GB"/>
              </w:rPr>
              <w:t>: information materials on sustainable energy, primarily for government officials and technical experts in the region; International Day of Clean Energy.</w:t>
            </w:r>
          </w:p>
        </w:tc>
      </w:tr>
    </w:tbl>
    <w:p w14:paraId="2F5E7DC8" w14:textId="7F45903C" w:rsidR="00436BA1" w:rsidRPr="004917F6" w:rsidRDefault="004917F6" w:rsidP="00096203">
      <w:pPr>
        <w:pStyle w:val="SingleTxt"/>
        <w:tabs>
          <w:tab w:val="right" w:pos="1022"/>
        </w:tabs>
        <w:ind w:right="0" w:hanging="1267"/>
        <w:rPr>
          <w:lang w:val="en-GB"/>
        </w:rPr>
      </w:pPr>
      <w:r w:rsidRPr="004917F6">
        <w:rPr>
          <w:noProof/>
          <w:w w:val="100"/>
          <w:lang w:val="en-GB"/>
        </w:rPr>
        <mc:AlternateContent>
          <mc:Choice Requires="wps">
            <w:drawing>
              <wp:anchor distT="0" distB="0" distL="114300" distR="114300" simplePos="0" relativeHeight="251675648" behindDoc="0" locked="0" layoutInCell="1" allowOverlap="1" wp14:anchorId="2B50E25A" wp14:editId="59085FF9">
                <wp:simplePos x="0" y="0"/>
                <wp:positionH relativeFrom="column">
                  <wp:posOffset>2669540</wp:posOffset>
                </wp:positionH>
                <wp:positionV relativeFrom="paragraph">
                  <wp:posOffset>304800</wp:posOffset>
                </wp:positionV>
                <wp:extent cx="914400" cy="0"/>
                <wp:effectExtent l="0" t="0" r="0" b="0"/>
                <wp:wrapNone/>
                <wp:docPr id="1078193892"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389E09"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436BA1" w:rsidRPr="004917F6" w:rsidSect="003C51BD">
      <w:endnotePr>
        <w:numFmt w:val="decimal"/>
      </w:endnotePr>
      <w:type w:val="continuous"/>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12T15:33:00Z" w:initials="Start">
    <w:p w14:paraId="6283AA5B" w14:textId="77777777" w:rsidR="00C52CFC" w:rsidRPr="00C04321" w:rsidRDefault="00C52CFC">
      <w:pPr>
        <w:pStyle w:val="CommentText"/>
        <w:rPr>
          <w:lang w:val="en-TT"/>
        </w:rPr>
      </w:pPr>
      <w:r w:rsidRPr="00C04321">
        <w:rPr>
          <w:rStyle w:val="CommentReference"/>
          <w:lang w:val="en-TT"/>
        </w:rPr>
        <w:annotationRef/>
      </w:r>
      <w:r w:rsidRPr="00C04321">
        <w:rPr>
          <w:lang w:val="en-TT"/>
        </w:rPr>
        <w:t>&lt;&lt;ODS JOB NO&gt;&gt;N2603547E&lt;&lt;ODS JOB NO&gt;&gt;</w:t>
      </w:r>
    </w:p>
    <w:p w14:paraId="47270312" w14:textId="77777777" w:rsidR="00C52CFC" w:rsidRPr="00C04321" w:rsidRDefault="00C52CFC">
      <w:pPr>
        <w:pStyle w:val="CommentText"/>
        <w:rPr>
          <w:lang w:val="en-TT"/>
        </w:rPr>
      </w:pPr>
      <w:r w:rsidRPr="00C04321">
        <w:rPr>
          <w:lang w:val="en-TT"/>
        </w:rPr>
        <w:t>&lt;&lt;ODS DOC SYMBOL1&gt;&gt;A/81/6 (Sect. 19)&lt;&lt;ODS DOC SYMBOL1&gt;&gt;</w:t>
      </w:r>
    </w:p>
    <w:p w14:paraId="01F10928" w14:textId="3EAD9F2F" w:rsidR="00C52CFC" w:rsidRPr="00C04321" w:rsidRDefault="00C52CFC">
      <w:pPr>
        <w:pStyle w:val="CommentText"/>
        <w:rPr>
          <w:lang w:val="en-TT"/>
        </w:rPr>
      </w:pPr>
      <w:r w:rsidRPr="00C04321">
        <w:rPr>
          <w:lang w:val="en-TT"/>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1F109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A5F9E0" w16cex:dateUtc="2026-03-12T19: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1F10928" w16cid:durableId="46A5F9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335BD" w14:textId="77777777" w:rsidR="004C4DB6" w:rsidRDefault="004C4DB6" w:rsidP="00331D20">
      <w:r>
        <w:separator/>
      </w:r>
    </w:p>
  </w:endnote>
  <w:endnote w:type="continuationSeparator" w:id="0">
    <w:p w14:paraId="39C7FBE5" w14:textId="77777777" w:rsidR="004C4DB6" w:rsidRDefault="004C4DB6"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52CFC" w14:paraId="5305F160" w14:textId="77777777" w:rsidTr="00C52CFC">
      <w:tc>
        <w:tcPr>
          <w:tcW w:w="4920" w:type="dxa"/>
        </w:tcPr>
        <w:p w14:paraId="2427EE19" w14:textId="17FFB229" w:rsidR="00C52CFC" w:rsidRPr="00C52CFC" w:rsidRDefault="00C52CFC" w:rsidP="00C52CFC">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A4D3C">
            <w:rPr>
              <w:b w:val="0"/>
              <w:w w:val="103"/>
              <w:sz w:val="14"/>
            </w:rPr>
            <w:t>26-02540</w:t>
          </w:r>
          <w:r>
            <w:rPr>
              <w:b w:val="0"/>
              <w:w w:val="103"/>
              <w:sz w:val="14"/>
            </w:rPr>
            <w:fldChar w:fldCharType="end"/>
          </w:r>
        </w:p>
      </w:tc>
      <w:tc>
        <w:tcPr>
          <w:tcW w:w="4920" w:type="dxa"/>
        </w:tcPr>
        <w:p w14:paraId="2AE5F572" w14:textId="2C96F20C" w:rsidR="00C52CFC" w:rsidRPr="00C52CFC" w:rsidRDefault="00C52CFC" w:rsidP="00C52CFC">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13106958" w14:textId="77777777" w:rsidR="00C52CFC" w:rsidRPr="00C52CFC" w:rsidRDefault="00C52CFC" w:rsidP="00C52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52CFC" w14:paraId="1D809526" w14:textId="77777777" w:rsidTr="00C52CFC">
      <w:tc>
        <w:tcPr>
          <w:tcW w:w="4920" w:type="dxa"/>
        </w:tcPr>
        <w:p w14:paraId="1B1A7708" w14:textId="3EF48D83" w:rsidR="00C52CFC" w:rsidRPr="00C52CFC" w:rsidRDefault="00C52CFC" w:rsidP="00C52CFC">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61553935" w14:textId="2ADC94EA" w:rsidR="00C52CFC" w:rsidRPr="00C52CFC" w:rsidRDefault="00C52CFC" w:rsidP="00C52CFC">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A4D3C">
            <w:rPr>
              <w:b w:val="0"/>
              <w:w w:val="103"/>
              <w:sz w:val="14"/>
            </w:rPr>
            <w:t>26-02540</w:t>
          </w:r>
          <w:r>
            <w:rPr>
              <w:b w:val="0"/>
              <w:w w:val="103"/>
              <w:sz w:val="14"/>
            </w:rPr>
            <w:fldChar w:fldCharType="end"/>
          </w:r>
          <w:r>
            <w:rPr>
              <w:b w:val="0"/>
              <w:w w:val="103"/>
              <w:sz w:val="14"/>
            </w:rPr>
            <w:fldChar w:fldCharType="begin"/>
          </w:r>
          <w:r>
            <w:rPr>
              <w:b w:val="0"/>
              <w:w w:val="103"/>
              <w:sz w:val="14"/>
            </w:rPr>
            <w:instrText xml:space="preserve"> 26-02540 \* MERGEFORMAT </w:instrText>
          </w:r>
          <w:r>
            <w:rPr>
              <w:b w:val="0"/>
              <w:w w:val="103"/>
              <w:sz w:val="14"/>
            </w:rPr>
            <w:fldChar w:fldCharType="end"/>
          </w:r>
        </w:p>
      </w:tc>
    </w:tr>
  </w:tbl>
  <w:p w14:paraId="0B3F9C68" w14:textId="77777777" w:rsidR="00C52CFC" w:rsidRPr="00C52CFC" w:rsidRDefault="00C52CFC" w:rsidP="00C52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C52CFC" w14:paraId="1A390F9D" w14:textId="77777777" w:rsidTr="00C52CFC">
      <w:tc>
        <w:tcPr>
          <w:tcW w:w="3801" w:type="dxa"/>
        </w:tcPr>
        <w:p w14:paraId="787D7189" w14:textId="71EEA348" w:rsidR="00C52CFC" w:rsidRDefault="00C52CFC" w:rsidP="00C52CFC">
          <w:pPr>
            <w:pStyle w:val="ReleaseDate0"/>
          </w:pPr>
          <w:r>
            <w:rPr>
              <w:noProof/>
            </w:rPr>
            <w:drawing>
              <wp:anchor distT="0" distB="0" distL="114300" distR="114300" simplePos="0" relativeHeight="251659264" behindDoc="0" locked="0" layoutInCell="1" allowOverlap="1" wp14:anchorId="103C5758" wp14:editId="7A5AA175">
                <wp:simplePos x="0" y="0"/>
                <wp:positionH relativeFrom="column">
                  <wp:posOffset>5495290</wp:posOffset>
                </wp:positionH>
                <wp:positionV relativeFrom="paragraph">
                  <wp:posOffset>-365760</wp:posOffset>
                </wp:positionV>
                <wp:extent cx="694690" cy="694690"/>
                <wp:effectExtent l="0" t="0" r="0" b="0"/>
                <wp:wrapNone/>
                <wp:docPr id="18148611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26-02540 (E)    </w:t>
          </w:r>
          <w:r w:rsidR="001C502D">
            <w:t>1</w:t>
          </w:r>
          <w:r w:rsidR="002F348D">
            <w:t>5</w:t>
          </w:r>
          <w:r>
            <w:t>0</w:t>
          </w:r>
          <w:r w:rsidR="001C502D">
            <w:t>4</w:t>
          </w:r>
          <w:r>
            <w:t>26</w:t>
          </w:r>
        </w:p>
        <w:p w14:paraId="71824E0A" w14:textId="7F797FC3" w:rsidR="00C52CFC" w:rsidRPr="00C52CFC" w:rsidRDefault="00C52CFC" w:rsidP="00C52CFC">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*2602540*</w:t>
          </w:r>
        </w:p>
      </w:tc>
      <w:tc>
        <w:tcPr>
          <w:tcW w:w="4920" w:type="dxa"/>
        </w:tcPr>
        <w:p w14:paraId="2EF8CF65" w14:textId="4A364A65" w:rsidR="00C52CFC" w:rsidRDefault="00C52CFC" w:rsidP="00C52CFC">
          <w:pPr>
            <w:pStyle w:val="Footer"/>
            <w:jc w:val="right"/>
            <w:rPr>
              <w:b w:val="0"/>
              <w:sz w:val="20"/>
            </w:rPr>
          </w:pPr>
          <w:r>
            <w:rPr>
              <w:b w:val="0"/>
              <w:sz w:val="20"/>
            </w:rPr>
            <w:drawing>
              <wp:anchor distT="0" distB="0" distL="114300" distR="114300" simplePos="0" relativeHeight="251658240" behindDoc="0" locked="0" layoutInCell="1" allowOverlap="1" wp14:anchorId="1FD0E307" wp14:editId="389ED531">
                <wp:simplePos x="0" y="0"/>
                <wp:positionH relativeFrom="column">
                  <wp:posOffset>2054134</wp:posOffset>
                </wp:positionH>
                <wp:positionV relativeFrom="paragraph">
                  <wp:posOffset>45720</wp:posOffset>
                </wp:positionV>
                <wp:extent cx="929642" cy="231648"/>
                <wp:effectExtent l="0" t="0" r="3810" b="0"/>
                <wp:wrapNone/>
                <wp:docPr id="1365616196" name="Picture 2"/>
                <wp:cNvGraphicFramePr/>
                <a:graphic xmlns:a="http://schemas.openxmlformats.org/drawingml/2006/main">
                  <a:graphicData uri="http://schemas.openxmlformats.org/drawingml/2006/picture">
                    <pic:pic xmlns:pic="http://schemas.openxmlformats.org/drawingml/2006/picture">
                      <pic:nvPicPr>
                        <pic:cNvPr id="136561619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7CD062B1" w14:textId="77777777" w:rsidR="00C52CFC" w:rsidRPr="00C52CFC" w:rsidRDefault="00C52CFC" w:rsidP="00C52CFC">
    <w:pPr>
      <w:pStyle w:val="Footer"/>
      <w:spacing w:line="56" w:lineRule="exact"/>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D835E5" w14:paraId="58FFE651" w14:textId="77777777" w:rsidTr="00D835E5">
      <w:tc>
        <w:tcPr>
          <w:tcW w:w="4920" w:type="dxa"/>
        </w:tcPr>
        <w:p w14:paraId="5CDD05D0" w14:textId="6DA18F57" w:rsidR="00D835E5" w:rsidRPr="00D835E5" w:rsidRDefault="00D835E5" w:rsidP="00D835E5">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tcPr>
        <w:p w14:paraId="2634F74C" w14:textId="04ABADAC" w:rsidR="00D835E5" w:rsidRPr="00D835E5" w:rsidRDefault="00D835E5" w:rsidP="00D835E5">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A4D3C">
            <w:rPr>
              <w:b w:val="0"/>
              <w:w w:val="103"/>
              <w:sz w:val="14"/>
            </w:rPr>
            <w:t>26-02540</w:t>
          </w:r>
          <w:r>
            <w:rPr>
              <w:b w:val="0"/>
              <w:w w:val="103"/>
              <w:sz w:val="14"/>
            </w:rPr>
            <w:fldChar w:fldCharType="end"/>
          </w:r>
          <w:r>
            <w:rPr>
              <w:b w:val="0"/>
              <w:w w:val="103"/>
              <w:sz w:val="14"/>
            </w:rPr>
            <w:fldChar w:fldCharType="begin"/>
          </w:r>
          <w:r>
            <w:rPr>
              <w:b w:val="0"/>
              <w:w w:val="103"/>
              <w:sz w:val="14"/>
            </w:rPr>
            <w:instrText xml:space="preserve"> 26-02540 \* MERGEFORMAT </w:instrText>
          </w:r>
          <w:r>
            <w:rPr>
              <w:b w:val="0"/>
              <w:w w:val="103"/>
              <w:sz w:val="14"/>
            </w:rPr>
            <w:fldChar w:fldCharType="end"/>
          </w:r>
        </w:p>
      </w:tc>
    </w:tr>
  </w:tbl>
  <w:p w14:paraId="6A7FEEF3" w14:textId="77777777" w:rsidR="00D835E5" w:rsidRPr="00D835E5" w:rsidRDefault="00D835E5" w:rsidP="00D83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6B8A3" w14:textId="77777777" w:rsidR="004C4DB6" w:rsidRDefault="004C4DB6" w:rsidP="00331D20">
      <w:r>
        <w:separator/>
      </w:r>
    </w:p>
  </w:footnote>
  <w:footnote w:type="continuationSeparator" w:id="0">
    <w:p w14:paraId="6659AD6D" w14:textId="77777777" w:rsidR="004C4DB6" w:rsidRDefault="004C4DB6"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835E5" w14:paraId="350C819F" w14:textId="77777777" w:rsidTr="00D835E5">
      <w:trPr>
        <w:trHeight w:hRule="exact" w:val="864"/>
      </w:trPr>
      <w:tc>
        <w:tcPr>
          <w:tcW w:w="9850" w:type="dxa"/>
          <w:tcBorders>
            <w:bottom w:val="single" w:sz="2" w:space="0" w:color="000000"/>
          </w:tcBorders>
          <w:vAlign w:val="bottom"/>
        </w:tcPr>
        <w:p w14:paraId="07A3E172" w14:textId="77777777" w:rsidR="00D835E5" w:rsidRDefault="00D835E5" w:rsidP="00D835E5">
          <w:pPr>
            <w:pStyle w:val="Header"/>
            <w:spacing w:after="80"/>
          </w:pPr>
        </w:p>
      </w:tc>
    </w:tr>
  </w:tbl>
  <w:p w14:paraId="11D80B2D" w14:textId="77777777" w:rsidR="00C52CFC" w:rsidRPr="00D835E5" w:rsidRDefault="00C52CFC" w:rsidP="00D835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C52CFC" w14:paraId="7959FB44" w14:textId="77777777" w:rsidTr="00C52CFC">
      <w:trPr>
        <w:trHeight w:hRule="exact" w:val="864"/>
      </w:trPr>
      <w:tc>
        <w:tcPr>
          <w:tcW w:w="4920" w:type="dxa"/>
          <w:vAlign w:val="bottom"/>
        </w:tcPr>
        <w:p w14:paraId="417C0DF2" w14:textId="77777777" w:rsidR="00C52CFC" w:rsidRDefault="00C52CFC" w:rsidP="00C52CFC">
          <w:pPr>
            <w:pStyle w:val="Header"/>
          </w:pPr>
        </w:p>
      </w:tc>
      <w:tc>
        <w:tcPr>
          <w:tcW w:w="4920" w:type="dxa"/>
          <w:vAlign w:val="bottom"/>
        </w:tcPr>
        <w:p w14:paraId="4F2FD70D" w14:textId="444AFB70" w:rsidR="00C52CFC" w:rsidRPr="00C52CFC" w:rsidRDefault="00C52CFC" w:rsidP="00C52CFC">
          <w:pPr>
            <w:pStyle w:val="Header"/>
            <w:spacing w:after="80"/>
            <w:jc w:val="right"/>
            <w:rPr>
              <w:b/>
            </w:rPr>
          </w:pPr>
          <w:r>
            <w:rPr>
              <w:b/>
            </w:rPr>
            <w:fldChar w:fldCharType="begin"/>
          </w:r>
          <w:r>
            <w:rPr>
              <w:b/>
            </w:rPr>
            <w:instrText xml:space="preserve"> DOCVARIABLE "sss1" \* MERGEFORMAT </w:instrText>
          </w:r>
          <w:r>
            <w:rPr>
              <w:b/>
            </w:rPr>
            <w:fldChar w:fldCharType="separate"/>
          </w:r>
          <w:r w:rsidR="009A4D3C">
            <w:rPr>
              <w:b/>
            </w:rPr>
            <w:t>A/81/6 (Sect. 19)</w:t>
          </w:r>
          <w:r>
            <w:rPr>
              <w:b/>
            </w:rPr>
            <w:fldChar w:fldCharType="end"/>
          </w:r>
        </w:p>
      </w:tc>
    </w:tr>
  </w:tbl>
  <w:p w14:paraId="0F76F761" w14:textId="77777777" w:rsidR="00C52CFC" w:rsidRPr="00C52CFC" w:rsidRDefault="00C52CFC" w:rsidP="00C52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C52CFC" w14:paraId="2716E58B" w14:textId="77777777" w:rsidTr="00C52CFC">
      <w:trPr>
        <w:trHeight w:hRule="exact" w:val="864"/>
      </w:trPr>
      <w:tc>
        <w:tcPr>
          <w:tcW w:w="1267" w:type="dxa"/>
          <w:tcBorders>
            <w:bottom w:val="single" w:sz="4" w:space="0" w:color="auto"/>
          </w:tcBorders>
          <w:vAlign w:val="bottom"/>
        </w:tcPr>
        <w:p w14:paraId="258D5F27" w14:textId="77777777" w:rsidR="00C52CFC" w:rsidRDefault="00C52CFC" w:rsidP="00C52CFC">
          <w:pPr>
            <w:pStyle w:val="Header"/>
            <w:spacing w:after="120"/>
          </w:pPr>
        </w:p>
      </w:tc>
      <w:tc>
        <w:tcPr>
          <w:tcW w:w="1872" w:type="dxa"/>
          <w:tcBorders>
            <w:bottom w:val="single" w:sz="4" w:space="0" w:color="auto"/>
          </w:tcBorders>
          <w:vAlign w:val="bottom"/>
        </w:tcPr>
        <w:p w14:paraId="3B8811DE" w14:textId="6801CBAF" w:rsidR="00C52CFC" w:rsidRPr="00C52CFC" w:rsidRDefault="00C52CFC" w:rsidP="00C52CF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6E223C0D" w14:textId="77777777" w:rsidR="00C52CFC" w:rsidRDefault="00C52CFC" w:rsidP="00C52CFC">
          <w:pPr>
            <w:pStyle w:val="Header"/>
            <w:spacing w:after="120"/>
          </w:pPr>
        </w:p>
      </w:tc>
      <w:tc>
        <w:tcPr>
          <w:tcW w:w="6466" w:type="dxa"/>
          <w:gridSpan w:val="4"/>
          <w:tcBorders>
            <w:bottom w:val="single" w:sz="4" w:space="0" w:color="auto"/>
          </w:tcBorders>
          <w:vAlign w:val="bottom"/>
        </w:tcPr>
        <w:p w14:paraId="3266A6B9" w14:textId="7B44C18E" w:rsidR="00C52CFC" w:rsidRPr="00C52CFC" w:rsidRDefault="00C52CFC" w:rsidP="00C52CFC">
          <w:pPr>
            <w:spacing w:after="80" w:line="240" w:lineRule="auto"/>
            <w:jc w:val="right"/>
            <w:rPr>
              <w:position w:val="-4"/>
            </w:rPr>
          </w:pPr>
          <w:r>
            <w:rPr>
              <w:position w:val="-4"/>
              <w:sz w:val="40"/>
            </w:rPr>
            <w:t>A</w:t>
          </w:r>
          <w:r>
            <w:rPr>
              <w:position w:val="-4"/>
            </w:rPr>
            <w:t>/81/6 (Sect. 19)</w:t>
          </w:r>
          <w:r w:rsidR="00D835E5">
            <w:rPr>
              <w:position w:val="-4"/>
            </w:rPr>
            <w:t>/Part A*</w:t>
          </w:r>
        </w:p>
      </w:tc>
    </w:tr>
    <w:tr w:rsidR="00C52CFC" w:rsidRPr="001C502D" w14:paraId="54EECB80" w14:textId="77777777" w:rsidTr="00C52CFC">
      <w:trPr>
        <w:gridAfter w:val="1"/>
        <w:wAfter w:w="15" w:type="dxa"/>
        <w:trHeight w:hRule="exact" w:val="2880"/>
      </w:trPr>
      <w:tc>
        <w:tcPr>
          <w:tcW w:w="1267" w:type="dxa"/>
          <w:tcBorders>
            <w:top w:val="single" w:sz="4" w:space="0" w:color="auto"/>
            <w:bottom w:val="single" w:sz="12" w:space="0" w:color="auto"/>
          </w:tcBorders>
        </w:tcPr>
        <w:p w14:paraId="3470D346" w14:textId="70B28D1E" w:rsidR="00C52CFC" w:rsidRPr="00C52CFC" w:rsidRDefault="00C52CFC" w:rsidP="00C52CFC">
          <w:pPr>
            <w:pStyle w:val="Header"/>
            <w:spacing w:before="120"/>
            <w:jc w:val="center"/>
          </w:pPr>
          <w:r>
            <w:t xml:space="preserve"> </w:t>
          </w:r>
          <w:r>
            <w:drawing>
              <wp:inline distT="0" distB="0" distL="0" distR="0" wp14:anchorId="0CDCB8B4" wp14:editId="010CF2FA">
                <wp:extent cx="713232" cy="597103"/>
                <wp:effectExtent l="0" t="0" r="0" b="0"/>
                <wp:docPr id="2013681572" name="Picture 1"/>
                <wp:cNvGraphicFramePr/>
                <a:graphic xmlns:a="http://schemas.openxmlformats.org/drawingml/2006/main">
                  <a:graphicData uri="http://schemas.openxmlformats.org/drawingml/2006/picture">
                    <pic:pic xmlns:pic="http://schemas.openxmlformats.org/drawingml/2006/picture">
                      <pic:nvPicPr>
                        <pic:cNvPr id="201368157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6765ECBC" w14:textId="68D21019" w:rsidR="00C52CFC" w:rsidRPr="00C52CFC" w:rsidRDefault="00C52CFC" w:rsidP="00C52CFC">
          <w:pPr>
            <w:pStyle w:val="XLarge"/>
            <w:spacing w:before="109"/>
          </w:pPr>
          <w:r>
            <w:t>General Assembly</w:t>
          </w:r>
        </w:p>
      </w:tc>
      <w:tc>
        <w:tcPr>
          <w:tcW w:w="245" w:type="dxa"/>
          <w:tcBorders>
            <w:top w:val="single" w:sz="4" w:space="0" w:color="auto"/>
            <w:bottom w:val="single" w:sz="12" w:space="0" w:color="auto"/>
          </w:tcBorders>
        </w:tcPr>
        <w:p w14:paraId="4C37CD00" w14:textId="77777777" w:rsidR="00C52CFC" w:rsidRPr="00C52CFC" w:rsidRDefault="00C52CFC" w:rsidP="00C52CFC">
          <w:pPr>
            <w:pStyle w:val="Header"/>
            <w:spacing w:before="109"/>
          </w:pPr>
        </w:p>
      </w:tc>
      <w:tc>
        <w:tcPr>
          <w:tcW w:w="3096" w:type="dxa"/>
          <w:tcBorders>
            <w:top w:val="single" w:sz="4" w:space="0" w:color="auto"/>
            <w:bottom w:val="single" w:sz="12" w:space="0" w:color="auto"/>
          </w:tcBorders>
        </w:tcPr>
        <w:p w14:paraId="7E67A159" w14:textId="77777777" w:rsidR="00C52CFC" w:rsidRPr="00D835E5" w:rsidRDefault="00C52CFC" w:rsidP="00C52CFC">
          <w:pPr>
            <w:pStyle w:val="Publication"/>
            <w:spacing w:before="240"/>
            <w:rPr>
              <w:color w:val="010000"/>
              <w:lang w:val="en-US"/>
            </w:rPr>
          </w:pPr>
          <w:r w:rsidRPr="00D835E5">
            <w:rPr>
              <w:color w:val="010000"/>
              <w:lang w:val="en-US"/>
            </w:rPr>
            <w:t>Distr.: General</w:t>
          </w:r>
        </w:p>
        <w:p w14:paraId="73225480" w14:textId="77777777" w:rsidR="00C52CFC" w:rsidRPr="00D835E5" w:rsidRDefault="00C52CFC" w:rsidP="00C52CFC">
          <w:pPr>
            <w:rPr>
              <w:lang w:val="en-US"/>
            </w:rPr>
          </w:pPr>
          <w:r w:rsidRPr="00D835E5">
            <w:rPr>
              <w:lang w:val="en-US"/>
            </w:rPr>
            <w:t>24 February 2026</w:t>
          </w:r>
        </w:p>
        <w:p w14:paraId="281F57F9" w14:textId="5681245E" w:rsidR="00C52CFC" w:rsidRPr="00D835E5" w:rsidRDefault="00C52CFC" w:rsidP="00C52CFC">
          <w:pPr>
            <w:rPr>
              <w:lang w:val="en-US"/>
            </w:rPr>
          </w:pPr>
        </w:p>
        <w:p w14:paraId="13C057A3" w14:textId="7A4FD2B1" w:rsidR="00C52CFC" w:rsidRPr="00D835E5" w:rsidRDefault="00C52CFC" w:rsidP="00C52CFC">
          <w:pPr>
            <w:rPr>
              <w:lang w:val="en-US"/>
            </w:rPr>
          </w:pPr>
          <w:r w:rsidRPr="00D835E5">
            <w:rPr>
              <w:lang w:val="en-US"/>
            </w:rPr>
            <w:t>Original: English</w:t>
          </w:r>
        </w:p>
      </w:tc>
    </w:tr>
  </w:tbl>
  <w:p w14:paraId="1EB39A28" w14:textId="77777777" w:rsidR="00C52CFC" w:rsidRPr="00C52CFC" w:rsidRDefault="00C52CFC" w:rsidP="00C52CFC">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835E5" w14:paraId="55367F2A" w14:textId="77777777" w:rsidTr="00D835E5">
      <w:trPr>
        <w:trHeight w:hRule="exact" w:val="864"/>
      </w:trPr>
      <w:tc>
        <w:tcPr>
          <w:tcW w:w="9850" w:type="dxa"/>
          <w:tcBorders>
            <w:bottom w:val="single" w:sz="2" w:space="0" w:color="000000"/>
          </w:tcBorders>
          <w:vAlign w:val="bottom"/>
        </w:tcPr>
        <w:p w14:paraId="5C918209" w14:textId="77777777" w:rsidR="00D835E5" w:rsidRDefault="00D835E5" w:rsidP="00D835E5">
          <w:pPr>
            <w:pStyle w:val="Header"/>
            <w:spacing w:after="80"/>
          </w:pPr>
        </w:p>
      </w:tc>
    </w:tr>
  </w:tbl>
  <w:p w14:paraId="2D57D86D" w14:textId="77777777" w:rsidR="00D835E5" w:rsidRPr="00D835E5" w:rsidRDefault="00D835E5" w:rsidP="00D835E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D835E5" w14:paraId="51A3469A" w14:textId="77777777" w:rsidTr="00C52CFC">
      <w:trPr>
        <w:trHeight w:hRule="exact" w:val="864"/>
      </w:trPr>
      <w:tc>
        <w:tcPr>
          <w:tcW w:w="1267" w:type="dxa"/>
          <w:tcBorders>
            <w:bottom w:val="single" w:sz="4" w:space="0" w:color="auto"/>
          </w:tcBorders>
          <w:vAlign w:val="bottom"/>
        </w:tcPr>
        <w:p w14:paraId="7ACC2E8B" w14:textId="77777777" w:rsidR="00D835E5" w:rsidRDefault="00D835E5" w:rsidP="00C52CFC">
          <w:pPr>
            <w:pStyle w:val="Header"/>
            <w:spacing w:after="120"/>
          </w:pPr>
        </w:p>
      </w:tc>
      <w:tc>
        <w:tcPr>
          <w:tcW w:w="1872" w:type="dxa"/>
          <w:tcBorders>
            <w:bottom w:val="single" w:sz="4" w:space="0" w:color="auto"/>
          </w:tcBorders>
          <w:vAlign w:val="bottom"/>
        </w:tcPr>
        <w:p w14:paraId="062291E5" w14:textId="77777777" w:rsidR="00D835E5" w:rsidRPr="00C52CFC" w:rsidRDefault="00D835E5" w:rsidP="00C52CFC">
          <w:pPr>
            <w:pStyle w:val="HCh"/>
            <w:spacing w:after="80"/>
            <w:rPr>
              <w:b w:val="0"/>
              <w:spacing w:val="2"/>
              <w:w w:val="96"/>
            </w:rPr>
          </w:pPr>
          <w:r>
            <w:rPr>
              <w:b w:val="0"/>
              <w:spacing w:val="2"/>
              <w:w w:val="96"/>
            </w:rPr>
            <w:t>United Nations</w:t>
          </w:r>
        </w:p>
      </w:tc>
      <w:tc>
        <w:tcPr>
          <w:tcW w:w="245" w:type="dxa"/>
          <w:tcBorders>
            <w:bottom w:val="single" w:sz="4" w:space="0" w:color="auto"/>
          </w:tcBorders>
          <w:vAlign w:val="bottom"/>
        </w:tcPr>
        <w:p w14:paraId="7743BA5B" w14:textId="77777777" w:rsidR="00D835E5" w:rsidRDefault="00D835E5" w:rsidP="00C52CFC">
          <w:pPr>
            <w:pStyle w:val="Header"/>
            <w:spacing w:after="120"/>
          </w:pPr>
        </w:p>
      </w:tc>
      <w:tc>
        <w:tcPr>
          <w:tcW w:w="6466" w:type="dxa"/>
          <w:gridSpan w:val="4"/>
          <w:tcBorders>
            <w:bottom w:val="single" w:sz="4" w:space="0" w:color="auto"/>
          </w:tcBorders>
          <w:vAlign w:val="bottom"/>
        </w:tcPr>
        <w:p w14:paraId="7C512FCA" w14:textId="77777777" w:rsidR="00D835E5" w:rsidRPr="00C52CFC" w:rsidRDefault="00D835E5" w:rsidP="00C52CFC">
          <w:pPr>
            <w:spacing w:after="80" w:line="240" w:lineRule="auto"/>
            <w:jc w:val="right"/>
            <w:rPr>
              <w:position w:val="-4"/>
            </w:rPr>
          </w:pPr>
          <w:r>
            <w:rPr>
              <w:position w:val="-4"/>
              <w:sz w:val="40"/>
            </w:rPr>
            <w:t>A</w:t>
          </w:r>
          <w:r>
            <w:rPr>
              <w:position w:val="-4"/>
            </w:rPr>
            <w:t>/81/6 (Sect. 19)</w:t>
          </w:r>
        </w:p>
      </w:tc>
    </w:tr>
    <w:tr w:rsidR="00D835E5" w:rsidRPr="001C502D" w14:paraId="1A076E6D" w14:textId="77777777" w:rsidTr="00C52CFC">
      <w:trPr>
        <w:gridAfter w:val="1"/>
        <w:wAfter w:w="15" w:type="dxa"/>
        <w:trHeight w:hRule="exact" w:val="2880"/>
      </w:trPr>
      <w:tc>
        <w:tcPr>
          <w:tcW w:w="1267" w:type="dxa"/>
          <w:tcBorders>
            <w:top w:val="single" w:sz="4" w:space="0" w:color="auto"/>
            <w:bottom w:val="single" w:sz="12" w:space="0" w:color="auto"/>
          </w:tcBorders>
        </w:tcPr>
        <w:p w14:paraId="7FD86346" w14:textId="77777777" w:rsidR="00D835E5" w:rsidRPr="00C52CFC" w:rsidRDefault="00D835E5" w:rsidP="00C52CFC">
          <w:pPr>
            <w:pStyle w:val="Header"/>
            <w:spacing w:before="120"/>
            <w:jc w:val="center"/>
          </w:pPr>
          <w:r>
            <w:t xml:space="preserve"> </w:t>
          </w:r>
          <w:r>
            <w:drawing>
              <wp:inline distT="0" distB="0" distL="0" distR="0" wp14:anchorId="436D3D05" wp14:editId="50CACBCC">
                <wp:extent cx="713232" cy="597103"/>
                <wp:effectExtent l="0" t="0" r="0" b="0"/>
                <wp:docPr id="1836181301" name="Picture 1"/>
                <wp:cNvGraphicFramePr/>
                <a:graphic xmlns:a="http://schemas.openxmlformats.org/drawingml/2006/main">
                  <a:graphicData uri="http://schemas.openxmlformats.org/drawingml/2006/picture">
                    <pic:pic xmlns:pic="http://schemas.openxmlformats.org/drawingml/2006/picture">
                      <pic:nvPicPr>
                        <pic:cNvPr id="2013681572"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2B6572C3" w14:textId="77777777" w:rsidR="00D835E5" w:rsidRPr="00C52CFC" w:rsidRDefault="00D835E5" w:rsidP="00C52CFC">
          <w:pPr>
            <w:pStyle w:val="XLarge"/>
            <w:spacing w:before="109"/>
          </w:pPr>
          <w:r>
            <w:t>General Assembly</w:t>
          </w:r>
        </w:p>
      </w:tc>
      <w:tc>
        <w:tcPr>
          <w:tcW w:w="245" w:type="dxa"/>
          <w:tcBorders>
            <w:top w:val="single" w:sz="4" w:space="0" w:color="auto"/>
            <w:bottom w:val="single" w:sz="12" w:space="0" w:color="auto"/>
          </w:tcBorders>
        </w:tcPr>
        <w:p w14:paraId="6DF05FE7" w14:textId="77777777" w:rsidR="00D835E5" w:rsidRPr="00C52CFC" w:rsidRDefault="00D835E5" w:rsidP="00C52CFC">
          <w:pPr>
            <w:pStyle w:val="Header"/>
            <w:spacing w:before="109"/>
          </w:pPr>
        </w:p>
      </w:tc>
      <w:tc>
        <w:tcPr>
          <w:tcW w:w="3096" w:type="dxa"/>
          <w:tcBorders>
            <w:top w:val="single" w:sz="4" w:space="0" w:color="auto"/>
            <w:bottom w:val="single" w:sz="12" w:space="0" w:color="auto"/>
          </w:tcBorders>
        </w:tcPr>
        <w:p w14:paraId="399C228B" w14:textId="77777777" w:rsidR="00D835E5" w:rsidRPr="00D835E5" w:rsidRDefault="00D835E5" w:rsidP="00C52CFC">
          <w:pPr>
            <w:pStyle w:val="Publication"/>
            <w:spacing w:before="240"/>
            <w:rPr>
              <w:color w:val="010000"/>
              <w:lang w:val="en-US"/>
            </w:rPr>
          </w:pPr>
          <w:r w:rsidRPr="00D835E5">
            <w:rPr>
              <w:color w:val="010000"/>
              <w:lang w:val="en-US"/>
            </w:rPr>
            <w:t>Distr.: General</w:t>
          </w:r>
        </w:p>
        <w:p w14:paraId="35E611A1" w14:textId="77777777" w:rsidR="00D835E5" w:rsidRPr="00D835E5" w:rsidRDefault="00D835E5" w:rsidP="00C52CFC">
          <w:pPr>
            <w:rPr>
              <w:lang w:val="en-US"/>
            </w:rPr>
          </w:pPr>
          <w:r w:rsidRPr="00D835E5">
            <w:rPr>
              <w:lang w:val="en-US"/>
            </w:rPr>
            <w:t>24 February 2026</w:t>
          </w:r>
        </w:p>
        <w:p w14:paraId="563F0CE0" w14:textId="77777777" w:rsidR="00D835E5" w:rsidRPr="00D835E5" w:rsidRDefault="00D835E5" w:rsidP="00C52CFC">
          <w:pPr>
            <w:rPr>
              <w:lang w:val="en-US"/>
            </w:rPr>
          </w:pPr>
        </w:p>
        <w:p w14:paraId="4BDDE0D7" w14:textId="77777777" w:rsidR="00D835E5" w:rsidRPr="00D835E5" w:rsidRDefault="00D835E5" w:rsidP="00C52CFC">
          <w:pPr>
            <w:rPr>
              <w:lang w:val="en-US"/>
            </w:rPr>
          </w:pPr>
          <w:r w:rsidRPr="00D835E5">
            <w:rPr>
              <w:lang w:val="en-US"/>
            </w:rPr>
            <w:t>Original: English</w:t>
          </w:r>
        </w:p>
      </w:tc>
    </w:tr>
  </w:tbl>
  <w:p w14:paraId="2A2408AA" w14:textId="77777777" w:rsidR="00D835E5" w:rsidRPr="00C52CFC" w:rsidRDefault="00D835E5" w:rsidP="00C52CFC">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835E5" w:rsidRPr="001C502D" w14:paraId="14DF5535" w14:textId="77777777" w:rsidTr="00D835E5">
      <w:trPr>
        <w:trHeight w:hRule="exact" w:val="864"/>
      </w:trPr>
      <w:tc>
        <w:tcPr>
          <w:tcW w:w="9850" w:type="dxa"/>
          <w:tcBorders>
            <w:bottom w:val="single" w:sz="2" w:space="0" w:color="000000"/>
          </w:tcBorders>
          <w:vAlign w:val="bottom"/>
        </w:tcPr>
        <w:p w14:paraId="262C8461" w14:textId="33855850" w:rsidR="00D835E5" w:rsidRPr="00D835E5" w:rsidRDefault="00D835E5" w:rsidP="00D835E5">
          <w:pPr>
            <w:pStyle w:val="Header"/>
            <w:tabs>
              <w:tab w:val="clear" w:pos="4320"/>
              <w:tab w:val="clear" w:pos="8640"/>
              <w:tab w:val="left" w:pos="1267"/>
            </w:tabs>
            <w:spacing w:after="80"/>
            <w:ind w:left="1267" w:right="1267" w:hanging="1267"/>
          </w:pPr>
          <w:r>
            <w:rPr>
              <w:b/>
            </w:rPr>
            <w:t>Part V</w:t>
          </w:r>
          <w:r>
            <w:rPr>
              <w:b/>
            </w:rPr>
            <w:tab/>
            <w:t>Regional cooperation for development</w:t>
          </w:r>
        </w:p>
      </w:tc>
    </w:tr>
  </w:tbl>
  <w:p w14:paraId="56D48F2B" w14:textId="77777777" w:rsidR="00D835E5" w:rsidRPr="00D835E5" w:rsidRDefault="00D835E5" w:rsidP="00D835E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D835E5" w:rsidRPr="001C502D" w14:paraId="65999AF8" w14:textId="77777777" w:rsidTr="00D835E5">
      <w:trPr>
        <w:trHeight w:hRule="exact" w:val="864"/>
      </w:trPr>
      <w:tc>
        <w:tcPr>
          <w:tcW w:w="9850" w:type="dxa"/>
          <w:tcBorders>
            <w:bottom w:val="single" w:sz="2" w:space="0" w:color="000000"/>
          </w:tcBorders>
          <w:vAlign w:val="bottom"/>
        </w:tcPr>
        <w:p w14:paraId="54C00556" w14:textId="50DAF70E" w:rsidR="00D835E5" w:rsidRPr="00D835E5" w:rsidRDefault="00D835E5" w:rsidP="00D835E5">
          <w:pPr>
            <w:pStyle w:val="Header"/>
            <w:tabs>
              <w:tab w:val="clear" w:pos="4320"/>
              <w:tab w:val="clear" w:pos="8640"/>
              <w:tab w:val="left" w:pos="1267"/>
            </w:tabs>
            <w:spacing w:after="80"/>
            <w:rPr>
              <w:b/>
            </w:rPr>
          </w:pPr>
          <w:r>
            <w:rPr>
              <w:b/>
            </w:rPr>
            <w:t>Section 19</w:t>
          </w:r>
          <w:r>
            <w:rPr>
              <w:b/>
            </w:rPr>
            <w:tab/>
            <w:t>Economic and social development in Asia and the Pacific</w:t>
          </w:r>
        </w:p>
      </w:tc>
    </w:tr>
  </w:tbl>
  <w:p w14:paraId="637F9C0D" w14:textId="77777777" w:rsidR="00D835E5" w:rsidRPr="00D835E5" w:rsidRDefault="00D835E5" w:rsidP="00D835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9"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0"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1"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6"/>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0"/>
  </w:num>
  <w:num w:numId="8" w16cid:durableId="164712109">
    <w:abstractNumId w:val="5"/>
  </w:num>
  <w:num w:numId="9" w16cid:durableId="250091437">
    <w:abstractNumId w:val="9"/>
  </w:num>
  <w:num w:numId="10" w16cid:durableId="524252012">
    <w:abstractNumId w:val="8"/>
  </w:num>
  <w:num w:numId="11" w16cid:durableId="1374187316">
    <w:abstractNumId w:val="7"/>
  </w:num>
  <w:num w:numId="12" w16cid:durableId="36052305">
    <w:abstractNumId w:val="10"/>
  </w:num>
  <w:num w:numId="13" w16cid:durableId="1679231921">
    <w:abstractNumId w:val="5"/>
  </w:num>
  <w:num w:numId="14" w16cid:durableId="1031536774">
    <w:abstractNumId w:val="9"/>
  </w:num>
  <w:num w:numId="15" w16cid:durableId="875393002">
    <w:abstractNumId w:val="7"/>
  </w:num>
  <w:num w:numId="16" w16cid:durableId="1483237288">
    <w:abstractNumId w:val="7"/>
  </w:num>
  <w:num w:numId="17" w16cid:durableId="912012482">
    <w:abstractNumId w:val="7"/>
  </w:num>
  <w:num w:numId="18" w16cid:durableId="1379892502">
    <w:abstractNumId w:val="7"/>
  </w:num>
  <w:num w:numId="19" w16cid:durableId="1788037444">
    <w:abstractNumId w:val="7"/>
  </w:num>
  <w:num w:numId="20" w16cid:durableId="984509384">
    <w:abstractNumId w:val="7"/>
  </w:num>
  <w:num w:numId="21" w16cid:durableId="723914449">
    <w:abstractNumId w:val="7"/>
  </w:num>
  <w:num w:numId="22" w16cid:durableId="563181366">
    <w:abstractNumId w:val="7"/>
  </w:num>
  <w:num w:numId="23" w16cid:durableId="1979722990">
    <w:abstractNumId w:val="7"/>
  </w:num>
  <w:num w:numId="24" w16cid:durableId="1877236076">
    <w:abstractNumId w:val="8"/>
  </w:num>
  <w:num w:numId="25" w16cid:durableId="1461075889">
    <w:abstractNumId w:val="7"/>
  </w:num>
  <w:num w:numId="26" w16cid:durableId="1244948004">
    <w:abstractNumId w:val="11"/>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2540*"/>
    <w:docVar w:name="CreationDt" w:val="12/03/2026 3:33: PM"/>
    <w:docVar w:name="DocCategory" w:val="Doc"/>
    <w:docVar w:name="DocType" w:val="Final"/>
    <w:docVar w:name="DutyStation" w:val="New York"/>
    <w:docVar w:name="FooterJN" w:val="26-02540"/>
    <w:docVar w:name="jobn" w:val="26-02540 (E)"/>
    <w:docVar w:name="jobnDT" w:val="26-02540 (E)   120326"/>
    <w:docVar w:name="jobnDTDT" w:val="26-02540 (E)   120326   120326"/>
    <w:docVar w:name="JobNo" w:val="2602540E"/>
    <w:docVar w:name="JobNo2" w:val="2603547E"/>
    <w:docVar w:name="LocalDrive" w:val="-1"/>
    <w:docVar w:name="OandT" w:val=" "/>
    <w:docVar w:name="Session1" w:val="Eighty-first session _x000d_"/>
    <w:docVar w:name="sss1" w:val="A/81/6 (Sect. 19)"/>
    <w:docVar w:name="sss2" w:val="-"/>
    <w:docVar w:name="Symbol1" w:val="A/81/6 (Sect. 19)"/>
    <w:docVar w:name="Symbol2" w:val="-"/>
    <w:docVar w:name="Title1" w:val="_x0009__x0009_Proposed programme budget for 2027 _x000d_"/>
    <w:docVar w:name="Title2" w:val="_x0009__x0009_Economic and social development in Asia and the Pacific_x000d_"/>
  </w:docVars>
  <w:rsids>
    <w:rsidRoot w:val="004512C7"/>
    <w:rsid w:val="0000096B"/>
    <w:rsid w:val="00001169"/>
    <w:rsid w:val="00001967"/>
    <w:rsid w:val="00007288"/>
    <w:rsid w:val="000101DD"/>
    <w:rsid w:val="00022D22"/>
    <w:rsid w:val="00053FCC"/>
    <w:rsid w:val="00065FC5"/>
    <w:rsid w:val="00077DF8"/>
    <w:rsid w:val="00096203"/>
    <w:rsid w:val="000C30DE"/>
    <w:rsid w:val="000C535C"/>
    <w:rsid w:val="000F163E"/>
    <w:rsid w:val="00104DBF"/>
    <w:rsid w:val="00105618"/>
    <w:rsid w:val="00106CB9"/>
    <w:rsid w:val="001149E9"/>
    <w:rsid w:val="00123AA1"/>
    <w:rsid w:val="001325B0"/>
    <w:rsid w:val="00135E09"/>
    <w:rsid w:val="00142021"/>
    <w:rsid w:val="00144682"/>
    <w:rsid w:val="00151F81"/>
    <w:rsid w:val="00171CDD"/>
    <w:rsid w:val="0017443C"/>
    <w:rsid w:val="001760A4"/>
    <w:rsid w:val="00177CC7"/>
    <w:rsid w:val="0018102C"/>
    <w:rsid w:val="00194664"/>
    <w:rsid w:val="001967B8"/>
    <w:rsid w:val="001978D5"/>
    <w:rsid w:val="001A32A9"/>
    <w:rsid w:val="001A48BE"/>
    <w:rsid w:val="001A5FFD"/>
    <w:rsid w:val="001B1BAE"/>
    <w:rsid w:val="001B2585"/>
    <w:rsid w:val="001C4086"/>
    <w:rsid w:val="001C502D"/>
    <w:rsid w:val="001D467B"/>
    <w:rsid w:val="001D6F21"/>
    <w:rsid w:val="001E6D28"/>
    <w:rsid w:val="001E7334"/>
    <w:rsid w:val="00204920"/>
    <w:rsid w:val="00211F10"/>
    <w:rsid w:val="002424AF"/>
    <w:rsid w:val="00244C3A"/>
    <w:rsid w:val="00247400"/>
    <w:rsid w:val="00263AC7"/>
    <w:rsid w:val="00264149"/>
    <w:rsid w:val="002745A7"/>
    <w:rsid w:val="0027492E"/>
    <w:rsid w:val="002A5EAF"/>
    <w:rsid w:val="002B0604"/>
    <w:rsid w:val="002B5479"/>
    <w:rsid w:val="002E304D"/>
    <w:rsid w:val="002E5447"/>
    <w:rsid w:val="002E6B7E"/>
    <w:rsid w:val="002F2BC9"/>
    <w:rsid w:val="002F348D"/>
    <w:rsid w:val="003073ED"/>
    <w:rsid w:val="00322349"/>
    <w:rsid w:val="00326100"/>
    <w:rsid w:val="00327764"/>
    <w:rsid w:val="00331D20"/>
    <w:rsid w:val="00334091"/>
    <w:rsid w:val="00340617"/>
    <w:rsid w:val="0035407A"/>
    <w:rsid w:val="00365FD7"/>
    <w:rsid w:val="00367BA6"/>
    <w:rsid w:val="00373732"/>
    <w:rsid w:val="00375984"/>
    <w:rsid w:val="0038261E"/>
    <w:rsid w:val="003852E4"/>
    <w:rsid w:val="0038547B"/>
    <w:rsid w:val="0039701D"/>
    <w:rsid w:val="003A1657"/>
    <w:rsid w:val="003B1D1B"/>
    <w:rsid w:val="003B216D"/>
    <w:rsid w:val="003C51BD"/>
    <w:rsid w:val="003E1684"/>
    <w:rsid w:val="003E5E54"/>
    <w:rsid w:val="003F75F8"/>
    <w:rsid w:val="004040BF"/>
    <w:rsid w:val="004041BD"/>
    <w:rsid w:val="004200C7"/>
    <w:rsid w:val="0042135F"/>
    <w:rsid w:val="00427F3B"/>
    <w:rsid w:val="00436BA1"/>
    <w:rsid w:val="00443AE6"/>
    <w:rsid w:val="004512C7"/>
    <w:rsid w:val="004536CE"/>
    <w:rsid w:val="004564FB"/>
    <w:rsid w:val="00461A14"/>
    <w:rsid w:val="00474955"/>
    <w:rsid w:val="0047638E"/>
    <w:rsid w:val="0048003C"/>
    <w:rsid w:val="004839BD"/>
    <w:rsid w:val="00487897"/>
    <w:rsid w:val="004917F6"/>
    <w:rsid w:val="00492A32"/>
    <w:rsid w:val="00493A7A"/>
    <w:rsid w:val="00494567"/>
    <w:rsid w:val="00495E7B"/>
    <w:rsid w:val="0049669D"/>
    <w:rsid w:val="004A0D10"/>
    <w:rsid w:val="004B5E08"/>
    <w:rsid w:val="004C4DB6"/>
    <w:rsid w:val="004C520B"/>
    <w:rsid w:val="004D78EC"/>
    <w:rsid w:val="004F2AD3"/>
    <w:rsid w:val="004F5722"/>
    <w:rsid w:val="00523428"/>
    <w:rsid w:val="0053055C"/>
    <w:rsid w:val="00532DF1"/>
    <w:rsid w:val="005350C2"/>
    <w:rsid w:val="0054211F"/>
    <w:rsid w:val="005610B1"/>
    <w:rsid w:val="005719C0"/>
    <w:rsid w:val="00576739"/>
    <w:rsid w:val="0058404D"/>
    <w:rsid w:val="005847D7"/>
    <w:rsid w:val="005876F0"/>
    <w:rsid w:val="005B2809"/>
    <w:rsid w:val="005B37D4"/>
    <w:rsid w:val="005C1EA1"/>
    <w:rsid w:val="005C67AF"/>
    <w:rsid w:val="005D4F00"/>
    <w:rsid w:val="005E0389"/>
    <w:rsid w:val="005E486D"/>
    <w:rsid w:val="005E67A9"/>
    <w:rsid w:val="00602C58"/>
    <w:rsid w:val="00611FE8"/>
    <w:rsid w:val="006172EA"/>
    <w:rsid w:val="00665001"/>
    <w:rsid w:val="006728D9"/>
    <w:rsid w:val="006802A9"/>
    <w:rsid w:val="00684C11"/>
    <w:rsid w:val="0069025F"/>
    <w:rsid w:val="00690DBE"/>
    <w:rsid w:val="00694F0A"/>
    <w:rsid w:val="006A1127"/>
    <w:rsid w:val="006A31AA"/>
    <w:rsid w:val="006A48BA"/>
    <w:rsid w:val="006A542F"/>
    <w:rsid w:val="006A77CD"/>
    <w:rsid w:val="006B474D"/>
    <w:rsid w:val="006C7738"/>
    <w:rsid w:val="006E3E5C"/>
    <w:rsid w:val="006E6F6D"/>
    <w:rsid w:val="007010AA"/>
    <w:rsid w:val="00704787"/>
    <w:rsid w:val="00704CC6"/>
    <w:rsid w:val="0072094F"/>
    <w:rsid w:val="0072354A"/>
    <w:rsid w:val="00726229"/>
    <w:rsid w:val="00727155"/>
    <w:rsid w:val="00732F17"/>
    <w:rsid w:val="00732F42"/>
    <w:rsid w:val="007363A1"/>
    <w:rsid w:val="007633C9"/>
    <w:rsid w:val="0078108F"/>
    <w:rsid w:val="00782B5D"/>
    <w:rsid w:val="00790FFF"/>
    <w:rsid w:val="00794C8E"/>
    <w:rsid w:val="007A60EC"/>
    <w:rsid w:val="007B304F"/>
    <w:rsid w:val="007B4CD6"/>
    <w:rsid w:val="007C3668"/>
    <w:rsid w:val="007C4CDF"/>
    <w:rsid w:val="007C6CB9"/>
    <w:rsid w:val="007D5D90"/>
    <w:rsid w:val="007E19BA"/>
    <w:rsid w:val="007E475E"/>
    <w:rsid w:val="0080108E"/>
    <w:rsid w:val="008138CB"/>
    <w:rsid w:val="008427BC"/>
    <w:rsid w:val="008543B0"/>
    <w:rsid w:val="008618C7"/>
    <w:rsid w:val="00863195"/>
    <w:rsid w:val="00871053"/>
    <w:rsid w:val="00872F86"/>
    <w:rsid w:val="00877270"/>
    <w:rsid w:val="0088056D"/>
    <w:rsid w:val="008949BF"/>
    <w:rsid w:val="008A2590"/>
    <w:rsid w:val="008A3854"/>
    <w:rsid w:val="008A7217"/>
    <w:rsid w:val="008B1DEA"/>
    <w:rsid w:val="008B6905"/>
    <w:rsid w:val="008C098C"/>
    <w:rsid w:val="008F11CA"/>
    <w:rsid w:val="008F7055"/>
    <w:rsid w:val="00911D71"/>
    <w:rsid w:val="0092637D"/>
    <w:rsid w:val="009304B2"/>
    <w:rsid w:val="00934670"/>
    <w:rsid w:val="00936DD5"/>
    <w:rsid w:val="009764B8"/>
    <w:rsid w:val="00976519"/>
    <w:rsid w:val="009A4D3C"/>
    <w:rsid w:val="009A7E7A"/>
    <w:rsid w:val="009B00E9"/>
    <w:rsid w:val="009B6168"/>
    <w:rsid w:val="009C260B"/>
    <w:rsid w:val="009C3D56"/>
    <w:rsid w:val="009D56BA"/>
    <w:rsid w:val="009D5A41"/>
    <w:rsid w:val="009E00BC"/>
    <w:rsid w:val="009E5F7C"/>
    <w:rsid w:val="009F0D6C"/>
    <w:rsid w:val="00A13104"/>
    <w:rsid w:val="00A27D8B"/>
    <w:rsid w:val="00A40FA9"/>
    <w:rsid w:val="00A53BCD"/>
    <w:rsid w:val="00A5498F"/>
    <w:rsid w:val="00A630C0"/>
    <w:rsid w:val="00A67513"/>
    <w:rsid w:val="00A72797"/>
    <w:rsid w:val="00A84EFD"/>
    <w:rsid w:val="00A923AE"/>
    <w:rsid w:val="00AA1083"/>
    <w:rsid w:val="00AA29EE"/>
    <w:rsid w:val="00AA72C1"/>
    <w:rsid w:val="00AB17C9"/>
    <w:rsid w:val="00AB7235"/>
    <w:rsid w:val="00AC0F0E"/>
    <w:rsid w:val="00AC2D21"/>
    <w:rsid w:val="00AC7755"/>
    <w:rsid w:val="00AD27B3"/>
    <w:rsid w:val="00AF3F1B"/>
    <w:rsid w:val="00B117E4"/>
    <w:rsid w:val="00B125A0"/>
    <w:rsid w:val="00B14938"/>
    <w:rsid w:val="00B23CE9"/>
    <w:rsid w:val="00B24024"/>
    <w:rsid w:val="00B24905"/>
    <w:rsid w:val="00B26AA7"/>
    <w:rsid w:val="00B272FA"/>
    <w:rsid w:val="00B27698"/>
    <w:rsid w:val="00B30A24"/>
    <w:rsid w:val="00B32CC0"/>
    <w:rsid w:val="00B375E5"/>
    <w:rsid w:val="00B43769"/>
    <w:rsid w:val="00B55096"/>
    <w:rsid w:val="00B606D1"/>
    <w:rsid w:val="00B7299C"/>
    <w:rsid w:val="00B82DBD"/>
    <w:rsid w:val="00B901FD"/>
    <w:rsid w:val="00B94B36"/>
    <w:rsid w:val="00B95D37"/>
    <w:rsid w:val="00B9747D"/>
    <w:rsid w:val="00BA5F6D"/>
    <w:rsid w:val="00BB05A0"/>
    <w:rsid w:val="00BB0ED2"/>
    <w:rsid w:val="00BB6BEF"/>
    <w:rsid w:val="00BB7A6A"/>
    <w:rsid w:val="00BC2187"/>
    <w:rsid w:val="00BC2C8A"/>
    <w:rsid w:val="00BC4D6C"/>
    <w:rsid w:val="00BC7117"/>
    <w:rsid w:val="00BD5AF4"/>
    <w:rsid w:val="00BE7E3C"/>
    <w:rsid w:val="00BF5ECC"/>
    <w:rsid w:val="00C04321"/>
    <w:rsid w:val="00C13E6A"/>
    <w:rsid w:val="00C16A02"/>
    <w:rsid w:val="00C16D72"/>
    <w:rsid w:val="00C174A0"/>
    <w:rsid w:val="00C26145"/>
    <w:rsid w:val="00C344DE"/>
    <w:rsid w:val="00C34BFC"/>
    <w:rsid w:val="00C52CFC"/>
    <w:rsid w:val="00C57B18"/>
    <w:rsid w:val="00C60123"/>
    <w:rsid w:val="00C6119A"/>
    <w:rsid w:val="00C64247"/>
    <w:rsid w:val="00C7327F"/>
    <w:rsid w:val="00C75CAB"/>
    <w:rsid w:val="00C81581"/>
    <w:rsid w:val="00C85CCA"/>
    <w:rsid w:val="00C87525"/>
    <w:rsid w:val="00C944F0"/>
    <w:rsid w:val="00CC2D86"/>
    <w:rsid w:val="00CC7B5B"/>
    <w:rsid w:val="00CD1C8C"/>
    <w:rsid w:val="00CD707F"/>
    <w:rsid w:val="00CE35F9"/>
    <w:rsid w:val="00D132F0"/>
    <w:rsid w:val="00D16670"/>
    <w:rsid w:val="00D16A2B"/>
    <w:rsid w:val="00D23FFB"/>
    <w:rsid w:val="00D251E8"/>
    <w:rsid w:val="00D32999"/>
    <w:rsid w:val="00D409D0"/>
    <w:rsid w:val="00D6200C"/>
    <w:rsid w:val="00D62511"/>
    <w:rsid w:val="00D63160"/>
    <w:rsid w:val="00D67AB7"/>
    <w:rsid w:val="00D835E5"/>
    <w:rsid w:val="00D84917"/>
    <w:rsid w:val="00D97E0D"/>
    <w:rsid w:val="00DB0712"/>
    <w:rsid w:val="00DB652C"/>
    <w:rsid w:val="00DC5B69"/>
    <w:rsid w:val="00DD590E"/>
    <w:rsid w:val="00DE254A"/>
    <w:rsid w:val="00DE4E3D"/>
    <w:rsid w:val="00E106CB"/>
    <w:rsid w:val="00E14044"/>
    <w:rsid w:val="00E1607C"/>
    <w:rsid w:val="00E16B47"/>
    <w:rsid w:val="00E16CEC"/>
    <w:rsid w:val="00E20AA2"/>
    <w:rsid w:val="00E23672"/>
    <w:rsid w:val="00E3780A"/>
    <w:rsid w:val="00E40254"/>
    <w:rsid w:val="00E42E63"/>
    <w:rsid w:val="00E444EB"/>
    <w:rsid w:val="00E45D83"/>
    <w:rsid w:val="00E53294"/>
    <w:rsid w:val="00E548DF"/>
    <w:rsid w:val="00E56583"/>
    <w:rsid w:val="00E56A0F"/>
    <w:rsid w:val="00E6017D"/>
    <w:rsid w:val="00E61214"/>
    <w:rsid w:val="00E700F1"/>
    <w:rsid w:val="00E72F2C"/>
    <w:rsid w:val="00E8036E"/>
    <w:rsid w:val="00E9043A"/>
    <w:rsid w:val="00E9734F"/>
    <w:rsid w:val="00EA1709"/>
    <w:rsid w:val="00EB55B4"/>
    <w:rsid w:val="00EC725A"/>
    <w:rsid w:val="00ED39FB"/>
    <w:rsid w:val="00EE52E1"/>
    <w:rsid w:val="00EF3C2E"/>
    <w:rsid w:val="00EF629B"/>
    <w:rsid w:val="00F003B9"/>
    <w:rsid w:val="00F05AC4"/>
    <w:rsid w:val="00F16DD4"/>
    <w:rsid w:val="00F3609A"/>
    <w:rsid w:val="00F53552"/>
    <w:rsid w:val="00F53CB4"/>
    <w:rsid w:val="00F65F4F"/>
    <w:rsid w:val="00F70372"/>
    <w:rsid w:val="00F77713"/>
    <w:rsid w:val="00F9206F"/>
    <w:rsid w:val="00F9315E"/>
    <w:rsid w:val="00F95E56"/>
    <w:rsid w:val="00F96C60"/>
    <w:rsid w:val="00FB0BBE"/>
    <w:rsid w:val="00FB0FD3"/>
    <w:rsid w:val="00FB15BC"/>
    <w:rsid w:val="00FC124B"/>
    <w:rsid w:val="00FC5DD8"/>
    <w:rsid w:val="00FC6F28"/>
    <w:rsid w:val="00FD1B9D"/>
    <w:rsid w:val="00FD20D8"/>
    <w:rsid w:val="00FD362B"/>
    <w:rsid w:val="00FD6298"/>
    <w:rsid w:val="00FE0442"/>
    <w:rsid w:val="00FE1D86"/>
    <w:rsid w:val="00FE3DBB"/>
    <w:rsid w:val="00FE6031"/>
    <w:rsid w:val="00FF75AE"/>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BA6E8"/>
  <w15:chartTrackingRefBased/>
  <w15:docId w15:val="{E03E933A-7AAD-4B4D-831A-2CE8D0C02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7C6CB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475"/>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451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2C7"/>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4512C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2C7"/>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4512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512C7"/>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aliases w:val="Recommendation,List Paragraph1,1.1.1_List Paragraph,List_Paragraph,Multilevel para_II,Lapis Bulleted List,List Paragraph (numbered (a)),Normal numbered,Medium Grid 1 - Accent 21,Medium Grid 1 Accent 2,Medium Grid 1 - Accent 22,L,Text,Dot "/>
    <w:basedOn w:val="Normal"/>
    <w:link w:val="ListParagraphChar"/>
    <w:uiPriority w:val="34"/>
    <w:qFormat/>
    <w:rsid w:val="004512C7"/>
    <w:pPr>
      <w:ind w:left="720"/>
      <w:contextualSpacing/>
    </w:pPr>
  </w:style>
  <w:style w:type="character" w:styleId="IntenseEmphasis">
    <w:name w:val="Intense Emphasis"/>
    <w:basedOn w:val="DefaultParagraphFont"/>
    <w:uiPriority w:val="21"/>
    <w:qFormat/>
    <w:rsid w:val="004512C7"/>
    <w:rPr>
      <w:i/>
      <w:iCs/>
      <w:color w:val="2F5496" w:themeColor="accent1" w:themeShade="BF"/>
    </w:rPr>
  </w:style>
  <w:style w:type="paragraph" w:styleId="IntenseQuote">
    <w:name w:val="Intense Quote"/>
    <w:basedOn w:val="Normal"/>
    <w:next w:val="Normal"/>
    <w:link w:val="IntenseQuoteChar"/>
    <w:uiPriority w:val="30"/>
    <w:qFormat/>
    <w:rsid w:val="004512C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12C7"/>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4512C7"/>
    <w:rPr>
      <w:b/>
      <w:bCs/>
      <w:smallCaps/>
      <w:color w:val="2F5496" w:themeColor="accent1" w:themeShade="BF"/>
      <w:spacing w:val="5"/>
    </w:rPr>
  </w:style>
  <w:style w:type="paragraph" w:styleId="CommentText">
    <w:name w:val="annotation text"/>
    <w:basedOn w:val="Normal"/>
    <w:link w:val="CommentTextChar"/>
    <w:uiPriority w:val="99"/>
    <w:unhideWhenUsed/>
    <w:qFormat/>
    <w:rsid w:val="00C52CFC"/>
    <w:pPr>
      <w:spacing w:line="240" w:lineRule="auto"/>
    </w:pPr>
    <w:rPr>
      <w:szCs w:val="20"/>
    </w:rPr>
  </w:style>
  <w:style w:type="character" w:customStyle="1" w:styleId="CommentTextChar">
    <w:name w:val="Comment Text Char"/>
    <w:basedOn w:val="DefaultParagraphFont"/>
    <w:link w:val="CommentText"/>
    <w:uiPriority w:val="99"/>
    <w:qFormat/>
    <w:rsid w:val="00C52CFC"/>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C52CFC"/>
    <w:rPr>
      <w:b/>
      <w:bCs/>
    </w:rPr>
  </w:style>
  <w:style w:type="character" w:customStyle="1" w:styleId="CommentSubjectChar">
    <w:name w:val="Comment Subject Char"/>
    <w:basedOn w:val="CommentTextChar"/>
    <w:link w:val="CommentSubject"/>
    <w:uiPriority w:val="99"/>
    <w:semiHidden/>
    <w:rsid w:val="00C52CFC"/>
    <w:rPr>
      <w:rFonts w:ascii="Times New Roman" w:eastAsiaTheme="minorHAnsi" w:hAnsi="Times New Roman" w:cs="Times New Roman"/>
      <w:b/>
      <w:bCs/>
      <w:spacing w:val="4"/>
      <w:w w:val="103"/>
      <w:sz w:val="20"/>
      <w:szCs w:val="20"/>
      <w:lang w:val="fr-CA" w:eastAsia="en-US"/>
    </w:rPr>
  </w:style>
  <w:style w:type="table" w:customStyle="1" w:styleId="TableGrid1">
    <w:name w:val="Table Grid1"/>
    <w:basedOn w:val="TableNormal"/>
    <w:next w:val="TableGrid"/>
    <w:qFormat/>
    <w:rsid w:val="004041BD"/>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style>
  <w:style w:type="paragraph" w:styleId="Revision">
    <w:name w:val="Revision"/>
    <w:hidden/>
    <w:uiPriority w:val="99"/>
    <w:semiHidden/>
    <w:rsid w:val="00327764"/>
    <w:pPr>
      <w:spacing w:after="0" w:line="240" w:lineRule="auto"/>
    </w:pPr>
    <w:rPr>
      <w:rFonts w:ascii="Times New Roman" w:eastAsiaTheme="minorHAnsi" w:hAnsi="Times New Roman" w:cs="Times New Roman"/>
      <w:spacing w:val="4"/>
      <w:w w:val="103"/>
      <w:sz w:val="20"/>
      <w:lang w:val="fr-CA" w:eastAsia="en-US"/>
    </w:rPr>
  </w:style>
  <w:style w:type="paragraph" w:customStyle="1" w:styleId="7VerbatimAgendaItem">
    <w:name w:val="7. Verbatim Agenda Item"/>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lang w:val="en-GB"/>
    </w:rPr>
  </w:style>
  <w:style w:type="paragraph" w:customStyle="1" w:styleId="8VerbatimAgendaItemLessSpaceAfter">
    <w:name w:val="8. Verbatim Agenda Item Less Space After"/>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lang w:val="en-GB"/>
    </w:rPr>
  </w:style>
  <w:style w:type="paragraph" w:customStyle="1" w:styleId="9VerbatimAgendaabc">
    <w:name w:val="9. Verbatim Agenda (a) (b) (c)"/>
    <w:basedOn w:val="Normal"/>
    <w:qFormat/>
    <w:rsid w:val="004917F6"/>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lang w:val="en-GB"/>
    </w:rPr>
  </w:style>
  <w:style w:type="paragraph" w:customStyle="1" w:styleId="13VerbatimAsteriskStaffMilitaryCommittee">
    <w:name w:val="13. Verbatim Asterisk (Staff Military Committee)"/>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rPr>
      <w:lang w:val="en-GB"/>
    </w:rPr>
  </w:style>
  <w:style w:type="paragraph" w:customStyle="1" w:styleId="14VerbatimFullBlockIndentedBold">
    <w:name w:val="14. Verbatim Full Block Indented Bold"/>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lang w:val="en-GB"/>
    </w:rPr>
  </w:style>
  <w:style w:type="paragraph" w:customStyle="1" w:styleId="10VerbatimInFavourAgainstAbstaining">
    <w:name w:val="10. Verbatim In Favour Against Abstaining"/>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lang w:val="en-GB"/>
    </w:rPr>
  </w:style>
  <w:style w:type="paragraph" w:customStyle="1" w:styleId="15VerbatimReissueDocument">
    <w:name w:val="15. Verbatim Reissue Document"/>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lang w:val="en-GB"/>
    </w:rPr>
  </w:style>
  <w:style w:type="paragraph" w:customStyle="1" w:styleId="6VerbatimSpokeninLanguage">
    <w:name w:val="6. Verbatim Spoken in Language"/>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i/>
      <w:lang w:val="en-GB"/>
    </w:rPr>
  </w:style>
  <w:style w:type="paragraph" w:customStyle="1" w:styleId="12VerbatimSubsequentlyIntendedToVote">
    <w:name w:val="12. Verbatim Subsequently Intended To Vote"/>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lang w:val="en-GB"/>
    </w:rPr>
  </w:style>
  <w:style w:type="paragraph" w:customStyle="1" w:styleId="11VerbatimVotingGroups">
    <w:name w:val="11. Verbatim Voting Groups"/>
    <w:basedOn w:val="Normal"/>
    <w:qFormat/>
    <w:rsid w:val="004917F6"/>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lang w:val="en-GB"/>
    </w:rPr>
  </w:style>
  <w:style w:type="table" w:customStyle="1" w:styleId="TableGrid9">
    <w:name w:val="Table Grid9"/>
    <w:basedOn w:val="TableNormal"/>
    <w:next w:val="TableGrid"/>
    <w:qFormat/>
    <w:rsid w:val="004917F6"/>
    <w:pPr>
      <w:suppressAutoHyphens/>
      <w:spacing w:after="0" w:line="240" w:lineRule="exact"/>
    </w:pPr>
    <w:rPr>
      <w:rFonts w:ascii="Times New Roman" w:eastAsia="Times New Roman" w:hAnsi="Times New Roman" w:cs="Times New Roman"/>
      <w:spacing w:val="4"/>
      <w:w w:val="103"/>
      <w:kern w:val="14"/>
      <w:sz w:val="20"/>
      <w:szCs w:val="20"/>
      <w:lang w:eastAsia="en-US"/>
      <w14:ligatures w14:val="none"/>
    </w:rPr>
    <w:tblPr/>
  </w:style>
  <w:style w:type="character" w:customStyle="1" w:styleId="ListParagraphChar">
    <w:name w:val="List Paragraph Char"/>
    <w:aliases w:val="Recommendation Char,List Paragraph1 Char,1.1.1_List Paragraph Char,List_Paragraph Char,Multilevel para_II Char,Lapis Bulleted List Char,List Paragraph (numbered (a)) Char,Normal numbered Char,Medium Grid 1 - Accent 21 Char,L Char"/>
    <w:basedOn w:val="DefaultParagraphFont"/>
    <w:link w:val="ListParagraph"/>
    <w:uiPriority w:val="34"/>
    <w:qFormat/>
    <w:rsid w:val="004917F6"/>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ESCAP/RES/75/9" TargetMode="External"/><Relationship Id="rId21" Type="http://schemas.openxmlformats.org/officeDocument/2006/relationships/hyperlink" Target="https://docs.un.org/en/A/RES/77/267" TargetMode="External"/><Relationship Id="rId42" Type="http://schemas.openxmlformats.org/officeDocument/2006/relationships/hyperlink" Target="https://docs.un.org/en/A/RES/75/290a" TargetMode="External"/><Relationship Id="rId63" Type="http://schemas.openxmlformats.org/officeDocument/2006/relationships/hyperlink" Target="https://docs.un.org/en/A/RES/79/9" TargetMode="External"/><Relationship Id="rId84" Type="http://schemas.openxmlformats.org/officeDocument/2006/relationships/hyperlink" Target="https://docs.un.org/en/A/RES/80/147" TargetMode="External"/><Relationship Id="rId138" Type="http://schemas.openxmlformats.org/officeDocument/2006/relationships/hyperlink" Target="https://docs.un.org/en/ESCAP/RES/74/3" TargetMode="External"/><Relationship Id="rId159" Type="http://schemas.openxmlformats.org/officeDocument/2006/relationships/hyperlink" Target="https://docs.un.org/en/A/RES/80/118" TargetMode="External"/><Relationship Id="rId170" Type="http://schemas.openxmlformats.org/officeDocument/2006/relationships/hyperlink" Target="https://docs.un.org/en/A/RES/73/195" TargetMode="External"/><Relationship Id="rId191" Type="http://schemas.openxmlformats.org/officeDocument/2006/relationships/hyperlink" Target="https://docs.un.org/en/E/RES/2024/4" TargetMode="External"/><Relationship Id="rId205" Type="http://schemas.openxmlformats.org/officeDocument/2006/relationships/hyperlink" Target="https://docs.un.org/en/ESCAP/RES/78/4" TargetMode="External"/><Relationship Id="rId226" Type="http://schemas.openxmlformats.org/officeDocument/2006/relationships/chart" Target="charts/chart6.xml"/><Relationship Id="rId107" Type="http://schemas.openxmlformats.org/officeDocument/2006/relationships/hyperlink" Target="https://docs.un.org/en/E/RES/2024/19" TargetMode="External"/><Relationship Id="rId11" Type="http://schemas.openxmlformats.org/officeDocument/2006/relationships/header" Target="header1.xml"/><Relationship Id="rId32" Type="http://schemas.openxmlformats.org/officeDocument/2006/relationships/hyperlink" Target="https://docs.un.org/en/A/RES/61/16" TargetMode="External"/><Relationship Id="rId53" Type="http://schemas.openxmlformats.org/officeDocument/2006/relationships/hyperlink" Target="https://docs.un.org/en/A/RES/78/1" TargetMode="External"/><Relationship Id="rId74" Type="http://schemas.openxmlformats.org/officeDocument/2006/relationships/hyperlink" Target="https://documents.un.org/symbol-explorer?s=A/RES/79/332&amp;i=A/RES/79/332_1758042602187" TargetMode="External"/><Relationship Id="rId128" Type="http://schemas.openxmlformats.org/officeDocument/2006/relationships/hyperlink" Target="https://docs.un.org/en/A/RES/80/121" TargetMode="External"/><Relationship Id="rId149" Type="http://schemas.openxmlformats.org/officeDocument/2006/relationships/hyperlink" Target="https://docs.un.org/en/A/RES/80/113" TargetMode="External"/><Relationship Id="rId5" Type="http://schemas.openxmlformats.org/officeDocument/2006/relationships/numbering" Target="numbering.xml"/><Relationship Id="rId95" Type="http://schemas.openxmlformats.org/officeDocument/2006/relationships/hyperlink" Target="https://docs.un.org/en/A/RES/80/197" TargetMode="External"/><Relationship Id="rId160" Type="http://schemas.openxmlformats.org/officeDocument/2006/relationships/hyperlink" Target="https://docs.un.org/en/A/RES/80/173" TargetMode="External"/><Relationship Id="rId181" Type="http://schemas.openxmlformats.org/officeDocument/2006/relationships/hyperlink" Target="https://docs.un.org/en/A/RES/80/179" TargetMode="External"/><Relationship Id="rId216" Type="http://schemas.openxmlformats.org/officeDocument/2006/relationships/chart" Target="charts/chart1.xml"/><Relationship Id="rId237" Type="http://schemas.openxmlformats.org/officeDocument/2006/relationships/theme" Target="theme/theme1.xml"/><Relationship Id="rId22" Type="http://schemas.openxmlformats.org/officeDocument/2006/relationships/hyperlink" Target="https://docs.un.org/en/A/81/50" TargetMode="External"/><Relationship Id="rId43" Type="http://schemas.openxmlformats.org/officeDocument/2006/relationships/hyperlink" Target="https://docs.un.org/en/A/RES/72/305" TargetMode="External"/><Relationship Id="rId64" Type="http://schemas.openxmlformats.org/officeDocument/2006/relationships/hyperlink" Target="https://docs.un.org/en/A/RES/79/149" TargetMode="External"/><Relationship Id="rId118" Type="http://schemas.openxmlformats.org/officeDocument/2006/relationships/hyperlink" Target="https://docs.un.org/en/ESCAP/RES/76/1" TargetMode="External"/><Relationship Id="rId139" Type="http://schemas.openxmlformats.org/officeDocument/2006/relationships/hyperlink" Target="https://docs.un.org/en/ESCAP/RES/78/3" TargetMode="External"/><Relationship Id="rId85" Type="http://schemas.openxmlformats.org/officeDocument/2006/relationships/hyperlink" Target="https://docs.un.org/en/A/RES/80/149" TargetMode="External"/><Relationship Id="rId150" Type="http://schemas.openxmlformats.org/officeDocument/2006/relationships/hyperlink" Target="https://docs.un.org/en/A/RES/80/137" TargetMode="External"/><Relationship Id="rId171" Type="http://schemas.openxmlformats.org/officeDocument/2006/relationships/hyperlink" Target="https://docs.un.org/en/A/RES/73/326" TargetMode="External"/><Relationship Id="rId192" Type="http://schemas.openxmlformats.org/officeDocument/2006/relationships/hyperlink" Target="https://docs.un.org/en/E/RES/2024/6" TargetMode="External"/><Relationship Id="rId206" Type="http://schemas.openxmlformats.org/officeDocument/2006/relationships/hyperlink" Target="https://docs.un.org/en/A/RES/63/260" TargetMode="External"/><Relationship Id="rId227" Type="http://schemas.openxmlformats.org/officeDocument/2006/relationships/chart" Target="charts/chart7.xml"/><Relationship Id="rId12" Type="http://schemas.openxmlformats.org/officeDocument/2006/relationships/header" Target="header2.xml"/><Relationship Id="rId33" Type="http://schemas.openxmlformats.org/officeDocument/2006/relationships/hyperlink" Target="https://docs.un.org/en/A/RES/66/288" TargetMode="External"/><Relationship Id="rId108" Type="http://schemas.openxmlformats.org/officeDocument/2006/relationships/hyperlink" Target="https://docs.un.org/en/A/RES/75/233" TargetMode="External"/><Relationship Id="rId129" Type="http://schemas.openxmlformats.org/officeDocument/2006/relationships/hyperlink" Target="https://docs.un.org/en/ESCAP/RES/75/8" TargetMode="External"/><Relationship Id="rId54" Type="http://schemas.openxmlformats.org/officeDocument/2006/relationships/hyperlink" Target="https://docs.un.org/en/A/RES/78/147" TargetMode="External"/><Relationship Id="rId75" Type="http://schemas.openxmlformats.org/officeDocument/2006/relationships/hyperlink" Target="https://documents.un.org/symbol-explorer?s=A/RES/79/334&amp;i=A/RES/79/334_1758042721514" TargetMode="External"/><Relationship Id="rId96" Type="http://schemas.openxmlformats.org/officeDocument/2006/relationships/hyperlink" Target="https://docs.un.org/en/A/RES/80/207" TargetMode="External"/><Relationship Id="rId140" Type="http://schemas.openxmlformats.org/officeDocument/2006/relationships/hyperlink" Target="https://docs.un.org/en/A/RES/71/222" TargetMode="External"/><Relationship Id="rId161" Type="http://schemas.openxmlformats.org/officeDocument/2006/relationships/hyperlink" Target="https://docs.un.org/en/E/RES/2016/27" TargetMode="External"/><Relationship Id="rId182" Type="http://schemas.openxmlformats.org/officeDocument/2006/relationships/hyperlink" Target="https://docs.un.org/en/A/RES/80/180" TargetMode="External"/><Relationship Id="rId217" Type="http://schemas.openxmlformats.org/officeDocument/2006/relationships/chart" Target="charts/chart2.xml"/><Relationship Id="rId6" Type="http://schemas.openxmlformats.org/officeDocument/2006/relationships/styles" Target="styles.xml"/><Relationship Id="rId23" Type="http://schemas.openxmlformats.org/officeDocument/2006/relationships/hyperlink" Target="https://docs.un.org/en/A/RES/77/267" TargetMode="External"/><Relationship Id="rId119" Type="http://schemas.openxmlformats.org/officeDocument/2006/relationships/hyperlink" Target="https://docs.un.org/en/ESCAP/RES/76/2" TargetMode="External"/><Relationship Id="rId44" Type="http://schemas.openxmlformats.org/officeDocument/2006/relationships/hyperlink" Target="https://docs.un.org/en/A/RES/67/290" TargetMode="External"/><Relationship Id="rId65" Type="http://schemas.openxmlformats.org/officeDocument/2006/relationships/hyperlink" Target="https://docs.un.org/en/A/RES/79/178" TargetMode="External"/><Relationship Id="rId86" Type="http://schemas.openxmlformats.org/officeDocument/2006/relationships/hyperlink" Target="https://docs.un.org/en/A/RES/80/150" TargetMode="External"/><Relationship Id="rId130" Type="http://schemas.openxmlformats.org/officeDocument/2006/relationships/hyperlink" Target="https://docs.un.org/en/A/RES/69/213" TargetMode="External"/><Relationship Id="rId151" Type="http://schemas.openxmlformats.org/officeDocument/2006/relationships/hyperlink" Target="https://docs.un.org/en/A/RES/80/140" TargetMode="External"/><Relationship Id="rId172" Type="http://schemas.openxmlformats.org/officeDocument/2006/relationships/hyperlink" Target="https://docs.un.org/en/A/RES/75/131" TargetMode="External"/><Relationship Id="rId193" Type="http://schemas.openxmlformats.org/officeDocument/2006/relationships/hyperlink" Target="https://docs.un.org/en/E/RES/2025/5" TargetMode="External"/><Relationship Id="rId207" Type="http://schemas.openxmlformats.org/officeDocument/2006/relationships/hyperlink" Target="https://docs.un.org/en/A/RES/72/283" TargetMode="External"/><Relationship Id="rId228" Type="http://schemas.openxmlformats.org/officeDocument/2006/relationships/hyperlink" Target="https://docs.un.org/en/A/80/6(Sect.19)" TargetMode="External"/><Relationship Id="rId13" Type="http://schemas.openxmlformats.org/officeDocument/2006/relationships/footer" Target="footer1.xml"/><Relationship Id="rId109" Type="http://schemas.openxmlformats.org/officeDocument/2006/relationships/hyperlink" Target="https://docs.un.org/en/E/RES/2025/2" TargetMode="External"/><Relationship Id="rId34" Type="http://schemas.openxmlformats.org/officeDocument/2006/relationships/hyperlink" Target="https://docs.un.org/en/A/RES/69/142" TargetMode="External"/><Relationship Id="rId55" Type="http://schemas.openxmlformats.org/officeDocument/2006/relationships/hyperlink" Target="https://docs.un.org/en/A/RES/78/259" TargetMode="External"/><Relationship Id="rId76" Type="http://schemas.openxmlformats.org/officeDocument/2006/relationships/hyperlink" Target="https://documents.un.org/symbol-explorer?s=A/RES/80/3&amp;i=A/RES/80/3_1761164343723" TargetMode="External"/><Relationship Id="rId97" Type="http://schemas.openxmlformats.org/officeDocument/2006/relationships/hyperlink" Target="https://docs.un.org/en/E/RES/37(IV)" TargetMode="External"/><Relationship Id="rId120" Type="http://schemas.openxmlformats.org/officeDocument/2006/relationships/hyperlink" Target="https://docs.un.org/en/ESCAP/RES/77/1" TargetMode="External"/><Relationship Id="rId141" Type="http://schemas.openxmlformats.org/officeDocument/2006/relationships/hyperlink" Target="https://docs.un.org/en/A/RES/71/256" TargetMode="External"/><Relationship Id="rId7" Type="http://schemas.openxmlformats.org/officeDocument/2006/relationships/settings" Target="settings.xml"/><Relationship Id="rId162" Type="http://schemas.openxmlformats.org/officeDocument/2006/relationships/hyperlink" Target="https://docs.un.org/en/E/RES/2018/14" TargetMode="External"/><Relationship Id="rId183" Type="http://schemas.openxmlformats.org/officeDocument/2006/relationships/hyperlink" Target="https://docs.un.org/en/A/RES/80/183" TargetMode="External"/><Relationship Id="rId218" Type="http://schemas.openxmlformats.org/officeDocument/2006/relationships/hyperlink" Target="https://docs.un.org/en/A/80/6(Sect.19)" TargetMode="External"/><Relationship Id="rId24" Type="http://schemas.openxmlformats.org/officeDocument/2006/relationships/header" Target="header4.xml"/><Relationship Id="rId45" Type="http://schemas.openxmlformats.org/officeDocument/2006/relationships/hyperlink" Target="https://docs.un.org/en/A/RES/70/299" TargetMode="External"/><Relationship Id="rId66" Type="http://schemas.openxmlformats.org/officeDocument/2006/relationships/hyperlink" Target="https://docs.un.org/en/A/RES/79/203" TargetMode="External"/><Relationship Id="rId87" Type="http://schemas.openxmlformats.org/officeDocument/2006/relationships/hyperlink" Target="https://docs.un.org/en/A/RES/80/151" TargetMode="External"/><Relationship Id="rId110" Type="http://schemas.openxmlformats.org/officeDocument/2006/relationships/hyperlink" Target="https://docs.un.org/en/E/RES/2025/4" TargetMode="External"/><Relationship Id="rId131" Type="http://schemas.openxmlformats.org/officeDocument/2006/relationships/hyperlink" Target="https://docs.un.org/en/A/RES/70/197" TargetMode="External"/><Relationship Id="rId152" Type="http://schemas.openxmlformats.org/officeDocument/2006/relationships/hyperlink" Target="https://docs.un.org/en/E/RES/2015/14" TargetMode="External"/><Relationship Id="rId173" Type="http://schemas.openxmlformats.org/officeDocument/2006/relationships/hyperlink" Target="https://docs.un.org/en/A/RES/76/266" TargetMode="External"/><Relationship Id="rId194" Type="http://schemas.openxmlformats.org/officeDocument/2006/relationships/hyperlink" Target="https://docs.un.org/en/E/RES/2025/7" TargetMode="External"/><Relationship Id="rId208" Type="http://schemas.openxmlformats.org/officeDocument/2006/relationships/hyperlink" Target="https://docs.un.org/en/A/RES/78/9" TargetMode="External"/><Relationship Id="rId229" Type="http://schemas.openxmlformats.org/officeDocument/2006/relationships/chart" Target="charts/chart8.xml"/><Relationship Id="rId14" Type="http://schemas.openxmlformats.org/officeDocument/2006/relationships/footer" Target="footer2.xml"/><Relationship Id="rId35" Type="http://schemas.openxmlformats.org/officeDocument/2006/relationships/hyperlink" Target="https://docs.un.org/en/A/RES/69/277" TargetMode="External"/><Relationship Id="rId56" Type="http://schemas.openxmlformats.org/officeDocument/2006/relationships/hyperlink" Target="https://docs.un.org/en/A/RES/78/265" TargetMode="External"/><Relationship Id="rId77" Type="http://schemas.openxmlformats.org/officeDocument/2006/relationships/hyperlink" Target="https://documents.un.org/symbol-explorer?s=A/RES/80/110&amp;i=A/RES/80/110_1766783882163" TargetMode="External"/><Relationship Id="rId100" Type="http://schemas.openxmlformats.org/officeDocument/2006/relationships/hyperlink" Target="https://docs.un.org/en/E/RES/2016/11" TargetMode="External"/><Relationship Id="rId8" Type="http://schemas.openxmlformats.org/officeDocument/2006/relationships/webSettings" Target="webSettings.xml"/><Relationship Id="rId98" Type="http://schemas.openxmlformats.org/officeDocument/2006/relationships/hyperlink" Target="https://docs.un.org/en/E/RES/1895(LVII)" TargetMode="External"/><Relationship Id="rId121" Type="http://schemas.openxmlformats.org/officeDocument/2006/relationships/hyperlink" Target="https://docs.un.org/en/ESCAP/RES/78/1" TargetMode="External"/><Relationship Id="rId142" Type="http://schemas.openxmlformats.org/officeDocument/2006/relationships/hyperlink" Target="https://docs.un.org/en/A/RES/74/212" TargetMode="External"/><Relationship Id="rId163" Type="http://schemas.openxmlformats.org/officeDocument/2006/relationships/hyperlink" Target="https://docs.un.org/en/E/RES/2025/18" TargetMode="External"/><Relationship Id="rId184" Type="http://schemas.openxmlformats.org/officeDocument/2006/relationships/hyperlink" Target="https://docs.un.org/en/A/RES/80/184" TargetMode="External"/><Relationship Id="rId219" Type="http://schemas.openxmlformats.org/officeDocument/2006/relationships/hyperlink" Target="https://docs.un.org/en/A/80/6(Sect.19)" TargetMode="External"/><Relationship Id="rId230" Type="http://schemas.openxmlformats.org/officeDocument/2006/relationships/chart" Target="charts/chart9.xml"/><Relationship Id="rId25" Type="http://schemas.openxmlformats.org/officeDocument/2006/relationships/header" Target="header5.xml"/><Relationship Id="rId46" Type="http://schemas.openxmlformats.org/officeDocument/2006/relationships/hyperlink" Target="https://docs.un.org/en/A/RES/75/290B" TargetMode="External"/><Relationship Id="rId67" Type="http://schemas.openxmlformats.org/officeDocument/2006/relationships/hyperlink" Target="https://docs.un.org/en/A/RES/79/223" TargetMode="External"/><Relationship Id="rId88" Type="http://schemas.openxmlformats.org/officeDocument/2006/relationships/hyperlink" Target="https://docs.un.org/en/A/RES/80/153" TargetMode="External"/><Relationship Id="rId111" Type="http://schemas.openxmlformats.org/officeDocument/2006/relationships/hyperlink" Target="https://docs.un.org/en/E/RES/2025/3" TargetMode="External"/><Relationship Id="rId132" Type="http://schemas.openxmlformats.org/officeDocument/2006/relationships/hyperlink" Target="https://docs.un.org/en/A/RES/76/294" TargetMode="External"/><Relationship Id="rId153" Type="http://schemas.openxmlformats.org/officeDocument/2006/relationships/hyperlink" Target="https://docs.un.org/en/E/RES/2015/31" TargetMode="External"/><Relationship Id="rId174" Type="http://schemas.openxmlformats.org/officeDocument/2006/relationships/hyperlink" Target="https://docs.un.org/en/A/RES/77/193" TargetMode="External"/><Relationship Id="rId195" Type="http://schemas.openxmlformats.org/officeDocument/2006/relationships/hyperlink" Target="https://docs.un.org/en/E/RES/2025/8" TargetMode="External"/><Relationship Id="rId209" Type="http://schemas.openxmlformats.org/officeDocument/2006/relationships/hyperlink" Target="https://docs.un.org/en/A/RES/79/268" TargetMode="External"/><Relationship Id="rId190" Type="http://schemas.openxmlformats.org/officeDocument/2006/relationships/hyperlink" Target="https://docs.un.org/en/E/RES/2023/15" TargetMode="External"/><Relationship Id="rId204" Type="http://schemas.openxmlformats.org/officeDocument/2006/relationships/hyperlink" Target="https://docs.un.org/en/ESCAP/RES/74/8" TargetMode="External"/><Relationship Id="rId220" Type="http://schemas.openxmlformats.org/officeDocument/2006/relationships/chart" Target="charts/chart3.xml"/><Relationship Id="rId225" Type="http://schemas.openxmlformats.org/officeDocument/2006/relationships/hyperlink" Target="https://docs.un.org/en/A/80/6(Sect.19)" TargetMode="External"/><Relationship Id="rId15" Type="http://schemas.openxmlformats.org/officeDocument/2006/relationships/header" Target="header3.xml"/><Relationship Id="rId36" Type="http://schemas.openxmlformats.org/officeDocument/2006/relationships/hyperlink" Target="https://docs.un.org/en/A/RES/69/283" TargetMode="External"/><Relationship Id="rId57" Type="http://schemas.openxmlformats.org/officeDocument/2006/relationships/hyperlink" Target="https://docs.un.org/en/A/RES/78/285" TargetMode="External"/><Relationship Id="rId106" Type="http://schemas.openxmlformats.org/officeDocument/2006/relationships/hyperlink" Target="https://docs.un.org/en/E/RES/2023/31" TargetMode="External"/><Relationship Id="rId127" Type="http://schemas.openxmlformats.org/officeDocument/2006/relationships/hyperlink" Target="https://documents.un.org/symbol-explorer?s=A/RES/79/213&amp;i=A/RES/79/213_1735848181782" TargetMode="External"/><Relationship Id="rId10" Type="http://schemas.openxmlformats.org/officeDocument/2006/relationships/endnotes" Target="endnotes.xml"/><Relationship Id="rId31" Type="http://schemas.openxmlformats.org/officeDocument/2006/relationships/footer" Target="footer4.xml"/><Relationship Id="rId52" Type="http://schemas.openxmlformats.org/officeDocument/2006/relationships/hyperlink" Target="https://docs.un.org/en/A/RES/77/332" TargetMode="External"/><Relationship Id="rId73" Type="http://schemas.openxmlformats.org/officeDocument/2006/relationships/hyperlink" Target="https://documents.un.org/symbol-explorer?s=A/RES/79/323&amp;i=A/RES/79/323_1757098201628" TargetMode="External"/><Relationship Id="rId78" Type="http://schemas.openxmlformats.org/officeDocument/2006/relationships/hyperlink" Target="https://docs.un.org/en/A/RES/80/127" TargetMode="External"/><Relationship Id="rId94" Type="http://schemas.openxmlformats.org/officeDocument/2006/relationships/hyperlink" Target="https://docs.un.org/en/A/RES/80/191" TargetMode="External"/><Relationship Id="rId99" Type="http://schemas.openxmlformats.org/officeDocument/2006/relationships/hyperlink" Target="https://docs.un.org/en/E/RES/2015/30" TargetMode="External"/><Relationship Id="rId101" Type="http://schemas.openxmlformats.org/officeDocument/2006/relationships/hyperlink" Target="https://docs.un.org/en/E/RES/2018/5" TargetMode="External"/><Relationship Id="rId122" Type="http://schemas.openxmlformats.org/officeDocument/2006/relationships/hyperlink" Target="https://docs.un.org/en/A/RES/78/322" TargetMode="External"/><Relationship Id="rId143" Type="http://schemas.openxmlformats.org/officeDocument/2006/relationships/hyperlink" Target="https://docs.un.org/en/A/RES/77/289" TargetMode="External"/><Relationship Id="rId148" Type="http://schemas.openxmlformats.org/officeDocument/2006/relationships/hyperlink" Target="https://documents.un.org/symbol-explorer?s=A/RES/79/314&amp;i=A/RES/79/314_1752597061840" TargetMode="External"/><Relationship Id="rId164" Type="http://schemas.openxmlformats.org/officeDocument/2006/relationships/hyperlink" Target="https://docs.un.org/en/ESCAP/RES/75/6" TargetMode="External"/><Relationship Id="rId169" Type="http://schemas.openxmlformats.org/officeDocument/2006/relationships/hyperlink" Target="https://docs.un.org/en/A/RES/68/4" TargetMode="External"/><Relationship Id="rId185" Type="http://schemas.openxmlformats.org/officeDocument/2006/relationships/hyperlink" Target="https://docs.un.org/en/A/RES/80/186"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docs.un.org/en/A/RES/80/178" TargetMode="External"/><Relationship Id="rId210" Type="http://schemas.openxmlformats.org/officeDocument/2006/relationships/hyperlink" Target="https://docs.un.org/en/A/RES/77/327" TargetMode="External"/><Relationship Id="rId215" Type="http://schemas.openxmlformats.org/officeDocument/2006/relationships/hyperlink" Target="https://docs.un.org/en/A/80/6(Sect.19)" TargetMode="External"/><Relationship Id="rId236" Type="http://schemas.microsoft.com/office/2011/relationships/people" Target="people.xml"/><Relationship Id="rId26" Type="http://schemas.openxmlformats.org/officeDocument/2006/relationships/hyperlink" Target="https://docs.un.org/en/e/RES/37(IV)" TargetMode="External"/><Relationship Id="rId231" Type="http://schemas.openxmlformats.org/officeDocument/2006/relationships/hyperlink" Target="https://docs.un.org/en/A/80/6(Sect.19)" TargetMode="External"/><Relationship Id="rId47" Type="http://schemas.openxmlformats.org/officeDocument/2006/relationships/hyperlink" Target="https://docs.un.org/en/A/RES/76/258" TargetMode="External"/><Relationship Id="rId68" Type="http://schemas.openxmlformats.org/officeDocument/2006/relationships/hyperlink" Target="https://docs.un.org/en/A/RES/79/226" TargetMode="External"/><Relationship Id="rId89" Type="http://schemas.openxmlformats.org/officeDocument/2006/relationships/hyperlink" Target="https://docs.un.org/en/A/RES/80/154" TargetMode="External"/><Relationship Id="rId112" Type="http://schemas.openxmlformats.org/officeDocument/2006/relationships/hyperlink" Target="https://docs.un.org/en/E/RES/2025/32" TargetMode="External"/><Relationship Id="rId133" Type="http://schemas.openxmlformats.org/officeDocument/2006/relationships/hyperlink" Target="https://docs.un.org/en/A/RES/77/286" TargetMode="External"/><Relationship Id="rId154" Type="http://schemas.openxmlformats.org/officeDocument/2006/relationships/hyperlink" Target="https://docs.un.org/en/E/RES/2017/24" TargetMode="External"/><Relationship Id="rId175" Type="http://schemas.openxmlformats.org/officeDocument/2006/relationships/hyperlink" Target="https://docs.un.org/en/A/RES/78/324" TargetMode="External"/><Relationship Id="rId196" Type="http://schemas.openxmlformats.org/officeDocument/2006/relationships/hyperlink" Target="https://docs.un.org/en/E/RES/2026/2" TargetMode="External"/><Relationship Id="rId200" Type="http://schemas.openxmlformats.org/officeDocument/2006/relationships/hyperlink" Target="https://docs.un.org/en/E/RES/2013/21" TargetMode="External"/><Relationship Id="rId16" Type="http://schemas.openxmlformats.org/officeDocument/2006/relationships/footer" Target="footer3.xml"/><Relationship Id="rId221" Type="http://schemas.openxmlformats.org/officeDocument/2006/relationships/hyperlink" Target="https://docs.un.org/en/A/80/6(Sect.19)" TargetMode="External"/><Relationship Id="rId37" Type="http://schemas.openxmlformats.org/officeDocument/2006/relationships/hyperlink" Target="https://docs.un.org/en/A/RES/69/313" TargetMode="External"/><Relationship Id="rId58" Type="http://schemas.openxmlformats.org/officeDocument/2006/relationships/hyperlink" Target="https://docs.un.org/en/A/RES/75/290a" TargetMode="External"/><Relationship Id="rId79" Type="http://schemas.openxmlformats.org/officeDocument/2006/relationships/hyperlink" Target="https://docs.un.org/en/A/RES/80/129" TargetMode="External"/><Relationship Id="rId102" Type="http://schemas.openxmlformats.org/officeDocument/2006/relationships/hyperlink" Target="https://docs.un.org/en/E/RES/2020/5" TargetMode="External"/><Relationship Id="rId123" Type="http://schemas.openxmlformats.org/officeDocument/2006/relationships/hyperlink" Target="https://docs.un.org/en/A/RES/80/122" TargetMode="External"/><Relationship Id="rId144" Type="http://schemas.openxmlformats.org/officeDocument/2006/relationships/hyperlink" Target="https://docs.un.org/en/A/RES/77/334" TargetMode="External"/><Relationship Id="rId90" Type="http://schemas.openxmlformats.org/officeDocument/2006/relationships/hyperlink" Target="https://docs.un.org/en/A/RES/80/155" TargetMode="External"/><Relationship Id="rId165" Type="http://schemas.openxmlformats.org/officeDocument/2006/relationships/hyperlink" Target="https://docs.un.org/en/ESCAP/RES/75/7" TargetMode="External"/><Relationship Id="rId186" Type="http://schemas.openxmlformats.org/officeDocument/2006/relationships/hyperlink" Target="https://docs.un.org/en/A/RES/80/199" TargetMode="External"/><Relationship Id="rId211" Type="http://schemas.openxmlformats.org/officeDocument/2006/relationships/hyperlink" Target="https://docs.un.org/en/A/RES/80/131" TargetMode="External"/><Relationship Id="rId232" Type="http://schemas.openxmlformats.org/officeDocument/2006/relationships/hyperlink" Target="https://docs.un.org/en/A/80/6(Sect.19)" TargetMode="External"/><Relationship Id="rId27" Type="http://schemas.openxmlformats.org/officeDocument/2006/relationships/hyperlink" Target="https://docs.un.org/en/e/RES/1895(LVII)" TargetMode="External"/><Relationship Id="rId48" Type="http://schemas.openxmlformats.org/officeDocument/2006/relationships/hyperlink" Target="https://docs.un.org/en/A/RES/76/273" TargetMode="External"/><Relationship Id="rId69" Type="http://schemas.openxmlformats.org/officeDocument/2006/relationships/hyperlink" Target="https://docs.un.org/en/A/RES/79/228" TargetMode="External"/><Relationship Id="rId113" Type="http://schemas.openxmlformats.org/officeDocument/2006/relationships/hyperlink" Target="https://docs.un.org/en/ESCAP/RES/74/1" TargetMode="External"/><Relationship Id="rId134" Type="http://schemas.openxmlformats.org/officeDocument/2006/relationships/hyperlink" Target="https://docs.un.org/en/A/RES/78/148" TargetMode="External"/><Relationship Id="rId80" Type="http://schemas.openxmlformats.org/officeDocument/2006/relationships/hyperlink" Target="https://docs.un.org/en/A/RES/80/133" TargetMode="External"/><Relationship Id="rId155" Type="http://schemas.openxmlformats.org/officeDocument/2006/relationships/hyperlink" Target="https://docs.un.org/en/ESCAP/RES/74/4" TargetMode="External"/><Relationship Id="rId176" Type="http://schemas.openxmlformats.org/officeDocument/2006/relationships/hyperlink" Target="https://docs.un.org/en/A/RES/79/152" TargetMode="External"/><Relationship Id="rId197" Type="http://schemas.openxmlformats.org/officeDocument/2006/relationships/hyperlink" Target="https://docs.un.org/en/ESCAP/RES/74/11" TargetMode="External"/><Relationship Id="rId201" Type="http://schemas.openxmlformats.org/officeDocument/2006/relationships/hyperlink" Target="https://docs.un.org/en/E/RES/2017/7" TargetMode="External"/><Relationship Id="rId222" Type="http://schemas.openxmlformats.org/officeDocument/2006/relationships/chart" Target="charts/chart4.xml"/><Relationship Id="rId17" Type="http://schemas.openxmlformats.org/officeDocument/2006/relationships/comments" Target="comments.xml"/><Relationship Id="rId38" Type="http://schemas.openxmlformats.org/officeDocument/2006/relationships/hyperlink" Target="https://docs.un.org/en/A/RES/70/1" TargetMode="External"/><Relationship Id="rId59" Type="http://schemas.openxmlformats.org/officeDocument/2006/relationships/hyperlink" Target="https://docs.un.org/en/A/RES/75/290B" TargetMode="External"/><Relationship Id="rId103" Type="http://schemas.openxmlformats.org/officeDocument/2006/relationships/hyperlink" Target="https://docs.un.org/en/E/RES/2021/10" TargetMode="External"/><Relationship Id="rId124" Type="http://schemas.openxmlformats.org/officeDocument/2006/relationships/hyperlink" Target="https://docs.un.org/en/A/RES/80/123" TargetMode="External"/><Relationship Id="rId70" Type="http://schemas.openxmlformats.org/officeDocument/2006/relationships/hyperlink" Target="https://docs.un.org/en/A/RES/79/230" TargetMode="External"/><Relationship Id="rId91" Type="http://schemas.openxmlformats.org/officeDocument/2006/relationships/hyperlink" Target="https://docs.un.org/en/A/RES/80/156" TargetMode="External"/><Relationship Id="rId145" Type="http://schemas.openxmlformats.org/officeDocument/2006/relationships/hyperlink" Target="https://docs.un.org/en/A/RES/78/314" TargetMode="External"/><Relationship Id="rId166" Type="http://schemas.openxmlformats.org/officeDocument/2006/relationships/hyperlink" Target="https://docs.un.org/en/A/RES/49/128" TargetMode="External"/><Relationship Id="rId187" Type="http://schemas.openxmlformats.org/officeDocument/2006/relationships/hyperlink" Target="https://docs.un.org/en/E/RES/2016/25" TargetMode="External"/><Relationship Id="rId1" Type="http://schemas.openxmlformats.org/officeDocument/2006/relationships/customXml" Target="../customXml/item1.xml"/><Relationship Id="rId212" Type="http://schemas.openxmlformats.org/officeDocument/2006/relationships/hyperlink" Target="https://docs.un.org/en/A/RES/80/142" TargetMode="External"/><Relationship Id="rId233" Type="http://schemas.openxmlformats.org/officeDocument/2006/relationships/chart" Target="charts/chart10.xml"/><Relationship Id="rId28" Type="http://schemas.openxmlformats.org/officeDocument/2006/relationships/hyperlink" Target="https://docs.un.org/en/E/RES/2015/30" TargetMode="External"/><Relationship Id="rId49" Type="http://schemas.openxmlformats.org/officeDocument/2006/relationships/hyperlink" Target="https://docs.un.org/en/A/RES/76/296" TargetMode="External"/><Relationship Id="rId114" Type="http://schemas.openxmlformats.org/officeDocument/2006/relationships/hyperlink" Target="https://docs.un.org/en/ESCAP/RES/74/6" TargetMode="External"/><Relationship Id="rId60" Type="http://schemas.openxmlformats.org/officeDocument/2006/relationships/hyperlink" Target="https://docs.un.org/en/A/RES/78/311" TargetMode="External"/><Relationship Id="rId81" Type="http://schemas.openxmlformats.org/officeDocument/2006/relationships/hyperlink" Target="https://docs.un.org/en/A/RES/80/135" TargetMode="External"/><Relationship Id="rId135" Type="http://schemas.openxmlformats.org/officeDocument/2006/relationships/hyperlink" Target="https://docs.un.org/en/A/RES/78/290" TargetMode="External"/><Relationship Id="rId156" Type="http://schemas.openxmlformats.org/officeDocument/2006/relationships/hyperlink" Target="https://docs.un.org/en/ESCAP/RES/75/5" TargetMode="External"/><Relationship Id="rId177" Type="http://schemas.openxmlformats.org/officeDocument/2006/relationships/hyperlink" Target="https://docs.un.org/en/A/RES/79/217" TargetMode="External"/><Relationship Id="rId198" Type="http://schemas.openxmlformats.org/officeDocument/2006/relationships/hyperlink" Target="https://docs.un.org/en/A/RES/68/261" TargetMode="External"/><Relationship Id="rId202" Type="http://schemas.openxmlformats.org/officeDocument/2006/relationships/hyperlink" Target="https://docs.un.org/en/E/RES/2022/3" TargetMode="External"/><Relationship Id="rId223" Type="http://schemas.openxmlformats.org/officeDocument/2006/relationships/chart" Target="charts/chart5.xml"/><Relationship Id="rId18" Type="http://schemas.microsoft.com/office/2011/relationships/commentsExtended" Target="commentsExtended.xml"/><Relationship Id="rId39" Type="http://schemas.openxmlformats.org/officeDocument/2006/relationships/hyperlink" Target="https://docs.un.org/en/A/RES/70/170" TargetMode="External"/><Relationship Id="rId50" Type="http://schemas.openxmlformats.org/officeDocument/2006/relationships/hyperlink" Target="https://docs.un.org/en/A/RES/77/21" TargetMode="External"/><Relationship Id="rId104" Type="http://schemas.openxmlformats.org/officeDocument/2006/relationships/hyperlink" Target="https://docs.un.org/en/E/RES/2022/11" TargetMode="External"/><Relationship Id="rId125" Type="http://schemas.openxmlformats.org/officeDocument/2006/relationships/hyperlink" Target="https://docs.un.org/en/E/CN.11/63" TargetMode="External"/><Relationship Id="rId146" Type="http://schemas.openxmlformats.org/officeDocument/2006/relationships/hyperlink" Target="https://docs.un.org/en/A/RES/78/327" TargetMode="External"/><Relationship Id="rId167" Type="http://schemas.openxmlformats.org/officeDocument/2006/relationships/hyperlink" Target="https://docs.un.org/en/A/RES/65/234" TargetMode="External"/><Relationship Id="rId188" Type="http://schemas.openxmlformats.org/officeDocument/2006/relationships/hyperlink" Target="https://docs.un.org/en/E/RES/2017/12" TargetMode="External"/><Relationship Id="rId71" Type="http://schemas.openxmlformats.org/officeDocument/2006/relationships/hyperlink" Target="https://docs.un.org/en/A/RES/79/233" TargetMode="External"/><Relationship Id="rId92" Type="http://schemas.openxmlformats.org/officeDocument/2006/relationships/hyperlink" Target="https://docs.un.org/en/A/RES/80/157" TargetMode="External"/><Relationship Id="rId213" Type="http://schemas.openxmlformats.org/officeDocument/2006/relationships/hyperlink" Target="https://docs.un.org/en/E/RES/2023/19" TargetMode="External"/><Relationship Id="rId234" Type="http://schemas.openxmlformats.org/officeDocument/2006/relationships/chart" Target="charts/chart11.xml"/><Relationship Id="rId2" Type="http://schemas.openxmlformats.org/officeDocument/2006/relationships/customXml" Target="../customXml/item2.xml"/><Relationship Id="rId29" Type="http://schemas.openxmlformats.org/officeDocument/2006/relationships/header" Target="header6.xml"/><Relationship Id="rId40" Type="http://schemas.openxmlformats.org/officeDocument/2006/relationships/hyperlink" Target="https://docs.un.org/en/A/RES/72/279" TargetMode="External"/><Relationship Id="rId115" Type="http://schemas.openxmlformats.org/officeDocument/2006/relationships/hyperlink" Target="https://docs.un.org/en/ESCAP/RES/75/3" TargetMode="External"/><Relationship Id="rId136" Type="http://schemas.openxmlformats.org/officeDocument/2006/relationships/hyperlink" Target="https://docs.un.org/en/A/RES/80/132" TargetMode="External"/><Relationship Id="rId157" Type="http://schemas.openxmlformats.org/officeDocument/2006/relationships/hyperlink" Target="https://documents.un.org/symbol-explorer?s=A/RES/79/322&amp;i=A/RES/79/322_1755096007115" TargetMode="External"/><Relationship Id="rId178" Type="http://schemas.openxmlformats.org/officeDocument/2006/relationships/hyperlink" Target="https://documents.un.org/symbol-explorer?s=A/RES/80/5&amp;i=A/RES/80/5_1762984681611" TargetMode="External"/><Relationship Id="rId61" Type="http://schemas.openxmlformats.org/officeDocument/2006/relationships/hyperlink" Target="https://docs.un.org/en/A/RES/78/317" TargetMode="External"/><Relationship Id="rId82" Type="http://schemas.openxmlformats.org/officeDocument/2006/relationships/hyperlink" Target="https://docs.un.org/en/A/RES/80/136" TargetMode="External"/><Relationship Id="rId199" Type="http://schemas.openxmlformats.org/officeDocument/2006/relationships/hyperlink" Target="https://docs.un.org/en/A/RES/71/313" TargetMode="External"/><Relationship Id="rId203" Type="http://schemas.openxmlformats.org/officeDocument/2006/relationships/hyperlink" Target="https://docs.un.org/en/E/RES/2025/12" TargetMode="External"/><Relationship Id="rId19" Type="http://schemas.microsoft.com/office/2016/09/relationships/commentsIds" Target="commentsIds.xml"/><Relationship Id="rId224" Type="http://schemas.openxmlformats.org/officeDocument/2006/relationships/hyperlink" Target="https://docs.un.org/en/A/80/6(Sect.19)" TargetMode="External"/><Relationship Id="rId30" Type="http://schemas.openxmlformats.org/officeDocument/2006/relationships/header" Target="header7.xml"/><Relationship Id="rId105" Type="http://schemas.openxmlformats.org/officeDocument/2006/relationships/hyperlink" Target="https://docs.un.org/en/E/RES/2023/14" TargetMode="External"/><Relationship Id="rId126" Type="http://schemas.openxmlformats.org/officeDocument/2006/relationships/hyperlink" Target="https://docs.un.org/en/A/RES/79/201" TargetMode="External"/><Relationship Id="rId147" Type="http://schemas.openxmlformats.org/officeDocument/2006/relationships/hyperlink" Target="https://docs.un.org/en/A/RES/79/210" TargetMode="External"/><Relationship Id="rId168" Type="http://schemas.openxmlformats.org/officeDocument/2006/relationships/hyperlink" Target="https://docs.un.org/en/A/RES/65/312" TargetMode="External"/><Relationship Id="rId51" Type="http://schemas.openxmlformats.org/officeDocument/2006/relationships/hyperlink" Target="https://docs.un.org/en/A/RES/77/323" TargetMode="External"/><Relationship Id="rId72" Type="http://schemas.openxmlformats.org/officeDocument/2006/relationships/hyperlink" Target="https://documents.un.org/symbol-explorer?s=A/RES/79/290&amp;i=A/RES/79/290_1750194084316" TargetMode="External"/><Relationship Id="rId93" Type="http://schemas.openxmlformats.org/officeDocument/2006/relationships/hyperlink" Target="https://docs.un.org/en/A/RES/80/181" TargetMode="External"/><Relationship Id="rId189" Type="http://schemas.openxmlformats.org/officeDocument/2006/relationships/hyperlink" Target="https://docs.un.org/en/E/RES/2022/4" TargetMode="External"/><Relationship Id="rId3" Type="http://schemas.openxmlformats.org/officeDocument/2006/relationships/customXml" Target="../customXml/item3.xml"/><Relationship Id="rId214" Type="http://schemas.openxmlformats.org/officeDocument/2006/relationships/hyperlink" Target="https://docs.un.org/en/ESCAP/RES/74/9" TargetMode="External"/><Relationship Id="rId235" Type="http://schemas.openxmlformats.org/officeDocument/2006/relationships/fontTable" Target="fontTable.xml"/><Relationship Id="rId116" Type="http://schemas.openxmlformats.org/officeDocument/2006/relationships/hyperlink" Target="https://docs.un.org/en/ESCAP/RES/75/4" TargetMode="External"/><Relationship Id="rId137" Type="http://schemas.openxmlformats.org/officeDocument/2006/relationships/hyperlink" Target="https://docs.un.org/en/ESCAP/RES/74/2" TargetMode="External"/><Relationship Id="rId158" Type="http://schemas.openxmlformats.org/officeDocument/2006/relationships/hyperlink" Target="https://docs.un.org/en/A/RES/80/76" TargetMode="External"/><Relationship Id="rId20" Type="http://schemas.microsoft.com/office/2018/08/relationships/commentsExtensible" Target="commentsExtensible.xml"/><Relationship Id="rId41" Type="http://schemas.openxmlformats.org/officeDocument/2006/relationships/hyperlink" Target="https://docs.un.org/en/A/RES/74/3" TargetMode="External"/><Relationship Id="rId62" Type="http://schemas.openxmlformats.org/officeDocument/2006/relationships/hyperlink" Target="https://docs.un.org/en/A/RES/79/1" TargetMode="External"/><Relationship Id="rId83" Type="http://schemas.openxmlformats.org/officeDocument/2006/relationships/hyperlink" Target="https://docs.un.org/en/A/RES/80/143" TargetMode="External"/><Relationship Id="rId179" Type="http://schemas.openxmlformats.org/officeDocument/2006/relationships/hyperlink" Target="https://docs.un.org/en/A/RES/80/152"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2.xml"/><Relationship Id="rId1" Type="http://schemas.microsoft.com/office/2011/relationships/chartStyle" Target="style2.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3.xml"/><Relationship Id="rId1" Type="http://schemas.microsoft.com/office/2011/relationships/chartStyle" Target="style3.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4.xml"/><Relationship Id="rId1" Type="http://schemas.microsoft.com/office/2011/relationships/chartStyle" Target="style4.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5.xml"/><Relationship Id="rId1" Type="http://schemas.microsoft.com/office/2011/relationships/chartStyle" Target="style5.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6.xml"/><Relationship Id="rId1" Type="http://schemas.microsoft.com/office/2011/relationships/chartStyle" Target="style6.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5075190199230388E-2"/>
          <c:y val="2.6385224274406333E-2"/>
          <c:w val="0.95393356209061286"/>
          <c:h val="0.8017113621666857"/>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a:noFill/>
            </a:ln>
            <a:effectLst/>
          </c:spPr>
          <c:invertIfNegative val="0"/>
          <c:dLbls>
            <c:dLbl>
              <c:idx val="0"/>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1EE0-480F-9438-42383A4273CB}"/>
                </c:ext>
              </c:extLst>
            </c:dLbl>
            <c:numFmt formatCode="0.0"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spc="2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0.0</c:formatCode>
                <c:ptCount val="5"/>
                <c:pt idx="0">
                  <c:v>0</c:v>
                </c:pt>
                <c:pt idx="1">
                  <c:v>64</c:v>
                </c:pt>
                <c:pt idx="2">
                  <c:v>64.5</c:v>
                </c:pt>
                <c:pt idx="3">
                  <c:v>65</c:v>
                </c:pt>
                <c:pt idx="4">
                  <c:v>68.099999999999994</c:v>
                </c:pt>
              </c:numCache>
            </c:numRef>
          </c:val>
          <c:extLst>
            <c:ext xmlns:c16="http://schemas.microsoft.com/office/drawing/2014/chart" uri="{C3380CC4-5D6E-409C-BE32-E72D297353CC}">
              <c16:uniqueId val="{00000001-1EE0-480F-9438-42383A4273CB}"/>
            </c:ext>
          </c:extLst>
        </c:ser>
        <c:ser>
          <c:idx val="1"/>
          <c:order val="1"/>
          <c:tx>
            <c:strRef>
              <c:f>Sheet1!$C$1</c:f>
              <c:strCache>
                <c:ptCount val="1"/>
                <c:pt idx="0">
                  <c:v>Actual</c:v>
                </c:pt>
              </c:strCache>
            </c:strRef>
          </c:tx>
          <c:spPr>
            <a:solidFill>
              <a:sysClr val="window" lastClr="FFFFFF">
                <a:lumMod val="50000"/>
              </a:sysClr>
            </a:solidFill>
            <a:ln>
              <a:noFill/>
            </a:ln>
            <a:effectLst/>
          </c:spPr>
          <c:invertIfNegative val="0"/>
          <c:dLbls>
            <c:dLbl>
              <c:idx val="3"/>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374F-4165-8BDA-DD5060F833C1}"/>
                </c:ext>
              </c:extLst>
            </c:dLbl>
            <c:dLbl>
              <c:idx val="4"/>
              <c:tx>
                <c:rich>
                  <a:bodyPr/>
                  <a:lstStyle/>
                  <a:p>
                    <a:r>
                      <a:rPr lang="en-US" sz="850" b="1" i="0" u="none" strike="noStrike" baseline="0">
                        <a:effectLst/>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374F-4165-8BDA-DD5060F833C1}"/>
                </c:ext>
              </c:extLst>
            </c:dLbl>
            <c:numFmt formatCode="0.0;\ \-0.0;\ \-"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spc="2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0.0</c:formatCode>
                <c:ptCount val="5"/>
                <c:pt idx="0">
                  <c:v>63.7</c:v>
                </c:pt>
                <c:pt idx="1">
                  <c:v>64.099999999999994</c:v>
                </c:pt>
                <c:pt idx="2">
                  <c:v>67.5</c:v>
                </c:pt>
                <c:pt idx="3">
                  <c:v>0</c:v>
                </c:pt>
                <c:pt idx="4">
                  <c:v>0</c:v>
                </c:pt>
              </c:numCache>
            </c:numRef>
          </c:val>
          <c:extLst>
            <c:ext xmlns:c16="http://schemas.microsoft.com/office/drawing/2014/chart" uri="{C3380CC4-5D6E-409C-BE32-E72D297353CC}">
              <c16:uniqueId val="{00000002-1EE0-480F-9438-42383A4273CB}"/>
            </c:ext>
          </c:extLst>
        </c:ser>
        <c:dLbls>
          <c:showLegendKey val="0"/>
          <c:showVal val="0"/>
          <c:showCatName val="0"/>
          <c:showSerName val="0"/>
          <c:showPercent val="0"/>
          <c:showBubbleSize val="0"/>
        </c:dLbls>
        <c:gapWidth val="75"/>
        <c:axId val="1903494608"/>
        <c:axId val="1903485968"/>
      </c:barChart>
      <c:catAx>
        <c:axId val="1903494608"/>
        <c:scaling>
          <c:orientation val="minMax"/>
        </c:scaling>
        <c:delete val="0"/>
        <c:axPos val="b"/>
        <c:numFmt formatCode="General" sourceLinked="1"/>
        <c:majorTickMark val="out"/>
        <c:minorTickMark val="none"/>
        <c:tickLblPos val="nextTo"/>
        <c:spPr>
          <a:noFill/>
          <a:ln w="6350" cap="flat" cmpd="sng" algn="ctr">
            <a:solidFill>
              <a:srgbClr val="000000"/>
            </a:solidFill>
            <a:round/>
          </a:ln>
          <a:effectLst/>
        </c:spPr>
        <c:txPr>
          <a:bodyPr rot="-60000000" spcFirstLastPara="1" vertOverflow="ellipsis" vert="horz" wrap="square" anchor="ctr" anchorCtr="1"/>
          <a:lstStyle/>
          <a:p>
            <a:pPr>
              <a:defRPr sz="850" b="0" i="0" u="none" strike="noStrike" kern="1200" spc="2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903485968"/>
        <c:crosses val="autoZero"/>
        <c:auto val="1"/>
        <c:lblAlgn val="ctr"/>
        <c:lblOffset val="100"/>
        <c:noMultiLvlLbl val="0"/>
      </c:catAx>
      <c:valAx>
        <c:axId val="1903485968"/>
        <c:scaling>
          <c:orientation val="minMax"/>
          <c:max val="80"/>
          <c:min val="0"/>
        </c:scaling>
        <c:delete val="0"/>
        <c:axPos val="l"/>
        <c:numFmt formatCode="0" sourceLinked="0"/>
        <c:majorTickMark val="out"/>
        <c:minorTickMark val="none"/>
        <c:tickLblPos val="nextTo"/>
        <c:spPr>
          <a:noFill/>
          <a:ln w="6350">
            <a:solidFill>
              <a:srgbClr val="000000"/>
            </a:solidFill>
          </a:ln>
          <a:effectLst/>
        </c:spPr>
        <c:txPr>
          <a:bodyPr rot="-6000000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03494608"/>
        <c:crosses val="autoZero"/>
        <c:crossBetween val="between"/>
        <c:majorUnit val="10"/>
      </c:valAx>
      <c:spPr>
        <a:noFill/>
        <a:ln>
          <a:noFill/>
        </a:ln>
        <a:effectLst/>
      </c:spPr>
    </c:plotArea>
    <c:legend>
      <c:legendPos val="b"/>
      <c:layout>
        <c:manualLayout>
          <c:xMode val="edge"/>
          <c:yMode val="edge"/>
          <c:x val="0.42925870781519704"/>
          <c:y val="0.93081745216630529"/>
          <c:w val="0.16997825149731308"/>
          <c:h val="6.9182547833694708E-2"/>
        </c:manualLayout>
      </c:layout>
      <c:overlay val="0"/>
      <c:spPr>
        <a:noFill/>
        <a:ln>
          <a:noFill/>
        </a:ln>
        <a:effectLst/>
      </c:spPr>
      <c:txPr>
        <a:bodyPr rot="0" spcFirstLastPara="1" vertOverflow="ellipsis" vert="horz" wrap="square" anchor="ctr" anchorCtr="1"/>
        <a:lstStyle/>
        <a:p>
          <a:pPr>
            <a:defRPr sz="850" b="0" i="0" u="none" strike="noStrike" kern="1200" spc="2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50">
          <a:latin typeface="Times New Roman" panose="02020603050405020304" pitchFamily="18" charset="0"/>
          <a:cs typeface="Times New Roman" panose="02020603050405020304" pitchFamily="18" charset="0"/>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1875977624009117E-2"/>
          <c:y val="3.3576892403428177E-2"/>
          <c:w val="0.94593138517713737"/>
          <c:h val="0.79162391632864071"/>
        </c:manualLayout>
      </c:layout>
      <c:barChart>
        <c:barDir val="col"/>
        <c:grouping val="clustered"/>
        <c:varyColors val="0"/>
        <c:ser>
          <c:idx val="0"/>
          <c:order val="0"/>
          <c:tx>
            <c:strRef>
              <c:f>Sheet1!$B$1</c:f>
              <c:strCache>
                <c:ptCount val="1"/>
                <c:pt idx="0">
                  <c:v>Planned</c:v>
                </c:pt>
              </c:strCache>
            </c:strRef>
          </c:tx>
          <c:spPr>
            <a:solidFill>
              <a:sysClr val="window" lastClr="FFFFFF">
                <a:lumMod val="75000"/>
              </a:sysClr>
            </a:solidFill>
            <a:ln w="19050">
              <a:noFill/>
            </a:ln>
          </c:spPr>
          <c:invertIfNegative val="0"/>
          <c:dPt>
            <c:idx val="2"/>
            <c:invertIfNegative val="0"/>
            <c:bubble3D val="0"/>
            <c:extLst>
              <c:ext xmlns:c16="http://schemas.microsoft.com/office/drawing/2014/chart" uri="{C3380CC4-5D6E-409C-BE32-E72D297353CC}">
                <c16:uniqueId val="{00000000-0A7F-483D-9BFC-858B40CE64BE}"/>
              </c:ext>
            </c:extLst>
          </c:dPt>
          <c:dPt>
            <c:idx val="4"/>
            <c:invertIfNegative val="0"/>
            <c:bubble3D val="0"/>
            <c:extLst>
              <c:ext xmlns:c16="http://schemas.microsoft.com/office/drawing/2014/chart" uri="{C3380CC4-5D6E-409C-BE32-E72D297353CC}">
                <c16:uniqueId val="{00000001-0A7F-483D-9BFC-858B40CE64BE}"/>
              </c:ext>
            </c:extLst>
          </c:dPt>
          <c:dLbls>
            <c:dLbl>
              <c:idx val="0"/>
              <c:layout>
                <c:manualLayout>
                  <c:x val="0"/>
                  <c:y val="1.42653352353779E-2"/>
                </c:manualLayout>
              </c:layout>
              <c:tx>
                <c:rich>
                  <a:bodyPr/>
                  <a:lstStyle/>
                  <a:p>
                    <a:pPr>
                      <a:defRPr b="0" i="0" spc="20" baseline="0"/>
                    </a:pPr>
                    <a:r>
                      <a:rPr lang="en-US" i="0" spc="20" baseline="0">
                        <a:sym typeface="Symbol" panose="05050102010706020507" pitchFamily="18" charset="2"/>
                      </a:rPr>
                      <a:t></a:t>
                    </a:r>
                    <a:endParaRPr lang="en-US"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A7F-483D-9BFC-858B40CE64BE}"/>
                </c:ext>
              </c:extLst>
            </c:dLbl>
            <c:dLbl>
              <c:idx val="1"/>
              <c:layout>
                <c:manualLayout>
                  <c:x val="0"/>
                  <c:y val="1.42653352353779E-2"/>
                </c:manualLayout>
              </c:layout>
              <c:tx>
                <c:rich>
                  <a:bodyPr/>
                  <a:lstStyle/>
                  <a:p>
                    <a:pPr>
                      <a:defRPr b="0" i="0" spc="20" baseline="0"/>
                    </a:pPr>
                    <a:r>
                      <a:rPr lang="en-US" i="0" spc="20" baseline="0">
                        <a:sym typeface="Symbol" panose="05050102010706020507" pitchFamily="18" charset="2"/>
                      </a:rPr>
                      <a:t></a:t>
                    </a:r>
                    <a:endParaRPr lang="en-US"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A7F-483D-9BFC-858B40CE64B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A7F-483D-9BFC-858B40CE64BE}"/>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A7F-483D-9BFC-858B40CE64BE}"/>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9</c:v>
                </c:pt>
                <c:pt idx="3" formatCode="General">
                  <c:v>11</c:v>
                </c:pt>
                <c:pt idx="4" formatCode="General">
                  <c:v>15</c:v>
                </c:pt>
              </c:numCache>
            </c:numRef>
          </c:val>
          <c:extLst>
            <c:ext xmlns:c16="http://schemas.microsoft.com/office/drawing/2014/chart" uri="{C3380CC4-5D6E-409C-BE32-E72D297353CC}">
              <c16:uniqueId val="{00000004-0A7F-483D-9BFC-858B40CE64BE}"/>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1.76364805652225E-17"/>
                  <c:y val="2.6041666666665672E-3"/>
                </c:manualLayout>
              </c:layout>
              <c:tx>
                <c:rich>
                  <a:bodyPr wrap="square" lIns="38100" tIns="19050" rIns="38100" bIns="19050" anchor="ctr">
                    <a:noAutofit/>
                  </a:bodyPr>
                  <a:lstStyle/>
                  <a:p>
                    <a:pPr>
                      <a:defRPr b="1" spc="20" baseline="0"/>
                    </a:pPr>
                    <a:r>
                      <a:rPr lang="en-US" sz="850" b="1" i="0" u="none" strike="noStrike" baseline="0">
                        <a:effectLst/>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layout>
                    <c:manualLayout>
                      <c:w val="5.4554998806967313E-2"/>
                      <c:h val="5.0911663385826762E-2"/>
                    </c:manualLayout>
                  </c15:layout>
                  <c15:showDataLabelsRange val="0"/>
                </c:ext>
                <c:ext xmlns:c16="http://schemas.microsoft.com/office/drawing/2014/chart" uri="{C3380CC4-5D6E-409C-BE32-E72D297353CC}">
                  <c16:uniqueId val="{00000002-6127-47F1-B734-D55A319E1877}"/>
                </c:ext>
              </c:extLst>
            </c:dLbl>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0A7F-483D-9BFC-858B40CE64BE}"/>
                </c:ext>
              </c:extLst>
            </c:dLbl>
            <c:dLbl>
              <c:idx val="3"/>
              <c:layout>
                <c:manualLayout>
                  <c:x val="1.9240019240019241E-3"/>
                  <c:y val="5.2083333333332376E-3"/>
                </c:manualLayout>
              </c:layout>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A7F-483D-9BFC-858B40CE64BE}"/>
                </c:ext>
              </c:extLst>
            </c:dLbl>
            <c:dLbl>
              <c:idx val="4"/>
              <c:layout>
                <c:manualLayout>
                  <c:x val="0"/>
                  <c:y val="1.0416666666666666E-2"/>
                </c:manualLayout>
              </c:layout>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A7F-483D-9BFC-858B40CE64BE}"/>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7</c:v>
                </c:pt>
                <c:pt idx="2">
                  <c:v>13</c:v>
                </c:pt>
                <c:pt idx="3" formatCode="_(* #,##0.00_);_(* \(#,##0.00\);_(* &quot;-&quot;??_);_(@_)">
                  <c:v>0</c:v>
                </c:pt>
                <c:pt idx="4" formatCode="_(* #,##0.00_);_(* \(#,##0.00\);_(* &quot;-&quot;??_);_(@_)">
                  <c:v>0</c:v>
                </c:pt>
              </c:numCache>
            </c:numRef>
          </c:val>
          <c:extLst>
            <c:ext xmlns:c16="http://schemas.microsoft.com/office/drawing/2014/chart" uri="{C3380CC4-5D6E-409C-BE32-E72D297353CC}">
              <c16:uniqueId val="{00000008-0A7F-483D-9BFC-858B40CE64B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16"/>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2"/>
      </c:valAx>
      <c:spPr>
        <a:ln>
          <a:noFill/>
        </a:ln>
      </c:spPr>
    </c:plotArea>
    <c:legend>
      <c:legendPos val="b"/>
      <c:legendEntry>
        <c:idx val="0"/>
        <c:txPr>
          <a:bodyPr/>
          <a:lstStyle/>
          <a:p>
            <a:pPr>
              <a:defRPr sz="850" i="0" spc="20" baseline="0"/>
            </a:pPr>
            <a:endParaRPr lang="en-US"/>
          </a:p>
        </c:txPr>
      </c:legendEntry>
      <c:layout>
        <c:manualLayout>
          <c:xMode val="edge"/>
          <c:yMode val="edge"/>
          <c:x val="0.43799576617645414"/>
          <c:y val="0.91865753996659516"/>
          <c:w val="0.16633674980571564"/>
          <c:h val="8.1342460033404909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577603705720153E-2"/>
          <c:y val="3.269083552055993E-2"/>
          <c:w val="0.94748433631297158"/>
          <c:h val="0.78855916447944008"/>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F086-439E-8690-5A0AF163FEC9}"/>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F086-439E-8690-5A0AF163FEC9}"/>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F086-439E-8690-5A0AF163FEC9}"/>
              </c:ext>
            </c:extLst>
          </c:dPt>
          <c:dPt>
            <c:idx val="4"/>
            <c:invertIfNegative val="0"/>
            <c:bubble3D val="0"/>
            <c:extLst>
              <c:ext xmlns:c16="http://schemas.microsoft.com/office/drawing/2014/chart" uri="{C3380CC4-5D6E-409C-BE32-E72D297353CC}">
                <c16:uniqueId val="{00000006-F086-439E-8690-5A0AF163FEC9}"/>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F086-439E-8690-5A0AF163FEC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F086-439E-8690-5A0AF163FEC9}"/>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1</c:v>
                </c:pt>
                <c:pt idx="1">
                  <c:v>1</c:v>
                </c:pt>
                <c:pt idx="2">
                  <c:v>2</c:v>
                </c:pt>
                <c:pt idx="3">
                  <c:v>3</c:v>
                </c:pt>
                <c:pt idx="4">
                  <c:v>4</c:v>
                </c:pt>
              </c:numCache>
            </c:numRef>
          </c:val>
          <c:extLst>
            <c:ext xmlns:c16="http://schemas.microsoft.com/office/drawing/2014/chart" uri="{C3380CC4-5D6E-409C-BE32-E72D297353CC}">
              <c16:uniqueId val="{00000007-F086-439E-8690-5A0AF163FEC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9715587257349758E-2"/>
          <c:y val="3.8671752818462461E-2"/>
          <c:w val="0.92794711961644449"/>
          <c:h val="0.59629826064488045"/>
        </c:manualLayout>
      </c:layout>
      <c:barChart>
        <c:barDir val="col"/>
        <c:grouping val="clustered"/>
        <c:varyColors val="0"/>
        <c:ser>
          <c:idx val="0"/>
          <c:order val="0"/>
          <c:tx>
            <c:strRef>
              <c:f>Sheet1!$B$1</c:f>
              <c:strCache>
                <c:ptCount val="1"/>
                <c:pt idx="0">
                  <c:v>Number of geospatial applications in countries in special situations (planned)</c:v>
                </c:pt>
              </c:strCache>
            </c:strRef>
          </c:tx>
          <c:spPr>
            <a:pattFill prst="pct5">
              <a:fgClr>
                <a:sysClr val="window" lastClr="FFFFFF"/>
              </a:fgClr>
              <a:bgClr>
                <a:srgbClr val="BFBFBF"/>
              </a:bgClr>
            </a:pattFill>
            <a:ln w="19050">
              <a:noFill/>
            </a:ln>
          </c:spPr>
          <c:invertIfNegative val="0"/>
          <c:dPt>
            <c:idx val="2"/>
            <c:invertIfNegative val="0"/>
            <c:bubble3D val="0"/>
            <c:extLst>
              <c:ext xmlns:c16="http://schemas.microsoft.com/office/drawing/2014/chart" uri="{C3380CC4-5D6E-409C-BE32-E72D297353CC}">
                <c16:uniqueId val="{00000000-46D4-450B-AAF4-2D266772A031}"/>
              </c:ext>
            </c:extLst>
          </c:dPt>
          <c:dPt>
            <c:idx val="4"/>
            <c:invertIfNegative val="0"/>
            <c:bubble3D val="0"/>
            <c:extLst>
              <c:ext xmlns:c16="http://schemas.microsoft.com/office/drawing/2014/chart" uri="{C3380CC4-5D6E-409C-BE32-E72D297353CC}">
                <c16:uniqueId val="{00000001-46D4-450B-AAF4-2D266772A031}"/>
              </c:ext>
            </c:extLst>
          </c:dPt>
          <c:dLbls>
            <c:dLbl>
              <c:idx val="0"/>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46D4-450B-AAF4-2D266772A031}"/>
                </c:ext>
              </c:extLst>
            </c:dLbl>
            <c:dLbl>
              <c:idx val="1"/>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6D4-450B-AAF4-2D266772A031}"/>
                </c:ext>
              </c:extLst>
            </c:dLbl>
            <c:dLbl>
              <c:idx val="2"/>
              <c:tx>
                <c:rich>
                  <a:bodyPr/>
                  <a:lstStyle/>
                  <a:p>
                    <a:r>
                      <a:rPr lang="en-US"/>
                      <a:t>123</a:t>
                    </a:r>
                  </a:p>
                </c:rich>
              </c:tx>
              <c:showLegendKey val="0"/>
              <c:showVal val="1"/>
              <c:showCatName val="0"/>
              <c:showSerName val="0"/>
              <c:showPercent val="0"/>
              <c:showBubbleSize val="0"/>
              <c:extLst>
                <c:ext xmlns:c15="http://schemas.microsoft.com/office/drawing/2012/chart" uri="{CE6537A1-D6FC-4f65-9D91-7224C49458BB}">
                  <c15:layout>
                    <c:manualLayout>
                      <c:w val="5.4482688597827178E-2"/>
                      <c:h val="5.5159928195504061E-2"/>
                    </c:manualLayout>
                  </c15:layout>
                  <c15:showDataLabelsRange val="0"/>
                </c:ext>
                <c:ext xmlns:c16="http://schemas.microsoft.com/office/drawing/2014/chart" uri="{C3380CC4-5D6E-409C-BE32-E72D297353CC}">
                  <c16:uniqueId val="{00000000-46D4-450B-AAF4-2D266772A031}"/>
                </c:ext>
              </c:extLst>
            </c:dLbl>
            <c:dLbl>
              <c:idx val="4"/>
              <c:numFmt formatCode="#,##0" sourceLinked="0"/>
              <c:spPr>
                <a:noFill/>
                <a:ln>
                  <a:noFill/>
                </a:ln>
                <a:effectLst/>
              </c:spPr>
              <c:txPr>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ext>
                <c:ext xmlns:c16="http://schemas.microsoft.com/office/drawing/2014/chart" uri="{C3380CC4-5D6E-409C-BE32-E72D297353CC}">
                  <c16:uniqueId val="{00000001-46D4-450B-AAF4-2D266772A031}"/>
                </c:ext>
              </c:extLst>
            </c:dLbl>
            <c:numFmt formatCode="#,##0"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0">
                  <c:v>123</c:v>
                </c:pt>
                <c:pt idx="3" formatCode="General">
                  <c:v>136</c:v>
                </c:pt>
                <c:pt idx="4" formatCode="General">
                  <c:v>200</c:v>
                </c:pt>
              </c:numCache>
            </c:numRef>
          </c:val>
          <c:extLst>
            <c:ext xmlns:c16="http://schemas.microsoft.com/office/drawing/2014/chart" uri="{C3380CC4-5D6E-409C-BE32-E72D297353CC}">
              <c16:uniqueId val="{00000004-46D4-450B-AAF4-2D266772A031}"/>
            </c:ext>
          </c:extLst>
        </c:ser>
        <c:ser>
          <c:idx val="1"/>
          <c:order val="1"/>
          <c:tx>
            <c:strRef>
              <c:f>Sheet1!$C$1</c:f>
              <c:strCache>
                <c:ptCount val="1"/>
                <c:pt idx="0">
                  <c:v>Number of geospatial applications in countries in special situations (actual)</c:v>
                </c:pt>
              </c:strCache>
            </c:strRef>
          </c:tx>
          <c:spPr>
            <a:pattFill prst="openDmnd">
              <a:fgClr>
                <a:sysClr val="window" lastClr="FFFFFF"/>
              </a:fgClr>
              <a:bgClr>
                <a:sysClr val="window" lastClr="FFFFFF">
                  <a:lumMod val="85000"/>
                </a:sysClr>
              </a:bgClr>
            </a:pattFill>
          </c:spPr>
          <c:invertIfNegative val="0"/>
          <c:dLbls>
            <c:dLbl>
              <c:idx val="0"/>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extLst>
                <c:ext xmlns:c16="http://schemas.microsoft.com/office/drawing/2014/chart" uri="{C3380CC4-5D6E-409C-BE32-E72D297353CC}">
                  <c16:uniqueId val="{00000005-46D4-450B-AAF4-2D266772A031}"/>
                </c:ext>
              </c:extLst>
            </c:dLbl>
            <c:dLbl>
              <c:idx val="2"/>
              <c:numFmt formatCode="#,##0"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46D4-450B-AAF4-2D266772A031}"/>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6D4-450B-AAF4-2D266772A031}"/>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46D4-450B-AAF4-2D266772A031}"/>
                </c:ext>
              </c:extLst>
            </c:dLbl>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103</c:v>
                </c:pt>
                <c:pt idx="1">
                  <c:v>112</c:v>
                </c:pt>
                <c:pt idx="2">
                  <c:v>149</c:v>
                </c:pt>
                <c:pt idx="3" formatCode="_(* #,##0.00_);_(* \(#,##0.00\);_(* &quot;-&quot;??_);_(@_)">
                  <c:v>0</c:v>
                </c:pt>
                <c:pt idx="4" formatCode="_(* #,##0.00_);_(* \(#,##0.00\);_(* &quot;-&quot;??_);_(@_)">
                  <c:v>0</c:v>
                </c:pt>
              </c:numCache>
            </c:numRef>
          </c:val>
          <c:extLst>
            <c:ext xmlns:c16="http://schemas.microsoft.com/office/drawing/2014/chart" uri="{C3380CC4-5D6E-409C-BE32-E72D297353CC}">
              <c16:uniqueId val="{00000009-46D4-450B-AAF4-2D266772A031}"/>
            </c:ext>
          </c:extLst>
        </c:ser>
        <c:ser>
          <c:idx val="2"/>
          <c:order val="2"/>
          <c:tx>
            <c:strRef>
              <c:f>Sheet1!$D$1</c:f>
              <c:strCache>
                <c:ptCount val="1"/>
                <c:pt idx="0">
                  <c:v>Number of geospatial applications in the rest of the region (planned)</c:v>
                </c:pt>
              </c:strCache>
            </c:strRef>
          </c:tx>
          <c:spPr>
            <a:pattFill prst="dkUpDiag">
              <a:fgClr>
                <a:sysClr val="window" lastClr="FFFFFF">
                  <a:lumMod val="65000"/>
                </a:sysClr>
              </a:fgClr>
              <a:bgClr>
                <a:sysClr val="window" lastClr="FFFFFF"/>
              </a:bgClr>
            </a:pattFill>
          </c:spPr>
          <c:invertIfNegative val="0"/>
          <c:dLbls>
            <c:dLbl>
              <c:idx val="0"/>
              <c:tx>
                <c:rich>
                  <a:bodyPr wrap="square" lIns="38100" tIns="19050" rIns="38100" bIns="19050" anchor="ctr">
                    <a:spAutoFit/>
                  </a:bodyPr>
                  <a:lstStyle/>
                  <a:p>
                    <a:pPr>
                      <a:defRPr b="0" i="0"/>
                    </a:pPr>
                    <a:r>
                      <a:rPr lang="en-US" i="0">
                        <a:latin typeface="Times New Roman" panose="02020603050405020304" pitchFamily="18" charset="0"/>
                        <a:cs typeface="Times New Roman" panose="02020603050405020304" pitchFamily="18" charset="0"/>
                      </a:rPr>
                      <a:t>‒</a:t>
                    </a:r>
                    <a:endParaRPr lang="en-US" i="0"/>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46D4-450B-AAF4-2D266772A031}"/>
                </c:ext>
              </c:extLst>
            </c:dLbl>
            <c:dLbl>
              <c:idx val="1"/>
              <c:tx>
                <c:rich>
                  <a:bodyPr wrap="square" lIns="38100" tIns="19050" rIns="38100" bIns="19050" anchor="ctr">
                    <a:spAutoFit/>
                  </a:bodyPr>
                  <a:lstStyle/>
                  <a:p>
                    <a:pPr>
                      <a:defRPr b="0" i="0"/>
                    </a:pPr>
                    <a:r>
                      <a:rPr lang="en-US" i="0">
                        <a:latin typeface="Times New Roman" panose="02020603050405020304" pitchFamily="18" charset="0"/>
                        <a:cs typeface="Times New Roman" panose="02020603050405020304" pitchFamily="18" charset="0"/>
                      </a:rPr>
                      <a:t>‒</a:t>
                    </a:r>
                    <a:endParaRPr lang="en-US" i="0"/>
                  </a:p>
                </c:rich>
              </c:tx>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B-46D4-450B-AAF4-2D266772A031}"/>
                </c:ext>
              </c:extLst>
            </c:dLbl>
            <c:dLbl>
              <c:idx val="4"/>
              <c:spPr>
                <a:noFill/>
                <a:ln>
                  <a:noFill/>
                </a:ln>
                <a:effectLst/>
              </c:spPr>
              <c:txPr>
                <a:bodyPr wrap="square" lIns="38100" tIns="19050" rIns="38100" bIns="19050" anchor="ctr">
                  <a:spAutoFit/>
                </a:bodyPr>
                <a:lstStyle/>
                <a:p>
                  <a:pPr>
                    <a:defRPr b="1" i="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C-46D4-450B-AAF4-2D266772A031}"/>
                </c:ext>
              </c:extLst>
            </c:dLbl>
            <c:spPr>
              <a:noFill/>
              <a:ln>
                <a:noFill/>
              </a:ln>
              <a:effectLst/>
            </c:spPr>
            <c:txPr>
              <a:bodyPr wrap="square" lIns="38100" tIns="19050" rIns="38100" bIns="19050" anchor="ctr">
                <a:spAutoFit/>
              </a:bodyPr>
              <a:lstStyle/>
              <a:p>
                <a:pPr>
                  <a:defRPr b="1" i="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Sheet1!$D$2:$D$6</c:f>
              <c:numCache>
                <c:formatCode>_(* #,##0.00_);_(* \(#,##0.00\);_(* "-"??_);_(@_)</c:formatCode>
                <c:ptCount val="5"/>
                <c:pt idx="0">
                  <c:v>0</c:v>
                </c:pt>
                <c:pt idx="1">
                  <c:v>0</c:v>
                </c:pt>
                <c:pt idx="2" formatCode="General">
                  <c:v>581</c:v>
                </c:pt>
                <c:pt idx="3" formatCode="General">
                  <c:v>638</c:v>
                </c:pt>
                <c:pt idx="4" formatCode="General">
                  <c:v>737</c:v>
                </c:pt>
              </c:numCache>
            </c:numRef>
          </c:val>
          <c:extLst>
            <c:ext xmlns:c16="http://schemas.microsoft.com/office/drawing/2014/chart" uri="{C3380CC4-5D6E-409C-BE32-E72D297353CC}">
              <c16:uniqueId val="{0000000D-46D4-450B-AAF4-2D266772A031}"/>
            </c:ext>
          </c:extLst>
        </c:ser>
        <c:ser>
          <c:idx val="3"/>
          <c:order val="3"/>
          <c:tx>
            <c:strRef>
              <c:f>Sheet1!$E$1</c:f>
              <c:strCache>
                <c:ptCount val="1"/>
                <c:pt idx="0">
                  <c:v>Number of geospatial applications in the rest of the region  (actual)</c:v>
                </c:pt>
              </c:strCache>
            </c:strRef>
          </c:tx>
          <c:spPr>
            <a:pattFill prst="ltVert">
              <a:fgClr>
                <a:sysClr val="window" lastClr="FFFFFF"/>
              </a:fgClr>
              <a:bgClr>
                <a:sysClr val="window" lastClr="FFFFFF">
                  <a:lumMod val="65000"/>
                </a:sysClr>
              </a:bgClr>
            </a:patt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E-46D4-450B-AAF4-2D266772A031}"/>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F-46D4-450B-AAF4-2D266772A031}"/>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10-46D4-450B-AAF4-2D266772A031}"/>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Sheet1!$E$2:$E$6</c:f>
              <c:numCache>
                <c:formatCode>General</c:formatCode>
                <c:ptCount val="5"/>
                <c:pt idx="0">
                  <c:v>471</c:v>
                </c:pt>
                <c:pt idx="1">
                  <c:v>528</c:v>
                </c:pt>
                <c:pt idx="2">
                  <c:v>584</c:v>
                </c:pt>
                <c:pt idx="3" formatCode="_(* #,##0.00_);_(* \(#,##0.00\);_(* &quot;-&quot;??_);_(@_)">
                  <c:v>0</c:v>
                </c:pt>
                <c:pt idx="4" formatCode="_(* #,##0.00_);_(* \(#,##0.00\);_(* &quot;-&quot;??_);_(@_)">
                  <c:v>0</c:v>
                </c:pt>
              </c:numCache>
            </c:numRef>
          </c:val>
          <c:extLst>
            <c:ext xmlns:c16="http://schemas.microsoft.com/office/drawing/2014/chart" uri="{C3380CC4-5D6E-409C-BE32-E72D297353CC}">
              <c16:uniqueId val="{00000011-46D4-450B-AAF4-2D266772A031}"/>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80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0"/>
      </c:valAx>
      <c:spPr>
        <a:ln>
          <a:noFill/>
        </a:ln>
      </c:spPr>
    </c:plotArea>
    <c:legend>
      <c:legendPos val="b"/>
      <c:legendEntry>
        <c:idx val="0"/>
        <c:txPr>
          <a:bodyPr/>
          <a:lstStyle/>
          <a:p>
            <a:pPr>
              <a:defRPr sz="850" i="0"/>
            </a:pPr>
            <a:endParaRPr lang="en-US"/>
          </a:p>
        </c:txPr>
      </c:legendEntry>
      <c:legendEntry>
        <c:idx val="2"/>
        <c:txPr>
          <a:bodyPr/>
          <a:lstStyle/>
          <a:p>
            <a:pPr>
              <a:defRPr sz="850" i="0"/>
            </a:pPr>
            <a:endParaRPr lang="en-US"/>
          </a:p>
        </c:txPr>
      </c:legendEntry>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5.3096147262528641E-2"/>
          <c:w val="0.95560698835886448"/>
          <c:h val="0.76234753878646233"/>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9BF8-44FD-B0C7-EAE330D4ED2F}"/>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9BF8-44FD-B0C7-EAE330D4ED2F}"/>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9BF8-44FD-B0C7-EAE330D4ED2F}"/>
              </c:ext>
            </c:extLst>
          </c:dPt>
          <c:dPt>
            <c:idx val="4"/>
            <c:invertIfNegative val="0"/>
            <c:bubble3D val="0"/>
            <c:extLst>
              <c:ext xmlns:c16="http://schemas.microsoft.com/office/drawing/2014/chart" uri="{C3380CC4-5D6E-409C-BE32-E72D297353CC}">
                <c16:uniqueId val="{00000006-9BF8-44FD-B0C7-EAE330D4ED2F}"/>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9BF8-44FD-B0C7-EAE330D4ED2F}"/>
                </c:ext>
              </c:extLst>
            </c:dLbl>
            <c:dLbl>
              <c:idx val="1"/>
              <c:tx>
                <c:rich>
                  <a:bodyPr/>
                  <a:lstStyle/>
                  <a:p>
                    <a:pPr>
                      <a:defRPr b="1"/>
                    </a:pPr>
                    <a:r>
                      <a:rPr lang="en-US">
                        <a:latin typeface="Times New Roman" panose="02020603050405020304" pitchFamily="18" charset="0"/>
                        <a:cs typeface="Times New Roman" panose="02020603050405020304" pitchFamily="18" charset="0"/>
                      </a:rPr>
                      <a:t>‒</a:t>
                    </a:r>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9BF8-44FD-B0C7-EAE330D4ED2F}"/>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9BF8-44FD-B0C7-EAE330D4ED2F}"/>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10</c:v>
                </c:pt>
                <c:pt idx="3">
                  <c:v>11</c:v>
                </c:pt>
                <c:pt idx="4">
                  <c:v>12</c:v>
                </c:pt>
              </c:numCache>
            </c:numRef>
          </c:val>
          <c:extLst>
            <c:ext xmlns:c16="http://schemas.microsoft.com/office/drawing/2014/chart" uri="{C3380CC4-5D6E-409C-BE32-E72D297353CC}">
              <c16:uniqueId val="{00000007-9BF8-44FD-B0C7-EAE330D4ED2F}"/>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1085269458588466E-2"/>
          <c:y val="4.3804755944931162E-2"/>
          <c:w val="0.94876141548404513"/>
          <c:h val="0.7638297872340426"/>
        </c:manualLayout>
      </c:layout>
      <c:barChart>
        <c:barDir val="col"/>
        <c:grouping val="clustered"/>
        <c:varyColors val="0"/>
        <c:ser>
          <c:idx val="0"/>
          <c:order val="0"/>
          <c:tx>
            <c:strRef>
              <c:f>Sheet1!$B$1</c:f>
              <c:strCache>
                <c:ptCount val="1"/>
                <c:pt idx="0">
                  <c:v>Column1</c:v>
                </c:pt>
              </c:strCache>
            </c:strRef>
          </c:tx>
          <c:spPr>
            <a:solidFill>
              <a:srgbClr val="7F7F7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 
(actual)</c:v>
                </c:pt>
                <c:pt idx="1">
                  <c:v>2024 
(actual) </c:v>
                </c:pt>
                <c:pt idx="2">
                  <c:v>2025 
(actual)</c:v>
                </c:pt>
              </c:strCache>
            </c:strRef>
          </c:cat>
          <c:val>
            <c:numRef>
              <c:f>Sheet1!$B$2:$B$4</c:f>
              <c:numCache>
                <c:formatCode>0</c:formatCode>
                <c:ptCount val="3"/>
                <c:pt idx="0">
                  <c:v>2</c:v>
                </c:pt>
                <c:pt idx="1">
                  <c:v>3</c:v>
                </c:pt>
                <c:pt idx="2">
                  <c:v>6</c:v>
                </c:pt>
              </c:numCache>
            </c:numRef>
          </c:val>
          <c:extLst>
            <c:ext xmlns:c16="http://schemas.microsoft.com/office/drawing/2014/chart" uri="{C3380CC4-5D6E-409C-BE32-E72D297353CC}">
              <c16:uniqueId val="{00000000-5426-4783-AC97-8DD19A0445C6}"/>
            </c:ext>
          </c:extLst>
        </c:ser>
        <c:dLbls>
          <c:showLegendKey val="0"/>
          <c:showVal val="0"/>
          <c:showCatName val="0"/>
          <c:showSerName val="0"/>
          <c:showPercent val="0"/>
          <c:showBubbleSize val="0"/>
        </c:dLbls>
        <c:gapWidth val="219"/>
        <c:overlap val="-27"/>
        <c:axId val="1935072479"/>
        <c:axId val="1935067679"/>
      </c:barChart>
      <c:catAx>
        <c:axId val="1935072479"/>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35067679"/>
        <c:crosses val="autoZero"/>
        <c:auto val="1"/>
        <c:lblAlgn val="ctr"/>
        <c:lblOffset val="100"/>
        <c:noMultiLvlLbl val="0"/>
      </c:catAx>
      <c:valAx>
        <c:axId val="1935067679"/>
        <c:scaling>
          <c:orientation val="minMax"/>
          <c:max val="10"/>
        </c:scaling>
        <c:delete val="0"/>
        <c:axPos val="l"/>
        <c:numFmt formatCode="0" sourceLinked="1"/>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93507247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146595481534955E-2"/>
          <c:y val="3.0079746421473673E-2"/>
          <c:w val="0.93251611139225932"/>
          <c:h val="0.79470604513094001"/>
        </c:manualLayout>
      </c:layout>
      <c:barChart>
        <c:barDir val="col"/>
        <c:grouping val="clustered"/>
        <c:varyColors val="0"/>
        <c:ser>
          <c:idx val="0"/>
          <c:order val="0"/>
          <c:tx>
            <c:strRef>
              <c:f>Sheet1!$B$1</c:f>
              <c:strCache>
                <c:ptCount val="1"/>
                <c:pt idx="0">
                  <c:v>Planned</c:v>
                </c:pt>
              </c:strCache>
            </c:strRef>
          </c:tx>
          <c:spPr>
            <a:solidFill>
              <a:schemeClr val="bg1">
                <a:lumMod val="75000"/>
              </a:schemeClr>
            </a:solidFill>
            <a:ln>
              <a:noFill/>
            </a:ln>
            <a:effectLst/>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7C59-4B88-8DF0-3C18F1870020}"/>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7C59-4B88-8DF0-3C18F1870020}"/>
                </c:ext>
              </c:extLst>
            </c:dLbl>
            <c:dLbl>
              <c:idx val="4"/>
              <c:numFmt formatCode="0.0;\ \-0.0;\ \-" sourceLinked="0"/>
              <c:spPr>
                <a:noFill/>
                <a:ln>
                  <a:noFill/>
                </a:ln>
                <a:effectLst/>
              </c:spPr>
              <c:txPr>
                <a:bodyPr rot="0" spcFirstLastPara="1" vertOverflow="ellipsis" vert="horz" wrap="square" anchor="ctr" anchorCtr="1"/>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2-7C59-4B88-8DF0-3C18F1870020}"/>
                </c:ext>
              </c:extLst>
            </c:dLbl>
            <c:numFmt formatCode="0;\ \-0;\ \-" sourceLinked="0"/>
            <c:spPr>
              <a:noFill/>
              <a:ln>
                <a:noFill/>
              </a:ln>
              <a:effectLst/>
            </c:spPr>
            <c:txPr>
              <a:bodyPr rot="0" spcFirstLastPara="1" vertOverflow="ellipsis" vert="horz" wrap="square" anchor="ctr" anchorCtr="1"/>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38</c:v>
                </c:pt>
                <c:pt idx="3">
                  <c:v>40</c:v>
                </c:pt>
                <c:pt idx="4">
                  <c:v>40.5</c:v>
                </c:pt>
              </c:numCache>
            </c:numRef>
          </c:val>
          <c:extLst>
            <c:ext xmlns:c16="http://schemas.microsoft.com/office/drawing/2014/chart" uri="{C3380CC4-5D6E-409C-BE32-E72D297353CC}">
              <c16:uniqueId val="{00000003-7C59-4B88-8DF0-3C18F1870020}"/>
            </c:ext>
          </c:extLst>
        </c:ser>
        <c:ser>
          <c:idx val="1"/>
          <c:order val="1"/>
          <c:tx>
            <c:strRef>
              <c:f>Sheet1!$C$1</c:f>
              <c:strCache>
                <c:ptCount val="1"/>
                <c:pt idx="0">
                  <c:v>Actual</c:v>
                </c:pt>
              </c:strCache>
            </c:strRef>
          </c:tx>
          <c:spPr>
            <a:solidFill>
              <a:srgbClr val="7F7F7F"/>
            </a:solidFill>
            <a:ln>
              <a:noFill/>
            </a:ln>
            <a:effectLst/>
          </c:spPr>
          <c:invertIfNegative val="0"/>
          <c:dLbls>
            <c:dLbl>
              <c:idx val="0"/>
              <c:numFmt formatCode="0.0;\ \-0.0;\ \-" sourceLinked="0"/>
              <c:spPr>
                <a:noFill/>
                <a:ln>
                  <a:noFill/>
                </a:ln>
                <a:effectLst/>
              </c:spPr>
              <c:txPr>
                <a:bodyPr rot="0" spcFirstLastPara="1" vertOverflow="ellipsis" vert="horz" wrap="square" anchor="ctr" anchorCtr="1"/>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4-7C59-4B88-8DF0-3C18F1870020}"/>
                </c:ext>
              </c:extLst>
            </c:dLbl>
            <c:dLbl>
              <c:idx val="1"/>
              <c:numFmt formatCode="0.0;\ \-0.0;\ \-" sourceLinked="0"/>
              <c:spPr>
                <a:noFill/>
                <a:ln>
                  <a:noFill/>
                </a:ln>
                <a:effectLst/>
              </c:spPr>
              <c:txPr>
                <a:bodyPr rot="0" spcFirstLastPara="1" vertOverflow="ellipsis" vert="horz" wrap="square" anchor="ctr" anchorCtr="1"/>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extLst>
                <c:ext xmlns:c16="http://schemas.microsoft.com/office/drawing/2014/chart" uri="{C3380CC4-5D6E-409C-BE32-E72D297353CC}">
                  <c16:uniqueId val="{00000005-7C59-4B88-8DF0-3C18F1870020}"/>
                </c:ext>
              </c:extLst>
            </c:dLbl>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7C59-4B88-8DF0-3C18F1870020}"/>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7C59-4B88-8DF0-3C18F1870020}"/>
                </c:ext>
              </c:extLst>
            </c:dLbl>
            <c:numFmt formatCode="0;\ \-0;\ \-" sourceLinked="0"/>
            <c:spPr>
              <a:noFill/>
              <a:ln>
                <a:noFill/>
              </a:ln>
              <a:effectLst/>
            </c:spPr>
            <c:txPr>
              <a:bodyPr rot="0" spcFirstLastPara="1" vertOverflow="ellipsis" vert="horz" wrap="square" anchor="ctr" anchorCtr="1"/>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36.5</c:v>
                </c:pt>
                <c:pt idx="1">
                  <c:v>36.5</c:v>
                </c:pt>
                <c:pt idx="2">
                  <c:v>38</c:v>
                </c:pt>
                <c:pt idx="3">
                  <c:v>0</c:v>
                </c:pt>
                <c:pt idx="4">
                  <c:v>0</c:v>
                </c:pt>
              </c:numCache>
            </c:numRef>
          </c:val>
          <c:extLst>
            <c:ext xmlns:c16="http://schemas.microsoft.com/office/drawing/2014/chart" uri="{C3380CC4-5D6E-409C-BE32-E72D297353CC}">
              <c16:uniqueId val="{00000008-7C59-4B88-8DF0-3C18F1870020}"/>
            </c:ext>
          </c:extLst>
        </c:ser>
        <c:dLbls>
          <c:showLegendKey val="0"/>
          <c:showVal val="0"/>
          <c:showCatName val="0"/>
          <c:showSerName val="0"/>
          <c:showPercent val="0"/>
          <c:showBubbleSize val="0"/>
        </c:dLbls>
        <c:gapWidth val="230"/>
        <c:axId val="1858864463"/>
        <c:axId val="1858869743"/>
      </c:barChart>
      <c:catAx>
        <c:axId val="1858864463"/>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58869743"/>
        <c:crosses val="autoZero"/>
        <c:auto val="1"/>
        <c:lblAlgn val="ctr"/>
        <c:lblOffset val="100"/>
        <c:noMultiLvlLbl val="0"/>
      </c:catAx>
      <c:valAx>
        <c:axId val="1858869743"/>
        <c:scaling>
          <c:orientation val="minMax"/>
          <c:max val="50"/>
        </c:scaling>
        <c:delete val="0"/>
        <c:axPos val="l"/>
        <c:numFmt formatCode="General" sourceLinked="1"/>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858864463"/>
        <c:crosses val="autoZero"/>
        <c:crossBetween val="between"/>
        <c:majorUnit val="10"/>
      </c:valAx>
      <c:spPr>
        <a:noFill/>
        <a:ln>
          <a:noFill/>
        </a:ln>
        <a:effectLst/>
      </c:spPr>
    </c:plotArea>
    <c:legend>
      <c:legendPos val="b"/>
      <c:layout>
        <c:manualLayout>
          <c:xMode val="edge"/>
          <c:yMode val="edge"/>
          <c:x val="0.4187070432827027"/>
          <c:y val="0.91449674222032151"/>
          <c:w val="0.16258580479543405"/>
          <c:h val="8.0554451460340612E-2"/>
        </c:manualLayout>
      </c:layout>
      <c:overlay val="0"/>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850">
          <a:solidFill>
            <a:schemeClr val="tx1"/>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146595481534955E-2"/>
          <c:y val="4.1941282204913125E-2"/>
          <c:w val="0.94266942644962559"/>
          <c:h val="0.7007504648289804"/>
        </c:manualLayout>
      </c:layout>
      <c:barChart>
        <c:barDir val="col"/>
        <c:grouping val="clustered"/>
        <c:varyColors val="0"/>
        <c:ser>
          <c:idx val="0"/>
          <c:order val="0"/>
          <c:tx>
            <c:strRef>
              <c:f>Sheet1!$B$1</c:f>
              <c:strCache>
                <c:ptCount val="1"/>
                <c:pt idx="0">
                  <c:v>Number of countries</c:v>
                </c:pt>
              </c:strCache>
            </c:strRef>
          </c:tx>
          <c:spPr>
            <a:pattFill prst="pct10">
              <a:fgClr>
                <a:sysClr val="window" lastClr="FFFFFF"/>
              </a:fgClr>
              <a:bgClr>
                <a:srgbClr val="7F7F7F"/>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Sheet1!$A$2:$A$4</c:f>
              <c:strCache>
                <c:ptCount val="3"/>
                <c:pt idx="0">
                  <c:v>2023
(actual)</c:v>
                </c:pt>
                <c:pt idx="1">
                  <c:v>2024
(actual)</c:v>
                </c:pt>
                <c:pt idx="2">
                  <c:v>2025
(actual) </c:v>
                </c:pt>
              </c:strCache>
            </c:strRef>
          </c:cat>
          <c:val>
            <c:numRef>
              <c:f>Sheet1!$B$2:$B$4</c:f>
              <c:numCache>
                <c:formatCode>0</c:formatCode>
                <c:ptCount val="3"/>
                <c:pt idx="0">
                  <c:v>11</c:v>
                </c:pt>
                <c:pt idx="1">
                  <c:v>9</c:v>
                </c:pt>
                <c:pt idx="2">
                  <c:v>20</c:v>
                </c:pt>
              </c:numCache>
            </c:numRef>
          </c:val>
          <c:extLst>
            <c:ext xmlns:c16="http://schemas.microsoft.com/office/drawing/2014/chart" uri="{C3380CC4-5D6E-409C-BE32-E72D297353CC}">
              <c16:uniqueId val="{00000000-E3AD-4CDB-9002-A1F1C41EBD61}"/>
            </c:ext>
          </c:extLst>
        </c:ser>
        <c:ser>
          <c:idx val="1"/>
          <c:order val="1"/>
          <c:tx>
            <c:strRef>
              <c:f>Sheet1!$C$1</c:f>
              <c:strCache>
                <c:ptCount val="1"/>
                <c:pt idx="0">
                  <c:v>Number of cities</c:v>
                </c:pt>
              </c:strCache>
            </c:strRef>
          </c:tx>
          <c:spPr>
            <a:pattFill prst="openDmnd">
              <a:fgClr>
                <a:sysClr val="window" lastClr="FFFFFF"/>
              </a:fgClr>
              <a:bgClr>
                <a:srgbClr val="7F7F7F"/>
              </a:bgClr>
            </a:patt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2023
(actual)</c:v>
                </c:pt>
                <c:pt idx="1">
                  <c:v>2024
(actual)</c:v>
                </c:pt>
                <c:pt idx="2">
                  <c:v>2025
(actual) </c:v>
                </c:pt>
              </c:strCache>
            </c:strRef>
          </c:cat>
          <c:val>
            <c:numRef>
              <c:f>Sheet1!$C$2:$C$4</c:f>
              <c:numCache>
                <c:formatCode>General</c:formatCode>
                <c:ptCount val="3"/>
                <c:pt idx="0">
                  <c:v>28</c:v>
                </c:pt>
                <c:pt idx="1">
                  <c:v>23</c:v>
                </c:pt>
                <c:pt idx="2">
                  <c:v>44</c:v>
                </c:pt>
              </c:numCache>
            </c:numRef>
          </c:val>
          <c:extLst>
            <c:ext xmlns:c16="http://schemas.microsoft.com/office/drawing/2014/chart" uri="{C3380CC4-5D6E-409C-BE32-E72D297353CC}">
              <c16:uniqueId val="{00000001-E3AD-4CDB-9002-A1F1C41EBD61}"/>
            </c:ext>
          </c:extLst>
        </c:ser>
        <c:dLbls>
          <c:showLegendKey val="0"/>
          <c:showVal val="0"/>
          <c:showCatName val="0"/>
          <c:showSerName val="0"/>
          <c:showPercent val="0"/>
          <c:showBubbleSize val="0"/>
        </c:dLbls>
        <c:gapWidth val="200"/>
        <c:axId val="1744231599"/>
        <c:axId val="1744229679"/>
      </c:barChart>
      <c:catAx>
        <c:axId val="1744231599"/>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744229679"/>
        <c:crosses val="autoZero"/>
        <c:auto val="1"/>
        <c:lblAlgn val="ctr"/>
        <c:lblOffset val="100"/>
        <c:noMultiLvlLbl val="0"/>
      </c:catAx>
      <c:valAx>
        <c:axId val="1744229679"/>
        <c:scaling>
          <c:orientation val="minMax"/>
        </c:scaling>
        <c:delete val="0"/>
        <c:axPos val="l"/>
        <c:numFmt formatCode="0" sourceLinked="0"/>
        <c:majorTickMark val="out"/>
        <c:minorTickMark val="none"/>
        <c:tickLblPos val="nextTo"/>
        <c:spPr>
          <a:noFill/>
          <a:ln w="6350">
            <a:solidFill>
              <a:sysClr val="windowText" lastClr="000000"/>
            </a:solid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744231599"/>
        <c:crosses val="autoZero"/>
        <c:crossBetween val="between"/>
        <c:majorUnit val="10"/>
      </c:valAx>
      <c:spPr>
        <a:noFill/>
        <a:ln>
          <a:noFill/>
        </a:ln>
        <a:effectLst/>
      </c:spPr>
    </c:plotArea>
    <c:legend>
      <c:legendPos val="b"/>
      <c:layout>
        <c:manualLayout>
          <c:xMode val="edge"/>
          <c:yMode val="edge"/>
          <c:x val="0.31998084461190751"/>
          <c:y val="0.90532762643972198"/>
          <c:w val="0.35191549883556666"/>
          <c:h val="9.0709220850058045E-2"/>
        </c:manualLayout>
      </c:layout>
      <c:overlay val="0"/>
      <c:spPr>
        <a:noFill/>
        <a:ln>
          <a:noFill/>
        </a:ln>
        <a:effectLst/>
      </c:spPr>
      <c:txPr>
        <a:bodyPr rot="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146595481534955E-2"/>
          <c:y val="2.806247579708274E-2"/>
          <c:w val="0.93251611139225932"/>
          <c:h val="0.77176901322506064"/>
        </c:manualLayout>
      </c:layout>
      <c:barChart>
        <c:barDir val="col"/>
        <c:grouping val="clustered"/>
        <c:varyColors val="0"/>
        <c:ser>
          <c:idx val="0"/>
          <c:order val="0"/>
          <c:tx>
            <c:strRef>
              <c:f>Sheet1!$B$1</c:f>
              <c:strCache>
                <c:ptCount val="1"/>
                <c:pt idx="0">
                  <c:v>Planned</c:v>
                </c:pt>
              </c:strCache>
            </c:strRef>
          </c:tx>
          <c:spPr>
            <a:solidFill>
              <a:srgbClr val="BFBFBF"/>
            </a:solidFill>
            <a:ln>
              <a:noFill/>
            </a:ln>
            <a:effectLst/>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6E8C-4B7E-AA47-FFB2239BCCFC}"/>
                </c:ext>
              </c:extLst>
            </c:dLbl>
            <c:dLbl>
              <c:idx val="1"/>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6E8C-4B7E-AA47-FFB2239BCCFC}"/>
                </c:ext>
              </c:extLst>
            </c:dLbl>
            <c:numFmt formatCode="0;\ \-0;\ \-"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0</c:v>
                </c:pt>
                <c:pt idx="2">
                  <c:v>5</c:v>
                </c:pt>
                <c:pt idx="3">
                  <c:v>7</c:v>
                </c:pt>
                <c:pt idx="4">
                  <c:v>9</c:v>
                </c:pt>
              </c:numCache>
            </c:numRef>
          </c:val>
          <c:extLst>
            <c:ext xmlns:c16="http://schemas.microsoft.com/office/drawing/2014/chart" uri="{C3380CC4-5D6E-409C-BE32-E72D297353CC}">
              <c16:uniqueId val="{00000002-6E8C-4B7E-AA47-FFB2239BCCFC}"/>
            </c:ext>
          </c:extLst>
        </c:ser>
        <c:ser>
          <c:idx val="1"/>
          <c:order val="1"/>
          <c:tx>
            <c:strRef>
              <c:f>Sheet1!$C$1</c:f>
              <c:strCache>
                <c:ptCount val="1"/>
                <c:pt idx="0">
                  <c:v>Actual</c:v>
                </c:pt>
              </c:strCache>
            </c:strRef>
          </c:tx>
          <c:spPr>
            <a:solidFill>
              <a:srgbClr val="7F7F7F"/>
            </a:solidFill>
            <a:ln>
              <a:noFill/>
            </a:ln>
            <a:effectLst/>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E8C-4B7E-AA47-FFB2239BCCFC}"/>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6E8C-4B7E-AA47-FFB2239BCCFC}"/>
                </c:ext>
              </c:extLst>
            </c:dLbl>
            <c:numFmt formatCode="0;\ \-0;\ \-"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2</c:v>
                </c:pt>
                <c:pt idx="1">
                  <c:v>3</c:v>
                </c:pt>
                <c:pt idx="2">
                  <c:v>5</c:v>
                </c:pt>
                <c:pt idx="3">
                  <c:v>0</c:v>
                </c:pt>
                <c:pt idx="4">
                  <c:v>0</c:v>
                </c:pt>
              </c:numCache>
            </c:numRef>
          </c:val>
          <c:extLst>
            <c:ext xmlns:c16="http://schemas.microsoft.com/office/drawing/2014/chart" uri="{C3380CC4-5D6E-409C-BE32-E72D297353CC}">
              <c16:uniqueId val="{00000005-6E8C-4B7E-AA47-FFB2239BCCFC}"/>
            </c:ext>
          </c:extLst>
        </c:ser>
        <c:dLbls>
          <c:showLegendKey val="0"/>
          <c:showVal val="0"/>
          <c:showCatName val="0"/>
          <c:showSerName val="0"/>
          <c:showPercent val="0"/>
          <c:showBubbleSize val="0"/>
        </c:dLbls>
        <c:gapWidth val="75"/>
        <c:axId val="1610167231"/>
        <c:axId val="1610164351"/>
      </c:barChart>
      <c:catAx>
        <c:axId val="1610167231"/>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10164351"/>
        <c:crosses val="autoZero"/>
        <c:auto val="1"/>
        <c:lblAlgn val="ctr"/>
        <c:lblOffset val="100"/>
        <c:noMultiLvlLbl val="0"/>
      </c:catAx>
      <c:valAx>
        <c:axId val="1610164351"/>
        <c:scaling>
          <c:orientation val="minMax"/>
        </c:scaling>
        <c:delete val="0"/>
        <c:axPos val="l"/>
        <c:numFmt formatCode="General"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10167231"/>
        <c:crosses val="autoZero"/>
        <c:crossBetween val="between"/>
      </c:valAx>
      <c:spPr>
        <a:noFill/>
        <a:ln>
          <a:noFill/>
        </a:ln>
        <a:effectLst/>
      </c:spPr>
    </c:plotArea>
    <c:legend>
      <c:legendPos val="b"/>
      <c:layout>
        <c:manualLayout>
          <c:xMode val="edge"/>
          <c:yMode val="edge"/>
          <c:x val="0.4177596670352241"/>
          <c:y val="0.89690226128589379"/>
          <c:w val="0.15870210478946276"/>
          <c:h val="7.8167282661095933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326077359596102E-2"/>
          <c:y val="3.1072477326472805E-2"/>
          <c:w val="0.93224782681981266"/>
          <c:h val="0.78707721688783128"/>
        </c:manualLayout>
      </c:layout>
      <c:barChart>
        <c:barDir val="col"/>
        <c:grouping val="clustered"/>
        <c:varyColors val="0"/>
        <c:ser>
          <c:idx val="0"/>
          <c:order val="0"/>
          <c:tx>
            <c:strRef>
              <c:f>Sheet1!$B$1</c:f>
              <c:strCache>
                <c:ptCount val="1"/>
                <c:pt idx="0">
                  <c:v>Planned</c:v>
                </c:pt>
              </c:strCache>
            </c:strRef>
          </c:tx>
          <c:spPr>
            <a:solidFill>
              <a:schemeClr val="bg1">
                <a:lumMod val="75000"/>
              </a:schemeClr>
            </a:solidFill>
            <a:ln>
              <a:noFill/>
            </a:ln>
            <a:effectLst/>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0-CD4A-46BF-9286-BD39F466C4CA}"/>
                </c:ext>
              </c:extLst>
            </c:dLbl>
            <c:numFmt formatCode="0;\ \-0;\ \-"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c:v>0</c:v>
                </c:pt>
                <c:pt idx="1">
                  <c:v>5</c:v>
                </c:pt>
                <c:pt idx="2">
                  <c:v>6</c:v>
                </c:pt>
                <c:pt idx="3">
                  <c:v>6</c:v>
                </c:pt>
                <c:pt idx="4">
                  <c:v>8</c:v>
                </c:pt>
              </c:numCache>
            </c:numRef>
          </c:val>
          <c:extLst>
            <c:ext xmlns:c16="http://schemas.microsoft.com/office/drawing/2014/chart" uri="{C3380CC4-5D6E-409C-BE32-E72D297353CC}">
              <c16:uniqueId val="{00000001-CD4A-46BF-9286-BD39F466C4CA}"/>
            </c:ext>
          </c:extLst>
        </c:ser>
        <c:ser>
          <c:idx val="1"/>
          <c:order val="1"/>
          <c:tx>
            <c:strRef>
              <c:f>Sheet1!$C$1</c:f>
              <c:strCache>
                <c:ptCount val="1"/>
                <c:pt idx="0">
                  <c:v>Actual</c:v>
                </c:pt>
              </c:strCache>
            </c:strRef>
          </c:tx>
          <c:spPr>
            <a:solidFill>
              <a:srgbClr val="7F7F7F"/>
            </a:solidFill>
            <a:ln>
              <a:noFill/>
            </a:ln>
            <a:effectLst/>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CD4A-46BF-9286-BD39F466C4CA}"/>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CD4A-46BF-9286-BD39F466C4CA}"/>
                </c:ext>
              </c:extLst>
            </c:dLbl>
            <c:numFmt formatCode="0;\ \-0;\ \-" sourceLinked="0"/>
            <c:spPr>
              <a:noFill/>
              <a:ln>
                <a:noFill/>
              </a:ln>
              <a:effectLst/>
            </c:spPr>
            <c:txPr>
              <a:bodyPr rot="0" spcFirstLastPara="1" vertOverflow="ellipsis" vert="horz" wrap="square" lIns="38100" tIns="19050" rIns="38100" bIns="19050" anchor="ctr" anchorCtr="1">
                <a:spAutoFit/>
              </a:bodyPr>
              <a:lstStyle/>
              <a:p>
                <a:pPr>
                  <a:defRPr sz="850" b="1"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General</c:formatCode>
                <c:ptCount val="5"/>
                <c:pt idx="0">
                  <c:v>3</c:v>
                </c:pt>
                <c:pt idx="1">
                  <c:v>4</c:v>
                </c:pt>
                <c:pt idx="2">
                  <c:v>5</c:v>
                </c:pt>
                <c:pt idx="3">
                  <c:v>0</c:v>
                </c:pt>
                <c:pt idx="4">
                  <c:v>0</c:v>
                </c:pt>
              </c:numCache>
            </c:numRef>
          </c:val>
          <c:extLst>
            <c:ext xmlns:c16="http://schemas.microsoft.com/office/drawing/2014/chart" uri="{C3380CC4-5D6E-409C-BE32-E72D297353CC}">
              <c16:uniqueId val="{00000004-CD4A-46BF-9286-BD39F466C4CA}"/>
            </c:ext>
          </c:extLst>
        </c:ser>
        <c:dLbls>
          <c:showLegendKey val="0"/>
          <c:showVal val="0"/>
          <c:showCatName val="0"/>
          <c:showSerName val="0"/>
          <c:showPercent val="0"/>
          <c:showBubbleSize val="0"/>
        </c:dLbls>
        <c:gapWidth val="75"/>
        <c:axId val="1798182047"/>
        <c:axId val="1798184927"/>
      </c:barChart>
      <c:catAx>
        <c:axId val="1798182047"/>
        <c:scaling>
          <c:orientation val="minMax"/>
        </c:scaling>
        <c:delete val="0"/>
        <c:axPos val="b"/>
        <c:numFmt formatCode="General" sourceLinked="1"/>
        <c:majorTickMark val="out"/>
        <c:minorTickMark val="none"/>
        <c:tickLblPos val="nextTo"/>
        <c:spPr>
          <a:noFill/>
          <a:ln w="6350" cap="flat" cmpd="sng" algn="ctr">
            <a:solidFill>
              <a:schemeClr val="tx1"/>
            </a:solidFill>
            <a:round/>
          </a:ln>
          <a:effectLst/>
        </c:spPr>
        <c:txPr>
          <a:bodyPr rot="-60000000" spcFirstLastPara="1" vertOverflow="ellipsis" vert="horz" wrap="square" anchor="ctr" anchorCtr="1"/>
          <a:lstStyle/>
          <a:p>
            <a:pPr>
              <a:defRPr sz="850" b="0" i="0" u="none" strike="noStrike" kern="120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crossAx val="1798184927"/>
        <c:crosses val="autoZero"/>
        <c:auto val="0"/>
        <c:lblAlgn val="ctr"/>
        <c:lblOffset val="100"/>
        <c:noMultiLvlLbl val="0"/>
      </c:catAx>
      <c:valAx>
        <c:axId val="1798184927"/>
        <c:scaling>
          <c:orientation val="minMax"/>
          <c:max val="10"/>
        </c:scaling>
        <c:delete val="0"/>
        <c:axPos val="l"/>
        <c:numFmt formatCode="General" sourceLinked="1"/>
        <c:majorTickMark val="out"/>
        <c:minorTickMark val="none"/>
        <c:tickLblPos val="nextTo"/>
        <c:spPr>
          <a:noFill/>
          <a:ln w="6350">
            <a:solidFill>
              <a:schemeClr val="tx1"/>
            </a:solidFill>
          </a:ln>
          <a:effectLst/>
        </c:spPr>
        <c:txPr>
          <a:bodyPr rot="-60000000" spcFirstLastPara="1" vertOverflow="ellipsis" vert="horz" wrap="square" anchor="ctr" anchorCtr="1"/>
          <a:lstStyle/>
          <a:p>
            <a:pPr>
              <a:defRPr sz="85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1798182047"/>
        <c:crosses val="autoZero"/>
        <c:crossBetween val="between"/>
        <c:majorUnit val="1"/>
      </c:valAx>
      <c:spPr>
        <a:noFill/>
        <a:ln>
          <a:noFill/>
        </a:ln>
        <a:effectLst/>
      </c:spPr>
    </c:plotArea>
    <c:legend>
      <c:legendPos val="b"/>
      <c:layout>
        <c:manualLayout>
          <c:xMode val="edge"/>
          <c:yMode val="edge"/>
          <c:x val="0.4183768772022764"/>
          <c:y val="0.91573666381211494"/>
          <c:w val="0.16324611875541142"/>
          <c:h val="7.9174655622330184E-2"/>
        </c:manualLayout>
      </c:layout>
      <c:overlay val="0"/>
      <c:spPr>
        <a:noFill/>
        <a:ln>
          <a:noFill/>
        </a:ln>
        <a:effectLst/>
      </c:spPr>
      <c:txPr>
        <a:bodyPr rot="0" spcFirstLastPara="1" vertOverflow="ellipsis" vert="horz" wrap="square" anchor="ctr" anchorCtr="1"/>
        <a:lstStyle/>
        <a:p>
          <a:pPr>
            <a:defRPr sz="8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308519270912029E-2"/>
          <c:y val="3.3576892403428177E-2"/>
          <c:w val="0.93835450739233284"/>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5A4-42C6-88E8-D4879912442B}"/>
              </c:ext>
            </c:extLst>
          </c:dPt>
          <c:dPt>
            <c:idx val="4"/>
            <c:invertIfNegative val="0"/>
            <c:bubble3D val="0"/>
            <c:extLst>
              <c:ext xmlns:c16="http://schemas.microsoft.com/office/drawing/2014/chart" uri="{C3380CC4-5D6E-409C-BE32-E72D297353CC}">
                <c16:uniqueId val="{00000001-65A4-42C6-88E8-D4879912442B}"/>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5A4-42C6-88E8-D4879912442B}"/>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5A4-42C6-88E8-D4879912442B}"/>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5A4-42C6-88E8-D4879912442B}"/>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65A4-42C6-88E8-D4879912442B}"/>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4</c:v>
                </c:pt>
                <c:pt idx="3" formatCode="General">
                  <c:v>6</c:v>
                </c:pt>
                <c:pt idx="4" formatCode="General">
                  <c:v>8</c:v>
                </c:pt>
              </c:numCache>
            </c:numRef>
          </c:val>
          <c:extLst>
            <c:ext xmlns:c16="http://schemas.microsoft.com/office/drawing/2014/chart" uri="{C3380CC4-5D6E-409C-BE32-E72D297353CC}">
              <c16:uniqueId val="{00000004-65A4-42C6-88E8-D4879912442B}"/>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65A4-42C6-88E8-D4879912442B}"/>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65A4-42C6-88E8-D4879912442B}"/>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5A4-42C6-88E8-D4879912442B}"/>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65A4-42C6-88E8-D4879912442B}"/>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2</c:v>
                </c:pt>
                <c:pt idx="2">
                  <c:v>4</c:v>
                </c:pt>
                <c:pt idx="3" formatCode="_(* #,##0.00_);_(* \(#,##0.00\);_(* &quot;-&quot;??_);_(@_)">
                  <c:v>0</c:v>
                </c:pt>
                <c:pt idx="4" formatCode="_(* #,##0.00_);_(* \(#,##0.00\);_(* &quot;-&quot;??_);_(@_)">
                  <c:v>0</c:v>
                </c:pt>
              </c:numCache>
            </c:numRef>
          </c:val>
          <c:extLst>
            <c:ext xmlns:c16="http://schemas.microsoft.com/office/drawing/2014/chart" uri="{C3380CC4-5D6E-409C-BE32-E72D297353CC}">
              <c16:uniqueId val="{00000009-65A4-42C6-88E8-D4879912442B}"/>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854235171563042"/>
          <c:y val="0.90953037204783505"/>
          <c:w val="0.16056477788761253"/>
          <c:h val="8.8444881889763766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760F39E-CBDD-4574-8A1C-2F579225DD0D}">
  <ds:schemaRefs>
    <ds:schemaRef ds:uri="http://schemas.openxmlformats.org/officeDocument/2006/bibliography"/>
  </ds:schemaRefs>
</ds:datastoreItem>
</file>

<file path=customXml/itemProps4.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77</Pages>
  <Words>33824</Words>
  <Characters>192803</Characters>
  <Application>Microsoft Office Word</Application>
  <DocSecurity>0</DocSecurity>
  <Lines>1606</Lines>
  <Paragraphs>452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Horn</dc:creator>
  <cp:keywords/>
  <dc:description/>
  <cp:lastModifiedBy>Leila Samuels</cp:lastModifiedBy>
  <cp:revision>3</cp:revision>
  <cp:lastPrinted>2026-04-15T18:47:00Z</cp:lastPrinted>
  <dcterms:created xsi:type="dcterms:W3CDTF">2026-04-15T18:47:00Z</dcterms:created>
  <dcterms:modified xsi:type="dcterms:W3CDTF">2026-04-15T18:48:00Z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2602540</vt:lpwstr>
  </property>
  <property fmtid="{D5CDD505-2E9C-101B-9397-08002B2CF9AE}" pid="3" name="ODSRefJobNo">
    <vt:lpwstr>2603547E</vt:lpwstr>
  </property>
  <property fmtid="{D5CDD505-2E9C-101B-9397-08002B2CF9AE}" pid="4" name="Symbol1">
    <vt:lpwstr>A/81/6 (Sect. 19)</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Eighty-first session_x000d_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2027_x000d_</vt:lpwstr>
  </property>
  <property fmtid="{D5CDD505-2E9C-101B-9397-08002B2CF9AE}" pid="20" name="Title2">
    <vt:lpwstr>		Economic and social development in Asia and the Pacific_x000d_</vt:lpwstr>
  </property>
</Properties>
</file>