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2601" w14:textId="77777777" w:rsidR="00F81DD4" w:rsidRPr="008E3D94" w:rsidRDefault="00F81DD4" w:rsidP="00F81DD4">
      <w:pPr>
        <w:spacing w:line="240" w:lineRule="auto"/>
        <w:rPr>
          <w:sz w:val="2"/>
        </w:rPr>
        <w:sectPr w:rsidR="00F81DD4" w:rsidRPr="008E3D94" w:rsidSect="00B0251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8E3D94">
        <w:rPr>
          <w:rStyle w:val="CommentReference"/>
          <w:szCs w:val="20"/>
        </w:rPr>
        <w:commentReference w:id="0"/>
      </w:r>
    </w:p>
    <w:p w14:paraId="490B9BC5" w14:textId="66A9D972" w:rsidR="00F81DD4" w:rsidRPr="008E3D94" w:rsidRDefault="00B0251F" w:rsidP="00B0251F">
      <w:pPr>
        <w:pStyle w:val="Session"/>
      </w:pPr>
      <w:r w:rsidRPr="008E3D94">
        <w:t>Eighty-first session</w:t>
      </w:r>
    </w:p>
    <w:p w14:paraId="483C9F59" w14:textId="3329A1B5" w:rsidR="00B0251F" w:rsidRPr="008E3D94" w:rsidRDefault="00B0251F" w:rsidP="00B0251F">
      <w:pPr>
        <w:pStyle w:val="AgendaItemNormal"/>
        <w:rPr>
          <w:lang w:val="en-GB"/>
        </w:rPr>
      </w:pPr>
      <w:r w:rsidRPr="008E3D94">
        <w:rPr>
          <w:lang w:val="en-GB"/>
        </w:rPr>
        <w:t>Items 138 and 139 of the preliminary list</w:t>
      </w:r>
      <w:r w:rsidR="00DC1168">
        <w:rPr>
          <w:lang w:val="en-GB"/>
        </w:rPr>
        <w:t>**</w:t>
      </w:r>
    </w:p>
    <w:p w14:paraId="58BA05AD" w14:textId="77777777" w:rsidR="00B0251F" w:rsidRPr="008E3D94" w:rsidRDefault="00B0251F" w:rsidP="00B0251F">
      <w:pPr>
        <w:spacing w:line="120" w:lineRule="exact"/>
        <w:rPr>
          <w:sz w:val="10"/>
        </w:rPr>
      </w:pPr>
    </w:p>
    <w:p w14:paraId="7378B0B6" w14:textId="77777777" w:rsidR="00B0251F" w:rsidRPr="008E3D94" w:rsidRDefault="00B0251F" w:rsidP="00B0251F">
      <w:pPr>
        <w:pStyle w:val="AgendaTitleH2"/>
        <w:tabs>
          <w:tab w:val="clear" w:pos="1742"/>
        </w:tabs>
        <w:ind w:right="0"/>
      </w:pPr>
      <w:r w:rsidRPr="008E3D94">
        <w:t>Proposed programme budget for 2027</w:t>
      </w:r>
    </w:p>
    <w:p w14:paraId="78202169" w14:textId="77777777" w:rsidR="00B0251F" w:rsidRPr="008E3D94" w:rsidRDefault="00B0251F" w:rsidP="00B0251F">
      <w:pPr>
        <w:spacing w:line="120" w:lineRule="exact"/>
        <w:rPr>
          <w:sz w:val="10"/>
        </w:rPr>
      </w:pPr>
    </w:p>
    <w:p w14:paraId="4B99755C" w14:textId="03AEBD8C" w:rsidR="00B0251F" w:rsidRPr="008E3D94" w:rsidRDefault="00B0251F" w:rsidP="00B0251F">
      <w:pPr>
        <w:pStyle w:val="AgendaTitleH2"/>
        <w:tabs>
          <w:tab w:val="clear" w:pos="1742"/>
        </w:tabs>
        <w:ind w:right="0"/>
      </w:pPr>
      <w:r w:rsidRPr="008E3D94">
        <w:t>Programme planning</w:t>
      </w:r>
    </w:p>
    <w:p w14:paraId="5A60C9AC" w14:textId="77777777" w:rsidR="00B0251F" w:rsidRPr="008E3D94" w:rsidRDefault="00B0251F" w:rsidP="00B0251F">
      <w:pPr>
        <w:pStyle w:val="SingleTxt"/>
        <w:spacing w:after="0" w:line="120" w:lineRule="exact"/>
        <w:rPr>
          <w:sz w:val="10"/>
        </w:rPr>
      </w:pPr>
    </w:p>
    <w:p w14:paraId="20DBDD41" w14:textId="77777777" w:rsidR="00B0251F" w:rsidRPr="008E3D94" w:rsidRDefault="00B0251F" w:rsidP="00B0251F">
      <w:pPr>
        <w:pStyle w:val="SingleTxt"/>
        <w:spacing w:after="0" w:line="120" w:lineRule="exact"/>
        <w:rPr>
          <w:sz w:val="10"/>
        </w:rPr>
      </w:pPr>
    </w:p>
    <w:p w14:paraId="196EA2D9" w14:textId="77777777" w:rsidR="00B0251F" w:rsidRPr="008E3D94" w:rsidRDefault="00B0251F" w:rsidP="00B0251F">
      <w:pPr>
        <w:pStyle w:val="SingleTxt"/>
        <w:spacing w:after="0" w:line="240" w:lineRule="auto"/>
        <w:rPr>
          <w:sz w:val="10"/>
        </w:rPr>
      </w:pPr>
    </w:p>
    <w:p w14:paraId="498CCA5B" w14:textId="18A911CB" w:rsidR="00B0251F" w:rsidRPr="008E3D94" w:rsidRDefault="00B0251F" w:rsidP="00B0251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E3D94">
        <w:rPr>
          <w:sz w:val="17"/>
        </w:rPr>
        <w:tab/>
        <w:t>*</w:t>
      </w:r>
      <w:r w:rsidRPr="008E3D94">
        <w:rPr>
          <w:sz w:val="17"/>
        </w:rPr>
        <w:tab/>
        <w:t xml:space="preserve">The present document (A/81/6 (Sect. 2)/Part A), consisting of the programme plan and programme performance information (part II; see General Assembly resolution </w:t>
      </w:r>
      <w:hyperlink r:id="rId21" w:history="1">
        <w:r w:rsidRPr="008E3D94">
          <w:rPr>
            <w:rStyle w:val="Hyperlink"/>
            <w:sz w:val="17"/>
          </w:rPr>
          <w:t>77/267</w:t>
        </w:r>
      </w:hyperlink>
      <w:r w:rsidRPr="008E3D94">
        <w:rPr>
          <w:sz w:val="17"/>
        </w:rPr>
        <w:t>, para. 10), will be replaced by a document containing parts A and B (A/81/6 (Sect. 2)) once part B is issued.</w:t>
      </w:r>
    </w:p>
    <w:p w14:paraId="4FC09791" w14:textId="3DA7D840" w:rsidR="00B0251F" w:rsidRPr="008E3D94" w:rsidRDefault="00B0251F" w:rsidP="00B0251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E3D94">
        <w:rPr>
          <w:sz w:val="17"/>
        </w:rPr>
        <w:tab/>
        <w:t>**</w:t>
      </w:r>
      <w:r w:rsidRPr="008E3D94">
        <w:rPr>
          <w:sz w:val="17"/>
        </w:rPr>
        <w:tab/>
      </w:r>
      <w:hyperlink r:id="rId22" w:history="1">
        <w:r w:rsidRPr="008E3D94">
          <w:rPr>
            <w:rStyle w:val="Hyperlink"/>
            <w:sz w:val="17"/>
          </w:rPr>
          <w:t>A/81/50</w:t>
        </w:r>
      </w:hyperlink>
      <w:r w:rsidRPr="008E3D94">
        <w:rPr>
          <w:sz w:val="17"/>
        </w:rPr>
        <w:t>.</w:t>
      </w:r>
    </w:p>
    <w:p w14:paraId="3B5524CC" w14:textId="418E90EB" w:rsidR="00B0251F" w:rsidRPr="008E3D94" w:rsidRDefault="00B0251F" w:rsidP="00B0251F">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E3D94">
        <w:rPr>
          <w:sz w:val="17"/>
        </w:rPr>
        <w:tab/>
        <w:t>***</w:t>
      </w:r>
      <w:r w:rsidRPr="008E3D94">
        <w:rPr>
          <w:sz w:val="17"/>
        </w:rPr>
        <w:tab/>
        <w:t xml:space="preserve">In keeping with paragraph 10 of General Assembly resolution </w:t>
      </w:r>
      <w:hyperlink r:id="rId23" w:history="1">
        <w:r w:rsidRPr="008E3D94">
          <w:rPr>
            <w:rStyle w:val="Hyperlink"/>
            <w:sz w:val="17"/>
          </w:rPr>
          <w:t>77/267</w:t>
        </w:r>
      </w:hyperlink>
      <w:r w:rsidRPr="008E3D94">
        <w:rPr>
          <w:sz w:val="17"/>
        </w:rPr>
        <w:t>, the part consisting of the programme plan and programme performance information (part II) is submitted through the Committee for Programme and Coordination for the consideration of the Assembly.</w:t>
      </w:r>
    </w:p>
    <w:p w14:paraId="50034C23" w14:textId="77777777" w:rsidR="00985EA5" w:rsidRPr="008E3D94" w:rsidRDefault="00B0251F" w:rsidP="00B0251F">
      <w:pPr>
        <w:pStyle w:val="TitleHCH"/>
        <w:ind w:right="18"/>
      </w:pPr>
      <w:r w:rsidRPr="008E3D94">
        <w:tab/>
      </w:r>
      <w:r w:rsidRPr="008E3D94">
        <w:tab/>
        <w:t>Proposed programme budget for 2027</w:t>
      </w:r>
    </w:p>
    <w:p w14:paraId="6DF86BE4" w14:textId="1D07D1AB" w:rsidR="00B0251F" w:rsidRPr="008E3D94" w:rsidRDefault="00B0251F" w:rsidP="00B0251F">
      <w:pPr>
        <w:pStyle w:val="SingleTxt"/>
        <w:spacing w:after="0" w:line="120" w:lineRule="exact"/>
        <w:rPr>
          <w:sz w:val="10"/>
        </w:rPr>
      </w:pPr>
    </w:p>
    <w:p w14:paraId="0E98125A" w14:textId="77777777" w:rsidR="00B0251F" w:rsidRPr="008E3D94" w:rsidRDefault="00B0251F" w:rsidP="00B0251F">
      <w:pPr>
        <w:pStyle w:val="SingleTxt"/>
        <w:spacing w:after="0" w:line="120" w:lineRule="exact"/>
        <w:rPr>
          <w:sz w:val="10"/>
        </w:rPr>
      </w:pPr>
    </w:p>
    <w:p w14:paraId="7E0E0B2C" w14:textId="4B7DBF9D" w:rsidR="00B0251F" w:rsidRPr="008E3D94" w:rsidRDefault="00B0251F" w:rsidP="00B025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8E3D94">
        <w:tab/>
      </w:r>
      <w:r w:rsidRPr="008E3D94">
        <w:tab/>
        <w:t>Part I</w:t>
      </w:r>
    </w:p>
    <w:p w14:paraId="7CE15D55" w14:textId="43992CD6" w:rsidR="00B0251F" w:rsidRPr="008E3D94" w:rsidRDefault="00B0251F" w:rsidP="00B025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8E3D94">
        <w:tab/>
      </w:r>
      <w:r w:rsidRPr="008E3D94">
        <w:tab/>
        <w:t>Overall policymaking, direction and coordination</w:t>
      </w:r>
    </w:p>
    <w:p w14:paraId="23ED7B98" w14:textId="77777777" w:rsidR="00B0251F" w:rsidRPr="008E3D94" w:rsidRDefault="00B0251F" w:rsidP="00B0251F">
      <w:pPr>
        <w:pStyle w:val="SingleTxt"/>
        <w:spacing w:after="0" w:line="120" w:lineRule="exact"/>
        <w:rPr>
          <w:sz w:val="10"/>
        </w:rPr>
      </w:pPr>
    </w:p>
    <w:p w14:paraId="0B8D8AC4" w14:textId="77777777" w:rsidR="00B0251F" w:rsidRPr="008E3D94" w:rsidRDefault="00B0251F" w:rsidP="00B0251F">
      <w:pPr>
        <w:pStyle w:val="SingleTxt"/>
        <w:spacing w:after="0" w:line="120" w:lineRule="exact"/>
        <w:rPr>
          <w:sz w:val="10"/>
        </w:rPr>
      </w:pPr>
    </w:p>
    <w:p w14:paraId="4271A29A" w14:textId="73B18929" w:rsidR="00B0251F" w:rsidRPr="008E3D94" w:rsidRDefault="00B0251F" w:rsidP="00B0251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Section 2</w:t>
      </w:r>
    </w:p>
    <w:p w14:paraId="66438751" w14:textId="47AB0AF6" w:rsidR="00B0251F" w:rsidRPr="008E3D94" w:rsidRDefault="00B0251F" w:rsidP="00B0251F">
      <w:pPr>
        <w:pStyle w:val="TitleHCH"/>
        <w:ind w:right="1260"/>
      </w:pPr>
      <w:r w:rsidRPr="008E3D94">
        <w:tab/>
      </w:r>
      <w:r w:rsidRPr="008E3D94">
        <w:tab/>
        <w:t>General Assembly and Economic and Social Council affairs and conference management</w:t>
      </w:r>
    </w:p>
    <w:p w14:paraId="60DB2254" w14:textId="77777777" w:rsidR="00B0251F" w:rsidRPr="008E3D94" w:rsidRDefault="00B0251F" w:rsidP="00B0251F">
      <w:pPr>
        <w:pStyle w:val="SingleTxt"/>
        <w:spacing w:after="0" w:line="120" w:lineRule="exact"/>
        <w:rPr>
          <w:sz w:val="10"/>
        </w:rPr>
      </w:pPr>
    </w:p>
    <w:p w14:paraId="6C67B37F" w14:textId="77777777" w:rsidR="00B0251F" w:rsidRPr="008E3D94" w:rsidRDefault="00B0251F" w:rsidP="00B0251F">
      <w:pPr>
        <w:pStyle w:val="SingleTxt"/>
        <w:spacing w:after="0" w:line="120" w:lineRule="exact"/>
        <w:rPr>
          <w:sz w:val="10"/>
        </w:rPr>
      </w:pPr>
    </w:p>
    <w:p w14:paraId="6C7D1C98" w14:textId="7D175F3E" w:rsidR="00B0251F" w:rsidRPr="008E3D94" w:rsidRDefault="00B0251F" w:rsidP="00B025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1</w:t>
      </w:r>
    </w:p>
    <w:p w14:paraId="175051A3" w14:textId="34094AB4" w:rsidR="00B0251F" w:rsidRPr="008E3D94" w:rsidRDefault="00B0251F" w:rsidP="00B025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General Assembly and Economic and Social Council affairs and conference</w:t>
      </w:r>
      <w:r w:rsidR="00C36E85" w:rsidRPr="008E3D94">
        <w:t> </w:t>
      </w:r>
      <w:r w:rsidRPr="008E3D94">
        <w:t>management</w:t>
      </w:r>
    </w:p>
    <w:p w14:paraId="3AAB2C15" w14:textId="77777777" w:rsidR="00B0251F" w:rsidRPr="008E3D94" w:rsidRDefault="00B0251F" w:rsidP="00B0251F">
      <w:pPr>
        <w:pStyle w:val="SingleTxt"/>
        <w:spacing w:after="0" w:line="120" w:lineRule="exact"/>
        <w:rPr>
          <w:sz w:val="10"/>
        </w:rPr>
      </w:pPr>
    </w:p>
    <w:p w14:paraId="157307B5" w14:textId="77777777" w:rsidR="00B0251F" w:rsidRPr="008E3D94" w:rsidRDefault="00B0251F" w:rsidP="00B0251F">
      <w:pPr>
        <w:pStyle w:val="SingleTxt"/>
        <w:spacing w:after="0" w:line="120" w:lineRule="exact"/>
        <w:rPr>
          <w:sz w:val="10"/>
        </w:rPr>
      </w:pPr>
    </w:p>
    <w:p w14:paraId="5DD3B52F" w14:textId="77777777" w:rsidR="00B0251F" w:rsidRPr="008E3D94" w:rsidRDefault="00B0251F" w:rsidP="00B0251F">
      <w:pPr>
        <w:pStyle w:val="SingleTxt"/>
        <w:spacing w:after="0" w:line="120" w:lineRule="exact"/>
        <w:rPr>
          <w:sz w:val="10"/>
        </w:rPr>
      </w:pPr>
    </w:p>
    <w:p w14:paraId="68555117" w14:textId="2C14D96A" w:rsidR="00B0251F" w:rsidRPr="008E3D94" w:rsidRDefault="00B0251F" w:rsidP="00B0251F">
      <w:pPr>
        <w:pStyle w:val="HCh"/>
        <w:spacing w:after="120"/>
        <w:rPr>
          <w:b w:val="0"/>
        </w:rPr>
      </w:pPr>
      <w:r w:rsidRPr="008E3D94">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0251F" w:rsidRPr="008E3D94" w14:paraId="6563C659" w14:textId="77777777" w:rsidTr="005973C8">
        <w:tc>
          <w:tcPr>
            <w:tcW w:w="1060" w:type="dxa"/>
          </w:tcPr>
          <w:p w14:paraId="1AEA0E72" w14:textId="77777777" w:rsidR="00B0251F" w:rsidRPr="008E3D94" w:rsidRDefault="00B0251F" w:rsidP="005973C8">
            <w:pPr>
              <w:spacing w:after="120" w:line="240" w:lineRule="auto"/>
              <w:jc w:val="right"/>
              <w:rPr>
                <w:rFonts w:asciiTheme="majorBidi" w:hAnsiTheme="majorBidi" w:cstheme="majorBidi"/>
                <w:i/>
                <w:sz w:val="14"/>
              </w:rPr>
            </w:pPr>
            <w:bookmarkStart w:id="1" w:name="_Hlk161304479"/>
          </w:p>
        </w:tc>
        <w:tc>
          <w:tcPr>
            <w:tcW w:w="7315" w:type="dxa"/>
          </w:tcPr>
          <w:p w14:paraId="2038FC90" w14:textId="77777777" w:rsidR="00B0251F" w:rsidRPr="008E3D94" w:rsidRDefault="00B0251F" w:rsidP="005973C8">
            <w:pPr>
              <w:spacing w:after="120" w:line="240" w:lineRule="auto"/>
              <w:rPr>
                <w:rFonts w:asciiTheme="majorBidi" w:hAnsiTheme="majorBidi" w:cstheme="majorBidi"/>
                <w:i/>
                <w:sz w:val="14"/>
              </w:rPr>
            </w:pPr>
          </w:p>
        </w:tc>
        <w:tc>
          <w:tcPr>
            <w:tcW w:w="994" w:type="dxa"/>
          </w:tcPr>
          <w:p w14:paraId="453DEF49" w14:textId="77777777" w:rsidR="00B0251F" w:rsidRPr="008E3D94" w:rsidRDefault="00B0251F" w:rsidP="005973C8">
            <w:pPr>
              <w:spacing w:after="120" w:line="240" w:lineRule="auto"/>
              <w:jc w:val="right"/>
              <w:rPr>
                <w:rFonts w:asciiTheme="majorBidi" w:hAnsiTheme="majorBidi" w:cstheme="majorBidi"/>
                <w:i/>
                <w:sz w:val="14"/>
              </w:rPr>
            </w:pPr>
          </w:p>
        </w:tc>
        <w:tc>
          <w:tcPr>
            <w:tcW w:w="533" w:type="dxa"/>
          </w:tcPr>
          <w:p w14:paraId="7411AE97" w14:textId="77777777" w:rsidR="00B0251F" w:rsidRPr="008E3D94" w:rsidRDefault="00B0251F" w:rsidP="005973C8">
            <w:pPr>
              <w:spacing w:after="120" w:line="240" w:lineRule="auto"/>
              <w:jc w:val="right"/>
              <w:rPr>
                <w:rFonts w:asciiTheme="majorBidi" w:hAnsiTheme="majorBidi" w:cstheme="majorBidi"/>
                <w:i/>
                <w:sz w:val="14"/>
              </w:rPr>
            </w:pPr>
            <w:r w:rsidRPr="008E3D94">
              <w:rPr>
                <w:rFonts w:asciiTheme="majorBidi" w:hAnsiTheme="majorBidi" w:cstheme="majorBidi"/>
                <w:i/>
                <w:sz w:val="14"/>
              </w:rPr>
              <w:t>Page</w:t>
            </w:r>
          </w:p>
        </w:tc>
      </w:tr>
      <w:tr w:rsidR="00B0251F" w:rsidRPr="008E3D94" w14:paraId="670749AD" w14:textId="77777777" w:rsidTr="005973C8">
        <w:tc>
          <w:tcPr>
            <w:tcW w:w="9369" w:type="dxa"/>
            <w:gridSpan w:val="3"/>
          </w:tcPr>
          <w:p w14:paraId="3FBD28F6" w14:textId="54C97ED5" w:rsidR="00B0251F" w:rsidRPr="008E3D94" w:rsidRDefault="00B0251F" w:rsidP="00B0251F">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8E3D94">
              <w:rPr>
                <w:rFonts w:asciiTheme="majorBidi" w:hAnsiTheme="majorBidi" w:cstheme="majorBidi"/>
              </w:rPr>
              <w:t>Proposed programme plan for 202</w:t>
            </w:r>
            <w:r w:rsidR="007C22CA" w:rsidRPr="008E3D94">
              <w:rPr>
                <w:rFonts w:asciiTheme="majorBidi" w:hAnsiTheme="majorBidi" w:cstheme="majorBidi"/>
              </w:rPr>
              <w:t>7</w:t>
            </w:r>
            <w:r w:rsidRPr="008E3D94">
              <w:rPr>
                <w:rFonts w:asciiTheme="majorBidi" w:hAnsiTheme="majorBidi" w:cstheme="majorBidi"/>
              </w:rPr>
              <w:t xml:space="preserve"> and programme performance in 202</w:t>
            </w:r>
            <w:r w:rsidR="007C22CA" w:rsidRPr="008E3D94">
              <w:rPr>
                <w:rFonts w:asciiTheme="majorBidi" w:hAnsiTheme="majorBidi" w:cstheme="majorBidi"/>
              </w:rPr>
              <w:t>5</w:t>
            </w:r>
            <w:r w:rsidRPr="008E3D94">
              <w:rPr>
                <w:rFonts w:asciiTheme="majorBidi" w:hAnsiTheme="majorBidi" w:cstheme="majorBidi"/>
              </w:rPr>
              <w:t>***</w:t>
            </w:r>
            <w:r w:rsidRPr="008E3D94">
              <w:rPr>
                <w:rFonts w:asciiTheme="majorBidi" w:hAnsiTheme="majorBidi" w:cstheme="majorBidi"/>
                <w:spacing w:val="60"/>
                <w:sz w:val="17"/>
              </w:rPr>
              <w:tab/>
            </w:r>
          </w:p>
        </w:tc>
        <w:tc>
          <w:tcPr>
            <w:tcW w:w="533" w:type="dxa"/>
            <w:vAlign w:val="bottom"/>
          </w:tcPr>
          <w:p w14:paraId="56D93D08" w14:textId="0347351A" w:rsidR="00B0251F" w:rsidRPr="008E3D94" w:rsidRDefault="00DC1168" w:rsidP="005973C8">
            <w:pPr>
              <w:spacing w:after="120"/>
              <w:jc w:val="right"/>
              <w:rPr>
                <w:rFonts w:asciiTheme="majorBidi" w:hAnsiTheme="majorBidi" w:cstheme="majorBidi"/>
              </w:rPr>
            </w:pPr>
            <w:r>
              <w:rPr>
                <w:rFonts w:asciiTheme="majorBidi" w:hAnsiTheme="majorBidi" w:cstheme="majorBidi"/>
              </w:rPr>
              <w:t>2</w:t>
            </w:r>
          </w:p>
        </w:tc>
      </w:tr>
      <w:tr w:rsidR="00B0251F" w:rsidRPr="008E3D94" w14:paraId="2906D645" w14:textId="77777777" w:rsidTr="005973C8">
        <w:tc>
          <w:tcPr>
            <w:tcW w:w="9369" w:type="dxa"/>
            <w:gridSpan w:val="3"/>
          </w:tcPr>
          <w:p w14:paraId="1DA24FA9" w14:textId="77777777" w:rsidR="00B0251F" w:rsidRPr="008E3D94" w:rsidRDefault="00B0251F" w:rsidP="005973C8">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8E3D94">
              <w:rPr>
                <w:rFonts w:asciiTheme="majorBidi" w:hAnsiTheme="majorBidi" w:cstheme="majorBidi"/>
              </w:rPr>
              <w:tab/>
              <w:t>Overall orientation</w:t>
            </w:r>
            <w:r w:rsidRPr="008E3D94">
              <w:rPr>
                <w:rFonts w:asciiTheme="majorBidi" w:hAnsiTheme="majorBidi" w:cstheme="majorBidi"/>
                <w:spacing w:val="60"/>
                <w:sz w:val="17"/>
              </w:rPr>
              <w:tab/>
            </w:r>
          </w:p>
        </w:tc>
        <w:tc>
          <w:tcPr>
            <w:tcW w:w="533" w:type="dxa"/>
            <w:vAlign w:val="bottom"/>
          </w:tcPr>
          <w:p w14:paraId="76D6C9C1" w14:textId="53AE528B" w:rsidR="00B0251F" w:rsidRPr="008E3D94" w:rsidRDefault="00DC1168" w:rsidP="005973C8">
            <w:pPr>
              <w:spacing w:after="120"/>
              <w:jc w:val="right"/>
              <w:rPr>
                <w:rFonts w:asciiTheme="majorBidi" w:hAnsiTheme="majorBidi" w:cstheme="majorBidi"/>
              </w:rPr>
            </w:pPr>
            <w:r>
              <w:rPr>
                <w:rFonts w:asciiTheme="majorBidi" w:hAnsiTheme="majorBidi" w:cstheme="majorBidi"/>
              </w:rPr>
              <w:t>2</w:t>
            </w:r>
          </w:p>
        </w:tc>
      </w:tr>
      <w:tr w:rsidR="00B0251F" w:rsidRPr="008E3D94" w14:paraId="7789F4C3" w14:textId="77777777" w:rsidTr="005973C8">
        <w:tc>
          <w:tcPr>
            <w:tcW w:w="9369" w:type="dxa"/>
            <w:gridSpan w:val="3"/>
          </w:tcPr>
          <w:p w14:paraId="0656D0F0" w14:textId="77777777" w:rsidR="00B0251F" w:rsidRPr="008E3D94" w:rsidRDefault="00B0251F" w:rsidP="005973C8">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8E3D94">
              <w:rPr>
                <w:rFonts w:asciiTheme="majorBidi" w:hAnsiTheme="majorBidi" w:cstheme="majorBidi"/>
              </w:rPr>
              <w:tab/>
              <w:t>Programme of work</w:t>
            </w:r>
            <w:r w:rsidRPr="008E3D94">
              <w:rPr>
                <w:rFonts w:asciiTheme="majorBidi" w:hAnsiTheme="majorBidi" w:cstheme="majorBidi"/>
                <w:spacing w:val="60"/>
                <w:sz w:val="17"/>
              </w:rPr>
              <w:tab/>
            </w:r>
            <w:r w:rsidRPr="008E3D94">
              <w:rPr>
                <w:rFonts w:asciiTheme="majorBidi" w:hAnsiTheme="majorBidi" w:cstheme="majorBidi"/>
                <w:spacing w:val="60"/>
                <w:sz w:val="17"/>
              </w:rPr>
              <w:tab/>
            </w:r>
          </w:p>
        </w:tc>
        <w:tc>
          <w:tcPr>
            <w:tcW w:w="533" w:type="dxa"/>
            <w:vAlign w:val="bottom"/>
          </w:tcPr>
          <w:p w14:paraId="4B9A3FAF" w14:textId="2FA3EAE1" w:rsidR="00B0251F" w:rsidRPr="008E3D94" w:rsidRDefault="00DC1168" w:rsidP="005973C8">
            <w:pPr>
              <w:spacing w:after="120"/>
              <w:jc w:val="right"/>
              <w:rPr>
                <w:rFonts w:asciiTheme="majorBidi" w:hAnsiTheme="majorBidi" w:cstheme="majorBidi"/>
              </w:rPr>
            </w:pPr>
            <w:r>
              <w:rPr>
                <w:rFonts w:asciiTheme="majorBidi" w:hAnsiTheme="majorBidi" w:cstheme="majorBidi"/>
              </w:rPr>
              <w:t>7</w:t>
            </w:r>
          </w:p>
        </w:tc>
      </w:tr>
      <w:tr w:rsidR="00B0251F" w:rsidRPr="008E3D94" w14:paraId="3D30F736" w14:textId="77777777" w:rsidTr="005973C8">
        <w:tc>
          <w:tcPr>
            <w:tcW w:w="9369" w:type="dxa"/>
            <w:gridSpan w:val="3"/>
          </w:tcPr>
          <w:p w14:paraId="027FD507" w14:textId="5303D6D3" w:rsidR="00B0251F" w:rsidRPr="008E3D94" w:rsidRDefault="00B0251F" w:rsidP="005973C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E3D94">
              <w:rPr>
                <w:rFonts w:asciiTheme="majorBidi" w:hAnsiTheme="majorBidi" w:cstheme="majorBidi"/>
              </w:rPr>
              <w:tab/>
              <w:t xml:space="preserve">Subprogramme 1. </w:t>
            </w:r>
            <w:r w:rsidR="007C22CA" w:rsidRPr="008E3D94">
              <w:rPr>
                <w:rFonts w:asciiTheme="majorBidi" w:hAnsiTheme="majorBidi" w:cstheme="majorBidi"/>
              </w:rPr>
              <w:t>General Assembly and Economic and Social Council affairs</w:t>
            </w:r>
            <w:r w:rsidRPr="008E3D94">
              <w:rPr>
                <w:rFonts w:asciiTheme="majorBidi" w:hAnsiTheme="majorBidi" w:cstheme="majorBidi"/>
                <w:spacing w:val="60"/>
                <w:sz w:val="17"/>
              </w:rPr>
              <w:tab/>
            </w:r>
          </w:p>
        </w:tc>
        <w:tc>
          <w:tcPr>
            <w:tcW w:w="533" w:type="dxa"/>
            <w:vAlign w:val="bottom"/>
          </w:tcPr>
          <w:p w14:paraId="7D1C2E81" w14:textId="41E0F3A8" w:rsidR="00B0251F" w:rsidRPr="008E3D94" w:rsidRDefault="00DC1168" w:rsidP="005973C8">
            <w:pPr>
              <w:spacing w:after="120"/>
              <w:jc w:val="right"/>
              <w:rPr>
                <w:rFonts w:asciiTheme="majorBidi" w:hAnsiTheme="majorBidi" w:cstheme="majorBidi"/>
              </w:rPr>
            </w:pPr>
            <w:r>
              <w:rPr>
                <w:rFonts w:asciiTheme="majorBidi" w:hAnsiTheme="majorBidi" w:cstheme="majorBidi"/>
              </w:rPr>
              <w:t>7</w:t>
            </w:r>
          </w:p>
        </w:tc>
      </w:tr>
      <w:tr w:rsidR="00B0251F" w:rsidRPr="008E3D94" w14:paraId="06831B87" w14:textId="77777777" w:rsidTr="005973C8">
        <w:tc>
          <w:tcPr>
            <w:tcW w:w="9369" w:type="dxa"/>
            <w:gridSpan w:val="3"/>
          </w:tcPr>
          <w:p w14:paraId="1A88B633" w14:textId="669BFFA8" w:rsidR="00B0251F" w:rsidRPr="008E3D94" w:rsidRDefault="00B0251F" w:rsidP="005973C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8E3D94">
              <w:rPr>
                <w:rFonts w:asciiTheme="majorBidi" w:hAnsiTheme="majorBidi" w:cstheme="majorBidi"/>
              </w:rPr>
              <w:tab/>
              <w:t xml:space="preserve">Subprogramme 2. </w:t>
            </w:r>
            <w:r w:rsidR="007C22CA" w:rsidRPr="008E3D94">
              <w:rPr>
                <w:rFonts w:asciiTheme="majorBidi" w:hAnsiTheme="majorBidi" w:cstheme="majorBidi"/>
              </w:rPr>
              <w:t>Planning and coordination of conference services</w:t>
            </w:r>
            <w:r w:rsidRPr="008E3D94">
              <w:rPr>
                <w:rFonts w:asciiTheme="majorBidi" w:hAnsiTheme="majorBidi" w:cstheme="majorBidi"/>
                <w:spacing w:val="60"/>
                <w:sz w:val="17"/>
              </w:rPr>
              <w:tab/>
            </w:r>
          </w:p>
        </w:tc>
        <w:tc>
          <w:tcPr>
            <w:tcW w:w="533" w:type="dxa"/>
            <w:vAlign w:val="bottom"/>
          </w:tcPr>
          <w:p w14:paraId="09C2855E" w14:textId="6E25B0D9" w:rsidR="00B0251F" w:rsidRPr="008E3D94" w:rsidRDefault="00DC1168" w:rsidP="005973C8">
            <w:pPr>
              <w:spacing w:after="120"/>
              <w:jc w:val="right"/>
              <w:rPr>
                <w:rFonts w:asciiTheme="majorBidi" w:hAnsiTheme="majorBidi" w:cstheme="majorBidi"/>
              </w:rPr>
            </w:pPr>
            <w:r>
              <w:rPr>
                <w:rFonts w:asciiTheme="majorBidi" w:hAnsiTheme="majorBidi" w:cstheme="majorBidi"/>
              </w:rPr>
              <w:t>11</w:t>
            </w:r>
          </w:p>
        </w:tc>
      </w:tr>
      <w:tr w:rsidR="00B0251F" w:rsidRPr="008E3D94" w14:paraId="7CFD833B" w14:textId="77777777" w:rsidTr="005973C8">
        <w:tc>
          <w:tcPr>
            <w:tcW w:w="9369" w:type="dxa"/>
            <w:gridSpan w:val="3"/>
          </w:tcPr>
          <w:p w14:paraId="6EC3BC3E" w14:textId="092FE7A2" w:rsidR="00B0251F" w:rsidRPr="008E3D94" w:rsidRDefault="00B0251F" w:rsidP="005973C8">
            <w:pPr>
              <w:tabs>
                <w:tab w:val="left" w:pos="2070"/>
                <w:tab w:val="left" w:pos="2592"/>
                <w:tab w:val="left" w:pos="3024"/>
                <w:tab w:val="right" w:leader="dot" w:pos="9360"/>
              </w:tabs>
              <w:spacing w:after="120"/>
              <w:ind w:left="2070" w:hanging="342"/>
              <w:rPr>
                <w:rFonts w:asciiTheme="majorBidi" w:hAnsiTheme="majorBidi" w:cstheme="majorBidi"/>
              </w:rPr>
            </w:pPr>
            <w:r w:rsidRPr="008E3D94">
              <w:rPr>
                <w:rFonts w:asciiTheme="majorBidi" w:hAnsiTheme="majorBidi" w:cstheme="majorBidi"/>
              </w:rPr>
              <w:tab/>
              <w:t xml:space="preserve">Subprogramme 3. </w:t>
            </w:r>
            <w:r w:rsidR="007C22CA" w:rsidRPr="008E3D94">
              <w:rPr>
                <w:rFonts w:asciiTheme="majorBidi" w:hAnsiTheme="majorBidi" w:cstheme="majorBidi"/>
              </w:rPr>
              <w:t>Documentation services</w:t>
            </w:r>
            <w:r w:rsidRPr="008E3D94">
              <w:rPr>
                <w:rFonts w:asciiTheme="majorBidi" w:hAnsiTheme="majorBidi" w:cstheme="majorBidi"/>
                <w:spacing w:val="60"/>
                <w:sz w:val="17"/>
              </w:rPr>
              <w:tab/>
            </w:r>
          </w:p>
        </w:tc>
        <w:tc>
          <w:tcPr>
            <w:tcW w:w="533" w:type="dxa"/>
            <w:vAlign w:val="bottom"/>
          </w:tcPr>
          <w:p w14:paraId="66198B2F" w14:textId="31FD3538" w:rsidR="00B0251F" w:rsidRPr="008E3D94" w:rsidRDefault="00DC1168" w:rsidP="005973C8">
            <w:pPr>
              <w:spacing w:after="120"/>
              <w:jc w:val="right"/>
              <w:rPr>
                <w:rFonts w:asciiTheme="majorBidi" w:hAnsiTheme="majorBidi" w:cstheme="majorBidi"/>
              </w:rPr>
            </w:pPr>
            <w:r>
              <w:rPr>
                <w:rFonts w:asciiTheme="majorBidi" w:hAnsiTheme="majorBidi" w:cstheme="majorBidi"/>
              </w:rPr>
              <w:t>17</w:t>
            </w:r>
          </w:p>
        </w:tc>
      </w:tr>
    </w:tbl>
    <w:bookmarkEnd w:id="1"/>
    <w:p w14:paraId="1F67BC1E" w14:textId="3431E47F" w:rsidR="00B0251F" w:rsidRPr="008E3D94" w:rsidRDefault="00863EED" w:rsidP="00B0251F">
      <w:pPr>
        <w:pStyle w:val="SingleTxt"/>
      </w:pPr>
      <w:r w:rsidRPr="008E3D94">
        <w:rPr>
          <w:noProof/>
          <w:w w:val="100"/>
        </w:rPr>
        <mc:AlternateContent>
          <mc:Choice Requires="wps">
            <w:drawing>
              <wp:anchor distT="0" distB="0" distL="114300" distR="114300" simplePos="0" relativeHeight="251659264" behindDoc="0" locked="0" layoutInCell="1" allowOverlap="1" wp14:anchorId="1D42F4B0" wp14:editId="23CC0494">
                <wp:simplePos x="0" y="0"/>
                <wp:positionH relativeFrom="page">
                  <wp:posOffset>1398270</wp:posOffset>
                </wp:positionH>
                <wp:positionV relativeFrom="paragraph">
                  <wp:posOffset>445135</wp:posOffset>
                </wp:positionV>
                <wp:extent cx="914400" cy="0"/>
                <wp:effectExtent l="0" t="0" r="0" b="0"/>
                <wp:wrapNone/>
                <wp:docPr id="145322670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7CF8A8"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35.05pt" to="182.1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" strokecolor="#010000" strokeweight=".25pt">
                <v:stroke joinstyle="miter"/>
                <w10:wrap anchorx="page"/>
              </v:line>
            </w:pict>
          </mc:Fallback>
        </mc:AlternateContent>
      </w:r>
    </w:p>
    <w:p w14:paraId="17688786" w14:textId="77777777" w:rsidR="00B0251F" w:rsidRPr="008E3D94" w:rsidRDefault="00B0251F" w:rsidP="00B0251F">
      <w:pPr>
        <w:pStyle w:val="SingleTxt"/>
        <w:sectPr w:rsidR="00B0251F" w:rsidRPr="008E3D94" w:rsidSect="00B0251F">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67A0F266" w14:textId="77777777" w:rsidR="007C22CA" w:rsidRPr="008E3D94" w:rsidRDefault="007C22CA" w:rsidP="007C22C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8E3D94">
        <w:lastRenderedPageBreak/>
        <w:tab/>
        <w:t>A.</w:t>
      </w:r>
      <w:r w:rsidRPr="008E3D94">
        <w:tab/>
        <w:t>Proposed programme plan for 2027 and programme performance in 2025</w:t>
      </w:r>
    </w:p>
    <w:p w14:paraId="248012F7" w14:textId="77777777" w:rsidR="007C22CA" w:rsidRPr="008E3D94" w:rsidRDefault="007C22CA" w:rsidP="00863EED">
      <w:pPr>
        <w:pStyle w:val="SingleTxt"/>
        <w:spacing w:after="0" w:line="100" w:lineRule="exact"/>
        <w:rPr>
          <w:sz w:val="10"/>
        </w:rPr>
      </w:pPr>
    </w:p>
    <w:p w14:paraId="0A4CAAA9" w14:textId="77777777" w:rsidR="007C22CA" w:rsidRPr="008E3D94" w:rsidRDefault="007C22CA" w:rsidP="00863EED">
      <w:pPr>
        <w:pStyle w:val="SingleTxt"/>
        <w:spacing w:after="0" w:line="100" w:lineRule="exact"/>
        <w:rPr>
          <w:sz w:val="10"/>
        </w:rPr>
      </w:pPr>
    </w:p>
    <w:p w14:paraId="04063ED3" w14:textId="77777777" w:rsidR="007C22CA" w:rsidRPr="008E3D94" w:rsidRDefault="007C22CA" w:rsidP="007C22C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Overall orientation</w:t>
      </w:r>
    </w:p>
    <w:p w14:paraId="7EA4C47E" w14:textId="77777777" w:rsidR="007C22CA" w:rsidRPr="008E3D94" w:rsidRDefault="007C22CA" w:rsidP="00863EED">
      <w:pPr>
        <w:pStyle w:val="SingleTxt"/>
        <w:spacing w:after="0" w:line="100" w:lineRule="exact"/>
        <w:rPr>
          <w:sz w:val="10"/>
        </w:rPr>
      </w:pPr>
    </w:p>
    <w:p w14:paraId="0B576BB8" w14:textId="77777777" w:rsidR="007C22CA" w:rsidRPr="008E3D94" w:rsidRDefault="007C22CA" w:rsidP="00863EED">
      <w:pPr>
        <w:pStyle w:val="SingleTxt"/>
        <w:spacing w:after="0" w:line="100" w:lineRule="exact"/>
        <w:rPr>
          <w:sz w:val="10"/>
        </w:rPr>
      </w:pPr>
    </w:p>
    <w:p w14:paraId="02613C6F" w14:textId="77777777" w:rsidR="007C22CA" w:rsidRPr="008E3D94" w:rsidRDefault="007C22CA" w:rsidP="007C22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Mandates and background</w:t>
      </w:r>
    </w:p>
    <w:p w14:paraId="6758271E" w14:textId="77777777" w:rsidR="007C22CA" w:rsidRPr="008E3D94" w:rsidRDefault="007C22CA" w:rsidP="00863EED">
      <w:pPr>
        <w:pStyle w:val="SingleTxt"/>
        <w:spacing w:after="0" w:line="100" w:lineRule="exact"/>
        <w:rPr>
          <w:sz w:val="10"/>
        </w:rPr>
      </w:pPr>
    </w:p>
    <w:p w14:paraId="345B458F" w14:textId="77777777" w:rsidR="007C22CA" w:rsidRPr="008E3D94" w:rsidRDefault="007C22CA" w:rsidP="00863EED">
      <w:pPr>
        <w:pStyle w:val="SingleTxt"/>
        <w:spacing w:after="0" w:line="100" w:lineRule="exact"/>
        <w:rPr>
          <w:sz w:val="10"/>
        </w:rPr>
      </w:pPr>
    </w:p>
    <w:p w14:paraId="5975E512" w14:textId="055EA3F5"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w:t>
      </w:r>
      <w:r w:rsidRPr="008E3D94">
        <w:tab/>
        <w:t>The mandates of the Department for General Assembly and Conference Management derive from the relevant rules of procedure and resolutions of the principal organs of the United Nations, including General Assembly resolutions on the pattern of conferences (</w:t>
      </w:r>
      <w:hyperlink r:id="rId26" w:history="1">
        <w:r w:rsidRPr="008E3D94">
          <w:rPr>
            <w:rStyle w:val="Hyperlink"/>
          </w:rPr>
          <w:t>43/222</w:t>
        </w:r>
      </w:hyperlink>
      <w:r w:rsidRPr="008E3D94">
        <w:t xml:space="preserve">, the most recent being </w:t>
      </w:r>
      <w:hyperlink r:id="rId27" w:history="1">
        <w:r w:rsidRPr="008E3D94">
          <w:rPr>
            <w:rStyle w:val="Hyperlink"/>
          </w:rPr>
          <w:t>80/234</w:t>
        </w:r>
      </w:hyperlink>
      <w:r w:rsidRPr="008E3D94">
        <w:t>), multilingualism (</w:t>
      </w:r>
      <w:hyperlink r:id="rId28" w:history="1">
        <w:r w:rsidRPr="008E3D94">
          <w:rPr>
            <w:rStyle w:val="Hyperlink"/>
          </w:rPr>
          <w:t>50/11</w:t>
        </w:r>
      </w:hyperlink>
      <w:r w:rsidRPr="008E3D94">
        <w:t xml:space="preserve">, the most recent being </w:t>
      </w:r>
      <w:hyperlink r:id="rId29" w:history="1">
        <w:r w:rsidRPr="008E3D94">
          <w:rPr>
            <w:rStyle w:val="Hyperlink"/>
          </w:rPr>
          <w:t>78/330</w:t>
        </w:r>
      </w:hyperlink>
      <w:r w:rsidRPr="008E3D94">
        <w:t>) and the revitalization of the work of the General Assembly (</w:t>
      </w:r>
      <w:hyperlink r:id="rId30" w:history="1">
        <w:r w:rsidRPr="008E3D94">
          <w:rPr>
            <w:rStyle w:val="Hyperlink"/>
          </w:rPr>
          <w:t>73/341</w:t>
        </w:r>
      </w:hyperlink>
      <w:r w:rsidRPr="008E3D94">
        <w:t xml:space="preserve">, the most recent being </w:t>
      </w:r>
      <w:hyperlink r:id="rId31" w:history="1">
        <w:r w:rsidRPr="008E3D94">
          <w:rPr>
            <w:rStyle w:val="Hyperlink"/>
          </w:rPr>
          <w:t>79/327</w:t>
        </w:r>
      </w:hyperlink>
      <w:r w:rsidRPr="008E3D94">
        <w:t>). The Department is responsible for:</w:t>
      </w:r>
    </w:p>
    <w:p w14:paraId="1AE1C34D" w14:textId="77777777"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The facilitation, through the provision of procedural and technical secretariat support and authoritative advice, of the orderly and effective conduct of the deliberations and follow-up actions of the General Assembly, its General, First, Special Political and Decolonization (Fourth), Second and Third Committees and various subsidiary organs, the Economic and Social Council and most of its subsidiary bodies, and special United Nations conferences;</w:t>
      </w:r>
    </w:p>
    <w:p w14:paraId="620E19B1" w14:textId="4A933F5D"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(b)</w:t>
      </w:r>
      <w:r w:rsidRPr="008E3D94">
        <w:tab/>
        <w:t>Assistance in the revitalization efforts of the Assembly and other United Nations bodies, including through the substantive servicing of meetings of the Working Group on the Strengthening and Revitalizing of the Work of the General Assembly and the intergovernmental negotiations on the question of equitable representation on and increase in the membership of the Security Council and other matters relating to the Council;</w:t>
      </w:r>
      <w:r w:rsidRPr="008E3D94">
        <w:tab/>
      </w:r>
    </w:p>
    <w:p w14:paraId="51FC8865" w14:textId="7BCF996A"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Substantive and technical secretariat support to the Committee on Conferences and high-quality conference-servicing support, including multilingual meeting and documentation services, to all intergovernmental and expert bodies meeting at Headquarters and at the United Nations Offices at Geneva, Vienna and Nairobi, and other conferences and meetings held under the auspices of the United Nations at other locations, under shared responsibility with the Directors-General of the United Nations Offices at Geneva, Vienna and Nairobi, taking into account the principle of equal treatment to be applied to all official languages in each organ of the Organization;</w:t>
      </w:r>
    </w:p>
    <w:p w14:paraId="1495ED2B"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(d)</w:t>
      </w:r>
      <w:r w:rsidRPr="008E3D94">
        <w:tab/>
        <w:t>Protocol services for the Secretary-General, the Deputy Secretary-General and visiting high-level dignitaries, as well as host country liaison services for Member States and Permanent Observers and the provision, upon request, of protocol services to the President of the General Assembly.</w:t>
      </w:r>
    </w:p>
    <w:p w14:paraId="765B296E" w14:textId="408614FC"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w:t>
      </w:r>
      <w:r w:rsidRPr="008E3D94">
        <w:tab/>
        <w:t xml:space="preserve">In accordance with General Assembly resolution </w:t>
      </w:r>
      <w:hyperlink r:id="rId32" w:history="1">
        <w:r w:rsidRPr="008E3D94">
          <w:rPr>
            <w:rStyle w:val="Hyperlink"/>
          </w:rPr>
          <w:t>57/283</w:t>
        </w:r>
      </w:hyperlink>
      <w:r w:rsidRPr="008E3D94">
        <w:t xml:space="preserve"> B, the Under-Secretary-General for General Assembly and Conference Management sets the policies, formulates standards and guidelines, manages resources under section 2 of the programme budget and oversees operations at Headquarters, while the Directors-General of the United Nations Offices at Geneva, Vienna and Nairobi are responsible for ensuring the implementation of those policies, standards and guidelines and for managing day-to-day operations at their duty stations. Furthermore, the Secretary-General has promulgated the establishment of a framework for delegation of authority (see </w:t>
      </w:r>
      <w:hyperlink r:id="rId33" w:history="1">
        <w:r w:rsidRPr="008E3D94">
          <w:rPr>
            <w:rStyle w:val="Hyperlink"/>
          </w:rPr>
          <w:t>ST/SGB/2019/2</w:t>
        </w:r>
      </w:hyperlink>
      <w:r w:rsidRPr="008E3D94">
        <w:t>). The Secretary-General’s bulletin on the organization of the Department (</w:t>
      </w:r>
      <w:hyperlink r:id="rId34" w:history="1">
        <w:r w:rsidRPr="008E3D94">
          <w:rPr>
            <w:rStyle w:val="Hyperlink"/>
          </w:rPr>
          <w:t>ST/SGB/2021/3</w:t>
        </w:r>
      </w:hyperlink>
      <w:r w:rsidRPr="008E3D94">
        <w:t>) reflects the intergovernmental mandates confirming the division of responsibilities among the Under-Secretary-General and the Directors-General at Geneva, Vienna and Nairobi for delivering conference services in a standardized and integrated manner.</w:t>
      </w:r>
    </w:p>
    <w:p w14:paraId="37E8296A" w14:textId="16193569"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w:t>
      </w:r>
      <w:r w:rsidRPr="008E3D94">
        <w:tab/>
        <w:t xml:space="preserve">In addition, pursuant to General Assembly resolution </w:t>
      </w:r>
      <w:hyperlink r:id="rId35" w:history="1">
        <w:r w:rsidRPr="008E3D94">
          <w:rPr>
            <w:rStyle w:val="Hyperlink"/>
          </w:rPr>
          <w:t>69/250</w:t>
        </w:r>
      </w:hyperlink>
      <w:r w:rsidRPr="008E3D94">
        <w:t xml:space="preserve">, the Under-Secretary-General for General Assembly and Conference Management is responsible for the Secretariat-wide coordination of multilingualism, a core value of the United Nations, and serves as system-wide lead entity on this matter in collaboration with the secretariat of the United Nations System Chief Executives Board for Coordination. With reference to Assembly resolution </w:t>
      </w:r>
      <w:hyperlink r:id="rId36" w:history="1">
        <w:r w:rsidRPr="008E3D94">
          <w:rPr>
            <w:rStyle w:val="Hyperlink"/>
          </w:rPr>
          <w:t>78/330</w:t>
        </w:r>
      </w:hyperlink>
      <w:r w:rsidRPr="008E3D94">
        <w:t xml:space="preserve">, the Office of the Coordinator for </w:t>
      </w:r>
      <w:r w:rsidRPr="008E3D94">
        <w:lastRenderedPageBreak/>
        <w:t>Multilingualism will continue to facilitate, from within existing capacity, a coordinated, consistent and coherent approach to multilingualism across the Secretariat.</w:t>
      </w:r>
    </w:p>
    <w:p w14:paraId="38946236" w14:textId="77777777" w:rsidR="007C22CA" w:rsidRPr="008E3D94" w:rsidRDefault="007C22CA" w:rsidP="007C22CA">
      <w:pPr>
        <w:pStyle w:val="SingleTxt"/>
        <w:spacing w:after="0" w:line="120" w:lineRule="exact"/>
        <w:rPr>
          <w:sz w:val="10"/>
        </w:rPr>
      </w:pPr>
    </w:p>
    <w:p w14:paraId="23A8A132" w14:textId="77777777" w:rsidR="007C22CA" w:rsidRPr="008E3D94" w:rsidRDefault="007C22CA" w:rsidP="007C22CA">
      <w:pPr>
        <w:pStyle w:val="SingleTxt"/>
        <w:spacing w:after="0" w:line="120" w:lineRule="exact"/>
        <w:rPr>
          <w:sz w:val="10"/>
        </w:rPr>
      </w:pPr>
    </w:p>
    <w:p w14:paraId="1B3C024A" w14:textId="77777777" w:rsidR="007C22CA" w:rsidRPr="008E3D94" w:rsidRDefault="007C22CA" w:rsidP="007C22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Strategy and external factors for 2027</w:t>
      </w:r>
    </w:p>
    <w:p w14:paraId="6830A074" w14:textId="77777777" w:rsidR="007C22CA" w:rsidRPr="008E3D94" w:rsidRDefault="007C22CA" w:rsidP="007C22CA">
      <w:pPr>
        <w:pStyle w:val="SingleTxt"/>
        <w:spacing w:after="0" w:line="120" w:lineRule="exact"/>
        <w:rPr>
          <w:sz w:val="10"/>
        </w:rPr>
      </w:pPr>
    </w:p>
    <w:p w14:paraId="4A0ECD13" w14:textId="77777777" w:rsidR="007C22CA" w:rsidRPr="008E3D94" w:rsidRDefault="007C22CA" w:rsidP="007C22CA">
      <w:pPr>
        <w:pStyle w:val="SingleTxt"/>
        <w:spacing w:after="0" w:line="120" w:lineRule="exact"/>
        <w:rPr>
          <w:sz w:val="10"/>
        </w:rPr>
      </w:pPr>
    </w:p>
    <w:p w14:paraId="26993EFA"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w:t>
      </w:r>
      <w:r w:rsidRPr="008E3D94">
        <w:tab/>
        <w:t>The 2027 programme plan is guided by the Department’s long-standing strategy of continuous modernization and improvement in all areas. The Department will continue to cultivate an organizational culture that advances agility, creativity, learning and adaptability and further develop cutting-edge skills in the areas of innovation, data analytics, digital transformation, strategic foresight and behavioural science that will enable it to harness new technological capabilities and further optimize its operations.</w:t>
      </w:r>
    </w:p>
    <w:p w14:paraId="03252D70" w14:textId="22515E3E"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w:t>
      </w:r>
      <w:r w:rsidRPr="008E3D94">
        <w:tab/>
        <w:t>The Department will continue to invest, through its Global Innovation and Data Analytics Service and by utilizing available resources, in systems that enhance integrated global management and the efficiency, effectiveness, continuity, sustainability and accessibility of the services it provides, in line with the priorities outlined in the Secretary-General’s information and communications technology strategy. The Department will also continue to explore additional benefits that artificial intelligence, when used with adequate human oversight and appropriate quality control, could bring. The integrated global management of conference-servicing resources will be further enhanced by the central coordinating role of the new Evaluation, Analysis and Monitoring Service, which will strengthen these functions and harmonize them across the four duty stations.</w:t>
      </w:r>
    </w:p>
    <w:p w14:paraId="22AAB984"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w:t>
      </w:r>
      <w:r w:rsidRPr="008E3D94">
        <w:tab/>
        <w:t>The new, flexible job profiles for staff working in language and conference services introduced in 2026 will enable the Department to respond more agilely to its dynamic workload and changes brought about by evolving working methods. Cross-functional training, in addition to technical and subject-matter training, will continue to increase the versatility of staff and the agility of the Department as a whole.</w:t>
      </w:r>
    </w:p>
    <w:p w14:paraId="13058F8A"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2.7</w:t>
      </w:r>
      <w:r w:rsidRPr="008E3D94">
        <w:tab/>
        <w:t>The effective and efficient utilization of available resources and programme delivery will be ensured through clearly defined results-based performance indicators and benchmarks outlined under the respective subprogrammes in the present document. To manage surges in the demand of services, the Department will leverage temporary assistance to complement its in-house teams of interpreters, editors, translators, précis-writers, verbatim reporters and production editors. Competitive recruitment examinations for both core and temporary staff will be conducted as required.</w:t>
      </w:r>
    </w:p>
    <w:p w14:paraId="2735C3DA"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2.8</w:t>
      </w:r>
      <w:r w:rsidRPr="008E3D94">
        <w:tab/>
        <w:t>The proactive analysis of client needs and client feedback, including through a global survey, will continue to guide the Department’s activities in developing its services in support of the work of the intergovernmental and expert bodies.</w:t>
      </w:r>
    </w:p>
    <w:p w14:paraId="402C336A" w14:textId="3170AC4F"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2.9</w:t>
      </w:r>
      <w:r w:rsidRPr="008E3D94">
        <w:tab/>
        <w:t>The Department will coordinate measures to enhance multilingualism in the Organization in accordance with the terms of reference of the Coordinator for Multilingualism (</w:t>
      </w:r>
      <w:hyperlink r:id="rId37" w:history="1">
        <w:r w:rsidRPr="008E3D94">
          <w:rPr>
            <w:rStyle w:val="Hyperlink"/>
          </w:rPr>
          <w:t>A/71/757</w:t>
        </w:r>
      </w:hyperlink>
      <w:r w:rsidRPr="008E3D94">
        <w:t>, annex II).</w:t>
      </w:r>
    </w:p>
    <w:p w14:paraId="315D8FA5" w14:textId="2C319119"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2.10</w:t>
      </w:r>
      <w:r w:rsidRPr="008E3D94">
        <w:tab/>
        <w:t xml:space="preserve">With regard to inter-agency coordination and liaison, the Department will continue to provide substantive and technical secretariat support and serve as the permanent Chair of the International Annual Meeting on Language Arrangements, Documentation and Publications. The Department will also promote and follow up on recommendations emanating from the common </w:t>
      </w:r>
      <w:r w:rsidR="00911C8D">
        <w:t>initiative</w:t>
      </w:r>
      <w:r w:rsidRPr="008E3D94">
        <w:t xml:space="preserve"> for policy and technical solutions for artificial intelligence-powered language services, a far-reaching efficiency initiative of the High-level Committee on Management that the Department, starting in 2026, is co-leading with the International Civil Aviation Organization and the International Telecommunication Union.</w:t>
      </w:r>
    </w:p>
    <w:p w14:paraId="0ED4390D"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2.11</w:t>
      </w:r>
      <w:r w:rsidRPr="008E3D94">
        <w:tab/>
        <w:t>With regard to the external factors, the overall plan for 2027 is based on the following planning assumptions:</w:t>
      </w:r>
    </w:p>
    <w:p w14:paraId="76B7BA13"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Information on changes to the calendar of conferences and meetings, as well as to the programmes of work of intergovernmental and expert bodies, is made available in a timely manner and in conformity with the applicable rules of procedure;</w:t>
      </w:r>
    </w:p>
    <w:p w14:paraId="692BCD1B"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(b)</w:t>
      </w:r>
      <w:r w:rsidRPr="008E3D94">
        <w:tab/>
        <w:t>The number of non-calendar meetings does not exceed that of 2025;</w:t>
      </w:r>
    </w:p>
    <w:p w14:paraId="544DC687"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Extraordinary meetings, including special and emergency special sessions, will be scheduled with sufficient notice;</w:t>
      </w:r>
    </w:p>
    <w:p w14:paraId="36779D9E"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(d)</w:t>
      </w:r>
      <w:r w:rsidRPr="008E3D94">
        <w:tab/>
        <w:t>Unforeseen high-priority documentation will be manageable;</w:t>
      </w:r>
    </w:p>
    <w:p w14:paraId="18974D14"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(e)</w:t>
      </w:r>
      <w:r w:rsidRPr="008E3D94">
        <w:tab/>
        <w:t>Stakeholders will fulfil their responsibilities and obligations in accordance with established rules for the submission of documentation and meeting requests in a predictable manner;</w:t>
      </w:r>
    </w:p>
    <w:p w14:paraId="39F32970"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(f)</w:t>
      </w:r>
      <w:r w:rsidRPr="008E3D94">
        <w:tab/>
        <w:t>Global supply chains enable the timely sourcing of high-quality goods, capacity and services.</w:t>
      </w:r>
    </w:p>
    <w:p w14:paraId="75D3A6B7"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2.12</w:t>
      </w:r>
      <w:r w:rsidRPr="008E3D94">
        <w:tab/>
        <w:t>The programme integrates a gender perspective into its operational activities, deliverables and results, as appropriate.</w:t>
      </w:r>
    </w:p>
    <w:p w14:paraId="146F01CB"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2.13</w:t>
      </w:r>
      <w:r w:rsidRPr="008E3D94">
        <w:tab/>
        <w:t>In line with the United Nations Disability Inclusion Strategy, the Department will continue to adjust and refine its systems, platforms, workflows and requirements for conference services, including seating arrangements, with a view to ensuring equal participation by delegates and participants with disabilities in the work of the United Nations.</w:t>
      </w:r>
    </w:p>
    <w:p w14:paraId="28565298" w14:textId="53AFA58D" w:rsidR="007C22CA" w:rsidRDefault="007C22CA" w:rsidP="007C22CA">
      <w:pPr>
        <w:pStyle w:val="SingleTxt"/>
        <w:spacing w:after="0" w:line="120" w:lineRule="exact"/>
        <w:rPr>
          <w:sz w:val="10"/>
        </w:rPr>
      </w:pPr>
    </w:p>
    <w:p w14:paraId="76464A88" w14:textId="77777777" w:rsidR="00DC1168" w:rsidRPr="008E3D94" w:rsidRDefault="00DC1168" w:rsidP="007C22CA">
      <w:pPr>
        <w:pStyle w:val="SingleTxt"/>
        <w:spacing w:after="0" w:line="120" w:lineRule="exact"/>
        <w:rPr>
          <w:sz w:val="10"/>
        </w:rPr>
      </w:pPr>
    </w:p>
    <w:p w14:paraId="20E7A9BB" w14:textId="77777777" w:rsidR="00985EA5" w:rsidRPr="008E3D94" w:rsidRDefault="007C22CA" w:rsidP="00021C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Adjustments arising from the UN80 Initiative</w:t>
      </w:r>
    </w:p>
    <w:p w14:paraId="54F4D318" w14:textId="01A48DFC" w:rsidR="007C22CA" w:rsidRDefault="007C22CA" w:rsidP="007C22CA">
      <w:pPr>
        <w:pStyle w:val="SingleTxt"/>
        <w:spacing w:after="0" w:line="120" w:lineRule="exact"/>
        <w:rPr>
          <w:sz w:val="10"/>
        </w:rPr>
      </w:pPr>
    </w:p>
    <w:p w14:paraId="50708709" w14:textId="77777777" w:rsidR="00DC1168" w:rsidRPr="008E3D94" w:rsidRDefault="00DC1168" w:rsidP="007C22CA">
      <w:pPr>
        <w:pStyle w:val="SingleTxt"/>
        <w:spacing w:after="0" w:line="120" w:lineRule="exact"/>
        <w:rPr>
          <w:sz w:val="10"/>
        </w:rPr>
      </w:pPr>
    </w:p>
    <w:p w14:paraId="7C117C44"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2.14</w:t>
      </w:r>
      <w:r w:rsidRPr="008E3D94">
        <w:tab/>
        <w:t>The proposed programme plan for 2027 reflects efforts of the programme to implement all mandates in a more efficient and effective manner and contains no substantive adjustments arising from the UN80 Initiative.</w:t>
      </w:r>
    </w:p>
    <w:p w14:paraId="3B8390B3" w14:textId="77777777" w:rsidR="00985EA5"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2.15</w:t>
      </w:r>
      <w:r w:rsidRPr="008E3D94">
        <w:tab/>
        <w:t>The Department will be guided by any future decisions taken in the context of the UN80 Initiative, in accordance with the applicable rules and procedures, including the decisions, resolutions and established practice of the competent intergovernmental organs.</w:t>
      </w:r>
    </w:p>
    <w:p w14:paraId="3010E5FE" w14:textId="45D946F2" w:rsidR="007C22CA" w:rsidRPr="008E3D94" w:rsidRDefault="007C22CA" w:rsidP="007C22CA">
      <w:pPr>
        <w:pStyle w:val="SingleTxt"/>
        <w:spacing w:after="0" w:line="120" w:lineRule="exact"/>
        <w:rPr>
          <w:sz w:val="10"/>
        </w:rPr>
      </w:pPr>
    </w:p>
    <w:p w14:paraId="18EF43C2" w14:textId="77777777" w:rsidR="007C22CA" w:rsidRPr="008E3D94" w:rsidRDefault="007C22CA" w:rsidP="007C22CA">
      <w:pPr>
        <w:pStyle w:val="SingleTxt"/>
        <w:spacing w:after="0" w:line="120" w:lineRule="exact"/>
        <w:rPr>
          <w:sz w:val="10"/>
        </w:rPr>
      </w:pPr>
    </w:p>
    <w:p w14:paraId="16882412" w14:textId="77777777" w:rsidR="007C22CA" w:rsidRPr="008E3D94" w:rsidRDefault="007C22CA" w:rsidP="007C22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Legislative mandates</w:t>
      </w:r>
    </w:p>
    <w:p w14:paraId="7FDC71D8" w14:textId="77777777" w:rsidR="007C22CA" w:rsidRPr="008E3D94" w:rsidRDefault="007C22CA" w:rsidP="007C22CA">
      <w:pPr>
        <w:pStyle w:val="SingleTxt"/>
        <w:spacing w:after="0" w:line="120" w:lineRule="exact"/>
        <w:rPr>
          <w:sz w:val="10"/>
        </w:rPr>
      </w:pPr>
    </w:p>
    <w:p w14:paraId="0CF6CF12" w14:textId="77777777" w:rsidR="007C22CA" w:rsidRPr="008E3D94" w:rsidRDefault="007C22CA" w:rsidP="007C22CA">
      <w:pPr>
        <w:pStyle w:val="SingleTxt"/>
        <w:spacing w:after="0" w:line="120" w:lineRule="exact"/>
        <w:rPr>
          <w:sz w:val="10"/>
        </w:rPr>
      </w:pPr>
    </w:p>
    <w:p w14:paraId="47086B39" w14:textId="77777777"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2.16</w:t>
      </w:r>
      <w:r w:rsidRPr="008E3D94">
        <w:tab/>
        <w:t>The list below, which was reviewed in the preparation of the proposed programme budget, provides the mandates entrusted to the programme.</w:t>
      </w:r>
    </w:p>
    <w:p w14:paraId="0FA82330" w14:textId="77777777" w:rsidR="007C22CA" w:rsidRPr="008E3D94" w:rsidRDefault="007C22CA" w:rsidP="007C22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2D99F" w14:textId="00C4F3F7" w:rsidR="007C22CA" w:rsidRPr="008E3D94" w:rsidRDefault="007C22CA" w:rsidP="007C22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General Assembly resolutions</w:t>
      </w:r>
    </w:p>
    <w:p w14:paraId="1DC79E84" w14:textId="77777777" w:rsidR="007C22CA" w:rsidRPr="008E3D94" w:rsidRDefault="007C22CA" w:rsidP="007C22CA">
      <w:pPr>
        <w:spacing w:line="120" w:lineRule="exact"/>
        <w:rPr>
          <w:sz w:val="10"/>
        </w:rPr>
      </w:pPr>
    </w:p>
    <w:p w14:paraId="0C3448BD" w14:textId="77777777" w:rsidR="007C22CA" w:rsidRPr="008E3D94" w:rsidRDefault="007C22CA" w:rsidP="007C22CA">
      <w:pPr>
        <w:spacing w:line="240" w:lineRule="auto"/>
        <w:rPr>
          <w:sz w:val="2"/>
        </w:rPr>
      </w:pPr>
    </w:p>
    <w:p w14:paraId="1E179A80" w14:textId="77777777" w:rsidR="007C22CA" w:rsidRPr="008E3D94" w:rsidRDefault="007C22CA" w:rsidP="007C22CA">
      <w:pPr>
        <w:spacing w:line="240" w:lineRule="auto"/>
        <w:rPr>
          <w:sz w:val="2"/>
        </w:rPr>
        <w:sectPr w:rsidR="007C22CA" w:rsidRPr="008E3D94" w:rsidSect="00B0251F">
          <w:headerReference w:type="even" r:id="rId38"/>
          <w:headerReference w:type="default" r:id="rId39"/>
          <w:footerReference w:type="default" r:id="rId40"/>
          <w:endnotePr>
            <w:numFmt w:val="decimal"/>
          </w:endnotePr>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C22CA" w:rsidRPr="008E3D94" w14:paraId="3553B487" w14:textId="77777777" w:rsidTr="007C22CA">
        <w:tc>
          <w:tcPr>
            <w:tcW w:w="1450" w:type="pct"/>
          </w:tcPr>
          <w:p w14:paraId="0A8EDEB2" w14:textId="31475887" w:rsidR="007C22CA" w:rsidRPr="008E3D94" w:rsidRDefault="007C22CA" w:rsidP="007C22CA">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41" w:history="1">
              <w:r w:rsidRPr="008E3D94">
                <w:rPr>
                  <w:rStyle w:val="Hyperlink"/>
                  <w:rFonts w:asciiTheme="majorBidi" w:hAnsiTheme="majorBidi" w:cstheme="majorBidi"/>
                  <w:sz w:val="17"/>
                  <w:szCs w:val="17"/>
                </w:rPr>
                <w:t>43/222</w:t>
              </w:r>
            </w:hyperlink>
            <w:r w:rsidRPr="008E3D94">
              <w:rPr>
                <w:rFonts w:asciiTheme="majorBidi" w:hAnsiTheme="majorBidi" w:cstheme="majorBidi"/>
                <w:sz w:val="17"/>
                <w:szCs w:val="17"/>
              </w:rPr>
              <w:t xml:space="preserve"> A–E; </w:t>
            </w:r>
            <w:hyperlink r:id="rId42" w:history="1">
              <w:r w:rsidRPr="008E3D94">
                <w:rPr>
                  <w:rStyle w:val="Hyperlink"/>
                  <w:sz w:val="17"/>
                </w:rPr>
                <w:t>80/234</w:t>
              </w:r>
            </w:hyperlink>
          </w:p>
        </w:tc>
        <w:tc>
          <w:tcPr>
            <w:tcW w:w="3500" w:type="pct"/>
          </w:tcPr>
          <w:p w14:paraId="2601FD00" w14:textId="77777777" w:rsidR="007C22CA" w:rsidRPr="008E3D94" w:rsidRDefault="007C22CA" w:rsidP="007C22CA">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Pattern of conferences</w:t>
            </w:r>
          </w:p>
        </w:tc>
      </w:tr>
      <w:tr w:rsidR="007C22CA" w:rsidRPr="008E3D94" w14:paraId="064D2B13" w14:textId="77777777" w:rsidTr="007C22CA">
        <w:tc>
          <w:tcPr>
            <w:tcW w:w="1450" w:type="pct"/>
          </w:tcPr>
          <w:p w14:paraId="67417C7A" w14:textId="3EAAD0DD" w:rsidR="007C22CA" w:rsidRPr="0045148D" w:rsidRDefault="0045148D" w:rsidP="007C22CA">
            <w:pPr>
              <w:tabs>
                <w:tab w:val="left" w:pos="288"/>
                <w:tab w:val="left" w:pos="576"/>
                <w:tab w:val="left" w:pos="864"/>
                <w:tab w:val="left" w:pos="1152"/>
              </w:tabs>
              <w:spacing w:before="40" w:after="40" w:line="200" w:lineRule="exact"/>
              <w:ind w:right="43"/>
              <w:rPr>
                <w:rFonts w:asciiTheme="majorBidi" w:hAnsiTheme="majorBidi" w:cstheme="majorBidi"/>
                <w:b/>
                <w:bCs/>
                <w:sz w:val="17"/>
                <w:szCs w:val="17"/>
              </w:rPr>
            </w:pPr>
            <w:hyperlink r:id="rId43" w:history="1">
              <w:r w:rsidRPr="008E3D94">
                <w:rPr>
                  <w:rStyle w:val="Hyperlink"/>
                  <w:rFonts w:asciiTheme="majorBidi" w:hAnsiTheme="majorBidi" w:cstheme="majorBidi"/>
                  <w:sz w:val="17"/>
                </w:rPr>
                <w:t>46/77</w:t>
              </w:r>
            </w:hyperlink>
            <w:r w:rsidRPr="008E3D94">
              <w:rPr>
                <w:rFonts w:asciiTheme="majorBidi" w:hAnsiTheme="majorBidi" w:cstheme="majorBidi"/>
                <w:sz w:val="17"/>
              </w:rPr>
              <w:t xml:space="preserve">; </w:t>
            </w:r>
            <w:hyperlink r:id="rId44" w:history="1">
              <w:r w:rsidRPr="008E3D94">
                <w:rPr>
                  <w:rStyle w:val="Hyperlink"/>
                  <w:rFonts w:asciiTheme="majorBidi" w:hAnsiTheme="majorBidi" w:cstheme="majorBidi"/>
                  <w:sz w:val="17"/>
                </w:rPr>
                <w:t>79/327</w:t>
              </w:r>
            </w:hyperlink>
          </w:p>
        </w:tc>
        <w:tc>
          <w:tcPr>
            <w:tcW w:w="3500" w:type="pct"/>
          </w:tcPr>
          <w:p w14:paraId="56514191" w14:textId="5E840991" w:rsidR="007C22CA" w:rsidRPr="008E3D94" w:rsidRDefault="00B017F2" w:rsidP="007C22CA">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Revitalization of the work of the General Assembly</w:t>
            </w:r>
          </w:p>
        </w:tc>
      </w:tr>
      <w:tr w:rsidR="007C22CA" w:rsidRPr="008E3D94" w14:paraId="288761BE" w14:textId="77777777" w:rsidTr="007C22CA">
        <w:tc>
          <w:tcPr>
            <w:tcW w:w="1450" w:type="pct"/>
          </w:tcPr>
          <w:p w14:paraId="597A31BF" w14:textId="13D8D32D" w:rsidR="007C22CA" w:rsidRPr="008E3D94" w:rsidRDefault="00CF149D" w:rsidP="007C22CA">
            <w:pPr>
              <w:tabs>
                <w:tab w:val="left" w:pos="288"/>
                <w:tab w:val="left" w:pos="576"/>
                <w:tab w:val="left" w:pos="864"/>
                <w:tab w:val="left" w:pos="1152"/>
              </w:tabs>
              <w:spacing w:before="40" w:after="40" w:line="200" w:lineRule="exact"/>
              <w:ind w:right="43"/>
              <w:rPr>
                <w:rFonts w:asciiTheme="majorBidi" w:eastAsiaTheme="minorEastAsia" w:hAnsiTheme="majorBidi" w:cstheme="majorBidi"/>
                <w:sz w:val="17"/>
              </w:rPr>
            </w:pPr>
            <w:hyperlink r:id="rId45" w:history="1">
              <w:r w:rsidRPr="008E3D94">
                <w:rPr>
                  <w:rStyle w:val="Hyperlink"/>
                  <w:rFonts w:asciiTheme="majorBidi" w:hAnsiTheme="majorBidi" w:cstheme="majorBidi"/>
                  <w:sz w:val="17"/>
                </w:rPr>
                <w:t>50/11</w:t>
              </w:r>
            </w:hyperlink>
            <w:r w:rsidRPr="008E3D94">
              <w:rPr>
                <w:rFonts w:asciiTheme="majorBidi" w:hAnsiTheme="majorBidi" w:cstheme="majorBidi"/>
                <w:sz w:val="17"/>
              </w:rPr>
              <w:t xml:space="preserve">; </w:t>
            </w:r>
            <w:hyperlink r:id="rId46" w:history="1">
              <w:r w:rsidRPr="008E3D94">
                <w:rPr>
                  <w:rStyle w:val="Hyperlink"/>
                  <w:rFonts w:asciiTheme="majorBidi" w:hAnsiTheme="majorBidi" w:cstheme="majorBidi"/>
                  <w:sz w:val="17"/>
                </w:rPr>
                <w:t>78/330</w:t>
              </w:r>
            </w:hyperlink>
          </w:p>
        </w:tc>
        <w:tc>
          <w:tcPr>
            <w:tcW w:w="3500" w:type="pct"/>
          </w:tcPr>
          <w:p w14:paraId="3FD34EEB" w14:textId="6E03E5D8" w:rsidR="007C22CA" w:rsidRPr="008E3D94" w:rsidRDefault="00F64342" w:rsidP="007C22CA">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Multilingualism</w:t>
            </w:r>
          </w:p>
        </w:tc>
      </w:tr>
      <w:tr w:rsidR="007C22CA" w:rsidRPr="008E3D94" w14:paraId="123390DB" w14:textId="77777777" w:rsidTr="007C22CA">
        <w:tc>
          <w:tcPr>
            <w:tcW w:w="1450" w:type="pct"/>
          </w:tcPr>
          <w:p w14:paraId="6CBD7DBA" w14:textId="6D73E0E1" w:rsidR="007C22CA" w:rsidRPr="008E3D94" w:rsidRDefault="007C22CA" w:rsidP="007C22CA">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47" w:history="1">
              <w:r w:rsidRPr="008E3D94">
                <w:rPr>
                  <w:rStyle w:val="Hyperlink"/>
                  <w:sz w:val="17"/>
                </w:rPr>
                <w:t>80/242</w:t>
              </w:r>
            </w:hyperlink>
          </w:p>
        </w:tc>
        <w:tc>
          <w:tcPr>
            <w:tcW w:w="3500" w:type="pct"/>
          </w:tcPr>
          <w:p w14:paraId="3C8D4241" w14:textId="0E7D3B01" w:rsidR="007C22CA" w:rsidRPr="008E3D94" w:rsidRDefault="007C22CA" w:rsidP="007C22CA">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szCs w:val="17"/>
              </w:rPr>
              <w:t>Questions relating to the proposed programme budget for 202</w:t>
            </w:r>
            <w:r w:rsidR="00ED48F2">
              <w:rPr>
                <w:rFonts w:asciiTheme="majorBidi" w:hAnsiTheme="majorBidi" w:cstheme="majorBidi"/>
                <w:sz w:val="17"/>
                <w:szCs w:val="17"/>
              </w:rPr>
              <w:t>6</w:t>
            </w:r>
          </w:p>
        </w:tc>
      </w:tr>
    </w:tbl>
    <w:p w14:paraId="78EBDAE1" w14:textId="77777777" w:rsidR="007C22CA" w:rsidRPr="008E3D94" w:rsidRDefault="007C22CA" w:rsidP="007C22CA">
      <w:pPr>
        <w:spacing w:line="240" w:lineRule="auto"/>
        <w:rPr>
          <w:sz w:val="2"/>
        </w:rPr>
        <w:sectPr w:rsidR="007C22CA" w:rsidRPr="008E3D94" w:rsidSect="007C22CA">
          <w:endnotePr>
            <w:numFmt w:val="decimal"/>
          </w:endnotePr>
          <w:type w:val="continuous"/>
          <w:pgSz w:w="12240" w:h="15840"/>
          <w:pgMar w:top="1440" w:right="1195" w:bottom="1152" w:left="1195" w:header="432" w:footer="504" w:gutter="0"/>
          <w:cols w:num="2" w:space="240"/>
          <w:noEndnote/>
          <w:docGrid w:linePitch="360"/>
        </w:sectPr>
      </w:pPr>
    </w:p>
    <w:p w14:paraId="75D848F8" w14:textId="77777777" w:rsidR="007C22CA" w:rsidRPr="008E3D94" w:rsidRDefault="007C22CA" w:rsidP="005D2286">
      <w:pPr>
        <w:spacing w:line="120" w:lineRule="exact"/>
        <w:rPr>
          <w:sz w:val="10"/>
        </w:rPr>
      </w:pPr>
    </w:p>
    <w:p w14:paraId="7B871127" w14:textId="77777777" w:rsidR="005D2286" w:rsidRPr="008E3D94" w:rsidRDefault="005D2286" w:rsidP="005D228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ab/>
      </w:r>
      <w:r w:rsidRPr="008E3D94">
        <w:tab/>
        <w:t>Conference management, New York</w:t>
      </w:r>
    </w:p>
    <w:p w14:paraId="4FD68075" w14:textId="77777777" w:rsidR="005D2286" w:rsidRPr="008E3D94" w:rsidRDefault="005D2286" w:rsidP="005D2286">
      <w:pPr>
        <w:spacing w:line="120" w:lineRule="exact"/>
        <w:rPr>
          <w:sz w:val="10"/>
        </w:rPr>
      </w:pPr>
    </w:p>
    <w:p w14:paraId="2B7BD20B" w14:textId="1D66C440" w:rsidR="005D2286" w:rsidRPr="008E3D94" w:rsidRDefault="005D2286" w:rsidP="005D228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General Assembly mandate</w:t>
      </w:r>
    </w:p>
    <w:p w14:paraId="6946FA43" w14:textId="77777777" w:rsidR="005D2286" w:rsidRPr="008E3D94" w:rsidRDefault="005D2286" w:rsidP="005D2286">
      <w:pPr>
        <w:spacing w:line="120" w:lineRule="exact"/>
        <w:rPr>
          <w:sz w:val="10"/>
        </w:rPr>
      </w:pPr>
    </w:p>
    <w:p w14:paraId="58645626" w14:textId="77777777" w:rsidR="005D2286" w:rsidRPr="008E3D94" w:rsidRDefault="005D2286" w:rsidP="005D2286">
      <w:pPr>
        <w:spacing w:line="240" w:lineRule="auto"/>
        <w:rPr>
          <w:sz w:val="2"/>
        </w:rPr>
      </w:pPr>
    </w:p>
    <w:p w14:paraId="08ABFE16" w14:textId="77777777" w:rsidR="005D2286" w:rsidRPr="008E3D94" w:rsidRDefault="005D2286" w:rsidP="005D2286">
      <w:pPr>
        <w:spacing w:line="240" w:lineRule="auto"/>
        <w:rPr>
          <w:sz w:val="2"/>
        </w:rPr>
        <w:sectPr w:rsidR="005D2286" w:rsidRPr="008E3D94" w:rsidSect="007C22CA">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2286" w:rsidRPr="008E3D94" w14:paraId="3709738A" w14:textId="77777777" w:rsidTr="005D2286">
        <w:tc>
          <w:tcPr>
            <w:tcW w:w="1450" w:type="pct"/>
          </w:tcPr>
          <w:p w14:paraId="493F538E" w14:textId="02392BF5" w:rsidR="005D2286" w:rsidRPr="008E3D94" w:rsidRDefault="005D2286" w:rsidP="005D2286">
            <w:pPr>
              <w:tabs>
                <w:tab w:val="left" w:pos="288"/>
                <w:tab w:val="left" w:pos="576"/>
                <w:tab w:val="left" w:pos="864"/>
                <w:tab w:val="left" w:pos="1152"/>
              </w:tabs>
              <w:spacing w:before="40" w:after="40" w:line="200" w:lineRule="exact"/>
              <w:ind w:right="43"/>
              <w:rPr>
                <w:rFonts w:asciiTheme="majorBidi" w:eastAsiaTheme="minorEastAsia" w:hAnsiTheme="majorBidi" w:cstheme="majorBidi"/>
                <w:sz w:val="17"/>
                <w:szCs w:val="17"/>
              </w:rPr>
            </w:pPr>
            <w:hyperlink r:id="rId48" w:history="1">
              <w:r w:rsidRPr="008E3D94">
                <w:rPr>
                  <w:rStyle w:val="Hyperlink"/>
                  <w:rFonts w:asciiTheme="majorBidi" w:hAnsiTheme="majorBidi" w:cstheme="majorBidi"/>
                  <w:sz w:val="17"/>
                  <w:szCs w:val="17"/>
                </w:rPr>
                <w:t>A/520/Rev.21</w:t>
              </w:r>
            </w:hyperlink>
          </w:p>
        </w:tc>
        <w:tc>
          <w:tcPr>
            <w:tcW w:w="3500" w:type="pct"/>
          </w:tcPr>
          <w:p w14:paraId="1D7545F4" w14:textId="77777777" w:rsidR="005D2286" w:rsidRPr="008E3D94" w:rsidRDefault="005D2286" w:rsidP="005D2286">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8E3D94">
              <w:rPr>
                <w:rFonts w:asciiTheme="majorBidi" w:hAnsiTheme="majorBidi" w:cstheme="majorBidi"/>
                <w:sz w:val="17"/>
                <w:szCs w:val="17"/>
              </w:rPr>
              <w:t xml:space="preserve">Rules of procedure of the General Assembly </w:t>
            </w:r>
          </w:p>
        </w:tc>
      </w:tr>
    </w:tbl>
    <w:p w14:paraId="35882999" w14:textId="77777777" w:rsidR="005D2286" w:rsidRPr="008E3D94" w:rsidRDefault="005D2286" w:rsidP="005D2286">
      <w:pPr>
        <w:spacing w:line="240" w:lineRule="auto"/>
        <w:rPr>
          <w:sz w:val="2"/>
        </w:rPr>
        <w:sectPr w:rsidR="005D2286" w:rsidRPr="008E3D94" w:rsidSect="005D2286">
          <w:endnotePr>
            <w:numFmt w:val="decimal"/>
          </w:endnotePr>
          <w:type w:val="continuous"/>
          <w:pgSz w:w="12240" w:h="15840"/>
          <w:pgMar w:top="1440" w:right="1195" w:bottom="1152" w:left="1195" w:header="432" w:footer="504" w:gutter="0"/>
          <w:cols w:num="2" w:space="240"/>
          <w:noEndnote/>
          <w:docGrid w:linePitch="360"/>
        </w:sectPr>
      </w:pPr>
    </w:p>
    <w:p w14:paraId="54F7BA0E" w14:textId="77777777" w:rsidR="005D2286" w:rsidRPr="008E3D94" w:rsidRDefault="005D2286" w:rsidP="005D2286">
      <w:pPr>
        <w:spacing w:line="120" w:lineRule="exact"/>
        <w:rPr>
          <w:sz w:val="10"/>
        </w:rPr>
      </w:pPr>
    </w:p>
    <w:p w14:paraId="54E13BCE" w14:textId="327447EA" w:rsidR="005D2286" w:rsidRPr="008E3D94" w:rsidRDefault="005D2286" w:rsidP="005D228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Economic and Social Council mandate</w:t>
      </w:r>
    </w:p>
    <w:p w14:paraId="5EB40366" w14:textId="77777777" w:rsidR="005D2286" w:rsidRPr="008E3D94" w:rsidRDefault="005D2286" w:rsidP="005D2286">
      <w:pPr>
        <w:spacing w:line="120" w:lineRule="exact"/>
        <w:rPr>
          <w:sz w:val="10"/>
        </w:rPr>
      </w:pPr>
    </w:p>
    <w:p w14:paraId="51545A74" w14:textId="77777777" w:rsidR="005D2286" w:rsidRPr="008E3D94" w:rsidRDefault="005D2286" w:rsidP="005D2286">
      <w:pPr>
        <w:spacing w:line="240" w:lineRule="auto"/>
        <w:rPr>
          <w:sz w:val="2"/>
        </w:rPr>
      </w:pPr>
    </w:p>
    <w:p w14:paraId="30CA6D82" w14:textId="77777777" w:rsidR="005D2286" w:rsidRPr="008E3D94" w:rsidRDefault="005D2286" w:rsidP="005D2286">
      <w:pPr>
        <w:spacing w:line="240" w:lineRule="auto"/>
        <w:rPr>
          <w:sz w:val="2"/>
        </w:rPr>
        <w:sectPr w:rsidR="005D2286" w:rsidRPr="008E3D94" w:rsidSect="005D228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D2286" w:rsidRPr="008E3D94" w14:paraId="56181345" w14:textId="77777777" w:rsidTr="005D2286">
        <w:tc>
          <w:tcPr>
            <w:tcW w:w="1450" w:type="pct"/>
          </w:tcPr>
          <w:p w14:paraId="60D7D3FD" w14:textId="579F05D1" w:rsidR="005D2286" w:rsidRPr="008E3D94" w:rsidRDefault="005D2286" w:rsidP="005D2286">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49" w:history="1">
              <w:r w:rsidRPr="008E3D94">
                <w:rPr>
                  <w:rStyle w:val="Hyperlink"/>
                  <w:rFonts w:asciiTheme="majorBidi" w:hAnsiTheme="majorBidi" w:cstheme="majorBidi"/>
                  <w:sz w:val="17"/>
                </w:rPr>
                <w:t>E/5715/Rev.2</w:t>
              </w:r>
            </w:hyperlink>
          </w:p>
        </w:tc>
        <w:tc>
          <w:tcPr>
            <w:tcW w:w="3500" w:type="pct"/>
          </w:tcPr>
          <w:p w14:paraId="52EC80DA" w14:textId="77777777" w:rsidR="005D2286" w:rsidRPr="008E3D94" w:rsidRDefault="005D2286" w:rsidP="005D2286">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8E3D94">
              <w:rPr>
                <w:rFonts w:asciiTheme="majorBidi" w:hAnsiTheme="majorBidi" w:cstheme="majorBidi"/>
                <w:sz w:val="17"/>
                <w:szCs w:val="17"/>
              </w:rPr>
              <w:t>Rules of procedure of the Economic and Social Council</w:t>
            </w:r>
          </w:p>
        </w:tc>
      </w:tr>
    </w:tbl>
    <w:p w14:paraId="130C1143" w14:textId="77777777" w:rsidR="005D2286" w:rsidRPr="008E3D94" w:rsidRDefault="005D2286" w:rsidP="005D2286">
      <w:pPr>
        <w:spacing w:line="240" w:lineRule="auto"/>
        <w:rPr>
          <w:sz w:val="2"/>
        </w:rPr>
        <w:sectPr w:rsidR="005D2286" w:rsidRPr="008E3D94" w:rsidSect="005D2286">
          <w:endnotePr>
            <w:numFmt w:val="decimal"/>
          </w:endnotePr>
          <w:type w:val="continuous"/>
          <w:pgSz w:w="12240" w:h="15840"/>
          <w:pgMar w:top="1440" w:right="1195" w:bottom="1152" w:left="1195" w:header="432" w:footer="504" w:gutter="0"/>
          <w:cols w:num="2" w:space="240"/>
          <w:noEndnote/>
          <w:docGrid w:linePitch="360"/>
        </w:sectPr>
      </w:pPr>
    </w:p>
    <w:p w14:paraId="3BFDEC70" w14:textId="77777777" w:rsidR="005D2286" w:rsidRPr="008E3D94" w:rsidRDefault="005D2286" w:rsidP="004869A6">
      <w:pPr>
        <w:spacing w:line="120" w:lineRule="exact"/>
        <w:rPr>
          <w:sz w:val="10"/>
        </w:rPr>
      </w:pPr>
    </w:p>
    <w:p w14:paraId="07A545E8" w14:textId="12C7FA74" w:rsidR="005D2286" w:rsidRPr="008E3D94" w:rsidRDefault="004869A6" w:rsidP="004869A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Security Council mandate</w:t>
      </w:r>
    </w:p>
    <w:p w14:paraId="5D65ADE3" w14:textId="77777777" w:rsidR="004869A6" w:rsidRPr="008E3D94" w:rsidRDefault="004869A6" w:rsidP="004869A6">
      <w:pPr>
        <w:spacing w:line="120" w:lineRule="exact"/>
        <w:rPr>
          <w:sz w:val="10"/>
        </w:rPr>
      </w:pPr>
    </w:p>
    <w:p w14:paraId="5CBDF56D" w14:textId="77777777" w:rsidR="004869A6" w:rsidRPr="008E3D94" w:rsidRDefault="004869A6" w:rsidP="004869A6">
      <w:pPr>
        <w:spacing w:line="240" w:lineRule="auto"/>
        <w:rPr>
          <w:sz w:val="2"/>
        </w:rPr>
      </w:pPr>
    </w:p>
    <w:p w14:paraId="2C9FAE78" w14:textId="77777777" w:rsidR="004869A6" w:rsidRPr="008E3D94" w:rsidRDefault="004869A6" w:rsidP="004869A6">
      <w:pPr>
        <w:spacing w:line="240" w:lineRule="auto"/>
        <w:rPr>
          <w:sz w:val="2"/>
        </w:rPr>
        <w:sectPr w:rsidR="004869A6" w:rsidRPr="008E3D94" w:rsidSect="005D228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869A6" w:rsidRPr="008E3D94" w14:paraId="1D81EF93" w14:textId="77777777" w:rsidTr="004869A6">
        <w:tc>
          <w:tcPr>
            <w:tcW w:w="1450" w:type="pct"/>
          </w:tcPr>
          <w:p w14:paraId="04F50644" w14:textId="794E5867"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50" w:history="1">
              <w:r w:rsidRPr="008E3D94">
                <w:rPr>
                  <w:rStyle w:val="Hyperlink"/>
                  <w:rFonts w:asciiTheme="majorBidi" w:hAnsiTheme="majorBidi" w:cstheme="majorBidi"/>
                  <w:sz w:val="17"/>
                </w:rPr>
                <w:t>S/96/Rev.7</w:t>
              </w:r>
            </w:hyperlink>
          </w:p>
        </w:tc>
        <w:tc>
          <w:tcPr>
            <w:tcW w:w="3500" w:type="pct"/>
          </w:tcPr>
          <w:p w14:paraId="46FE1BEB"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8E3D94">
              <w:rPr>
                <w:rFonts w:asciiTheme="majorBidi" w:hAnsiTheme="majorBidi" w:cstheme="majorBidi"/>
                <w:sz w:val="17"/>
                <w:szCs w:val="17"/>
              </w:rPr>
              <w:t>Provisional rules of procedure of the Security Council</w:t>
            </w:r>
          </w:p>
        </w:tc>
      </w:tr>
    </w:tbl>
    <w:p w14:paraId="47543150" w14:textId="77777777" w:rsidR="004869A6" w:rsidRPr="008E3D94" w:rsidRDefault="004869A6" w:rsidP="004869A6">
      <w:pPr>
        <w:spacing w:line="240" w:lineRule="auto"/>
        <w:rPr>
          <w:sz w:val="2"/>
        </w:rPr>
        <w:sectPr w:rsidR="004869A6" w:rsidRPr="008E3D94" w:rsidSect="004869A6">
          <w:endnotePr>
            <w:numFmt w:val="decimal"/>
          </w:endnotePr>
          <w:type w:val="continuous"/>
          <w:pgSz w:w="12240" w:h="15840"/>
          <w:pgMar w:top="1440" w:right="1195" w:bottom="1152" w:left="1195" w:header="432" w:footer="504" w:gutter="0"/>
          <w:cols w:num="2" w:space="240"/>
          <w:noEndnote/>
          <w:docGrid w:linePitch="360"/>
        </w:sectPr>
      </w:pPr>
    </w:p>
    <w:p w14:paraId="281ED7AA" w14:textId="77777777" w:rsidR="004869A6" w:rsidRPr="008E3D94" w:rsidRDefault="004869A6" w:rsidP="004869A6">
      <w:pPr>
        <w:spacing w:line="120" w:lineRule="exact"/>
        <w:rPr>
          <w:sz w:val="10"/>
        </w:rPr>
      </w:pPr>
    </w:p>
    <w:p w14:paraId="1B6193CB" w14:textId="096F94B0" w:rsidR="004869A6" w:rsidRPr="008E3D94" w:rsidRDefault="004869A6">
      <w:pPr>
        <w:suppressAutoHyphens w:val="0"/>
        <w:spacing w:after="160" w:line="259" w:lineRule="auto"/>
      </w:pPr>
      <w:r w:rsidRPr="008E3D94">
        <w:br w:type="page"/>
      </w:r>
    </w:p>
    <w:p w14:paraId="1A6789F9" w14:textId="28A9F67B" w:rsidR="004869A6" w:rsidRPr="008E3D94" w:rsidRDefault="004869A6" w:rsidP="004869A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ab/>
      </w:r>
      <w:r w:rsidRPr="008E3D94">
        <w:tab/>
        <w:t>Conference management, Geneva</w:t>
      </w:r>
    </w:p>
    <w:p w14:paraId="1124E5A2" w14:textId="77777777" w:rsidR="004869A6" w:rsidRPr="008E3D94" w:rsidRDefault="004869A6" w:rsidP="004869A6">
      <w:pPr>
        <w:spacing w:line="120" w:lineRule="exact"/>
        <w:rPr>
          <w:sz w:val="10"/>
        </w:rPr>
      </w:pPr>
    </w:p>
    <w:p w14:paraId="75D2B7A4" w14:textId="4F8A38F7" w:rsidR="004869A6" w:rsidRPr="008E3D94" w:rsidRDefault="004869A6" w:rsidP="004869A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General Assembly resolutions</w:t>
      </w:r>
    </w:p>
    <w:p w14:paraId="5E9510D6" w14:textId="77777777" w:rsidR="004869A6" w:rsidRPr="008E3D94" w:rsidRDefault="004869A6" w:rsidP="004869A6">
      <w:pPr>
        <w:spacing w:line="120" w:lineRule="exact"/>
        <w:rPr>
          <w:sz w:val="10"/>
        </w:rPr>
      </w:pPr>
    </w:p>
    <w:p w14:paraId="79D56635" w14:textId="77777777" w:rsidR="004869A6" w:rsidRPr="008E3D94" w:rsidRDefault="004869A6" w:rsidP="004869A6">
      <w:pPr>
        <w:spacing w:line="240" w:lineRule="auto"/>
        <w:rPr>
          <w:sz w:val="2"/>
        </w:rPr>
      </w:pPr>
    </w:p>
    <w:p w14:paraId="3A2B8A34" w14:textId="77777777" w:rsidR="004869A6" w:rsidRPr="008E3D94" w:rsidRDefault="004869A6" w:rsidP="004869A6">
      <w:pPr>
        <w:spacing w:line="240" w:lineRule="auto"/>
        <w:rPr>
          <w:sz w:val="2"/>
        </w:rPr>
        <w:sectPr w:rsidR="004869A6" w:rsidRPr="008E3D94" w:rsidSect="004869A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869A6" w:rsidRPr="008E3D94" w14:paraId="65EC7ADF" w14:textId="77777777" w:rsidTr="004869A6">
        <w:tc>
          <w:tcPr>
            <w:tcW w:w="1450" w:type="pct"/>
          </w:tcPr>
          <w:p w14:paraId="3361B20D" w14:textId="68ADA4AE"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 w:history="1">
              <w:r w:rsidRPr="008E3D94">
                <w:rPr>
                  <w:rStyle w:val="Hyperlink"/>
                  <w:rFonts w:asciiTheme="majorBidi" w:hAnsiTheme="majorBidi" w:cstheme="majorBidi"/>
                  <w:sz w:val="17"/>
                  <w:szCs w:val="17"/>
                </w:rPr>
                <w:t>174 (II)</w:t>
              </w:r>
            </w:hyperlink>
          </w:p>
        </w:tc>
        <w:tc>
          <w:tcPr>
            <w:tcW w:w="3500" w:type="pct"/>
          </w:tcPr>
          <w:p w14:paraId="45F8694D"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Establishment of an International Law Commission</w:t>
            </w:r>
          </w:p>
        </w:tc>
      </w:tr>
      <w:tr w:rsidR="004869A6" w:rsidRPr="008E3D94" w14:paraId="3CAC21F3" w14:textId="77777777" w:rsidTr="004869A6">
        <w:tc>
          <w:tcPr>
            <w:tcW w:w="1450" w:type="pct"/>
          </w:tcPr>
          <w:p w14:paraId="3C32BD4A" w14:textId="032003F8"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2" w:history="1">
              <w:r w:rsidRPr="008E3D94">
                <w:rPr>
                  <w:rStyle w:val="Hyperlink"/>
                  <w:rFonts w:asciiTheme="majorBidi" w:hAnsiTheme="majorBidi" w:cstheme="majorBidi"/>
                  <w:sz w:val="17"/>
                  <w:szCs w:val="17"/>
                </w:rPr>
                <w:t>1166 (XII)</w:t>
              </w:r>
            </w:hyperlink>
          </w:p>
        </w:tc>
        <w:tc>
          <w:tcPr>
            <w:tcW w:w="3500" w:type="pct"/>
          </w:tcPr>
          <w:p w14:paraId="01949887"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International assistance to refugees within the mandate of the United Nations High Commissioner for Refugees</w:t>
            </w:r>
          </w:p>
        </w:tc>
      </w:tr>
      <w:tr w:rsidR="004869A6" w:rsidRPr="008E3D94" w14:paraId="37C9940B" w14:textId="77777777" w:rsidTr="004869A6">
        <w:tc>
          <w:tcPr>
            <w:tcW w:w="1450" w:type="pct"/>
          </w:tcPr>
          <w:p w14:paraId="329F35E1" w14:textId="3630B92C"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3" w:history="1">
              <w:r w:rsidRPr="008E3D94">
                <w:rPr>
                  <w:rStyle w:val="Hyperlink"/>
                  <w:rFonts w:asciiTheme="majorBidi" w:hAnsiTheme="majorBidi" w:cstheme="majorBidi"/>
                  <w:sz w:val="17"/>
                  <w:szCs w:val="17"/>
                </w:rPr>
                <w:t>48/189</w:t>
              </w:r>
            </w:hyperlink>
          </w:p>
        </w:tc>
        <w:tc>
          <w:tcPr>
            <w:tcW w:w="3500" w:type="pct"/>
          </w:tcPr>
          <w:p w14:paraId="20E2CC6F"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United Nations Framework Convention on Climate Change</w:t>
            </w:r>
          </w:p>
        </w:tc>
      </w:tr>
      <w:tr w:rsidR="004869A6" w:rsidRPr="008E3D94" w14:paraId="1936C945" w14:textId="77777777" w:rsidTr="004869A6">
        <w:tc>
          <w:tcPr>
            <w:tcW w:w="1450" w:type="pct"/>
          </w:tcPr>
          <w:p w14:paraId="4B413C0B" w14:textId="5DB696E5"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 w:history="1">
              <w:r w:rsidRPr="008E3D94">
                <w:rPr>
                  <w:rStyle w:val="Hyperlink"/>
                  <w:rFonts w:asciiTheme="majorBidi" w:hAnsiTheme="majorBidi" w:cstheme="majorBidi"/>
                  <w:sz w:val="17"/>
                  <w:szCs w:val="17"/>
                </w:rPr>
                <w:t>60/184</w:t>
              </w:r>
            </w:hyperlink>
          </w:p>
        </w:tc>
        <w:tc>
          <w:tcPr>
            <w:tcW w:w="3500" w:type="pct"/>
          </w:tcPr>
          <w:p w14:paraId="20A947DE"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International trade and development</w:t>
            </w:r>
          </w:p>
        </w:tc>
      </w:tr>
      <w:tr w:rsidR="004869A6" w:rsidRPr="008E3D94" w14:paraId="7E81BBD9" w14:textId="77777777" w:rsidTr="004869A6">
        <w:tc>
          <w:tcPr>
            <w:tcW w:w="1450" w:type="pct"/>
          </w:tcPr>
          <w:p w14:paraId="65D429B1" w14:textId="48F6CF32"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 w:history="1">
              <w:r w:rsidRPr="008E3D94">
                <w:rPr>
                  <w:rStyle w:val="Hyperlink"/>
                  <w:rFonts w:asciiTheme="majorBidi" w:hAnsiTheme="majorBidi" w:cstheme="majorBidi"/>
                  <w:sz w:val="17"/>
                  <w:szCs w:val="17"/>
                </w:rPr>
                <w:t>60/251</w:t>
              </w:r>
            </w:hyperlink>
            <w:r w:rsidRPr="008E3D94">
              <w:rPr>
                <w:rFonts w:asciiTheme="majorBidi" w:hAnsiTheme="majorBidi" w:cstheme="majorBidi"/>
                <w:sz w:val="17"/>
                <w:szCs w:val="17"/>
              </w:rPr>
              <w:t xml:space="preserve"> </w:t>
            </w:r>
          </w:p>
        </w:tc>
        <w:tc>
          <w:tcPr>
            <w:tcW w:w="3500" w:type="pct"/>
          </w:tcPr>
          <w:p w14:paraId="17504C09"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Human Rights Council</w:t>
            </w:r>
          </w:p>
        </w:tc>
      </w:tr>
      <w:tr w:rsidR="004869A6" w:rsidRPr="008E3D94" w14:paraId="6CFE82E8" w14:textId="77777777" w:rsidTr="004869A6">
        <w:tc>
          <w:tcPr>
            <w:tcW w:w="1450" w:type="pct"/>
          </w:tcPr>
          <w:p w14:paraId="52107814" w14:textId="1342A254"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 w:history="1">
              <w:r w:rsidRPr="008E3D94">
                <w:rPr>
                  <w:rStyle w:val="Hyperlink"/>
                  <w:rFonts w:asciiTheme="majorBidi" w:hAnsiTheme="majorBidi" w:cstheme="majorBidi"/>
                  <w:sz w:val="17"/>
                  <w:szCs w:val="17"/>
                </w:rPr>
                <w:t>62/193</w:t>
              </w:r>
            </w:hyperlink>
            <w:r w:rsidRPr="008E3D94">
              <w:rPr>
                <w:rFonts w:asciiTheme="majorBidi" w:hAnsiTheme="majorBidi" w:cstheme="majorBidi"/>
                <w:sz w:val="17"/>
                <w:szCs w:val="17"/>
              </w:rPr>
              <w:t xml:space="preserve">; </w:t>
            </w:r>
            <w:hyperlink r:id="rId57" w:history="1">
              <w:r w:rsidRPr="008E3D94">
                <w:rPr>
                  <w:rStyle w:val="Hyperlink"/>
                  <w:rFonts w:asciiTheme="majorBidi" w:hAnsiTheme="majorBidi" w:cstheme="majorBidi"/>
                  <w:sz w:val="17"/>
                  <w:szCs w:val="17"/>
                </w:rPr>
                <w:t>66/201</w:t>
              </w:r>
            </w:hyperlink>
          </w:p>
        </w:tc>
        <w:tc>
          <w:tcPr>
            <w:tcW w:w="3500" w:type="pct"/>
          </w:tcPr>
          <w:p w14:paraId="5CDB8808"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w w:val="101"/>
                <w:sz w:val="17"/>
                <w:szCs w:val="17"/>
              </w:rPr>
              <w:t>Implementation of the United Nations Convention to Combat Desertification in Those Countries Experiencing Serious Drought and/or Desertification, Particularly in Africa</w:t>
            </w:r>
          </w:p>
        </w:tc>
      </w:tr>
      <w:tr w:rsidR="004869A6" w:rsidRPr="008E3D94" w14:paraId="5F21D199" w14:textId="77777777" w:rsidTr="004869A6">
        <w:tc>
          <w:tcPr>
            <w:tcW w:w="1450" w:type="pct"/>
          </w:tcPr>
          <w:p w14:paraId="7AF0DC9D" w14:textId="63F84F60"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8" w:history="1">
              <w:r w:rsidRPr="008E3D94">
                <w:rPr>
                  <w:rStyle w:val="Hyperlink"/>
                  <w:rFonts w:asciiTheme="majorBidi" w:hAnsiTheme="majorBidi" w:cstheme="majorBidi"/>
                  <w:sz w:val="17"/>
                  <w:szCs w:val="17"/>
                </w:rPr>
                <w:t>63/160</w:t>
              </w:r>
            </w:hyperlink>
          </w:p>
        </w:tc>
        <w:tc>
          <w:tcPr>
            <w:tcW w:w="3500" w:type="pct"/>
          </w:tcPr>
          <w:p w14:paraId="054C6741"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w w:val="101"/>
                <w:sz w:val="17"/>
                <w:szCs w:val="17"/>
              </w:rPr>
            </w:pPr>
            <w:r w:rsidRPr="008E3D94">
              <w:rPr>
                <w:rFonts w:asciiTheme="majorBidi" w:hAnsiTheme="majorBidi" w:cstheme="majorBidi"/>
                <w:w w:val="101"/>
                <w:sz w:val="17"/>
                <w:szCs w:val="17"/>
              </w:rPr>
              <w:t>Report of the Human Rights Council</w:t>
            </w:r>
          </w:p>
        </w:tc>
      </w:tr>
      <w:tr w:rsidR="004869A6" w:rsidRPr="008E3D94" w14:paraId="5301A3A9" w14:textId="77777777" w:rsidTr="004869A6">
        <w:tc>
          <w:tcPr>
            <w:tcW w:w="1450" w:type="pct"/>
          </w:tcPr>
          <w:p w14:paraId="2F72C222" w14:textId="40778E91"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9" w:history="1">
              <w:r w:rsidRPr="008E3D94">
                <w:rPr>
                  <w:rStyle w:val="Hyperlink"/>
                  <w:rFonts w:asciiTheme="majorBidi" w:hAnsiTheme="majorBidi" w:cstheme="majorBidi"/>
                  <w:sz w:val="17"/>
                  <w:szCs w:val="17"/>
                </w:rPr>
                <w:t>68/268</w:t>
              </w:r>
            </w:hyperlink>
          </w:p>
        </w:tc>
        <w:tc>
          <w:tcPr>
            <w:tcW w:w="3500" w:type="pct"/>
          </w:tcPr>
          <w:p w14:paraId="608E6D3D" w14:textId="77777777"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w w:val="101"/>
                <w:sz w:val="17"/>
                <w:szCs w:val="17"/>
              </w:rPr>
            </w:pPr>
            <w:r w:rsidRPr="008E3D94">
              <w:rPr>
                <w:rFonts w:asciiTheme="majorBidi" w:hAnsiTheme="majorBidi" w:cstheme="majorBidi"/>
                <w:sz w:val="17"/>
                <w:szCs w:val="17"/>
              </w:rPr>
              <w:t>Strengthening and enhancing the effective functioning of the human rights treaty body system</w:t>
            </w:r>
          </w:p>
        </w:tc>
      </w:tr>
      <w:tr w:rsidR="004869A6" w:rsidRPr="008E3D94" w14:paraId="108590E4" w14:textId="77777777" w:rsidTr="004869A6">
        <w:tc>
          <w:tcPr>
            <w:tcW w:w="1450" w:type="pct"/>
          </w:tcPr>
          <w:p w14:paraId="6494AFA1" w14:textId="6B71263A" w:rsidR="004869A6" w:rsidRPr="008E3D94" w:rsidRDefault="004869A6" w:rsidP="004869A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60" w:history="1">
              <w:r w:rsidRPr="008E3D94">
                <w:rPr>
                  <w:rStyle w:val="Hyperlink"/>
                  <w:rFonts w:asciiTheme="majorBidi" w:hAnsiTheme="majorBidi" w:cstheme="majorBidi"/>
                  <w:sz w:val="17"/>
                  <w:szCs w:val="17"/>
                </w:rPr>
                <w:t>79/258</w:t>
              </w:r>
            </w:hyperlink>
            <w:r w:rsidRPr="008E3D94">
              <w:rPr>
                <w:rFonts w:asciiTheme="majorBidi" w:hAnsiTheme="majorBidi" w:cstheme="majorBidi"/>
                <w:sz w:val="17"/>
                <w:szCs w:val="17"/>
              </w:rPr>
              <w:t>, sect. IX</w:t>
            </w:r>
          </w:p>
        </w:tc>
        <w:tc>
          <w:tcPr>
            <w:tcW w:w="3500" w:type="pct"/>
          </w:tcPr>
          <w:p w14:paraId="054A5AAF" w14:textId="403D81FB"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Special subjects relating to the proposed programme budget for 202</w:t>
            </w:r>
            <w:r w:rsidRPr="008E3D94" w:rsidDel="00066DC4">
              <w:rPr>
                <w:rFonts w:asciiTheme="majorBidi" w:hAnsiTheme="majorBidi" w:cstheme="majorBidi"/>
                <w:sz w:val="17"/>
                <w:szCs w:val="17"/>
              </w:rPr>
              <w:t>5</w:t>
            </w:r>
            <w:r w:rsidRPr="008E3D94">
              <w:rPr>
                <w:rFonts w:asciiTheme="majorBidi" w:hAnsiTheme="majorBidi" w:cstheme="majorBidi"/>
                <w:sz w:val="17"/>
                <w:szCs w:val="17"/>
              </w:rPr>
              <w:t xml:space="preserve"> </w:t>
            </w:r>
            <w:r w:rsidRPr="008E3D94" w:rsidDel="00066DC4">
              <w:rPr>
                <w:rFonts w:asciiTheme="majorBidi" w:hAnsiTheme="majorBidi" w:cstheme="majorBidi"/>
                <w:sz w:val="17"/>
                <w:szCs w:val="17"/>
              </w:rPr>
              <w:t>revised estimates resulting from resolutions and decisions adopted by the Human Rights Council at its fifty-fifth, fifty-sixth and fifty-seventh regular sessions</w:t>
            </w:r>
          </w:p>
        </w:tc>
      </w:tr>
      <w:tr w:rsidR="004869A6" w:rsidRPr="008E3D94" w14:paraId="0239FB85" w14:textId="77777777" w:rsidTr="004869A6">
        <w:tc>
          <w:tcPr>
            <w:tcW w:w="1450" w:type="pct"/>
          </w:tcPr>
          <w:p w14:paraId="310A0EEC" w14:textId="67F87FA0" w:rsidR="004869A6" w:rsidRPr="008E3D94" w:rsidRDefault="004869A6" w:rsidP="004869A6">
            <w:pPr>
              <w:tabs>
                <w:tab w:val="left" w:pos="288"/>
                <w:tab w:val="left" w:pos="576"/>
                <w:tab w:val="left" w:pos="864"/>
                <w:tab w:val="left" w:pos="1152"/>
              </w:tabs>
              <w:spacing w:before="40" w:after="40" w:line="200" w:lineRule="exact"/>
              <w:ind w:right="43"/>
              <w:rPr>
                <w:sz w:val="17"/>
              </w:rPr>
            </w:pPr>
            <w:hyperlink r:id="rId61" w:history="1">
              <w:r w:rsidRPr="008E3D94">
                <w:rPr>
                  <w:rStyle w:val="Hyperlink"/>
                  <w:sz w:val="17"/>
                </w:rPr>
                <w:t>80/243</w:t>
              </w:r>
            </w:hyperlink>
            <w:r w:rsidRPr="008E3D94">
              <w:rPr>
                <w:sz w:val="17"/>
              </w:rPr>
              <w:t>, sect. XVI</w:t>
            </w:r>
          </w:p>
        </w:tc>
        <w:tc>
          <w:tcPr>
            <w:tcW w:w="3500" w:type="pct"/>
          </w:tcPr>
          <w:p w14:paraId="69EB481A" w14:textId="5214FBE6" w:rsidR="004869A6" w:rsidRPr="008E3D94" w:rsidRDefault="004869A6" w:rsidP="004869A6">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Special subjects relating to the proposed programme budget for 2026: revised estimates resulting from resolutions and decisions adopted by the Human Rights Council at its fifty-eighth, fifty-ninth and sixtieth regular sessions and its thirty-seventh special session</w:t>
            </w:r>
          </w:p>
        </w:tc>
      </w:tr>
    </w:tbl>
    <w:p w14:paraId="066AC65F" w14:textId="77777777" w:rsidR="004869A6" w:rsidRPr="008E3D94" w:rsidRDefault="004869A6" w:rsidP="004869A6">
      <w:pPr>
        <w:spacing w:line="240" w:lineRule="auto"/>
        <w:rPr>
          <w:sz w:val="2"/>
        </w:rPr>
        <w:sectPr w:rsidR="004869A6" w:rsidRPr="008E3D94" w:rsidSect="004869A6">
          <w:endnotePr>
            <w:numFmt w:val="decimal"/>
          </w:endnotePr>
          <w:type w:val="continuous"/>
          <w:pgSz w:w="12240" w:h="15840"/>
          <w:pgMar w:top="1440" w:right="1195" w:bottom="1152" w:left="1195" w:header="432" w:footer="504" w:gutter="0"/>
          <w:cols w:num="2" w:space="240"/>
          <w:noEndnote/>
          <w:docGrid w:linePitch="360"/>
        </w:sectPr>
      </w:pPr>
    </w:p>
    <w:p w14:paraId="59B77B91" w14:textId="77777777" w:rsidR="004869A6" w:rsidRPr="008E3D94" w:rsidRDefault="004869A6" w:rsidP="004869A6">
      <w:pPr>
        <w:spacing w:line="120" w:lineRule="exact"/>
        <w:rPr>
          <w:sz w:val="10"/>
        </w:rPr>
      </w:pPr>
    </w:p>
    <w:p w14:paraId="102A0C26" w14:textId="7782E18C" w:rsidR="004869A6" w:rsidRPr="008E3D94" w:rsidRDefault="0091491C" w:rsidP="0091491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Conference on Disarmament mandate</w:t>
      </w:r>
    </w:p>
    <w:p w14:paraId="388819A4" w14:textId="77777777" w:rsidR="0091491C" w:rsidRPr="008E3D94" w:rsidRDefault="0091491C" w:rsidP="0091491C">
      <w:pPr>
        <w:spacing w:line="120" w:lineRule="exact"/>
        <w:rPr>
          <w:sz w:val="10"/>
        </w:rPr>
      </w:pPr>
    </w:p>
    <w:p w14:paraId="5D0DF9A3" w14:textId="77777777" w:rsidR="0091491C" w:rsidRPr="008E3D94" w:rsidRDefault="0091491C" w:rsidP="0091491C">
      <w:pPr>
        <w:spacing w:line="240" w:lineRule="auto"/>
        <w:rPr>
          <w:sz w:val="2"/>
        </w:rPr>
      </w:pPr>
    </w:p>
    <w:p w14:paraId="170C55FD" w14:textId="77777777" w:rsidR="0091491C" w:rsidRPr="008E3D94" w:rsidRDefault="0091491C" w:rsidP="0091491C">
      <w:pPr>
        <w:spacing w:line="240" w:lineRule="auto"/>
        <w:rPr>
          <w:sz w:val="2"/>
        </w:rPr>
        <w:sectPr w:rsidR="0091491C" w:rsidRPr="008E3D94" w:rsidSect="004869A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1491C" w:rsidRPr="008E3D94" w14:paraId="286E5E18" w14:textId="77777777" w:rsidTr="0091491C">
        <w:tc>
          <w:tcPr>
            <w:tcW w:w="1450" w:type="pct"/>
          </w:tcPr>
          <w:p w14:paraId="4F4B8667" w14:textId="49BD1CA4" w:rsidR="0091491C" w:rsidRPr="008E3D94" w:rsidRDefault="0091491C" w:rsidP="0091491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62" w:history="1">
              <w:r w:rsidRPr="008E3D94">
                <w:rPr>
                  <w:rStyle w:val="Hyperlink"/>
                  <w:rFonts w:asciiTheme="majorBidi" w:hAnsiTheme="majorBidi" w:cstheme="majorBidi"/>
                  <w:sz w:val="17"/>
                </w:rPr>
                <w:t>CD/8/Rev.10</w:t>
              </w:r>
            </w:hyperlink>
          </w:p>
        </w:tc>
        <w:tc>
          <w:tcPr>
            <w:tcW w:w="3500" w:type="pct"/>
          </w:tcPr>
          <w:p w14:paraId="1F700B4D" w14:textId="77777777" w:rsidR="0091491C" w:rsidRPr="008E3D94" w:rsidRDefault="0091491C" w:rsidP="0091491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Rules of procedure of the Conference on Disarmament (sect. X)</w:t>
            </w:r>
          </w:p>
        </w:tc>
      </w:tr>
    </w:tbl>
    <w:p w14:paraId="1726D43E" w14:textId="77777777" w:rsidR="0091491C" w:rsidRPr="008E3D94" w:rsidRDefault="0091491C" w:rsidP="0091491C">
      <w:pPr>
        <w:spacing w:line="240" w:lineRule="auto"/>
        <w:rPr>
          <w:sz w:val="2"/>
        </w:rPr>
        <w:sectPr w:rsidR="0091491C" w:rsidRPr="008E3D94" w:rsidSect="0091491C">
          <w:endnotePr>
            <w:numFmt w:val="decimal"/>
          </w:endnotePr>
          <w:type w:val="continuous"/>
          <w:pgSz w:w="12240" w:h="15840"/>
          <w:pgMar w:top="1440" w:right="1195" w:bottom="1152" w:left="1195" w:header="432" w:footer="504" w:gutter="0"/>
          <w:cols w:num="2" w:space="240"/>
          <w:noEndnote/>
          <w:docGrid w:linePitch="360"/>
        </w:sectPr>
      </w:pPr>
    </w:p>
    <w:p w14:paraId="2921E90D" w14:textId="77777777" w:rsidR="0091491C" w:rsidRPr="008E3D94" w:rsidRDefault="0091491C" w:rsidP="0091491C">
      <w:pPr>
        <w:spacing w:line="120" w:lineRule="exact"/>
        <w:rPr>
          <w:sz w:val="10"/>
        </w:rPr>
      </w:pPr>
    </w:p>
    <w:p w14:paraId="30834A8E" w14:textId="45FF218A" w:rsidR="0091491C" w:rsidRPr="008E3D94" w:rsidRDefault="0091491C" w:rsidP="0091491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Economic and Social Council resolutions</w:t>
      </w:r>
    </w:p>
    <w:p w14:paraId="7223074E" w14:textId="77777777" w:rsidR="0091491C" w:rsidRPr="008E3D94" w:rsidRDefault="0091491C" w:rsidP="0091491C">
      <w:pPr>
        <w:spacing w:line="120" w:lineRule="exact"/>
        <w:rPr>
          <w:sz w:val="10"/>
        </w:rPr>
      </w:pPr>
    </w:p>
    <w:p w14:paraId="5BDA5A08" w14:textId="77777777" w:rsidR="0091491C" w:rsidRPr="008E3D94" w:rsidRDefault="0091491C" w:rsidP="0091491C">
      <w:pPr>
        <w:spacing w:line="240" w:lineRule="auto"/>
        <w:rPr>
          <w:sz w:val="2"/>
        </w:rPr>
      </w:pPr>
    </w:p>
    <w:p w14:paraId="6D500150" w14:textId="77777777" w:rsidR="0091491C" w:rsidRPr="008E3D94" w:rsidRDefault="0091491C" w:rsidP="0091491C">
      <w:pPr>
        <w:spacing w:line="240" w:lineRule="auto"/>
        <w:rPr>
          <w:sz w:val="2"/>
        </w:rPr>
        <w:sectPr w:rsidR="0091491C" w:rsidRPr="008E3D94" w:rsidSect="0091491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1491C" w:rsidRPr="008E3D94" w14:paraId="41DACC3D" w14:textId="77777777" w:rsidTr="0091491C">
        <w:tc>
          <w:tcPr>
            <w:tcW w:w="1450" w:type="pct"/>
          </w:tcPr>
          <w:p w14:paraId="314F55FF" w14:textId="6D832A1C" w:rsidR="0091491C" w:rsidRPr="008E3D94" w:rsidRDefault="0091491C" w:rsidP="0091491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63" w:history="1">
              <w:r w:rsidRPr="008E3D94">
                <w:rPr>
                  <w:rStyle w:val="Hyperlink"/>
                  <w:rFonts w:asciiTheme="majorBidi" w:hAnsiTheme="majorBidi" w:cstheme="majorBidi"/>
                  <w:sz w:val="17"/>
                </w:rPr>
                <w:t>36 (IV)</w:t>
              </w:r>
            </w:hyperlink>
          </w:p>
        </w:tc>
        <w:tc>
          <w:tcPr>
            <w:tcW w:w="3500" w:type="pct"/>
          </w:tcPr>
          <w:p w14:paraId="4BA2DBE5" w14:textId="77777777" w:rsidR="0091491C" w:rsidRPr="008E3D94" w:rsidRDefault="0091491C" w:rsidP="0091491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Economic Commission for Europe</w:t>
            </w:r>
          </w:p>
        </w:tc>
      </w:tr>
      <w:tr w:rsidR="0091491C" w:rsidRPr="008E3D94" w14:paraId="56D13F08" w14:textId="77777777" w:rsidTr="0091491C">
        <w:tc>
          <w:tcPr>
            <w:tcW w:w="1450" w:type="pct"/>
          </w:tcPr>
          <w:p w14:paraId="01DA1728" w14:textId="22C1FB49" w:rsidR="0091491C" w:rsidRPr="008E3D94" w:rsidRDefault="0091491C" w:rsidP="0091491C">
            <w:pPr>
              <w:tabs>
                <w:tab w:val="left" w:pos="288"/>
                <w:tab w:val="left" w:pos="576"/>
                <w:tab w:val="left" w:pos="864"/>
                <w:tab w:val="left" w:pos="1152"/>
              </w:tabs>
              <w:spacing w:before="40" w:after="40" w:line="200" w:lineRule="exact"/>
              <w:ind w:right="43"/>
              <w:rPr>
                <w:sz w:val="17"/>
              </w:rPr>
            </w:pPr>
            <w:hyperlink r:id="rId64" w:history="1">
              <w:r w:rsidRPr="008E3D94">
                <w:rPr>
                  <w:rStyle w:val="Hyperlink"/>
                  <w:sz w:val="17"/>
                </w:rPr>
                <w:t>2025/25</w:t>
              </w:r>
            </w:hyperlink>
          </w:p>
        </w:tc>
        <w:tc>
          <w:tcPr>
            <w:tcW w:w="3500" w:type="pct"/>
          </w:tcPr>
          <w:p w14:paraId="26B70897" w14:textId="77777777" w:rsidR="0091491C" w:rsidRPr="008E3D94" w:rsidRDefault="0091491C" w:rsidP="0091491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Strengthening the United Nations Forum of Mayors</w:t>
            </w:r>
          </w:p>
        </w:tc>
      </w:tr>
      <w:tr w:rsidR="0091491C" w:rsidRPr="008E3D94" w14:paraId="40AF3AA0" w14:textId="77777777" w:rsidTr="0091491C">
        <w:tc>
          <w:tcPr>
            <w:tcW w:w="1450" w:type="pct"/>
          </w:tcPr>
          <w:p w14:paraId="346BECE6" w14:textId="3A5BF506" w:rsidR="0091491C" w:rsidRPr="008E3D94" w:rsidRDefault="0091491C" w:rsidP="0091491C">
            <w:pPr>
              <w:tabs>
                <w:tab w:val="left" w:pos="288"/>
                <w:tab w:val="left" w:pos="576"/>
                <w:tab w:val="left" w:pos="864"/>
                <w:tab w:val="left" w:pos="1152"/>
              </w:tabs>
              <w:spacing w:before="40" w:after="40" w:line="200" w:lineRule="exact"/>
              <w:ind w:right="43"/>
              <w:rPr>
                <w:sz w:val="17"/>
              </w:rPr>
            </w:pPr>
            <w:hyperlink r:id="rId65" w:history="1">
              <w:r w:rsidRPr="008E3D94">
                <w:rPr>
                  <w:rStyle w:val="Hyperlink"/>
                  <w:sz w:val="17"/>
                </w:rPr>
                <w:t>2025/27</w:t>
              </w:r>
            </w:hyperlink>
          </w:p>
        </w:tc>
        <w:tc>
          <w:tcPr>
            <w:tcW w:w="3500" w:type="pct"/>
          </w:tcPr>
          <w:p w14:paraId="6AA114FE" w14:textId="59957BD7" w:rsidR="0091491C" w:rsidRPr="008E3D94" w:rsidRDefault="0091491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Multilingualism in meetings under the Convention on the Protection and Use of Transboundary Watercourses and International Lakes</w:t>
            </w:r>
          </w:p>
        </w:tc>
      </w:tr>
    </w:tbl>
    <w:p w14:paraId="0391E30B" w14:textId="77777777" w:rsidR="0091491C" w:rsidRPr="008E3D94" w:rsidRDefault="0091491C" w:rsidP="0091491C">
      <w:pPr>
        <w:spacing w:line="240" w:lineRule="auto"/>
        <w:rPr>
          <w:sz w:val="2"/>
        </w:rPr>
        <w:sectPr w:rsidR="0091491C" w:rsidRPr="008E3D94" w:rsidSect="0091491C">
          <w:endnotePr>
            <w:numFmt w:val="decimal"/>
          </w:endnotePr>
          <w:type w:val="continuous"/>
          <w:pgSz w:w="12240" w:h="15840"/>
          <w:pgMar w:top="1440" w:right="1195" w:bottom="1152" w:left="1195" w:header="432" w:footer="504" w:gutter="0"/>
          <w:cols w:num="2" w:space="240"/>
          <w:noEndnote/>
          <w:docGrid w:linePitch="360"/>
        </w:sectPr>
      </w:pPr>
    </w:p>
    <w:p w14:paraId="7D5EBD85" w14:textId="77777777" w:rsidR="0091491C" w:rsidRPr="008E3D94" w:rsidRDefault="0091491C" w:rsidP="0091491C">
      <w:pPr>
        <w:spacing w:line="120" w:lineRule="exact"/>
        <w:rPr>
          <w:sz w:val="10"/>
        </w:rPr>
      </w:pPr>
    </w:p>
    <w:p w14:paraId="5F429DF9" w14:textId="77777777" w:rsidR="0091491C" w:rsidRPr="008E3D94" w:rsidRDefault="0091491C" w:rsidP="0091491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ab/>
      </w:r>
      <w:r w:rsidRPr="008E3D94">
        <w:tab/>
        <w:t>Conference management, Vienna</w:t>
      </w:r>
    </w:p>
    <w:p w14:paraId="19B333AC" w14:textId="77777777" w:rsidR="0091491C" w:rsidRPr="008E3D94" w:rsidRDefault="0091491C" w:rsidP="0091491C">
      <w:pPr>
        <w:spacing w:line="120" w:lineRule="exact"/>
        <w:rPr>
          <w:sz w:val="10"/>
        </w:rPr>
      </w:pPr>
    </w:p>
    <w:p w14:paraId="3CC20D89" w14:textId="0AD21BA3" w:rsidR="0091491C" w:rsidRPr="008E3D94" w:rsidRDefault="0091491C" w:rsidP="0091491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General Assembly resolutions</w:t>
      </w:r>
    </w:p>
    <w:p w14:paraId="17E4E870" w14:textId="77777777" w:rsidR="00D30EEC" w:rsidRPr="008E3D94" w:rsidRDefault="00D30EEC" w:rsidP="00D30EEC">
      <w:pPr>
        <w:spacing w:line="120" w:lineRule="exact"/>
        <w:rPr>
          <w:sz w:val="10"/>
        </w:rPr>
      </w:pPr>
    </w:p>
    <w:p w14:paraId="18BB84E7" w14:textId="77777777" w:rsidR="00D30EEC" w:rsidRPr="008E3D94" w:rsidRDefault="00D30EEC" w:rsidP="00D30EEC">
      <w:pPr>
        <w:spacing w:line="240" w:lineRule="auto"/>
        <w:rPr>
          <w:sz w:val="2"/>
        </w:rPr>
      </w:pPr>
    </w:p>
    <w:p w14:paraId="11D7C8D0" w14:textId="77777777" w:rsidR="00D30EEC" w:rsidRPr="008E3D94" w:rsidRDefault="00D30EEC" w:rsidP="00D30EEC">
      <w:pPr>
        <w:spacing w:line="240" w:lineRule="auto"/>
        <w:rPr>
          <w:sz w:val="2"/>
        </w:rPr>
        <w:sectPr w:rsidR="00D30EEC" w:rsidRPr="008E3D94" w:rsidSect="0091491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0EEC" w:rsidRPr="008E3D94" w14:paraId="19CD9518" w14:textId="77777777" w:rsidTr="00D30EEC">
        <w:tc>
          <w:tcPr>
            <w:tcW w:w="1450" w:type="pct"/>
          </w:tcPr>
          <w:p w14:paraId="1E3F968D" w14:textId="7C07FE52"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66" w:history="1">
              <w:r w:rsidRPr="008E3D94">
                <w:rPr>
                  <w:rStyle w:val="Hyperlink"/>
                  <w:rFonts w:asciiTheme="majorBidi" w:hAnsiTheme="majorBidi" w:cstheme="majorBidi"/>
                  <w:sz w:val="17"/>
                  <w:szCs w:val="17"/>
                </w:rPr>
                <w:t>913 (X)</w:t>
              </w:r>
            </w:hyperlink>
            <w:r w:rsidRPr="008E3D94">
              <w:rPr>
                <w:rFonts w:asciiTheme="majorBidi" w:hAnsiTheme="majorBidi" w:cstheme="majorBidi"/>
                <w:sz w:val="17"/>
                <w:szCs w:val="17"/>
              </w:rPr>
              <w:t xml:space="preserve"> </w:t>
            </w:r>
          </w:p>
        </w:tc>
        <w:tc>
          <w:tcPr>
            <w:tcW w:w="3500" w:type="pct"/>
          </w:tcPr>
          <w:p w14:paraId="087F618A"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szCs w:val="17"/>
              </w:rPr>
              <w:t xml:space="preserve">Effects of atomic radiation </w:t>
            </w:r>
          </w:p>
        </w:tc>
      </w:tr>
      <w:tr w:rsidR="00D30EEC" w:rsidRPr="008E3D94" w14:paraId="62D36B0B" w14:textId="77777777" w:rsidTr="00D30EEC">
        <w:tc>
          <w:tcPr>
            <w:tcW w:w="1450" w:type="pct"/>
          </w:tcPr>
          <w:p w14:paraId="7EDD88C4" w14:textId="7C80F1FC"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67" w:history="1">
              <w:r w:rsidRPr="008E3D94">
                <w:rPr>
                  <w:rStyle w:val="Hyperlink"/>
                  <w:rFonts w:asciiTheme="majorBidi" w:hAnsiTheme="majorBidi" w:cstheme="majorBidi"/>
                  <w:sz w:val="17"/>
                  <w:szCs w:val="17"/>
                </w:rPr>
                <w:t>1145 (XII)</w:t>
              </w:r>
            </w:hyperlink>
          </w:p>
        </w:tc>
        <w:tc>
          <w:tcPr>
            <w:tcW w:w="3500" w:type="pct"/>
          </w:tcPr>
          <w:p w14:paraId="13D4B93F"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Agreement governing the relationship between the United Nations and the International Atomic Energy Agency</w:t>
            </w:r>
          </w:p>
        </w:tc>
      </w:tr>
      <w:tr w:rsidR="00D30EEC" w:rsidRPr="008E3D94" w14:paraId="701F9244" w14:textId="77777777" w:rsidTr="00D30EEC">
        <w:tc>
          <w:tcPr>
            <w:tcW w:w="1450" w:type="pct"/>
          </w:tcPr>
          <w:p w14:paraId="63BE77EF" w14:textId="699DCB21"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68" w:history="1">
              <w:r w:rsidRPr="008E3D94">
                <w:rPr>
                  <w:rStyle w:val="Hyperlink"/>
                  <w:rFonts w:asciiTheme="majorBidi" w:hAnsiTheme="majorBidi" w:cstheme="majorBidi"/>
                  <w:sz w:val="17"/>
                  <w:szCs w:val="17"/>
                </w:rPr>
                <w:t>1472 (XIV)</w:t>
              </w:r>
            </w:hyperlink>
            <w:r w:rsidRPr="008E3D94">
              <w:rPr>
                <w:rFonts w:asciiTheme="majorBidi" w:hAnsiTheme="majorBidi" w:cstheme="majorBidi"/>
                <w:sz w:val="17"/>
                <w:szCs w:val="17"/>
              </w:rPr>
              <w:t xml:space="preserve"> A; </w:t>
            </w:r>
            <w:hyperlink r:id="rId69" w:history="1">
              <w:r w:rsidRPr="008E3D94">
                <w:rPr>
                  <w:rStyle w:val="Hyperlink"/>
                  <w:rFonts w:asciiTheme="majorBidi" w:hAnsiTheme="majorBidi" w:cstheme="majorBidi"/>
                  <w:sz w:val="17"/>
                  <w:szCs w:val="17"/>
                </w:rPr>
                <w:t>69/85</w:t>
              </w:r>
            </w:hyperlink>
          </w:p>
        </w:tc>
        <w:tc>
          <w:tcPr>
            <w:tcW w:w="3500" w:type="pct"/>
          </w:tcPr>
          <w:p w14:paraId="1D0BFE18"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 xml:space="preserve">International cooperation in the peaceful uses of outer space </w:t>
            </w:r>
          </w:p>
        </w:tc>
      </w:tr>
      <w:tr w:rsidR="00D30EEC" w:rsidRPr="008E3D94" w14:paraId="0B8756A7" w14:textId="77777777" w:rsidTr="00D30EEC">
        <w:tc>
          <w:tcPr>
            <w:tcW w:w="1450" w:type="pct"/>
          </w:tcPr>
          <w:p w14:paraId="063B39B6" w14:textId="791ACF8F"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0" w:history="1">
              <w:r w:rsidRPr="008E3D94">
                <w:rPr>
                  <w:rStyle w:val="Hyperlink"/>
                  <w:rFonts w:asciiTheme="majorBidi" w:hAnsiTheme="majorBidi" w:cstheme="majorBidi"/>
                  <w:sz w:val="17"/>
                  <w:szCs w:val="17"/>
                </w:rPr>
                <w:t>2152 (XXI)</w:t>
              </w:r>
            </w:hyperlink>
            <w:r w:rsidRPr="008E3D94">
              <w:rPr>
                <w:rFonts w:asciiTheme="majorBidi" w:hAnsiTheme="majorBidi" w:cstheme="majorBidi"/>
                <w:sz w:val="17"/>
                <w:szCs w:val="17"/>
              </w:rPr>
              <w:t xml:space="preserve"> </w:t>
            </w:r>
          </w:p>
        </w:tc>
        <w:tc>
          <w:tcPr>
            <w:tcW w:w="3500" w:type="pct"/>
          </w:tcPr>
          <w:p w14:paraId="2921AA19"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 xml:space="preserve">United Nations Industrial Development Organization </w:t>
            </w:r>
          </w:p>
        </w:tc>
      </w:tr>
      <w:tr w:rsidR="00D30EEC" w:rsidRPr="008E3D94" w14:paraId="136086A8" w14:textId="77777777" w:rsidTr="00D30EEC">
        <w:tc>
          <w:tcPr>
            <w:tcW w:w="1450" w:type="pct"/>
          </w:tcPr>
          <w:p w14:paraId="621408C7" w14:textId="63CB324B"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1" w:history="1">
              <w:r w:rsidRPr="008E3D94">
                <w:rPr>
                  <w:rStyle w:val="Hyperlink"/>
                  <w:rFonts w:asciiTheme="majorBidi" w:hAnsiTheme="majorBidi" w:cstheme="majorBidi"/>
                  <w:sz w:val="17"/>
                  <w:szCs w:val="17"/>
                </w:rPr>
                <w:t>2205 (XXI)</w:t>
              </w:r>
            </w:hyperlink>
            <w:r w:rsidRPr="008E3D94">
              <w:rPr>
                <w:rFonts w:asciiTheme="majorBidi" w:hAnsiTheme="majorBidi" w:cstheme="majorBidi"/>
                <w:sz w:val="17"/>
                <w:szCs w:val="17"/>
              </w:rPr>
              <w:t xml:space="preserve"> </w:t>
            </w:r>
          </w:p>
        </w:tc>
        <w:tc>
          <w:tcPr>
            <w:tcW w:w="3500" w:type="pct"/>
          </w:tcPr>
          <w:p w14:paraId="35A19867"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 xml:space="preserve">Establishment of the United Nations Commission on International Trade Law </w:t>
            </w:r>
          </w:p>
        </w:tc>
      </w:tr>
      <w:tr w:rsidR="00D30EEC" w:rsidRPr="008E3D94" w14:paraId="2AE7E091" w14:textId="77777777" w:rsidTr="00D30EEC">
        <w:tc>
          <w:tcPr>
            <w:tcW w:w="1450" w:type="pct"/>
          </w:tcPr>
          <w:p w14:paraId="791A8955" w14:textId="3643B169"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2" w:history="1">
              <w:r w:rsidRPr="008E3D94">
                <w:rPr>
                  <w:rStyle w:val="Hyperlink"/>
                  <w:rFonts w:asciiTheme="majorBidi" w:hAnsiTheme="majorBidi" w:cstheme="majorBidi"/>
                  <w:sz w:val="17"/>
                  <w:szCs w:val="17"/>
                </w:rPr>
                <w:t>50/245</w:t>
              </w:r>
            </w:hyperlink>
          </w:p>
        </w:tc>
        <w:tc>
          <w:tcPr>
            <w:tcW w:w="3500" w:type="pct"/>
          </w:tcPr>
          <w:p w14:paraId="0A138BD3"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 xml:space="preserve">Comprehensive Nuclear-Test-Ban Treaty </w:t>
            </w:r>
          </w:p>
        </w:tc>
      </w:tr>
      <w:tr w:rsidR="00D30EEC" w:rsidRPr="008E3D94" w14:paraId="59B1A303" w14:textId="77777777" w:rsidTr="00D30EEC">
        <w:tc>
          <w:tcPr>
            <w:tcW w:w="1450" w:type="pct"/>
          </w:tcPr>
          <w:p w14:paraId="1C9ED605" w14:textId="54EAA1B6"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3" w:history="1">
              <w:r w:rsidRPr="008E3D94">
                <w:rPr>
                  <w:rStyle w:val="Hyperlink"/>
                  <w:rFonts w:asciiTheme="majorBidi" w:hAnsiTheme="majorBidi" w:cstheme="majorBidi"/>
                  <w:sz w:val="17"/>
                  <w:szCs w:val="17"/>
                </w:rPr>
                <w:t>55/25</w:t>
              </w:r>
            </w:hyperlink>
            <w:r w:rsidRPr="008E3D94">
              <w:rPr>
                <w:rFonts w:asciiTheme="majorBidi" w:hAnsiTheme="majorBidi" w:cstheme="majorBidi"/>
                <w:sz w:val="17"/>
                <w:szCs w:val="17"/>
              </w:rPr>
              <w:t xml:space="preserve"> </w:t>
            </w:r>
          </w:p>
        </w:tc>
        <w:tc>
          <w:tcPr>
            <w:tcW w:w="3500" w:type="pct"/>
          </w:tcPr>
          <w:p w14:paraId="14855243"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 xml:space="preserve">United Nations Convention against Transnational Organized Crime </w:t>
            </w:r>
          </w:p>
        </w:tc>
      </w:tr>
      <w:tr w:rsidR="00D30EEC" w:rsidRPr="008E3D94" w14:paraId="3338E44A" w14:textId="77777777" w:rsidTr="00D30EEC">
        <w:tc>
          <w:tcPr>
            <w:tcW w:w="1450" w:type="pct"/>
          </w:tcPr>
          <w:p w14:paraId="0EC79FA8" w14:textId="7376BD86"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4" w:history="1">
              <w:r w:rsidRPr="008E3D94">
                <w:rPr>
                  <w:rStyle w:val="Hyperlink"/>
                  <w:rFonts w:asciiTheme="majorBidi" w:hAnsiTheme="majorBidi" w:cstheme="majorBidi"/>
                  <w:sz w:val="17"/>
                  <w:szCs w:val="17"/>
                </w:rPr>
                <w:t>55/255</w:t>
              </w:r>
            </w:hyperlink>
            <w:r w:rsidRPr="008E3D94">
              <w:rPr>
                <w:rFonts w:asciiTheme="majorBidi" w:hAnsiTheme="majorBidi" w:cstheme="majorBidi"/>
                <w:sz w:val="17"/>
                <w:szCs w:val="17"/>
              </w:rPr>
              <w:t xml:space="preserve"> </w:t>
            </w:r>
          </w:p>
        </w:tc>
        <w:tc>
          <w:tcPr>
            <w:tcW w:w="3500" w:type="pct"/>
          </w:tcPr>
          <w:p w14:paraId="1B44A349"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Protocol against the Illicit Manufacturing of and Trafficking in Firearms, Their Parts and</w:t>
            </w:r>
            <w:r w:rsidRPr="008E3D94">
              <w:rPr>
                <w:rFonts w:asciiTheme="majorBidi" w:hAnsiTheme="majorBidi" w:cstheme="majorBidi"/>
                <w:spacing w:val="2"/>
                <w:w w:val="101"/>
                <w:sz w:val="17"/>
                <w:szCs w:val="17"/>
              </w:rPr>
              <w:t xml:space="preserve"> Components and Ammunition, supplementing </w:t>
            </w:r>
            <w:r w:rsidRPr="008E3D94">
              <w:rPr>
                <w:rFonts w:asciiTheme="majorBidi" w:hAnsiTheme="majorBidi" w:cstheme="majorBidi"/>
                <w:sz w:val="17"/>
                <w:szCs w:val="17"/>
              </w:rPr>
              <w:t>the United Nations Convention against Transnational Organized Crime</w:t>
            </w:r>
          </w:p>
        </w:tc>
      </w:tr>
      <w:tr w:rsidR="00D30EEC" w:rsidRPr="008E3D94" w14:paraId="4E8493B9" w14:textId="77777777" w:rsidTr="00D30EEC">
        <w:tc>
          <w:tcPr>
            <w:tcW w:w="1450" w:type="pct"/>
          </w:tcPr>
          <w:p w14:paraId="289AAA46" w14:textId="328CC8AE"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5" w:history="1">
              <w:r w:rsidRPr="008E3D94">
                <w:rPr>
                  <w:rStyle w:val="Hyperlink"/>
                  <w:rFonts w:asciiTheme="majorBidi" w:hAnsiTheme="majorBidi" w:cstheme="majorBidi"/>
                  <w:sz w:val="17"/>
                  <w:szCs w:val="17"/>
                </w:rPr>
                <w:t>58/4</w:t>
              </w:r>
            </w:hyperlink>
            <w:r w:rsidRPr="008E3D94">
              <w:rPr>
                <w:rFonts w:asciiTheme="majorBidi" w:hAnsiTheme="majorBidi" w:cstheme="majorBidi"/>
                <w:sz w:val="17"/>
                <w:szCs w:val="17"/>
              </w:rPr>
              <w:t xml:space="preserve"> </w:t>
            </w:r>
          </w:p>
        </w:tc>
        <w:tc>
          <w:tcPr>
            <w:tcW w:w="3500" w:type="pct"/>
          </w:tcPr>
          <w:p w14:paraId="50830C88"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w w:val="102"/>
                <w:sz w:val="17"/>
                <w:szCs w:val="17"/>
              </w:rPr>
              <w:t>United Nations Convention against Corruption</w:t>
            </w:r>
          </w:p>
        </w:tc>
      </w:tr>
      <w:tr w:rsidR="00D30EEC" w:rsidRPr="008E3D94" w14:paraId="76D7AE4C" w14:textId="77777777" w:rsidTr="00D30EEC">
        <w:tc>
          <w:tcPr>
            <w:tcW w:w="1450" w:type="pct"/>
          </w:tcPr>
          <w:p w14:paraId="4F2403A3" w14:textId="18B9F814"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6" w:history="1">
              <w:r w:rsidRPr="008E3D94">
                <w:rPr>
                  <w:rStyle w:val="Hyperlink"/>
                  <w:rFonts w:asciiTheme="majorBidi" w:hAnsiTheme="majorBidi" w:cstheme="majorBidi"/>
                  <w:sz w:val="17"/>
                  <w:szCs w:val="17"/>
                </w:rPr>
                <w:t>68/1</w:t>
              </w:r>
            </w:hyperlink>
          </w:p>
        </w:tc>
        <w:tc>
          <w:tcPr>
            <w:tcW w:w="3500" w:type="pct"/>
          </w:tcPr>
          <w:p w14:paraId="33AC5F7B" w14:textId="01F491BE"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w w:val="102"/>
                <w:sz w:val="17"/>
                <w:szCs w:val="17"/>
              </w:rPr>
            </w:pPr>
            <w:r w:rsidRPr="008E3D94">
              <w:rPr>
                <w:rFonts w:asciiTheme="majorBidi" w:hAnsiTheme="majorBidi" w:cstheme="majorBidi"/>
                <w:sz w:val="17"/>
                <w:szCs w:val="17"/>
              </w:rPr>
              <w:t xml:space="preserve">Review of the implementation of General Assembly resolution </w:t>
            </w:r>
            <w:hyperlink r:id="rId77" w:history="1">
              <w:r w:rsidRPr="008E3D94">
                <w:rPr>
                  <w:rStyle w:val="Hyperlink"/>
                  <w:rFonts w:asciiTheme="majorBidi" w:hAnsiTheme="majorBidi" w:cstheme="majorBidi"/>
                  <w:sz w:val="17"/>
                  <w:szCs w:val="17"/>
                </w:rPr>
                <w:t>61/16</w:t>
              </w:r>
            </w:hyperlink>
            <w:r w:rsidRPr="008E3D94">
              <w:rPr>
                <w:rFonts w:asciiTheme="majorBidi" w:hAnsiTheme="majorBidi" w:cstheme="majorBidi"/>
                <w:sz w:val="17"/>
                <w:szCs w:val="17"/>
              </w:rPr>
              <w:t xml:space="preserve"> on the strengthening of the Economic and Social Council</w:t>
            </w:r>
          </w:p>
        </w:tc>
      </w:tr>
      <w:tr w:rsidR="00D30EEC" w:rsidRPr="008E3D94" w14:paraId="4094B624" w14:textId="77777777" w:rsidTr="00D30EEC">
        <w:tc>
          <w:tcPr>
            <w:tcW w:w="1450" w:type="pct"/>
          </w:tcPr>
          <w:p w14:paraId="4B4697CA" w14:textId="5DB56967"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78" w:history="1">
              <w:r w:rsidRPr="008E3D94">
                <w:rPr>
                  <w:rStyle w:val="Hyperlink"/>
                  <w:rFonts w:asciiTheme="majorBidi" w:hAnsiTheme="majorBidi" w:cstheme="majorBidi"/>
                  <w:sz w:val="17"/>
                  <w:szCs w:val="17"/>
                </w:rPr>
                <w:t>78/223</w:t>
              </w:r>
            </w:hyperlink>
          </w:p>
        </w:tc>
        <w:tc>
          <w:tcPr>
            <w:tcW w:w="3500" w:type="pct"/>
          </w:tcPr>
          <w:p w14:paraId="6E39F5B9"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Follow-up to the Fourteenth United Nations Congress on Crime Prevention and Criminal Justice and preparations for the Fifteenth United Nations Congress on Crime Prevention and Criminal Justice</w:t>
            </w:r>
          </w:p>
        </w:tc>
      </w:tr>
      <w:tr w:rsidR="00D30EEC" w:rsidRPr="008E3D94" w14:paraId="7BD0DFDF" w14:textId="77777777" w:rsidTr="00D30EEC">
        <w:tc>
          <w:tcPr>
            <w:tcW w:w="1450" w:type="pct"/>
          </w:tcPr>
          <w:p w14:paraId="241C4757" w14:textId="04D375DA"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79" w:history="1">
              <w:r w:rsidRPr="008E3D94">
                <w:rPr>
                  <w:rStyle w:val="Hyperlink"/>
                  <w:rFonts w:asciiTheme="majorBidi" w:hAnsiTheme="majorBidi" w:cstheme="majorBidi"/>
                  <w:sz w:val="17"/>
                  <w:szCs w:val="17"/>
                </w:rPr>
                <w:t>79/117</w:t>
              </w:r>
            </w:hyperlink>
          </w:p>
        </w:tc>
        <w:tc>
          <w:tcPr>
            <w:tcW w:w="3500" w:type="pct"/>
          </w:tcPr>
          <w:p w14:paraId="6BE99A49"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Report of the United Nations Commission on International Trade Law on the work of its fifty-seventh session</w:t>
            </w:r>
          </w:p>
        </w:tc>
      </w:tr>
      <w:tr w:rsidR="00D30EEC" w:rsidRPr="008E3D94" w14:paraId="426898CE" w14:textId="77777777" w:rsidTr="00D30EEC">
        <w:tc>
          <w:tcPr>
            <w:tcW w:w="1450" w:type="pct"/>
          </w:tcPr>
          <w:p w14:paraId="172969DF" w14:textId="6AB8473D"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80" w:history="1">
              <w:r w:rsidRPr="008E3D94">
                <w:rPr>
                  <w:rStyle w:val="Hyperlink"/>
                  <w:rFonts w:asciiTheme="majorBidi" w:hAnsiTheme="majorBidi" w:cstheme="majorBidi"/>
                  <w:sz w:val="17"/>
                  <w:szCs w:val="17"/>
                </w:rPr>
                <w:t>79/243</w:t>
              </w:r>
            </w:hyperlink>
          </w:p>
        </w:tc>
        <w:tc>
          <w:tcPr>
            <w:tcW w:w="3500" w:type="pct"/>
          </w:tcPr>
          <w:p w14:paraId="26711132" w14:textId="77777777" w:rsidR="00985EA5"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United Nations Convention against Cybercrime;</w:t>
            </w:r>
          </w:p>
          <w:p w14:paraId="6DD29344" w14:textId="4152F440"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rPr>
              <w:t>Strengthening International Cooperation for Combating Certain Crimes Committed by Means of Information and Communications Technology Systems and for the Sharing of Evidence in Electronic Form of Serious Crimes</w:t>
            </w:r>
          </w:p>
        </w:tc>
      </w:tr>
    </w:tbl>
    <w:p w14:paraId="5CB712D9"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num="2" w:space="240"/>
          <w:noEndnote/>
          <w:docGrid w:linePitch="360"/>
        </w:sectPr>
      </w:pPr>
    </w:p>
    <w:p w14:paraId="5C879CC1" w14:textId="2428C8A1" w:rsidR="00D30EEC" w:rsidRPr="008E3D94" w:rsidRDefault="00D30EEC" w:rsidP="00D30EEC">
      <w:r w:rsidRPr="008E3D94">
        <w:br w:type="page"/>
      </w:r>
    </w:p>
    <w:p w14:paraId="3E63D8DE" w14:textId="2A095E29" w:rsidR="00D30EEC" w:rsidRPr="008E3D94" w:rsidRDefault="00D30EEC" w:rsidP="00D30EE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Economic and Social Council resolutions</w:t>
      </w:r>
    </w:p>
    <w:p w14:paraId="155573C8" w14:textId="77777777" w:rsidR="00D30EEC" w:rsidRPr="008E3D94" w:rsidRDefault="00D30EEC" w:rsidP="00D30EEC">
      <w:pPr>
        <w:spacing w:line="120" w:lineRule="exact"/>
        <w:rPr>
          <w:sz w:val="10"/>
        </w:rPr>
      </w:pPr>
    </w:p>
    <w:p w14:paraId="10C9AE1A" w14:textId="77777777" w:rsidR="00D30EEC" w:rsidRPr="008E3D94" w:rsidRDefault="00D30EEC" w:rsidP="00D30EEC">
      <w:pPr>
        <w:spacing w:line="240" w:lineRule="auto"/>
        <w:rPr>
          <w:sz w:val="2"/>
        </w:rPr>
      </w:pPr>
    </w:p>
    <w:p w14:paraId="05373730"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0EEC" w:rsidRPr="008E3D94" w14:paraId="2F7A8D59" w14:textId="77777777" w:rsidTr="00D30EEC">
        <w:tc>
          <w:tcPr>
            <w:tcW w:w="1450" w:type="pct"/>
          </w:tcPr>
          <w:p w14:paraId="324CD520" w14:textId="08683930" w:rsidR="00D30EEC" w:rsidRPr="008E3D94" w:rsidRDefault="009C2627"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81" w:history="1">
              <w:r w:rsidRPr="008E3D94">
                <w:rPr>
                  <w:rStyle w:val="Hyperlink"/>
                  <w:rFonts w:asciiTheme="majorBidi" w:hAnsiTheme="majorBidi" w:cstheme="majorBidi"/>
                  <w:spacing w:val="2"/>
                  <w:sz w:val="17"/>
                </w:rPr>
                <w:t>9 (I)</w:t>
              </w:r>
            </w:hyperlink>
            <w:r w:rsidR="00D30EEC" w:rsidRPr="008E3D94">
              <w:rPr>
                <w:rFonts w:asciiTheme="majorBidi" w:hAnsiTheme="majorBidi" w:cstheme="majorBidi"/>
                <w:spacing w:val="2"/>
                <w:sz w:val="17"/>
              </w:rPr>
              <w:t xml:space="preserve"> </w:t>
            </w:r>
          </w:p>
        </w:tc>
        <w:tc>
          <w:tcPr>
            <w:tcW w:w="3500" w:type="pct"/>
          </w:tcPr>
          <w:p w14:paraId="4898F84D"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 xml:space="preserve">Commission on </w:t>
            </w:r>
            <w:r w:rsidRPr="008E3D94">
              <w:rPr>
                <w:rFonts w:asciiTheme="majorBidi" w:hAnsiTheme="majorBidi" w:cstheme="majorBidi"/>
                <w:spacing w:val="2"/>
                <w:sz w:val="17"/>
              </w:rPr>
              <w:t>Narcotic</w:t>
            </w:r>
            <w:r w:rsidRPr="008E3D94">
              <w:rPr>
                <w:rFonts w:asciiTheme="majorBidi" w:hAnsiTheme="majorBidi" w:cstheme="majorBidi"/>
                <w:sz w:val="17"/>
              </w:rPr>
              <w:t xml:space="preserve"> Drugs </w:t>
            </w:r>
          </w:p>
        </w:tc>
      </w:tr>
      <w:tr w:rsidR="00D30EEC" w:rsidRPr="008E3D94" w14:paraId="447D761C" w14:textId="77777777" w:rsidTr="00D30EEC">
        <w:tc>
          <w:tcPr>
            <w:tcW w:w="1450" w:type="pct"/>
          </w:tcPr>
          <w:p w14:paraId="0B8D4DFA" w14:textId="7B0596D4"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82" w:history="1">
              <w:r w:rsidRPr="008E3D94">
                <w:rPr>
                  <w:rStyle w:val="Hyperlink"/>
                  <w:rFonts w:asciiTheme="majorBidi" w:hAnsiTheme="majorBidi" w:cstheme="majorBidi"/>
                  <w:sz w:val="17"/>
                </w:rPr>
                <w:t>1992/1</w:t>
              </w:r>
            </w:hyperlink>
          </w:p>
        </w:tc>
        <w:tc>
          <w:tcPr>
            <w:tcW w:w="3500" w:type="pct"/>
          </w:tcPr>
          <w:p w14:paraId="46F51D9A"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rPr>
            </w:pPr>
            <w:r w:rsidRPr="008E3D94">
              <w:rPr>
                <w:rFonts w:asciiTheme="majorBidi" w:hAnsiTheme="majorBidi" w:cstheme="majorBidi"/>
                <w:sz w:val="17"/>
              </w:rPr>
              <w:t>Establishment of the Commission on Crime Prevention and Criminal Justice</w:t>
            </w:r>
          </w:p>
        </w:tc>
      </w:tr>
    </w:tbl>
    <w:p w14:paraId="73E2910C"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num="2" w:space="240"/>
          <w:noEndnote/>
          <w:docGrid w:linePitch="360"/>
        </w:sectPr>
      </w:pPr>
    </w:p>
    <w:p w14:paraId="5B336C4D" w14:textId="77777777" w:rsidR="00D30EEC" w:rsidRPr="008E3D94" w:rsidRDefault="00D30EEC" w:rsidP="00D30EEC">
      <w:pPr>
        <w:spacing w:line="120" w:lineRule="exact"/>
        <w:rPr>
          <w:sz w:val="10"/>
        </w:rPr>
      </w:pPr>
    </w:p>
    <w:p w14:paraId="4177F837" w14:textId="27A9A464" w:rsidR="00D30EEC" w:rsidRPr="008E3D94" w:rsidRDefault="00D30EEC" w:rsidP="00D30EE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International Narcotics Control Board</w:t>
      </w:r>
    </w:p>
    <w:p w14:paraId="3655DEB6" w14:textId="77777777" w:rsidR="00D30EEC" w:rsidRPr="008E3D94" w:rsidRDefault="00D30EEC" w:rsidP="00D30EEC">
      <w:pPr>
        <w:spacing w:line="120" w:lineRule="exact"/>
        <w:rPr>
          <w:sz w:val="10"/>
        </w:rPr>
      </w:pPr>
    </w:p>
    <w:p w14:paraId="0D1DBD4C" w14:textId="77777777" w:rsidR="00D30EEC" w:rsidRPr="008E3D94" w:rsidRDefault="00D30EEC" w:rsidP="00D30EEC">
      <w:pPr>
        <w:spacing w:line="240" w:lineRule="auto"/>
        <w:rPr>
          <w:sz w:val="2"/>
        </w:rPr>
      </w:pPr>
    </w:p>
    <w:p w14:paraId="291ECAD0"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05"/>
      </w:tblGrid>
      <w:tr w:rsidR="00D30EEC" w:rsidRPr="008E3D94" w14:paraId="1C454333" w14:textId="77777777" w:rsidTr="00D30EEC">
        <w:tc>
          <w:tcPr>
            <w:tcW w:w="5000" w:type="pct"/>
          </w:tcPr>
          <w:p w14:paraId="38472438" w14:textId="7A1BE749"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8E3D94">
              <w:rPr>
                <w:rFonts w:asciiTheme="majorBidi" w:hAnsiTheme="majorBidi" w:cstheme="majorBidi"/>
                <w:sz w:val="17"/>
              </w:rPr>
              <w:t>Single Convention on Narcotic Drugs of 1961, article 11</w:t>
            </w:r>
          </w:p>
        </w:tc>
      </w:tr>
      <w:tr w:rsidR="00D30EEC" w:rsidRPr="008E3D94" w14:paraId="68DAE5F6" w14:textId="77777777" w:rsidTr="00D30EEC">
        <w:tc>
          <w:tcPr>
            <w:tcW w:w="5000" w:type="pct"/>
          </w:tcPr>
          <w:p w14:paraId="4AFD0CA5" w14:textId="224FCAF5"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8E3D94">
              <w:rPr>
                <w:rFonts w:asciiTheme="majorBidi" w:hAnsiTheme="majorBidi" w:cstheme="majorBidi"/>
                <w:sz w:val="17"/>
              </w:rPr>
              <w:t>Convention on Psychotropic Substances of 1971</w:t>
            </w:r>
          </w:p>
        </w:tc>
      </w:tr>
      <w:tr w:rsidR="00D30EEC" w:rsidRPr="008E3D94" w14:paraId="065AEEB8" w14:textId="77777777" w:rsidTr="00D30EEC">
        <w:tc>
          <w:tcPr>
            <w:tcW w:w="5000" w:type="pct"/>
          </w:tcPr>
          <w:p w14:paraId="2340C1E3" w14:textId="09164C5A"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8E3D94">
              <w:rPr>
                <w:sz w:val="17"/>
              </w:rPr>
              <w:t>United Nations Convention against Illicit Traffic in Narcotic Drugs and Psychotropic Substances of 1988</w:t>
            </w:r>
          </w:p>
        </w:tc>
      </w:tr>
      <w:tr w:rsidR="00D30EEC" w:rsidRPr="008E3D94" w14:paraId="2A0BFBEF" w14:textId="77777777" w:rsidTr="00D30EEC">
        <w:tc>
          <w:tcPr>
            <w:tcW w:w="5000" w:type="pct"/>
          </w:tcPr>
          <w:p w14:paraId="72EA8562" w14:textId="42A62CB1"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8E3D94">
              <w:rPr>
                <w:sz w:val="17"/>
              </w:rPr>
              <w:t>Rules of Procedure of the Board</w:t>
            </w:r>
          </w:p>
        </w:tc>
      </w:tr>
    </w:tbl>
    <w:p w14:paraId="7AE9A4F5"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num="2" w:space="240"/>
          <w:noEndnote/>
          <w:docGrid w:linePitch="360"/>
        </w:sectPr>
      </w:pPr>
    </w:p>
    <w:p w14:paraId="48DAEC26" w14:textId="77777777" w:rsidR="00D30EEC" w:rsidRPr="008E3D94" w:rsidRDefault="00D30EEC" w:rsidP="00D30EEC">
      <w:pPr>
        <w:spacing w:line="120" w:lineRule="exact"/>
        <w:rPr>
          <w:sz w:val="10"/>
        </w:rPr>
      </w:pPr>
    </w:p>
    <w:p w14:paraId="218E77A2" w14:textId="77777777" w:rsidR="00D30EEC" w:rsidRPr="008E3D94" w:rsidRDefault="00D30EEC" w:rsidP="00D30EE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ab/>
      </w:r>
      <w:r w:rsidRPr="008E3D94">
        <w:tab/>
        <w:t>Conference management, Nairobi</w:t>
      </w:r>
    </w:p>
    <w:p w14:paraId="7190479B" w14:textId="77777777" w:rsidR="00D30EEC" w:rsidRPr="008E3D94" w:rsidRDefault="00D30EEC" w:rsidP="00D30EEC">
      <w:pPr>
        <w:spacing w:line="120" w:lineRule="exact"/>
        <w:rPr>
          <w:sz w:val="10"/>
        </w:rPr>
      </w:pPr>
    </w:p>
    <w:p w14:paraId="2DBDDFD0" w14:textId="471809A2" w:rsidR="00D30EEC" w:rsidRPr="008E3D94" w:rsidRDefault="00D30EEC" w:rsidP="00D30EE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E3D94">
        <w:t>General Assembly resolutions</w:t>
      </w:r>
    </w:p>
    <w:p w14:paraId="72FCFBDC" w14:textId="77777777" w:rsidR="00D30EEC" w:rsidRPr="008E3D94" w:rsidRDefault="00D30EEC" w:rsidP="00D30EEC">
      <w:pPr>
        <w:spacing w:line="120" w:lineRule="exact"/>
        <w:rPr>
          <w:sz w:val="10"/>
        </w:rPr>
      </w:pPr>
    </w:p>
    <w:p w14:paraId="30E8C63E" w14:textId="77777777" w:rsidR="00D30EEC" w:rsidRPr="008E3D94" w:rsidRDefault="00D30EEC" w:rsidP="00D30EEC">
      <w:pPr>
        <w:spacing w:line="240" w:lineRule="auto"/>
        <w:rPr>
          <w:sz w:val="2"/>
        </w:rPr>
      </w:pPr>
    </w:p>
    <w:p w14:paraId="348B0FB9"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30EEC" w:rsidRPr="008E3D94" w14:paraId="6A1227FD" w14:textId="77777777" w:rsidTr="00D30EEC">
        <w:tc>
          <w:tcPr>
            <w:tcW w:w="1450" w:type="pct"/>
          </w:tcPr>
          <w:p w14:paraId="55E6FF74" w14:textId="3F02A0C0" w:rsidR="00D30EEC" w:rsidRPr="008E3D94" w:rsidRDefault="00D30EEC" w:rsidP="00D30EEC">
            <w:pPr>
              <w:tabs>
                <w:tab w:val="left" w:pos="288"/>
                <w:tab w:val="left" w:pos="576"/>
                <w:tab w:val="left" w:pos="864"/>
                <w:tab w:val="left" w:pos="1152"/>
              </w:tabs>
              <w:spacing w:before="40" w:after="40" w:line="200" w:lineRule="exact"/>
              <w:ind w:right="43"/>
              <w:rPr>
                <w:rFonts w:asciiTheme="majorBidi" w:hAnsiTheme="majorBidi" w:cstheme="majorBidi"/>
                <w:sz w:val="17"/>
              </w:rPr>
            </w:pPr>
            <w:hyperlink r:id="rId83" w:history="1">
              <w:r w:rsidRPr="008E3D94">
                <w:rPr>
                  <w:rStyle w:val="Hyperlink"/>
                  <w:rFonts w:asciiTheme="majorBidi" w:hAnsiTheme="majorBidi" w:cstheme="majorBidi"/>
                  <w:sz w:val="17"/>
                  <w:szCs w:val="17"/>
                </w:rPr>
                <w:t>79/209</w:t>
              </w:r>
            </w:hyperlink>
          </w:p>
        </w:tc>
        <w:tc>
          <w:tcPr>
            <w:tcW w:w="3500" w:type="pct"/>
          </w:tcPr>
          <w:p w14:paraId="19E2D76A"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Report of the United Nations Environment Assembly of the United Nations Environment Programme</w:t>
            </w:r>
          </w:p>
          <w:p w14:paraId="2E6EC1EB" w14:textId="77777777" w:rsidR="00D30EEC" w:rsidRPr="008E3D94" w:rsidRDefault="00D30EEC" w:rsidP="00D30EEC">
            <w:pPr>
              <w:tabs>
                <w:tab w:val="left" w:pos="288"/>
                <w:tab w:val="left" w:pos="576"/>
                <w:tab w:val="left" w:pos="864"/>
                <w:tab w:val="left" w:pos="1152"/>
              </w:tabs>
              <w:spacing w:before="40" w:after="40" w:line="200" w:lineRule="exact"/>
              <w:ind w:left="86" w:right="43"/>
              <w:rPr>
                <w:rFonts w:asciiTheme="majorBidi" w:hAnsiTheme="majorBidi" w:cstheme="majorBidi"/>
                <w:sz w:val="17"/>
              </w:rPr>
            </w:pPr>
          </w:p>
        </w:tc>
      </w:tr>
      <w:tr w:rsidR="00D30EEC" w:rsidRPr="008E3D94" w14:paraId="296651D4" w14:textId="77777777" w:rsidTr="00D30EEC">
        <w:tc>
          <w:tcPr>
            <w:tcW w:w="1450" w:type="pct"/>
          </w:tcPr>
          <w:p w14:paraId="55950A06" w14:textId="6D2916C3" w:rsidR="00D30EEC" w:rsidRPr="008E3D94" w:rsidRDefault="00D30EEC" w:rsidP="00D30EEC">
            <w:pPr>
              <w:keepNext/>
              <w:tabs>
                <w:tab w:val="left" w:pos="288"/>
                <w:tab w:val="left" w:pos="576"/>
                <w:tab w:val="left" w:pos="864"/>
                <w:tab w:val="left" w:pos="1152"/>
              </w:tabs>
              <w:spacing w:before="40" w:after="40" w:line="200" w:lineRule="exact"/>
              <w:ind w:right="43"/>
              <w:rPr>
                <w:rFonts w:asciiTheme="majorBidi" w:hAnsiTheme="majorBidi" w:cstheme="majorBidi"/>
                <w:sz w:val="17"/>
              </w:rPr>
            </w:pPr>
            <w:hyperlink r:id="rId84" w:history="1">
              <w:r w:rsidRPr="008E3D94">
                <w:rPr>
                  <w:rStyle w:val="Hyperlink"/>
                  <w:rFonts w:asciiTheme="majorBidi" w:hAnsiTheme="majorBidi" w:cstheme="majorBidi"/>
                  <w:sz w:val="17"/>
                  <w:szCs w:val="17"/>
                </w:rPr>
                <w:t>79/214</w:t>
              </w:r>
            </w:hyperlink>
          </w:p>
        </w:tc>
        <w:tc>
          <w:tcPr>
            <w:tcW w:w="3500" w:type="pct"/>
          </w:tcPr>
          <w:p w14:paraId="51AE5E59" w14:textId="77777777" w:rsidR="00D30EEC" w:rsidRPr="008E3D94" w:rsidRDefault="00D30EEC" w:rsidP="00D30EEC">
            <w:pPr>
              <w:keepNext/>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8E3D94">
              <w:rPr>
                <w:rFonts w:asciiTheme="majorBidi" w:hAnsiTheme="majorBidi" w:cstheme="majorBidi"/>
                <w:sz w:val="17"/>
                <w:szCs w:val="17"/>
              </w:rPr>
              <w:t>Implementation of the outcomes of the United Nations Conferences on Human Settlements and on Housing and Sustainable Urban Development and strengthening of the United Nations Human Settlements Programme (UN-Habitat)</w:t>
            </w:r>
          </w:p>
        </w:tc>
      </w:tr>
    </w:tbl>
    <w:p w14:paraId="3C8315FC" w14:textId="77777777" w:rsidR="00D30EEC" w:rsidRPr="008E3D94" w:rsidRDefault="00D30EEC" w:rsidP="00D30EEC">
      <w:pPr>
        <w:spacing w:line="240" w:lineRule="auto"/>
        <w:rPr>
          <w:sz w:val="2"/>
        </w:rPr>
        <w:sectPr w:rsidR="00D30EEC" w:rsidRPr="008E3D94" w:rsidSect="00D30EEC">
          <w:endnotePr>
            <w:numFmt w:val="decimal"/>
          </w:endnotePr>
          <w:type w:val="continuous"/>
          <w:pgSz w:w="12240" w:h="15840"/>
          <w:pgMar w:top="1440" w:right="1195" w:bottom="1152" w:left="1195" w:header="432" w:footer="504" w:gutter="0"/>
          <w:cols w:num="2" w:space="240"/>
          <w:noEndnote/>
          <w:docGrid w:linePitch="360"/>
        </w:sectPr>
      </w:pPr>
    </w:p>
    <w:p w14:paraId="329DF76E" w14:textId="77777777" w:rsidR="00D30EEC" w:rsidRPr="008E3D94" w:rsidRDefault="00D30EEC" w:rsidP="00D30EEC">
      <w:pPr>
        <w:pStyle w:val="SingleTxt"/>
        <w:spacing w:after="0" w:line="120" w:lineRule="exact"/>
        <w:rPr>
          <w:sz w:val="10"/>
        </w:rPr>
      </w:pPr>
    </w:p>
    <w:p w14:paraId="5E354F1B" w14:textId="77777777" w:rsidR="00D30EEC" w:rsidRPr="008E3D94" w:rsidRDefault="00D30EEC" w:rsidP="00D30EEC">
      <w:pPr>
        <w:pStyle w:val="SingleTxt"/>
        <w:spacing w:after="0" w:line="120" w:lineRule="exact"/>
        <w:rPr>
          <w:sz w:val="10"/>
        </w:rPr>
      </w:pPr>
    </w:p>
    <w:p w14:paraId="37F8F885" w14:textId="77777777" w:rsidR="00D30EEC" w:rsidRPr="008E3D94" w:rsidRDefault="00D30EEC" w:rsidP="00D30EEC">
      <w:pPr>
        <w:pStyle w:val="SingleTxt"/>
        <w:spacing w:after="0" w:line="120" w:lineRule="exact"/>
        <w:rPr>
          <w:sz w:val="10"/>
        </w:rPr>
      </w:pPr>
    </w:p>
    <w:p w14:paraId="49D7D4AF"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Deliverables</w:t>
      </w:r>
    </w:p>
    <w:p w14:paraId="78071E74" w14:textId="77777777" w:rsidR="00D30EEC" w:rsidRPr="008E3D94" w:rsidRDefault="00D30EEC" w:rsidP="00D30EEC">
      <w:pPr>
        <w:pStyle w:val="SingleTxt"/>
        <w:spacing w:after="0" w:line="120" w:lineRule="exact"/>
        <w:rPr>
          <w:sz w:val="10"/>
        </w:rPr>
      </w:pPr>
    </w:p>
    <w:p w14:paraId="62909569" w14:textId="77777777" w:rsidR="00D30EEC" w:rsidRPr="008E3D94" w:rsidRDefault="00D30EEC" w:rsidP="00D30EEC">
      <w:pPr>
        <w:pStyle w:val="SingleTxt"/>
        <w:spacing w:after="0" w:line="120" w:lineRule="exact"/>
        <w:rPr>
          <w:sz w:val="10"/>
        </w:rPr>
      </w:pPr>
    </w:p>
    <w:p w14:paraId="57A012D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2.17</w:t>
      </w:r>
      <w:r w:rsidRPr="008E3D94">
        <w:tab/>
        <w:t>Table 2.1 lists all cross-cutting deliverables of the programme.</w:t>
      </w:r>
    </w:p>
    <w:p w14:paraId="32FEF3BB"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926EB"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2.1</w:t>
      </w:r>
    </w:p>
    <w:p w14:paraId="1AB70B58"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Cross-cutting deliverables for the period 2025–2027, by category and subcategory</w:t>
      </w:r>
    </w:p>
    <w:p w14:paraId="7B3B001D"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6E5F6F"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D30EEC" w:rsidRPr="008E3D94" w14:paraId="77B91124" w14:textId="77777777" w:rsidTr="00D30EEC">
        <w:trPr>
          <w:tblHeader/>
        </w:trPr>
        <w:tc>
          <w:tcPr>
            <w:tcW w:w="6930" w:type="dxa"/>
            <w:tcBorders>
              <w:top w:val="single" w:sz="4" w:space="0" w:color="auto"/>
              <w:bottom w:val="single" w:sz="12" w:space="0" w:color="auto"/>
            </w:tcBorders>
            <w:vAlign w:val="bottom"/>
          </w:tcPr>
          <w:p w14:paraId="61D39C56" w14:textId="77777777" w:rsidR="00D30EEC" w:rsidRPr="008E3D94" w:rsidRDefault="00D30EEC" w:rsidP="00D30EEC">
            <w:pPr>
              <w:spacing w:before="81" w:after="81" w:line="160" w:lineRule="exact"/>
              <w:ind w:right="40"/>
              <w:rPr>
                <w:i/>
                <w:sz w:val="14"/>
              </w:rPr>
            </w:pPr>
            <w:r w:rsidRPr="008E3D94">
              <w:rPr>
                <w:i/>
                <w:sz w:val="14"/>
              </w:rPr>
              <w:t>Category and subcategory</w:t>
            </w:r>
          </w:p>
        </w:tc>
        <w:tc>
          <w:tcPr>
            <w:tcW w:w="730" w:type="dxa"/>
            <w:tcBorders>
              <w:top w:val="single" w:sz="4" w:space="0" w:color="auto"/>
              <w:bottom w:val="single" w:sz="12" w:space="0" w:color="auto"/>
            </w:tcBorders>
            <w:vAlign w:val="bottom"/>
          </w:tcPr>
          <w:p w14:paraId="0E218628" w14:textId="77777777" w:rsidR="00D30EEC" w:rsidRPr="008E3D94" w:rsidRDefault="00D30EEC" w:rsidP="00D30EEC">
            <w:pPr>
              <w:spacing w:before="81" w:after="81" w:line="160" w:lineRule="exact"/>
              <w:ind w:left="144" w:right="40"/>
              <w:jc w:val="right"/>
              <w:rPr>
                <w:i/>
                <w:sz w:val="14"/>
              </w:rPr>
            </w:pPr>
            <w:r w:rsidRPr="008E3D94">
              <w:rPr>
                <w:i/>
                <w:sz w:val="14"/>
              </w:rPr>
              <w:t>2025 planned</w:t>
            </w:r>
          </w:p>
        </w:tc>
        <w:tc>
          <w:tcPr>
            <w:tcW w:w="730" w:type="dxa"/>
            <w:tcBorders>
              <w:top w:val="single" w:sz="4" w:space="0" w:color="auto"/>
              <w:bottom w:val="single" w:sz="12" w:space="0" w:color="auto"/>
            </w:tcBorders>
            <w:vAlign w:val="bottom"/>
          </w:tcPr>
          <w:p w14:paraId="37246A20" w14:textId="77777777" w:rsidR="00D30EEC" w:rsidRPr="008E3D94" w:rsidRDefault="00D30EEC" w:rsidP="00D30EEC">
            <w:pPr>
              <w:spacing w:before="81" w:after="81" w:line="160" w:lineRule="exact"/>
              <w:ind w:left="144" w:right="40"/>
              <w:jc w:val="right"/>
              <w:rPr>
                <w:i/>
                <w:sz w:val="14"/>
              </w:rPr>
            </w:pPr>
            <w:r w:rsidRPr="008E3D94">
              <w:rPr>
                <w:i/>
                <w:sz w:val="14"/>
              </w:rPr>
              <w:t>2025 actual</w:t>
            </w:r>
          </w:p>
        </w:tc>
        <w:tc>
          <w:tcPr>
            <w:tcW w:w="730" w:type="dxa"/>
            <w:tcBorders>
              <w:top w:val="single" w:sz="4" w:space="0" w:color="auto"/>
              <w:bottom w:val="single" w:sz="12" w:space="0" w:color="auto"/>
            </w:tcBorders>
            <w:vAlign w:val="bottom"/>
          </w:tcPr>
          <w:p w14:paraId="0B080CF1" w14:textId="77777777" w:rsidR="00D30EEC" w:rsidRPr="008E3D94" w:rsidRDefault="00D30EEC" w:rsidP="00D30EEC">
            <w:pPr>
              <w:spacing w:before="81" w:after="81" w:line="160" w:lineRule="exact"/>
              <w:ind w:left="144" w:right="40"/>
              <w:jc w:val="right"/>
              <w:rPr>
                <w:i/>
                <w:sz w:val="14"/>
              </w:rPr>
            </w:pPr>
            <w:r w:rsidRPr="008E3D94">
              <w:rPr>
                <w:i/>
                <w:sz w:val="14"/>
              </w:rPr>
              <w:t>2026 planned</w:t>
            </w:r>
          </w:p>
        </w:tc>
        <w:tc>
          <w:tcPr>
            <w:tcW w:w="730" w:type="dxa"/>
            <w:tcBorders>
              <w:top w:val="single" w:sz="4" w:space="0" w:color="auto"/>
              <w:bottom w:val="single" w:sz="12" w:space="0" w:color="auto"/>
            </w:tcBorders>
            <w:vAlign w:val="bottom"/>
          </w:tcPr>
          <w:p w14:paraId="4EE53FAF" w14:textId="77777777" w:rsidR="00D30EEC" w:rsidRPr="008E3D94" w:rsidRDefault="00D30EEC" w:rsidP="00D30EEC">
            <w:pPr>
              <w:spacing w:before="81" w:after="81" w:line="160" w:lineRule="exact"/>
              <w:ind w:left="144" w:right="40"/>
              <w:jc w:val="right"/>
              <w:rPr>
                <w:i/>
                <w:sz w:val="14"/>
              </w:rPr>
            </w:pPr>
            <w:r w:rsidRPr="008E3D94">
              <w:rPr>
                <w:i/>
                <w:sz w:val="14"/>
              </w:rPr>
              <w:t>2027 planned</w:t>
            </w:r>
          </w:p>
        </w:tc>
      </w:tr>
      <w:tr w:rsidR="00D30EEC" w:rsidRPr="008E3D94" w14:paraId="6E2C1EB6" w14:textId="77777777" w:rsidTr="00D30EEC">
        <w:trPr>
          <w:trHeight w:hRule="exact" w:val="115"/>
          <w:tblHeader/>
        </w:trPr>
        <w:tc>
          <w:tcPr>
            <w:tcW w:w="6930" w:type="dxa"/>
            <w:tcBorders>
              <w:top w:val="single" w:sz="12" w:space="0" w:color="auto"/>
            </w:tcBorders>
            <w:vAlign w:val="bottom"/>
          </w:tcPr>
          <w:p w14:paraId="6DBA6C7F" w14:textId="77777777" w:rsidR="00D30EEC" w:rsidRPr="008E3D94" w:rsidRDefault="00D30EEC" w:rsidP="00D30EEC">
            <w:pPr>
              <w:spacing w:before="40" w:after="40" w:line="210" w:lineRule="exact"/>
              <w:ind w:right="40"/>
              <w:rPr>
                <w:sz w:val="17"/>
              </w:rPr>
            </w:pPr>
          </w:p>
        </w:tc>
        <w:tc>
          <w:tcPr>
            <w:tcW w:w="730" w:type="dxa"/>
            <w:tcBorders>
              <w:top w:val="single" w:sz="12" w:space="0" w:color="auto"/>
            </w:tcBorders>
            <w:vAlign w:val="bottom"/>
          </w:tcPr>
          <w:p w14:paraId="23E142EB" w14:textId="77777777" w:rsidR="00D30EEC" w:rsidRPr="008E3D94" w:rsidRDefault="00D30EEC" w:rsidP="00D30EEC">
            <w:pPr>
              <w:spacing w:before="40" w:after="40" w:line="210" w:lineRule="exact"/>
              <w:ind w:left="144" w:right="40"/>
              <w:jc w:val="right"/>
              <w:rPr>
                <w:sz w:val="17"/>
              </w:rPr>
            </w:pPr>
          </w:p>
        </w:tc>
        <w:tc>
          <w:tcPr>
            <w:tcW w:w="730" w:type="dxa"/>
            <w:tcBorders>
              <w:top w:val="single" w:sz="12" w:space="0" w:color="auto"/>
            </w:tcBorders>
            <w:vAlign w:val="bottom"/>
          </w:tcPr>
          <w:p w14:paraId="13D0F1BD" w14:textId="77777777" w:rsidR="00D30EEC" w:rsidRPr="008E3D94" w:rsidRDefault="00D30EEC" w:rsidP="00D30EEC">
            <w:pPr>
              <w:spacing w:before="40" w:after="40" w:line="210" w:lineRule="exact"/>
              <w:ind w:left="144" w:right="40"/>
              <w:jc w:val="right"/>
              <w:rPr>
                <w:sz w:val="17"/>
              </w:rPr>
            </w:pPr>
          </w:p>
        </w:tc>
        <w:tc>
          <w:tcPr>
            <w:tcW w:w="730" w:type="dxa"/>
            <w:tcBorders>
              <w:top w:val="single" w:sz="12" w:space="0" w:color="auto"/>
            </w:tcBorders>
            <w:vAlign w:val="bottom"/>
          </w:tcPr>
          <w:p w14:paraId="51D69442" w14:textId="77777777" w:rsidR="00D30EEC" w:rsidRPr="008E3D94" w:rsidRDefault="00D30EEC" w:rsidP="00D30EEC">
            <w:pPr>
              <w:spacing w:before="40" w:after="40" w:line="210" w:lineRule="exact"/>
              <w:ind w:left="144" w:right="40"/>
              <w:jc w:val="right"/>
              <w:rPr>
                <w:sz w:val="17"/>
              </w:rPr>
            </w:pPr>
          </w:p>
        </w:tc>
        <w:tc>
          <w:tcPr>
            <w:tcW w:w="730" w:type="dxa"/>
            <w:tcBorders>
              <w:top w:val="single" w:sz="12" w:space="0" w:color="auto"/>
            </w:tcBorders>
            <w:vAlign w:val="bottom"/>
          </w:tcPr>
          <w:p w14:paraId="30029573" w14:textId="77777777" w:rsidR="00D30EEC" w:rsidRPr="008E3D94" w:rsidRDefault="00D30EEC" w:rsidP="00D30EEC">
            <w:pPr>
              <w:spacing w:before="40" w:after="40" w:line="210" w:lineRule="exact"/>
              <w:ind w:left="144" w:right="40"/>
              <w:jc w:val="right"/>
              <w:rPr>
                <w:sz w:val="17"/>
              </w:rPr>
            </w:pPr>
          </w:p>
        </w:tc>
      </w:tr>
      <w:tr w:rsidR="00D30EEC" w:rsidRPr="008E3D94" w14:paraId="36F116AD" w14:textId="77777777" w:rsidTr="00D30EEC">
        <w:tc>
          <w:tcPr>
            <w:tcW w:w="6930" w:type="dxa"/>
            <w:vAlign w:val="bottom"/>
          </w:tcPr>
          <w:p w14:paraId="11D3973B" w14:textId="1DFA0BA9" w:rsidR="00D30EEC" w:rsidRPr="008E3D94" w:rsidRDefault="00D30EEC" w:rsidP="00D30EEC">
            <w:pPr>
              <w:tabs>
                <w:tab w:val="left" w:pos="288"/>
                <w:tab w:val="left" w:pos="576"/>
                <w:tab w:val="left" w:pos="864"/>
                <w:tab w:val="left" w:pos="1152"/>
              </w:tabs>
              <w:spacing w:before="40" w:after="40" w:line="210" w:lineRule="exact"/>
              <w:ind w:right="40"/>
              <w:rPr>
                <w:b/>
                <w:bCs/>
                <w:sz w:val="17"/>
              </w:rPr>
            </w:pPr>
            <w:r w:rsidRPr="008E3D94">
              <w:rPr>
                <w:b/>
                <w:bCs/>
                <w:sz w:val="17"/>
              </w:rPr>
              <w:t>A.</w:t>
            </w:r>
            <w:r w:rsidRPr="008E3D94">
              <w:rPr>
                <w:b/>
                <w:bCs/>
                <w:sz w:val="17"/>
              </w:rPr>
              <w:tab/>
              <w:t>Facilitation of the intergovernmental process and expert bodies</w:t>
            </w:r>
          </w:p>
        </w:tc>
        <w:tc>
          <w:tcPr>
            <w:tcW w:w="730" w:type="dxa"/>
            <w:vAlign w:val="bottom"/>
          </w:tcPr>
          <w:p w14:paraId="7D5D5D5D" w14:textId="3C15A3A8"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01D3BC10"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32E26E48"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33AD8A0A"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r>
      <w:tr w:rsidR="00D30EEC" w:rsidRPr="008E3D94" w14:paraId="430D60DC" w14:textId="77777777" w:rsidTr="00D30EEC">
        <w:tc>
          <w:tcPr>
            <w:tcW w:w="6930" w:type="dxa"/>
            <w:vAlign w:val="bottom"/>
          </w:tcPr>
          <w:p w14:paraId="59FFB6D3" w14:textId="1C9E2292"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b/>
                <w:bCs/>
                <w:sz w:val="17"/>
              </w:rPr>
              <w:tab/>
              <w:t>Parliamentary documentation</w:t>
            </w:r>
            <w:r w:rsidRPr="008E3D94">
              <w:rPr>
                <w:sz w:val="17"/>
              </w:rPr>
              <w:t xml:space="preserve"> (number of documents)</w:t>
            </w:r>
          </w:p>
        </w:tc>
        <w:tc>
          <w:tcPr>
            <w:tcW w:w="730" w:type="dxa"/>
            <w:vAlign w:val="bottom"/>
          </w:tcPr>
          <w:p w14:paraId="42159D89" w14:textId="517E8B27"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c>
          <w:tcPr>
            <w:tcW w:w="730" w:type="dxa"/>
            <w:vAlign w:val="bottom"/>
          </w:tcPr>
          <w:p w14:paraId="5249654A" w14:textId="7EAD289D"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c>
          <w:tcPr>
            <w:tcW w:w="730" w:type="dxa"/>
            <w:vAlign w:val="bottom"/>
          </w:tcPr>
          <w:p w14:paraId="64BF9D86" w14:textId="53FBF9E2"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w:t>
            </w:r>
          </w:p>
        </w:tc>
        <w:tc>
          <w:tcPr>
            <w:tcW w:w="730" w:type="dxa"/>
            <w:vAlign w:val="bottom"/>
          </w:tcPr>
          <w:p w14:paraId="260B0F1F" w14:textId="04AE2DD8"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r>
      <w:tr w:rsidR="00D30EEC" w:rsidRPr="008E3D94" w14:paraId="57E9C150" w14:textId="77777777" w:rsidTr="00D30EEC">
        <w:tc>
          <w:tcPr>
            <w:tcW w:w="6930" w:type="dxa"/>
            <w:vAlign w:val="bottom"/>
          </w:tcPr>
          <w:p w14:paraId="7349A911" w14:textId="13D28E9E"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sz w:val="17"/>
              </w:rPr>
              <w:tab/>
              <w:t>1.</w:t>
            </w:r>
            <w:r w:rsidRPr="008E3D94">
              <w:rPr>
                <w:sz w:val="17"/>
              </w:rPr>
              <w:tab/>
              <w:t>Report of the Secretary-General on the pattern of conferences</w:t>
            </w:r>
          </w:p>
        </w:tc>
        <w:tc>
          <w:tcPr>
            <w:tcW w:w="730" w:type="dxa"/>
            <w:vAlign w:val="bottom"/>
          </w:tcPr>
          <w:p w14:paraId="6BE7E683" w14:textId="30FC7596"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30" w:type="dxa"/>
            <w:vAlign w:val="bottom"/>
          </w:tcPr>
          <w:p w14:paraId="3A831AD0" w14:textId="6037C705"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30" w:type="dxa"/>
            <w:vAlign w:val="bottom"/>
          </w:tcPr>
          <w:p w14:paraId="52A874B4" w14:textId="56DAE840"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30" w:type="dxa"/>
            <w:vAlign w:val="bottom"/>
          </w:tcPr>
          <w:p w14:paraId="239200BF" w14:textId="270CCC7F"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D30EEC" w:rsidRPr="008E3D94" w14:paraId="300284DD" w14:textId="77777777" w:rsidTr="00D30EEC">
        <w:tc>
          <w:tcPr>
            <w:tcW w:w="6930" w:type="dxa"/>
            <w:vAlign w:val="bottom"/>
          </w:tcPr>
          <w:p w14:paraId="3DA9F181" w14:textId="40ED462E"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sz w:val="17"/>
              </w:rPr>
              <w:tab/>
              <w:t>2.</w:t>
            </w:r>
            <w:r w:rsidRPr="008E3D94">
              <w:rPr>
                <w:sz w:val="17"/>
              </w:rPr>
              <w:tab/>
              <w:t>Report of the Secretary-General on multilingualism</w:t>
            </w:r>
          </w:p>
        </w:tc>
        <w:tc>
          <w:tcPr>
            <w:tcW w:w="730" w:type="dxa"/>
            <w:vAlign w:val="bottom"/>
          </w:tcPr>
          <w:p w14:paraId="3BA2BABB" w14:textId="310DF788"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6CE25BBE" w14:textId="0BE5EB5D" w:rsidR="00D30EEC" w:rsidRPr="008E3D94" w:rsidRDefault="008E3D94" w:rsidP="00D30EEC">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42E670A0" w14:textId="0230F592"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30" w:type="dxa"/>
            <w:vAlign w:val="bottom"/>
          </w:tcPr>
          <w:p w14:paraId="1D7B737B" w14:textId="0E82FA2C" w:rsidR="00D30EEC" w:rsidRPr="008E3D94" w:rsidRDefault="008E3D94" w:rsidP="00D30EEC">
            <w:pPr>
              <w:tabs>
                <w:tab w:val="left" w:pos="288"/>
                <w:tab w:val="left" w:pos="576"/>
                <w:tab w:val="left" w:pos="864"/>
                <w:tab w:val="left" w:pos="1152"/>
              </w:tabs>
              <w:spacing w:before="40" w:after="40" w:line="210" w:lineRule="exact"/>
              <w:ind w:left="144" w:right="40"/>
              <w:jc w:val="right"/>
              <w:rPr>
                <w:sz w:val="17"/>
              </w:rPr>
            </w:pPr>
            <w:r>
              <w:rPr>
                <w:sz w:val="17"/>
              </w:rPr>
              <w:t>–</w:t>
            </w:r>
          </w:p>
        </w:tc>
      </w:tr>
      <w:tr w:rsidR="00D30EEC" w:rsidRPr="008E3D94" w14:paraId="43628B0F" w14:textId="77777777" w:rsidTr="00D30EEC">
        <w:tc>
          <w:tcPr>
            <w:tcW w:w="6930" w:type="dxa"/>
            <w:vAlign w:val="bottom"/>
          </w:tcPr>
          <w:p w14:paraId="6BAFDAD0" w14:textId="69AA2F3F"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b/>
                <w:bCs/>
                <w:sz w:val="17"/>
              </w:rPr>
              <w:tab/>
              <w:t>Substantive services for meetings</w:t>
            </w:r>
            <w:r w:rsidRPr="008E3D94">
              <w:rPr>
                <w:sz w:val="17"/>
              </w:rPr>
              <w:t xml:space="preserve"> (number of three-hour meetings)</w:t>
            </w:r>
          </w:p>
        </w:tc>
        <w:tc>
          <w:tcPr>
            <w:tcW w:w="730" w:type="dxa"/>
            <w:vAlign w:val="bottom"/>
          </w:tcPr>
          <w:p w14:paraId="546A572C" w14:textId="734A9175"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w:t>
            </w:r>
          </w:p>
        </w:tc>
        <w:tc>
          <w:tcPr>
            <w:tcW w:w="730" w:type="dxa"/>
            <w:vAlign w:val="bottom"/>
          </w:tcPr>
          <w:p w14:paraId="0E9F0555" w14:textId="0EBB3051"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9</w:t>
            </w:r>
          </w:p>
        </w:tc>
        <w:tc>
          <w:tcPr>
            <w:tcW w:w="730" w:type="dxa"/>
            <w:vAlign w:val="bottom"/>
          </w:tcPr>
          <w:p w14:paraId="059C5943" w14:textId="3E393BD0"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23</w:t>
            </w:r>
          </w:p>
        </w:tc>
        <w:tc>
          <w:tcPr>
            <w:tcW w:w="730" w:type="dxa"/>
            <w:vAlign w:val="bottom"/>
          </w:tcPr>
          <w:p w14:paraId="5A190879" w14:textId="34B870BB" w:rsidR="00D30EEC" w:rsidRPr="008E3D94" w:rsidRDefault="00D30EEC" w:rsidP="00D30EEC">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w:t>
            </w:r>
          </w:p>
        </w:tc>
      </w:tr>
      <w:tr w:rsidR="00D30EEC" w:rsidRPr="008E3D94" w14:paraId="2FC7631F" w14:textId="77777777" w:rsidTr="00D30EEC">
        <w:tc>
          <w:tcPr>
            <w:tcW w:w="6930" w:type="dxa"/>
            <w:vAlign w:val="bottom"/>
          </w:tcPr>
          <w:p w14:paraId="367DA5B4" w14:textId="40E36A3D"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sz w:val="17"/>
              </w:rPr>
              <w:tab/>
              <w:t>Meetings of:</w:t>
            </w:r>
          </w:p>
        </w:tc>
        <w:tc>
          <w:tcPr>
            <w:tcW w:w="730" w:type="dxa"/>
            <w:vAlign w:val="bottom"/>
          </w:tcPr>
          <w:p w14:paraId="0D4AA969" w14:textId="05578EB6"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0451CB68"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50F51957"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65DA0029"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r>
      <w:tr w:rsidR="00D30EEC" w:rsidRPr="008E3D94" w14:paraId="26E5994F" w14:textId="77777777" w:rsidTr="00D30EEC">
        <w:tc>
          <w:tcPr>
            <w:tcW w:w="6930" w:type="dxa"/>
            <w:vAlign w:val="bottom"/>
          </w:tcPr>
          <w:p w14:paraId="0F326AB7" w14:textId="5AEDB218" w:rsidR="00D30EEC" w:rsidRPr="008E3D94" w:rsidRDefault="00D30EEC" w:rsidP="00D30EEC">
            <w:pPr>
              <w:tabs>
                <w:tab w:val="left" w:pos="288"/>
                <w:tab w:val="left" w:pos="576"/>
                <w:tab w:val="left" w:pos="864"/>
                <w:tab w:val="left" w:pos="1152"/>
              </w:tabs>
              <w:spacing w:before="40" w:after="40" w:line="210" w:lineRule="exact"/>
              <w:ind w:right="40"/>
              <w:rPr>
                <w:sz w:val="17"/>
              </w:rPr>
            </w:pPr>
            <w:r w:rsidRPr="008E3D94">
              <w:rPr>
                <w:sz w:val="17"/>
              </w:rPr>
              <w:tab/>
              <w:t>3.</w:t>
            </w:r>
            <w:r w:rsidRPr="008E3D94">
              <w:rPr>
                <w:sz w:val="17"/>
              </w:rPr>
              <w:tab/>
              <w:t>The General Assembly related to multilingualism</w:t>
            </w:r>
          </w:p>
        </w:tc>
        <w:tc>
          <w:tcPr>
            <w:tcW w:w="730" w:type="dxa"/>
            <w:vAlign w:val="bottom"/>
          </w:tcPr>
          <w:p w14:paraId="1C34A8C7" w14:textId="1DACB130" w:rsidR="00D30EEC" w:rsidRPr="008E3D94" w:rsidRDefault="00AD72AA"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2B3B99E9"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288C3B4A" w14:textId="0B7F4FAC" w:rsidR="00D30EEC" w:rsidRPr="008E3D94" w:rsidRDefault="00AD72AA" w:rsidP="00AD72AA">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30" w:type="dxa"/>
            <w:vAlign w:val="bottom"/>
          </w:tcPr>
          <w:p w14:paraId="26CB4FD7" w14:textId="4A98EF3E" w:rsidR="00D30EEC" w:rsidRPr="008E3D94" w:rsidRDefault="00AD72AA"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r>
      <w:tr w:rsidR="00D30EEC" w:rsidRPr="008E3D94" w14:paraId="46EF9539" w14:textId="77777777" w:rsidTr="00D30EEC">
        <w:tc>
          <w:tcPr>
            <w:tcW w:w="6930" w:type="dxa"/>
            <w:vAlign w:val="bottom"/>
          </w:tcPr>
          <w:p w14:paraId="5137373A" w14:textId="7259A947" w:rsidR="00D30EEC" w:rsidRPr="008E3D94" w:rsidRDefault="00D30EEC" w:rsidP="00D30EEC">
            <w:pPr>
              <w:tabs>
                <w:tab w:val="left" w:pos="288"/>
                <w:tab w:val="left" w:pos="576"/>
                <w:tab w:val="left" w:pos="864"/>
                <w:tab w:val="left" w:pos="1152"/>
              </w:tabs>
              <w:spacing w:before="40" w:after="40" w:line="210" w:lineRule="exact"/>
              <w:ind w:left="576" w:right="40" w:hanging="576"/>
              <w:rPr>
                <w:sz w:val="17"/>
              </w:rPr>
            </w:pPr>
            <w:r w:rsidRPr="008E3D94">
              <w:rPr>
                <w:sz w:val="17"/>
              </w:rPr>
              <w:tab/>
              <w:t>4.</w:t>
            </w:r>
            <w:r w:rsidRPr="008E3D94">
              <w:rPr>
                <w:sz w:val="17"/>
              </w:rPr>
              <w:tab/>
              <w:t>The Committee on Conferences, the Advisory Committee on Administrative and Budgetary Questions and the Fifth Committee on the item on the pattern of conferences</w:t>
            </w:r>
          </w:p>
        </w:tc>
        <w:tc>
          <w:tcPr>
            <w:tcW w:w="730" w:type="dxa"/>
            <w:vAlign w:val="bottom"/>
          </w:tcPr>
          <w:p w14:paraId="4E4E8981" w14:textId="7BA96C0C"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c>
          <w:tcPr>
            <w:tcW w:w="730" w:type="dxa"/>
            <w:vAlign w:val="bottom"/>
          </w:tcPr>
          <w:p w14:paraId="35FE071C" w14:textId="2DA31141"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4</w:t>
            </w:r>
          </w:p>
        </w:tc>
        <w:tc>
          <w:tcPr>
            <w:tcW w:w="730" w:type="dxa"/>
            <w:vAlign w:val="bottom"/>
          </w:tcPr>
          <w:p w14:paraId="6D639091" w14:textId="63D9BF0E"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c>
          <w:tcPr>
            <w:tcW w:w="730" w:type="dxa"/>
            <w:vAlign w:val="bottom"/>
          </w:tcPr>
          <w:p w14:paraId="1FADEAE3" w14:textId="33837120"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r>
      <w:tr w:rsidR="00D30EEC" w:rsidRPr="008E3D94" w14:paraId="69C75C95" w14:textId="77777777" w:rsidTr="00D30EEC">
        <w:tc>
          <w:tcPr>
            <w:tcW w:w="6930" w:type="dxa"/>
            <w:vAlign w:val="bottom"/>
          </w:tcPr>
          <w:p w14:paraId="703C7390" w14:textId="64B38FEC" w:rsidR="00D30EEC" w:rsidRPr="008E3D94" w:rsidRDefault="00D30EEC" w:rsidP="00D30EEC">
            <w:pPr>
              <w:tabs>
                <w:tab w:val="left" w:pos="288"/>
                <w:tab w:val="left" w:pos="576"/>
                <w:tab w:val="left" w:pos="864"/>
                <w:tab w:val="left" w:pos="1152"/>
              </w:tabs>
              <w:spacing w:before="40" w:after="40" w:line="210" w:lineRule="exact"/>
              <w:ind w:left="576" w:right="40" w:hanging="576"/>
              <w:rPr>
                <w:sz w:val="17"/>
              </w:rPr>
            </w:pPr>
            <w:r w:rsidRPr="008E3D94">
              <w:rPr>
                <w:sz w:val="17"/>
              </w:rPr>
              <w:tab/>
              <w:t>5.</w:t>
            </w:r>
            <w:r w:rsidRPr="008E3D94">
              <w:rPr>
                <w:sz w:val="17"/>
              </w:rPr>
              <w:tab/>
              <w:t>The Committee for Programme and Coordination, the Advisory Committee on Administrative and Budgetary Questions and the Fifth Committee related to programme planning and the budgetary process</w:t>
            </w:r>
          </w:p>
        </w:tc>
        <w:tc>
          <w:tcPr>
            <w:tcW w:w="730" w:type="dxa"/>
            <w:vAlign w:val="bottom"/>
          </w:tcPr>
          <w:p w14:paraId="5A2A3C91" w14:textId="5497A7D3"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21627E30" w14:textId="590E2344"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5</w:t>
            </w:r>
          </w:p>
        </w:tc>
        <w:tc>
          <w:tcPr>
            <w:tcW w:w="730" w:type="dxa"/>
            <w:vAlign w:val="bottom"/>
          </w:tcPr>
          <w:p w14:paraId="5A8FC669" w14:textId="0E6BCAD6"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58BB9537" w14:textId="58513321"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r>
      <w:tr w:rsidR="00D30EEC" w:rsidRPr="008E3D94" w14:paraId="429F85F5" w14:textId="77777777" w:rsidTr="00D30EEC">
        <w:tc>
          <w:tcPr>
            <w:tcW w:w="6930" w:type="dxa"/>
            <w:vAlign w:val="bottom"/>
          </w:tcPr>
          <w:p w14:paraId="2037BE29" w14:textId="43A1F1D7" w:rsidR="00D30EEC" w:rsidRPr="008E3D94" w:rsidRDefault="00D30EEC" w:rsidP="00D30EEC">
            <w:pPr>
              <w:tabs>
                <w:tab w:val="left" w:pos="288"/>
                <w:tab w:val="left" w:pos="576"/>
                <w:tab w:val="left" w:pos="864"/>
                <w:tab w:val="left" w:pos="1152"/>
              </w:tabs>
              <w:spacing w:before="40" w:after="40" w:line="210" w:lineRule="exact"/>
              <w:ind w:right="40"/>
              <w:rPr>
                <w:b/>
                <w:bCs/>
                <w:sz w:val="17"/>
              </w:rPr>
            </w:pPr>
            <w:r w:rsidRPr="008E3D94">
              <w:rPr>
                <w:b/>
                <w:bCs/>
                <w:sz w:val="17"/>
              </w:rPr>
              <w:t>C.</w:t>
            </w:r>
            <w:r w:rsidRPr="008E3D94">
              <w:rPr>
                <w:b/>
                <w:bCs/>
                <w:sz w:val="17"/>
              </w:rPr>
              <w:tab/>
              <w:t>Substantive deliverables</w:t>
            </w:r>
          </w:p>
        </w:tc>
        <w:tc>
          <w:tcPr>
            <w:tcW w:w="730" w:type="dxa"/>
            <w:vAlign w:val="bottom"/>
          </w:tcPr>
          <w:p w14:paraId="1586F24E" w14:textId="25266EFC"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750A51C8"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27F04F62"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49222177" w14:textId="77777777" w:rsidR="00D30EEC" w:rsidRPr="008E3D94" w:rsidRDefault="00D30EEC" w:rsidP="00D30EEC">
            <w:pPr>
              <w:tabs>
                <w:tab w:val="left" w:pos="288"/>
                <w:tab w:val="left" w:pos="576"/>
                <w:tab w:val="left" w:pos="864"/>
                <w:tab w:val="left" w:pos="1152"/>
              </w:tabs>
              <w:spacing w:before="40" w:after="40" w:line="210" w:lineRule="exact"/>
              <w:ind w:left="144" w:right="40"/>
              <w:jc w:val="right"/>
              <w:rPr>
                <w:sz w:val="17"/>
              </w:rPr>
            </w:pPr>
          </w:p>
        </w:tc>
      </w:tr>
      <w:tr w:rsidR="00D30EEC" w:rsidRPr="008E3D94" w14:paraId="67E01BF1" w14:textId="77777777" w:rsidTr="00AD6B93">
        <w:tc>
          <w:tcPr>
            <w:tcW w:w="9850" w:type="dxa"/>
            <w:gridSpan w:val="5"/>
            <w:vAlign w:val="bottom"/>
          </w:tcPr>
          <w:p w14:paraId="1C213F40" w14:textId="387FCC92" w:rsidR="00D30EEC" w:rsidRPr="008E3D94" w:rsidRDefault="00D30EEC" w:rsidP="00D30EEC">
            <w:pPr>
              <w:tabs>
                <w:tab w:val="left" w:pos="288"/>
                <w:tab w:val="left" w:pos="576"/>
                <w:tab w:val="left" w:pos="864"/>
                <w:tab w:val="left" w:pos="1152"/>
              </w:tabs>
              <w:spacing w:before="40" w:after="40" w:line="210" w:lineRule="exact"/>
              <w:ind w:left="288" w:right="43" w:hanging="288"/>
              <w:rPr>
                <w:sz w:val="17"/>
              </w:rPr>
            </w:pPr>
            <w:r w:rsidRPr="008E3D94">
              <w:rPr>
                <w:b/>
                <w:bCs/>
                <w:sz w:val="17"/>
              </w:rPr>
              <w:tab/>
              <w:t>Consultation, advice and advocacy</w:t>
            </w:r>
            <w:r w:rsidRPr="008E3D94">
              <w:rPr>
                <w:sz w:val="17"/>
              </w:rPr>
              <w:t>: information sessions with permanent missions; and chairing and organization of International Annual Meeting on Language Arrangements, Documentation and Publications, with an estimated 60 entities.</w:t>
            </w:r>
          </w:p>
        </w:tc>
      </w:tr>
      <w:tr w:rsidR="00D30EEC" w:rsidRPr="008E3D94" w14:paraId="4AA0223A" w14:textId="77777777" w:rsidTr="00D30EEC">
        <w:tc>
          <w:tcPr>
            <w:tcW w:w="6930" w:type="dxa"/>
            <w:vAlign w:val="bottom"/>
          </w:tcPr>
          <w:p w14:paraId="1B9CDAC6" w14:textId="1F72DF4D" w:rsidR="00D30EEC" w:rsidRPr="008E3D94" w:rsidRDefault="00D30EEC" w:rsidP="00D30EEC">
            <w:pPr>
              <w:tabs>
                <w:tab w:val="left" w:pos="288"/>
                <w:tab w:val="left" w:pos="576"/>
                <w:tab w:val="left" w:pos="864"/>
                <w:tab w:val="left" w:pos="1152"/>
              </w:tabs>
              <w:spacing w:before="40" w:after="40" w:line="210" w:lineRule="exact"/>
              <w:ind w:right="43"/>
              <w:rPr>
                <w:b/>
                <w:bCs/>
                <w:sz w:val="17"/>
              </w:rPr>
            </w:pPr>
            <w:r w:rsidRPr="008E3D94">
              <w:rPr>
                <w:b/>
                <w:bCs/>
                <w:sz w:val="17"/>
              </w:rPr>
              <w:t>D.</w:t>
            </w:r>
            <w:r w:rsidRPr="008E3D94">
              <w:rPr>
                <w:b/>
                <w:bCs/>
                <w:sz w:val="17"/>
              </w:rPr>
              <w:tab/>
              <w:t>Communication deliverables</w:t>
            </w:r>
          </w:p>
        </w:tc>
        <w:tc>
          <w:tcPr>
            <w:tcW w:w="730" w:type="dxa"/>
            <w:vAlign w:val="bottom"/>
          </w:tcPr>
          <w:p w14:paraId="6B8198D2" w14:textId="63F51517"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65D0A7A6"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10BC72C9"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288C3694"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r>
      <w:tr w:rsidR="00D30EEC" w:rsidRPr="008E3D94" w14:paraId="6D642D21" w14:textId="77777777" w:rsidTr="009C0366">
        <w:tc>
          <w:tcPr>
            <w:tcW w:w="9850" w:type="dxa"/>
            <w:gridSpan w:val="5"/>
            <w:vAlign w:val="bottom"/>
          </w:tcPr>
          <w:p w14:paraId="60C5F7E6" w14:textId="03A822D0" w:rsidR="00D30EEC" w:rsidRPr="008E3D94" w:rsidRDefault="00D30EEC" w:rsidP="00D30EEC">
            <w:pPr>
              <w:tabs>
                <w:tab w:val="left" w:pos="288"/>
                <w:tab w:val="left" w:pos="576"/>
                <w:tab w:val="left" w:pos="864"/>
                <w:tab w:val="left" w:pos="1152"/>
              </w:tabs>
              <w:spacing w:before="40" w:after="40" w:line="210" w:lineRule="exact"/>
              <w:ind w:left="288" w:right="43" w:hanging="288"/>
              <w:rPr>
                <w:sz w:val="17"/>
              </w:rPr>
            </w:pPr>
            <w:r w:rsidRPr="008E3D94">
              <w:rPr>
                <w:b/>
                <w:bCs/>
                <w:sz w:val="17"/>
              </w:rPr>
              <w:tab/>
              <w:t>Outreach programmes, special events and information materials</w:t>
            </w:r>
            <w:r w:rsidRPr="008E3D94">
              <w:rPr>
                <w:sz w:val="17"/>
              </w:rPr>
              <w:t>: 6 language days, 2 internationally recognized language celebrations and other related observances on multilingualism in accordance with General Assembly guidance; and activities and events promoting United Nations language careers, including as part of the Department’s university outreach programme.</w:t>
            </w:r>
          </w:p>
        </w:tc>
      </w:tr>
      <w:tr w:rsidR="00D30EEC" w:rsidRPr="008E3D94" w14:paraId="5338BB23" w14:textId="77777777" w:rsidTr="00C86EE1">
        <w:tc>
          <w:tcPr>
            <w:tcW w:w="9850" w:type="dxa"/>
            <w:gridSpan w:val="5"/>
            <w:vAlign w:val="bottom"/>
          </w:tcPr>
          <w:p w14:paraId="1E22C962" w14:textId="77F4CE2D" w:rsidR="00D30EEC" w:rsidRPr="008E3D94" w:rsidRDefault="00D30EEC" w:rsidP="00D30EEC">
            <w:pPr>
              <w:tabs>
                <w:tab w:val="left" w:pos="288"/>
                <w:tab w:val="left" w:pos="576"/>
                <w:tab w:val="left" w:pos="864"/>
                <w:tab w:val="left" w:pos="1152"/>
              </w:tabs>
              <w:spacing w:before="40" w:after="40" w:line="210" w:lineRule="exact"/>
              <w:ind w:left="288" w:right="43" w:hanging="288"/>
              <w:rPr>
                <w:sz w:val="17"/>
              </w:rPr>
            </w:pPr>
            <w:r w:rsidRPr="008E3D94">
              <w:rPr>
                <w:b/>
                <w:bCs/>
                <w:sz w:val="17"/>
              </w:rPr>
              <w:tab/>
              <w:t>External and media relations</w:t>
            </w:r>
            <w:r w:rsidRPr="008E3D94">
              <w:rPr>
                <w:sz w:val="17"/>
              </w:rPr>
              <w:t>: meetings with language groupings or other relevant international organizations, upon request and in line with the role of the Coordinator for Multilingualism.</w:t>
            </w:r>
          </w:p>
        </w:tc>
      </w:tr>
      <w:tr w:rsidR="00D30EEC" w:rsidRPr="008E3D94" w14:paraId="16F9D671" w14:textId="77777777" w:rsidTr="00504D6D">
        <w:tc>
          <w:tcPr>
            <w:tcW w:w="9850" w:type="dxa"/>
            <w:gridSpan w:val="5"/>
            <w:vAlign w:val="bottom"/>
          </w:tcPr>
          <w:p w14:paraId="03E4AF94" w14:textId="059699F3" w:rsidR="00D30EEC" w:rsidRPr="008E3D94" w:rsidRDefault="00D30EEC" w:rsidP="00D30EEC">
            <w:pPr>
              <w:tabs>
                <w:tab w:val="left" w:pos="288"/>
                <w:tab w:val="left" w:pos="576"/>
                <w:tab w:val="left" w:pos="864"/>
                <w:tab w:val="left" w:pos="1152"/>
              </w:tabs>
              <w:spacing w:before="40" w:after="40" w:line="210" w:lineRule="exact"/>
              <w:ind w:left="288" w:right="43" w:hanging="288"/>
              <w:rPr>
                <w:sz w:val="17"/>
              </w:rPr>
            </w:pPr>
            <w:r w:rsidRPr="008E3D94">
              <w:rPr>
                <w:b/>
                <w:bCs/>
                <w:sz w:val="17"/>
              </w:rPr>
              <w:tab/>
              <w:t>Digital platforms and multimedia content</w:t>
            </w:r>
            <w:r w:rsidRPr="008E3D94">
              <w:rPr>
                <w:sz w:val="17"/>
              </w:rPr>
              <w:t>: multilingual content for websites and social media accounts of the Department for General Assembly and Conference Management, including on United Nations language careers and on multilingualism.</w:t>
            </w:r>
          </w:p>
        </w:tc>
      </w:tr>
      <w:tr w:rsidR="00D30EEC" w:rsidRPr="008E3D94" w14:paraId="48E82A5F" w14:textId="77777777" w:rsidTr="00D30EEC">
        <w:tc>
          <w:tcPr>
            <w:tcW w:w="6930" w:type="dxa"/>
            <w:vAlign w:val="bottom"/>
          </w:tcPr>
          <w:p w14:paraId="09A47283" w14:textId="4745BF05" w:rsidR="00D30EEC" w:rsidRPr="008E3D94" w:rsidRDefault="00D30EEC" w:rsidP="00D30EEC">
            <w:pPr>
              <w:tabs>
                <w:tab w:val="left" w:pos="288"/>
                <w:tab w:val="left" w:pos="576"/>
                <w:tab w:val="left" w:pos="864"/>
                <w:tab w:val="left" w:pos="1152"/>
              </w:tabs>
              <w:spacing w:before="40" w:after="40" w:line="210" w:lineRule="exact"/>
              <w:ind w:right="43"/>
              <w:rPr>
                <w:b/>
                <w:bCs/>
                <w:sz w:val="17"/>
              </w:rPr>
            </w:pPr>
            <w:r w:rsidRPr="008E3D94">
              <w:rPr>
                <w:b/>
                <w:bCs/>
                <w:sz w:val="17"/>
              </w:rPr>
              <w:t>E.</w:t>
            </w:r>
            <w:r w:rsidRPr="008E3D94">
              <w:rPr>
                <w:b/>
                <w:bCs/>
                <w:sz w:val="17"/>
              </w:rPr>
              <w:tab/>
              <w:t>Enabling deliverables</w:t>
            </w:r>
          </w:p>
        </w:tc>
        <w:tc>
          <w:tcPr>
            <w:tcW w:w="730" w:type="dxa"/>
            <w:vAlign w:val="bottom"/>
          </w:tcPr>
          <w:p w14:paraId="04C9CDAE" w14:textId="1770EBE9"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4CE447A1"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6C9CC6E6"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c>
          <w:tcPr>
            <w:tcW w:w="730" w:type="dxa"/>
            <w:vAlign w:val="bottom"/>
          </w:tcPr>
          <w:p w14:paraId="55875678" w14:textId="77777777" w:rsidR="00D30EEC" w:rsidRPr="008E3D94" w:rsidRDefault="00D30EEC" w:rsidP="00D30EEC">
            <w:pPr>
              <w:tabs>
                <w:tab w:val="left" w:pos="288"/>
                <w:tab w:val="left" w:pos="576"/>
                <w:tab w:val="left" w:pos="864"/>
                <w:tab w:val="left" w:pos="1152"/>
              </w:tabs>
              <w:spacing w:before="40" w:after="40" w:line="210" w:lineRule="exact"/>
              <w:ind w:right="43"/>
              <w:rPr>
                <w:sz w:val="17"/>
              </w:rPr>
            </w:pPr>
          </w:p>
        </w:tc>
      </w:tr>
      <w:tr w:rsidR="00D30EEC" w:rsidRPr="008E3D94" w14:paraId="40FE796B" w14:textId="77777777" w:rsidTr="00C13382">
        <w:tc>
          <w:tcPr>
            <w:tcW w:w="9850" w:type="dxa"/>
            <w:gridSpan w:val="5"/>
            <w:tcBorders>
              <w:bottom w:val="single" w:sz="12" w:space="0" w:color="auto"/>
            </w:tcBorders>
            <w:vAlign w:val="bottom"/>
          </w:tcPr>
          <w:p w14:paraId="440C3808" w14:textId="7D9CADA8" w:rsidR="00D30EEC" w:rsidRPr="008E3D94" w:rsidRDefault="00D30EEC" w:rsidP="00D30EEC">
            <w:pPr>
              <w:tabs>
                <w:tab w:val="left" w:pos="288"/>
                <w:tab w:val="left" w:pos="576"/>
                <w:tab w:val="left" w:pos="864"/>
                <w:tab w:val="left" w:pos="1152"/>
              </w:tabs>
              <w:spacing w:before="40" w:after="40" w:line="210" w:lineRule="exact"/>
              <w:ind w:left="288" w:right="43" w:hanging="288"/>
              <w:rPr>
                <w:sz w:val="17"/>
              </w:rPr>
            </w:pPr>
            <w:r w:rsidRPr="008E3D94">
              <w:rPr>
                <w:b/>
                <w:bCs/>
                <w:sz w:val="17"/>
              </w:rPr>
              <w:tab/>
              <w:t>Correspondence and documentation services</w:t>
            </w:r>
            <w:r w:rsidRPr="008E3D94">
              <w:rPr>
                <w:sz w:val="17"/>
              </w:rPr>
              <w:t>: documentation services for non-parliamentary documents; and correspondence services, including notes verbales and official correspondence of the Secretary-General and departments with Member States.</w:t>
            </w:r>
          </w:p>
        </w:tc>
      </w:tr>
    </w:tbl>
    <w:p w14:paraId="626302E7" w14:textId="77777777" w:rsidR="00D30EEC" w:rsidRPr="008E3D94" w:rsidRDefault="00D30EEC" w:rsidP="00D30EEC">
      <w:pPr>
        <w:pStyle w:val="SingleTxt"/>
        <w:spacing w:after="0" w:line="120" w:lineRule="exact"/>
        <w:rPr>
          <w:sz w:val="10"/>
        </w:rPr>
      </w:pPr>
    </w:p>
    <w:p w14:paraId="48CD70F7" w14:textId="77777777" w:rsidR="00D30EEC" w:rsidRPr="008E3D94" w:rsidRDefault="00D30EEC" w:rsidP="00D30EEC">
      <w:pPr>
        <w:pStyle w:val="SingleTxt"/>
        <w:spacing w:after="0" w:line="120" w:lineRule="exact"/>
        <w:rPr>
          <w:sz w:val="10"/>
        </w:rPr>
      </w:pPr>
    </w:p>
    <w:p w14:paraId="483EA962" w14:textId="77777777" w:rsidR="00D30EEC" w:rsidRPr="008E3D94" w:rsidRDefault="00D30EEC" w:rsidP="00D30EEC">
      <w:pPr>
        <w:pStyle w:val="SingleTxt"/>
        <w:spacing w:after="0" w:line="120" w:lineRule="exact"/>
        <w:rPr>
          <w:sz w:val="10"/>
        </w:rPr>
      </w:pPr>
    </w:p>
    <w:p w14:paraId="51104D67" w14:textId="7B5E36D3"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Evaluation activities</w:t>
      </w:r>
    </w:p>
    <w:p w14:paraId="79764F11" w14:textId="77777777" w:rsidR="00D30EEC" w:rsidRPr="008E3D94" w:rsidRDefault="00D30EEC" w:rsidP="00D30EEC">
      <w:pPr>
        <w:pStyle w:val="SingleTxt"/>
        <w:spacing w:after="0" w:line="120" w:lineRule="exact"/>
        <w:rPr>
          <w:sz w:val="10"/>
        </w:rPr>
      </w:pPr>
    </w:p>
    <w:p w14:paraId="504B5CAF" w14:textId="77777777" w:rsidR="00D30EEC" w:rsidRPr="008E3D94" w:rsidRDefault="00D30EEC" w:rsidP="00D30EEC">
      <w:pPr>
        <w:pStyle w:val="SingleTxt"/>
        <w:spacing w:after="0" w:line="120" w:lineRule="exact"/>
        <w:rPr>
          <w:sz w:val="10"/>
        </w:rPr>
      </w:pPr>
    </w:p>
    <w:p w14:paraId="4A0B949E"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2.18</w:t>
      </w:r>
      <w:r w:rsidRPr="008E3D94">
        <w:tab/>
        <w:t>A global evaluation on workforce planning and capacity requirements for the future, conducted by the Department and completed in 2025, has guided the proposed programme plan for 2027.</w:t>
      </w:r>
    </w:p>
    <w:p w14:paraId="01A28970" w14:textId="5AAD6BC0"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2.19</w:t>
      </w:r>
      <w:r w:rsidRPr="008E3D94">
        <w:tab/>
        <w:t>In response to the results of the evaluation referenced above, the Department made informed decisions regarding workforce planning based on the information and data on workload, staffing levels, retirements and vacancies.</w:t>
      </w:r>
    </w:p>
    <w:p w14:paraId="537F3A92" w14:textId="77777777" w:rsidR="00D30EEC" w:rsidRPr="008E3D94" w:rsidRDefault="00D30EEC" w:rsidP="00D30EEC">
      <w:pPr>
        <w:pStyle w:val="SingleTxt"/>
        <w:spacing w:after="0" w:line="120" w:lineRule="exact"/>
        <w:rPr>
          <w:sz w:val="10"/>
        </w:rPr>
      </w:pPr>
    </w:p>
    <w:p w14:paraId="23E7962E" w14:textId="77777777" w:rsidR="00D30EEC" w:rsidRPr="008E3D94" w:rsidRDefault="00D30EEC" w:rsidP="00D30EEC">
      <w:pPr>
        <w:pStyle w:val="SingleTxt"/>
        <w:spacing w:after="0" w:line="120" w:lineRule="exact"/>
        <w:rPr>
          <w:sz w:val="10"/>
        </w:rPr>
      </w:pPr>
    </w:p>
    <w:p w14:paraId="5FFC5DEF" w14:textId="77777777" w:rsidR="00D30EEC" w:rsidRPr="008E3D94" w:rsidRDefault="00D30EEC" w:rsidP="00D30EE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of work</w:t>
      </w:r>
    </w:p>
    <w:p w14:paraId="6FAC8BCA" w14:textId="77777777" w:rsidR="00D30EEC" w:rsidRPr="008E3D94" w:rsidRDefault="00D30EEC" w:rsidP="00D30EEC">
      <w:pPr>
        <w:pStyle w:val="SingleTxt"/>
        <w:spacing w:after="0" w:line="120" w:lineRule="exact"/>
        <w:rPr>
          <w:sz w:val="10"/>
        </w:rPr>
      </w:pPr>
    </w:p>
    <w:p w14:paraId="34FA3817" w14:textId="77777777" w:rsidR="00D30EEC" w:rsidRPr="008E3D94" w:rsidRDefault="00D30EEC" w:rsidP="00D30EEC">
      <w:pPr>
        <w:pStyle w:val="SingleTxt"/>
        <w:spacing w:after="0" w:line="120" w:lineRule="exact"/>
        <w:rPr>
          <w:sz w:val="10"/>
        </w:rPr>
      </w:pPr>
    </w:p>
    <w:p w14:paraId="28071025"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Subprogramme 1</w:t>
      </w:r>
    </w:p>
    <w:p w14:paraId="32032F36" w14:textId="597A554A"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General Assembly and Economic and Social Council affairs</w:t>
      </w:r>
    </w:p>
    <w:p w14:paraId="3F37074E" w14:textId="77777777" w:rsidR="00D30EEC" w:rsidRPr="008E3D94" w:rsidRDefault="00D30EEC" w:rsidP="00D30EEC">
      <w:pPr>
        <w:pStyle w:val="SingleTxt"/>
        <w:spacing w:after="0" w:line="120" w:lineRule="exact"/>
        <w:rPr>
          <w:sz w:val="10"/>
        </w:rPr>
      </w:pPr>
    </w:p>
    <w:p w14:paraId="7CCFBD4F" w14:textId="77777777" w:rsidR="00D30EEC" w:rsidRPr="008E3D94" w:rsidRDefault="00D30EEC" w:rsidP="00D30EEC">
      <w:pPr>
        <w:pStyle w:val="SingleTxt"/>
        <w:spacing w:after="0" w:line="120" w:lineRule="exact"/>
        <w:rPr>
          <w:sz w:val="10"/>
        </w:rPr>
      </w:pPr>
    </w:p>
    <w:p w14:paraId="11102596"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Objective</w:t>
      </w:r>
    </w:p>
    <w:p w14:paraId="337EA197" w14:textId="77777777" w:rsidR="00D30EEC" w:rsidRPr="008E3D94" w:rsidRDefault="00D30EEC" w:rsidP="00D30EEC">
      <w:pPr>
        <w:pStyle w:val="SingleTxt"/>
        <w:spacing w:after="0" w:line="120" w:lineRule="exact"/>
        <w:rPr>
          <w:sz w:val="10"/>
        </w:rPr>
      </w:pPr>
    </w:p>
    <w:p w14:paraId="281B9A43" w14:textId="77777777" w:rsidR="00D30EEC" w:rsidRPr="008E3D94" w:rsidRDefault="00D30EEC" w:rsidP="00D30EEC">
      <w:pPr>
        <w:pStyle w:val="SingleTxt"/>
        <w:spacing w:after="0" w:line="120" w:lineRule="exact"/>
        <w:rPr>
          <w:sz w:val="10"/>
        </w:rPr>
      </w:pPr>
    </w:p>
    <w:p w14:paraId="4644EFC4"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2.20</w:t>
      </w:r>
      <w:r w:rsidRPr="008E3D94">
        <w:tab/>
        <w:t>The objective, to which this subprogramme contributes, is to ensure efficient and effective deliberation and decision-making processes of intergovernmental and relevant expert bodies and United Nations conferences.</w:t>
      </w:r>
    </w:p>
    <w:p w14:paraId="5DAF0D8A" w14:textId="77777777" w:rsidR="00D30EEC" w:rsidRPr="008E3D94" w:rsidRDefault="00D30EEC" w:rsidP="00D30EEC">
      <w:pPr>
        <w:pStyle w:val="SingleTxt"/>
        <w:spacing w:after="0" w:line="120" w:lineRule="exact"/>
        <w:rPr>
          <w:sz w:val="10"/>
        </w:rPr>
      </w:pPr>
    </w:p>
    <w:p w14:paraId="262C3D3A" w14:textId="77777777" w:rsidR="00D30EEC" w:rsidRPr="008E3D94" w:rsidRDefault="00D30EEC" w:rsidP="00D30EEC">
      <w:pPr>
        <w:pStyle w:val="SingleTxt"/>
        <w:spacing w:after="0" w:line="120" w:lineRule="exact"/>
        <w:rPr>
          <w:sz w:val="10"/>
        </w:rPr>
      </w:pPr>
    </w:p>
    <w:p w14:paraId="70DE6652"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Strategy</w:t>
      </w:r>
    </w:p>
    <w:p w14:paraId="1F0853DF" w14:textId="77777777" w:rsidR="00D30EEC" w:rsidRPr="008E3D94" w:rsidRDefault="00D30EEC" w:rsidP="00D30EEC">
      <w:pPr>
        <w:pStyle w:val="SingleTxt"/>
        <w:spacing w:after="0" w:line="120" w:lineRule="exact"/>
        <w:rPr>
          <w:sz w:val="10"/>
        </w:rPr>
      </w:pPr>
    </w:p>
    <w:p w14:paraId="0FBD779F" w14:textId="77777777" w:rsidR="00D30EEC" w:rsidRPr="008E3D94" w:rsidRDefault="00D30EEC" w:rsidP="00D30EEC">
      <w:pPr>
        <w:pStyle w:val="SingleTxt"/>
        <w:spacing w:after="0" w:line="120" w:lineRule="exact"/>
        <w:rPr>
          <w:sz w:val="10"/>
        </w:rPr>
      </w:pPr>
    </w:p>
    <w:p w14:paraId="47B96951"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2.21</w:t>
      </w:r>
      <w:r w:rsidRPr="008E3D94">
        <w:tab/>
        <w:t>To contribute to the objective, the subprogramme will:</w:t>
      </w:r>
    </w:p>
    <w:p w14:paraId="2F0A2869"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Provide technical secretariat services to, and coordinate substantive support for, intergovernmental bodies, including the General Assembly, its General, First, Special Political and Decolonization (Fourth), Second and Third Committees and its various subsidiary and ad hoc bodies; the Economic and Social Council and its forums and subsidiary and ad hoc bodies; the Trusteeship Council; and conferences and other ad hoc and extraordinary meetings held under the auspices of the United Nations;</w:t>
      </w:r>
    </w:p>
    <w:p w14:paraId="33BD11C5" w14:textId="1601C4E5"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(b)</w:t>
      </w:r>
      <w:r w:rsidRPr="008E3D94">
        <w:tab/>
        <w:t>Provide procedural advice and substantive, analytical and historical information;</w:t>
      </w:r>
    </w:p>
    <w:p w14:paraId="775F934C" w14:textId="30086D71"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In response to requests from Member States, strengthen its core software tools, including e</w:t>
      </w:r>
      <w:r w:rsidR="009C2627" w:rsidRPr="008E3D94">
        <w:noBreakHyphen/>
      </w:r>
      <w:r w:rsidRPr="008E3D94">
        <w:t>deleGATE, which is available in the official languages of the United Nations and is able to capture interaction among various intergovernmental bodies, and which, along with existing e</w:t>
      </w:r>
      <w:r w:rsidR="009C2627" w:rsidRPr="008E3D94">
        <w:noBreakHyphen/>
      </w:r>
      <w:r w:rsidRPr="008E3D94">
        <w:t xml:space="preserve">deleGATE modules, the General Assembly, in its resolution </w:t>
      </w:r>
      <w:hyperlink r:id="rId85" w:history="1">
        <w:r w:rsidRPr="008E3D94">
          <w:rPr>
            <w:rStyle w:val="Hyperlink"/>
          </w:rPr>
          <w:t>77/335</w:t>
        </w:r>
      </w:hyperlink>
      <w:r w:rsidRPr="008E3D94">
        <w:t>, called upon its subsidiary organs to use, as much as possible.</w:t>
      </w:r>
    </w:p>
    <w:p w14:paraId="28A2B78F" w14:textId="0FCF3656"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2.22</w:t>
      </w:r>
      <w:r w:rsidRPr="008E3D94">
        <w:tab/>
        <w:t>The above-mentioned work is expected to result in:</w:t>
      </w:r>
    </w:p>
    <w:p w14:paraId="3E21BCA8"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(a)</w:t>
      </w:r>
      <w:r w:rsidRPr="008E3D94">
        <w:tab/>
        <w:t>The smooth conduct of meetings of the intergovernmental bodies serviced;</w:t>
      </w:r>
    </w:p>
    <w:p w14:paraId="0568A0A0" w14:textId="118533D2"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(b)</w:t>
      </w:r>
      <w:r w:rsidRPr="008E3D94">
        <w:tab/>
        <w:t>Expanded availability and accessibility of secretariat support to the delegations;</w:t>
      </w:r>
    </w:p>
    <w:p w14:paraId="19E6CC08" w14:textId="0410BF3D"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(c)</w:t>
      </w:r>
      <w:r w:rsidRPr="008E3D94">
        <w:tab/>
        <w:t>Improved user experience for delegations on the e-deleGATE portal.</w:t>
      </w:r>
    </w:p>
    <w:p w14:paraId="6E33296B" w14:textId="77777777" w:rsidR="00D30EEC" w:rsidRPr="008E3D94" w:rsidRDefault="00D30EEC" w:rsidP="00D30EEC">
      <w:pPr>
        <w:pStyle w:val="SingleTxt"/>
        <w:spacing w:after="0" w:line="120" w:lineRule="exact"/>
        <w:rPr>
          <w:sz w:val="10"/>
        </w:rPr>
      </w:pPr>
    </w:p>
    <w:p w14:paraId="24E3D1ED" w14:textId="77777777" w:rsidR="00D30EEC" w:rsidRPr="008E3D94" w:rsidRDefault="00D30EEC" w:rsidP="00D30EEC">
      <w:pPr>
        <w:pStyle w:val="SingleTxt"/>
        <w:spacing w:after="0" w:line="120" w:lineRule="exact"/>
        <w:rPr>
          <w:sz w:val="10"/>
        </w:rPr>
      </w:pPr>
    </w:p>
    <w:p w14:paraId="10FAFB5A"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performance in 2025</w:t>
      </w:r>
    </w:p>
    <w:p w14:paraId="078974C1" w14:textId="77777777" w:rsidR="00D30EEC" w:rsidRPr="008E3D94" w:rsidRDefault="00D30EEC" w:rsidP="00D30EEC">
      <w:pPr>
        <w:pStyle w:val="SingleTxt"/>
        <w:spacing w:after="0" w:line="120" w:lineRule="exact"/>
        <w:rPr>
          <w:sz w:val="10"/>
        </w:rPr>
      </w:pPr>
    </w:p>
    <w:p w14:paraId="682BE5E6" w14:textId="77777777" w:rsidR="00D30EEC" w:rsidRPr="008E3D94" w:rsidRDefault="00D30EEC" w:rsidP="00D30EEC">
      <w:pPr>
        <w:pStyle w:val="SingleTxt"/>
        <w:spacing w:after="0" w:line="120" w:lineRule="exact"/>
        <w:rPr>
          <w:sz w:val="10"/>
        </w:rPr>
      </w:pPr>
    </w:p>
    <w:p w14:paraId="7FD70849" w14:textId="77777777" w:rsidR="00985EA5" w:rsidRPr="008E3D94" w:rsidRDefault="00D30EEC" w:rsidP="00021C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660" w:hanging="1267"/>
      </w:pPr>
      <w:r w:rsidRPr="008E3D94">
        <w:tab/>
      </w:r>
      <w:r w:rsidRPr="008E3D94">
        <w:tab/>
        <w:t>Increasing number of informal processes conducted by President of the General Assembly-appointed co-facilitators</w:t>
      </w:r>
    </w:p>
    <w:p w14:paraId="18FEE2EF" w14:textId="39515282" w:rsidR="00D30EEC" w:rsidRPr="008E3D94" w:rsidRDefault="00D30EEC" w:rsidP="00D30EEC">
      <w:pPr>
        <w:pStyle w:val="SingleTxt"/>
        <w:spacing w:after="0" w:line="120" w:lineRule="exact"/>
        <w:rPr>
          <w:sz w:val="10"/>
        </w:rPr>
      </w:pPr>
    </w:p>
    <w:p w14:paraId="0554B1DC"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2.23</w:t>
      </w:r>
      <w:r w:rsidRPr="008E3D94">
        <w:tab/>
        <w:t>As part of the technical secretariat services provided to the General Assembly, the subprogramme supports co-facilitators appointed by the President of the General Assembly in the informal consultations that they conduct with a view to reaching agreement on draft resolutions. The number of such processes has increased notably over the years. Given this increase and owing to liquidity constraints in 2025, the subprogramme was no longer able to provide in-person coverage for all such meetings; however, the subprogramme supported all the informal consultations towards their outcomes by providing procedural advice and organizational support.</w:t>
      </w:r>
    </w:p>
    <w:p w14:paraId="1D37FFE5" w14:textId="30412DC6"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2.24</w:t>
      </w:r>
      <w:r w:rsidRPr="008E3D94">
        <w:tab/>
        <w:t>Progress towards the objective is presented in the performance measure below (see figure 2.I).</w:t>
      </w:r>
    </w:p>
    <w:p w14:paraId="0860A5CC"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C54006"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2.I</w:t>
      </w:r>
    </w:p>
    <w:p w14:paraId="703619DE"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940"/>
      </w:pPr>
      <w:r w:rsidRPr="008E3D94">
        <w:t>Performance measure: number of co-facilitation processes supported during sessions of the General Assembly (annual)</w:t>
      </w:r>
    </w:p>
    <w:p w14:paraId="668B44DE" w14:textId="126E367F"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5654D" w14:textId="292D62C1"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E3D94">
        <w:rPr>
          <w:rFonts w:asciiTheme="majorBidi" w:eastAsia="Calibri" w:hAnsiTheme="majorBidi" w:cstheme="majorBidi"/>
          <w:b/>
          <w:noProof/>
          <w:kern w:val="14"/>
          <w:szCs w:val="20"/>
        </w:rPr>
        <w:drawing>
          <wp:anchor distT="0" distB="0" distL="114300" distR="114300" simplePos="0" relativeHeight="251661312" behindDoc="0" locked="0" layoutInCell="1" allowOverlap="1" wp14:anchorId="72907D0D" wp14:editId="66F40253">
            <wp:simplePos x="0" y="0"/>
            <wp:positionH relativeFrom="column">
              <wp:posOffset>-1905</wp:posOffset>
            </wp:positionH>
            <wp:positionV relativeFrom="paragraph">
              <wp:posOffset>109855</wp:posOffset>
            </wp:positionV>
            <wp:extent cx="6257290" cy="2476500"/>
            <wp:effectExtent l="0" t="0" r="0" b="0"/>
            <wp:wrapTopAndBottom/>
            <wp:docPr id="1771446270" name="Chart 1771446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14:sizeRelH relativeFrom="page">
              <wp14:pctWidth>0</wp14:pctWidth>
            </wp14:sizeRelH>
            <wp14:sizeRelV relativeFrom="page">
              <wp14:pctHeight>0</wp14:pctHeight>
            </wp14:sizeRelV>
          </wp:anchor>
        </w:drawing>
      </w:r>
    </w:p>
    <w:p w14:paraId="2880F050" w14:textId="67AB5D6C" w:rsidR="00D30EEC" w:rsidRPr="008E3D94" w:rsidRDefault="00D30EEC" w:rsidP="00D30EEC">
      <w:pPr>
        <w:pStyle w:val="SingleTxt"/>
        <w:spacing w:after="0" w:line="120" w:lineRule="exact"/>
        <w:rPr>
          <w:sz w:val="10"/>
        </w:rPr>
      </w:pPr>
    </w:p>
    <w:p w14:paraId="3C3FFD7D" w14:textId="77777777" w:rsidR="00D30EEC" w:rsidRPr="008E3D94" w:rsidRDefault="00D30EEC" w:rsidP="00D30EEC">
      <w:pPr>
        <w:pStyle w:val="SingleTxt"/>
        <w:spacing w:after="0" w:line="120" w:lineRule="exact"/>
        <w:rPr>
          <w:sz w:val="10"/>
        </w:rPr>
      </w:pPr>
    </w:p>
    <w:p w14:paraId="73FF1711" w14:textId="77777777" w:rsidR="00D30EEC" w:rsidRPr="008E3D94" w:rsidRDefault="00D30EEC" w:rsidP="00D30EEC">
      <w:pPr>
        <w:pStyle w:val="SingleTxt"/>
        <w:spacing w:after="0" w:line="120" w:lineRule="exact"/>
        <w:rPr>
          <w:sz w:val="10"/>
        </w:rPr>
      </w:pPr>
    </w:p>
    <w:p w14:paraId="07DDF628"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Planned results for 2027</w:t>
      </w:r>
    </w:p>
    <w:p w14:paraId="69391985" w14:textId="77777777" w:rsidR="00D30EEC" w:rsidRPr="008E3D94" w:rsidRDefault="00D30EEC" w:rsidP="00D30EEC">
      <w:pPr>
        <w:pStyle w:val="SingleTxt"/>
        <w:spacing w:after="0" w:line="120" w:lineRule="exact"/>
        <w:rPr>
          <w:sz w:val="10"/>
        </w:rPr>
      </w:pPr>
    </w:p>
    <w:p w14:paraId="205B6AEA" w14:textId="77777777" w:rsidR="00D30EEC" w:rsidRPr="008E3D94" w:rsidRDefault="00D30EEC" w:rsidP="00D30EEC">
      <w:pPr>
        <w:pStyle w:val="SingleTxt"/>
        <w:spacing w:after="0" w:line="120" w:lineRule="exact"/>
        <w:ind w:right="40"/>
        <w:rPr>
          <w:sz w:val="10"/>
        </w:rPr>
      </w:pPr>
    </w:p>
    <w:p w14:paraId="16BCBF9D" w14:textId="77777777" w:rsidR="00985EA5"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1: standardized information on the proceedings of various intergovernmental bodies available to delegates</w:t>
      </w:r>
    </w:p>
    <w:p w14:paraId="44E0208F" w14:textId="7765C829" w:rsidR="00D30EEC" w:rsidRPr="008E3D94" w:rsidRDefault="00D30EEC" w:rsidP="00D30EEC">
      <w:pPr>
        <w:pStyle w:val="SingleTxt"/>
        <w:spacing w:after="0" w:line="120" w:lineRule="exact"/>
        <w:ind w:right="40"/>
        <w:rPr>
          <w:sz w:val="10"/>
        </w:rPr>
      </w:pPr>
    </w:p>
    <w:p w14:paraId="654DE563" w14:textId="24D9ECE8"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Programme performance in 2025 and target for 2027</w:t>
      </w:r>
    </w:p>
    <w:p w14:paraId="78660631" w14:textId="77777777" w:rsidR="00D30EEC" w:rsidRPr="008E3D94" w:rsidRDefault="00D30EEC" w:rsidP="00D30EEC">
      <w:pPr>
        <w:pStyle w:val="SingleTxt"/>
        <w:spacing w:after="0" w:line="120" w:lineRule="exact"/>
        <w:rPr>
          <w:sz w:val="10"/>
        </w:rPr>
      </w:pPr>
    </w:p>
    <w:p w14:paraId="7D086FF9" w14:textId="0E52DC35"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2.25</w:t>
      </w:r>
      <w:r w:rsidRPr="008E3D94">
        <w:tab/>
        <w:t>The subprogramme’s work contributed to Member States having access to a new module in e</w:t>
      </w:r>
      <w:r w:rsidR="009C2627" w:rsidRPr="008E3D94">
        <w:noBreakHyphen/>
      </w:r>
      <w:r w:rsidRPr="008E3D94">
        <w:t>deleGATE providing information on proposals, amendments, and resolutions and decisions, which met the planned target.</w:t>
      </w:r>
    </w:p>
    <w:p w14:paraId="0CA4760F"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2.26</w:t>
      </w:r>
      <w:r w:rsidRPr="008E3D94">
        <w:tab/>
        <w:t>Progress towards the objective and the target for 2027 are presented in the performance measure below (see table 2.2).</w:t>
      </w:r>
    </w:p>
    <w:p w14:paraId="2758C4C0" w14:textId="620FA11B"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80CFC5" w14:textId="77777777" w:rsidR="00D30EEC" w:rsidRPr="008E3D94" w:rsidRDefault="00D30EEC" w:rsidP="00D30EE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2.2</w:t>
      </w:r>
    </w:p>
    <w:p w14:paraId="4FAF801F" w14:textId="77777777" w:rsidR="00D30EEC" w:rsidRPr="008E3D94" w:rsidRDefault="00D30EEC" w:rsidP="00D30EEC">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1AD31103" w14:textId="77777777" w:rsidR="00D30EEC" w:rsidRPr="008E3D94" w:rsidRDefault="00D30EEC" w:rsidP="00D30E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A2944B" w14:textId="77777777" w:rsidR="00D30EEC" w:rsidRPr="008E3D94" w:rsidRDefault="00D30EEC" w:rsidP="00D30EE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30EEC" w:rsidRPr="008E3D94" w14:paraId="0DF0C158" w14:textId="77777777" w:rsidTr="00D30EEC">
        <w:trPr>
          <w:tblHeader/>
        </w:trPr>
        <w:tc>
          <w:tcPr>
            <w:tcW w:w="1970" w:type="dxa"/>
            <w:tcBorders>
              <w:top w:val="single" w:sz="4" w:space="0" w:color="auto"/>
              <w:bottom w:val="single" w:sz="12" w:space="0" w:color="auto"/>
            </w:tcBorders>
            <w:vAlign w:val="bottom"/>
          </w:tcPr>
          <w:p w14:paraId="51F7BB5F" w14:textId="77777777" w:rsidR="00D30EEC" w:rsidRPr="008E3D94" w:rsidRDefault="00D30EEC" w:rsidP="00D30EEC">
            <w:pPr>
              <w:keepNext/>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27DC0700" w14:textId="77777777" w:rsidR="00D30EEC" w:rsidRPr="008E3D94" w:rsidRDefault="00D30EEC" w:rsidP="00D30EEC">
            <w:pPr>
              <w:keepNext/>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3F055C86" w14:textId="77777777" w:rsidR="00D30EEC" w:rsidRPr="008E3D94" w:rsidRDefault="00D30EEC" w:rsidP="00D30EEC">
            <w:pPr>
              <w:keepNext/>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4BBB4C22" w14:textId="77777777" w:rsidR="00D30EEC" w:rsidRPr="008E3D94" w:rsidRDefault="00D30EEC" w:rsidP="00D30EEC">
            <w:pPr>
              <w:keepNext/>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6B648AD1" w14:textId="77777777" w:rsidR="00D30EEC" w:rsidRPr="008E3D94" w:rsidRDefault="00D30EEC" w:rsidP="00D30EEC">
            <w:pPr>
              <w:keepNext/>
              <w:spacing w:before="81" w:after="81" w:line="160" w:lineRule="exact"/>
              <w:ind w:left="144" w:right="40"/>
              <w:rPr>
                <w:i/>
                <w:sz w:val="14"/>
              </w:rPr>
            </w:pPr>
            <w:r w:rsidRPr="008E3D94">
              <w:rPr>
                <w:i/>
                <w:sz w:val="14"/>
              </w:rPr>
              <w:t>2027 (planned)</w:t>
            </w:r>
          </w:p>
        </w:tc>
      </w:tr>
      <w:tr w:rsidR="00D30EEC" w:rsidRPr="008E3D94" w14:paraId="2A01F897" w14:textId="77777777" w:rsidTr="00D30EEC">
        <w:trPr>
          <w:trHeight w:hRule="exact" w:val="115"/>
          <w:tblHeader/>
        </w:trPr>
        <w:tc>
          <w:tcPr>
            <w:tcW w:w="1970" w:type="dxa"/>
            <w:tcBorders>
              <w:top w:val="single" w:sz="12" w:space="0" w:color="auto"/>
            </w:tcBorders>
            <w:vAlign w:val="bottom"/>
          </w:tcPr>
          <w:p w14:paraId="16FC8056" w14:textId="77777777" w:rsidR="00D30EEC" w:rsidRPr="008E3D94" w:rsidRDefault="00D30EEC" w:rsidP="00D30EEC">
            <w:pPr>
              <w:spacing w:before="40" w:after="120"/>
              <w:ind w:right="40"/>
            </w:pPr>
          </w:p>
        </w:tc>
        <w:tc>
          <w:tcPr>
            <w:tcW w:w="1970" w:type="dxa"/>
            <w:tcBorders>
              <w:top w:val="single" w:sz="12" w:space="0" w:color="auto"/>
            </w:tcBorders>
            <w:vAlign w:val="bottom"/>
          </w:tcPr>
          <w:p w14:paraId="6FD430A4" w14:textId="77777777" w:rsidR="00D30EEC" w:rsidRPr="008E3D94" w:rsidRDefault="00D30EEC" w:rsidP="00D30EEC">
            <w:pPr>
              <w:spacing w:before="40" w:after="120"/>
              <w:ind w:left="144" w:right="40"/>
            </w:pPr>
          </w:p>
        </w:tc>
        <w:tc>
          <w:tcPr>
            <w:tcW w:w="1970" w:type="dxa"/>
            <w:tcBorders>
              <w:top w:val="single" w:sz="12" w:space="0" w:color="auto"/>
              <w:right w:val="double" w:sz="12" w:space="0" w:color="auto"/>
            </w:tcBorders>
            <w:vAlign w:val="bottom"/>
          </w:tcPr>
          <w:p w14:paraId="3A5AF5C5" w14:textId="77777777" w:rsidR="00D30EEC" w:rsidRPr="008E3D94" w:rsidRDefault="00D30EEC" w:rsidP="00D30EEC">
            <w:pPr>
              <w:spacing w:before="40" w:after="120"/>
              <w:ind w:left="144" w:right="40"/>
            </w:pPr>
          </w:p>
        </w:tc>
        <w:tc>
          <w:tcPr>
            <w:tcW w:w="1970" w:type="dxa"/>
            <w:tcBorders>
              <w:top w:val="single" w:sz="12" w:space="0" w:color="auto"/>
              <w:left w:val="double" w:sz="12" w:space="0" w:color="auto"/>
            </w:tcBorders>
            <w:vAlign w:val="bottom"/>
          </w:tcPr>
          <w:p w14:paraId="4E935983" w14:textId="77777777" w:rsidR="00D30EEC" w:rsidRPr="008E3D94" w:rsidRDefault="00D30EEC" w:rsidP="00D30EEC">
            <w:pPr>
              <w:spacing w:before="40" w:after="120"/>
              <w:ind w:left="144" w:right="40"/>
            </w:pPr>
          </w:p>
        </w:tc>
        <w:tc>
          <w:tcPr>
            <w:tcW w:w="1970" w:type="dxa"/>
            <w:tcBorders>
              <w:top w:val="single" w:sz="12" w:space="0" w:color="auto"/>
            </w:tcBorders>
            <w:vAlign w:val="bottom"/>
          </w:tcPr>
          <w:p w14:paraId="05DDD35B" w14:textId="77777777" w:rsidR="00D30EEC" w:rsidRPr="008E3D94" w:rsidRDefault="00D30EEC" w:rsidP="00D30EEC">
            <w:pPr>
              <w:spacing w:before="40" w:after="120"/>
              <w:ind w:left="144" w:right="40"/>
            </w:pPr>
          </w:p>
        </w:tc>
      </w:tr>
      <w:tr w:rsidR="00D30EEC" w:rsidRPr="008E3D94" w14:paraId="023E72BA" w14:textId="77777777" w:rsidTr="00D30EEC">
        <w:tc>
          <w:tcPr>
            <w:tcW w:w="1970" w:type="dxa"/>
            <w:tcBorders>
              <w:bottom w:val="single" w:sz="12" w:space="0" w:color="auto"/>
            </w:tcBorders>
          </w:tcPr>
          <w:p w14:paraId="6836114D" w14:textId="77777777" w:rsidR="00D30EEC" w:rsidRPr="008E3D94" w:rsidRDefault="00D30EEC" w:rsidP="00D30EEC">
            <w:pPr>
              <w:tabs>
                <w:tab w:val="left" w:pos="288"/>
                <w:tab w:val="left" w:pos="576"/>
                <w:tab w:val="left" w:pos="864"/>
                <w:tab w:val="left" w:pos="1152"/>
              </w:tabs>
              <w:spacing w:before="40" w:after="120"/>
              <w:ind w:right="40"/>
            </w:pPr>
            <w:r w:rsidRPr="008E3D94">
              <w:t>Member States have access to information on intergovernmental decision-making, but this varies in content and form from one body to another</w:t>
            </w:r>
          </w:p>
        </w:tc>
        <w:tc>
          <w:tcPr>
            <w:tcW w:w="1970" w:type="dxa"/>
            <w:tcBorders>
              <w:bottom w:val="single" w:sz="12" w:space="0" w:color="auto"/>
            </w:tcBorders>
          </w:tcPr>
          <w:p w14:paraId="7D42A9FC" w14:textId="77777777" w:rsidR="00D30EEC" w:rsidRPr="008E3D94" w:rsidRDefault="00D30EEC" w:rsidP="00D30EEC">
            <w:pPr>
              <w:tabs>
                <w:tab w:val="left" w:pos="288"/>
                <w:tab w:val="left" w:pos="576"/>
                <w:tab w:val="left" w:pos="864"/>
                <w:tab w:val="left" w:pos="1152"/>
              </w:tabs>
              <w:spacing w:before="40" w:after="120"/>
              <w:ind w:left="144" w:right="40"/>
            </w:pPr>
            <w:r w:rsidRPr="008E3D94">
              <w:t>New module providing information on proposals, amendments, and resolutions and decisions available in e-deleGATE</w:t>
            </w:r>
          </w:p>
        </w:tc>
        <w:tc>
          <w:tcPr>
            <w:tcW w:w="1970" w:type="dxa"/>
            <w:tcBorders>
              <w:bottom w:val="single" w:sz="12" w:space="0" w:color="auto"/>
              <w:right w:val="double" w:sz="12" w:space="0" w:color="auto"/>
            </w:tcBorders>
          </w:tcPr>
          <w:p w14:paraId="018021C9" w14:textId="5298EB91" w:rsidR="00D30EEC" w:rsidRPr="008E3D94" w:rsidRDefault="00D30EEC" w:rsidP="00D30EEC">
            <w:pPr>
              <w:tabs>
                <w:tab w:val="left" w:pos="288"/>
                <w:tab w:val="left" w:pos="576"/>
                <w:tab w:val="left" w:pos="864"/>
                <w:tab w:val="left" w:pos="1152"/>
              </w:tabs>
              <w:spacing w:before="40" w:after="120"/>
              <w:ind w:left="144" w:right="40"/>
            </w:pPr>
            <w:r w:rsidRPr="008E3D94">
              <w:t>Member States have access to new module in e</w:t>
            </w:r>
            <w:r w:rsidRPr="008E3D94">
              <w:noBreakHyphen/>
              <w:t>deleGATE providing information on proposals, amendments, and resolutions and decisions</w:t>
            </w:r>
          </w:p>
        </w:tc>
        <w:tc>
          <w:tcPr>
            <w:tcW w:w="1970" w:type="dxa"/>
            <w:tcBorders>
              <w:left w:val="double" w:sz="12" w:space="0" w:color="auto"/>
              <w:bottom w:val="single" w:sz="12" w:space="0" w:color="auto"/>
            </w:tcBorders>
          </w:tcPr>
          <w:p w14:paraId="2B9CCB9A" w14:textId="02F9FD26" w:rsidR="00D30EEC" w:rsidRPr="008E3D94" w:rsidRDefault="00D30EEC" w:rsidP="00D30EEC">
            <w:pPr>
              <w:tabs>
                <w:tab w:val="left" w:pos="288"/>
                <w:tab w:val="left" w:pos="576"/>
                <w:tab w:val="left" w:pos="864"/>
                <w:tab w:val="left" w:pos="1152"/>
              </w:tabs>
              <w:spacing w:before="40" w:after="120"/>
              <w:ind w:left="144" w:right="40"/>
            </w:pPr>
            <w:r w:rsidRPr="008E3D94">
              <w:t>Member States have access to new module in e</w:t>
            </w:r>
            <w:r w:rsidRPr="008E3D94">
              <w:noBreakHyphen/>
              <w:t>deleGATE providing information on proposals, amendments, and resolutions and decisions, with automated quality assurance of key elements (logical progression, naming conventions, etc.)</w:t>
            </w:r>
          </w:p>
        </w:tc>
        <w:tc>
          <w:tcPr>
            <w:tcW w:w="1970" w:type="dxa"/>
            <w:tcBorders>
              <w:bottom w:val="single" w:sz="12" w:space="0" w:color="auto"/>
            </w:tcBorders>
          </w:tcPr>
          <w:p w14:paraId="393B9389" w14:textId="33175C4B" w:rsidR="00D30EEC" w:rsidRPr="008E3D94" w:rsidRDefault="00D30EEC" w:rsidP="00D30EEC">
            <w:pPr>
              <w:tabs>
                <w:tab w:val="left" w:pos="288"/>
                <w:tab w:val="left" w:pos="576"/>
                <w:tab w:val="left" w:pos="864"/>
                <w:tab w:val="left" w:pos="1152"/>
              </w:tabs>
              <w:spacing w:before="40" w:after="120"/>
              <w:ind w:left="144" w:right="40"/>
            </w:pPr>
            <w:r w:rsidRPr="008E3D94">
              <w:t>Member States have access to new module in e</w:t>
            </w:r>
            <w:r w:rsidRPr="008E3D94">
              <w:noBreakHyphen/>
              <w:t>deleGATE providing information on proposals, amendments, and resolutions and decisions</w:t>
            </w:r>
          </w:p>
        </w:tc>
      </w:tr>
    </w:tbl>
    <w:p w14:paraId="540D01BB" w14:textId="77777777" w:rsidR="00D30EEC" w:rsidRPr="008E3D94" w:rsidRDefault="00D30EEC" w:rsidP="00D30EEC">
      <w:pPr>
        <w:pStyle w:val="SingleTxt"/>
        <w:spacing w:after="0" w:line="120" w:lineRule="exact"/>
        <w:rPr>
          <w:sz w:val="10"/>
        </w:rPr>
      </w:pPr>
    </w:p>
    <w:p w14:paraId="60352468" w14:textId="77777777" w:rsidR="00D30EEC" w:rsidRPr="008E3D94" w:rsidRDefault="00D30EEC" w:rsidP="00D30EEC">
      <w:pPr>
        <w:pStyle w:val="SingleTxt"/>
        <w:spacing w:after="0" w:line="120" w:lineRule="exact"/>
        <w:rPr>
          <w:sz w:val="10"/>
        </w:rPr>
      </w:pPr>
    </w:p>
    <w:p w14:paraId="50800297"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Result 2: simpler, more intuitive interaction between delegations and the Secretariat using the e-deleGATE platform</w:t>
      </w:r>
    </w:p>
    <w:p w14:paraId="59F038AA" w14:textId="77777777" w:rsidR="00D30EEC" w:rsidRPr="008E3D94" w:rsidRDefault="00D30EEC" w:rsidP="00D30EEC">
      <w:pPr>
        <w:pStyle w:val="SingleTxt"/>
        <w:spacing w:after="0" w:line="120" w:lineRule="exact"/>
        <w:rPr>
          <w:sz w:val="10"/>
        </w:rPr>
      </w:pPr>
    </w:p>
    <w:p w14:paraId="6FBABB7B" w14:textId="383AF9F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performance in 2025 and target for 2027</w:t>
      </w:r>
    </w:p>
    <w:p w14:paraId="69B742D6" w14:textId="77777777" w:rsidR="00D30EEC" w:rsidRPr="008E3D94" w:rsidRDefault="00D30EEC" w:rsidP="00D30EEC">
      <w:pPr>
        <w:pStyle w:val="SingleTxt"/>
        <w:spacing w:after="0" w:line="120" w:lineRule="exact"/>
        <w:rPr>
          <w:sz w:val="10"/>
        </w:rPr>
      </w:pPr>
    </w:p>
    <w:p w14:paraId="368BEDF9" w14:textId="5C37365A" w:rsidR="00D30EEC" w:rsidRPr="008E3D94" w:rsidRDefault="00D30EEC" w:rsidP="00911C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2.27</w:t>
      </w:r>
      <w:r w:rsidRPr="008E3D94">
        <w:tab/>
      </w:r>
      <w:r w:rsidR="00911C8D" w:rsidRPr="00911C8D">
        <w:t>The subprogramme’s work contributed to Member States continuing to make requests through specific modules on the e-deleGATE platform or by email, which did not meet the planned target of Member States making such requests through specific modules on the e-deleGATE platform or by email while a centralized module is developed. The target was not met owing to liquidity constraints, which prevented the development of the centralized module</w:t>
      </w:r>
      <w:r w:rsidRPr="008E3D94">
        <w:t>.</w:t>
      </w:r>
    </w:p>
    <w:p w14:paraId="08D1B0E5"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2.28</w:t>
      </w:r>
      <w:r w:rsidRPr="008E3D94">
        <w:tab/>
        <w:t>Progress towards the objective and the target for 2027 are presented in the performance measure below (see table 2.3).</w:t>
      </w:r>
    </w:p>
    <w:p w14:paraId="080C04EB" w14:textId="1C51CA7C"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773638"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2.3</w:t>
      </w:r>
    </w:p>
    <w:p w14:paraId="4D67E9AB"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267C3178"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F8896"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30EEC" w:rsidRPr="008E3D94" w14:paraId="4A805EFB" w14:textId="77777777" w:rsidTr="00D30EEC">
        <w:trPr>
          <w:tblHeader/>
        </w:trPr>
        <w:tc>
          <w:tcPr>
            <w:tcW w:w="1970" w:type="dxa"/>
            <w:tcBorders>
              <w:top w:val="single" w:sz="4" w:space="0" w:color="auto"/>
              <w:bottom w:val="single" w:sz="12" w:space="0" w:color="auto"/>
            </w:tcBorders>
            <w:vAlign w:val="bottom"/>
          </w:tcPr>
          <w:p w14:paraId="1D4C3F47" w14:textId="77777777" w:rsidR="00D30EEC" w:rsidRPr="008E3D94" w:rsidRDefault="00D30EEC" w:rsidP="00D30EEC">
            <w:pPr>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11243ADF" w14:textId="77777777" w:rsidR="00D30EEC" w:rsidRPr="008E3D94" w:rsidRDefault="00D30EEC" w:rsidP="00D30EEC">
            <w:pPr>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35F339B4" w14:textId="77777777" w:rsidR="00D30EEC" w:rsidRPr="008E3D94" w:rsidRDefault="00D30EEC" w:rsidP="00D30EEC">
            <w:pPr>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4EF98D2D" w14:textId="77777777" w:rsidR="00D30EEC" w:rsidRPr="008E3D94" w:rsidRDefault="00D30EEC" w:rsidP="00D30EEC">
            <w:pPr>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56A9C892" w14:textId="77777777" w:rsidR="00D30EEC" w:rsidRPr="008E3D94" w:rsidRDefault="00D30EEC" w:rsidP="00D30EEC">
            <w:pPr>
              <w:spacing w:before="81" w:after="81" w:line="160" w:lineRule="exact"/>
              <w:ind w:left="144" w:right="40"/>
              <w:rPr>
                <w:i/>
                <w:sz w:val="14"/>
              </w:rPr>
            </w:pPr>
            <w:r w:rsidRPr="008E3D94">
              <w:rPr>
                <w:i/>
                <w:sz w:val="14"/>
              </w:rPr>
              <w:t>2027 (planned)</w:t>
            </w:r>
          </w:p>
        </w:tc>
      </w:tr>
      <w:tr w:rsidR="00D30EEC" w:rsidRPr="008E3D94" w14:paraId="414039E5" w14:textId="77777777" w:rsidTr="00D30EEC">
        <w:trPr>
          <w:trHeight w:hRule="exact" w:val="115"/>
          <w:tblHeader/>
        </w:trPr>
        <w:tc>
          <w:tcPr>
            <w:tcW w:w="1970" w:type="dxa"/>
            <w:tcBorders>
              <w:top w:val="single" w:sz="12" w:space="0" w:color="auto"/>
            </w:tcBorders>
            <w:vAlign w:val="bottom"/>
          </w:tcPr>
          <w:p w14:paraId="071CDF16" w14:textId="77777777" w:rsidR="00D30EEC" w:rsidRPr="008E3D94" w:rsidRDefault="00D30EEC" w:rsidP="00D30EEC">
            <w:pPr>
              <w:spacing w:before="40" w:after="120"/>
              <w:ind w:right="40"/>
            </w:pPr>
          </w:p>
        </w:tc>
        <w:tc>
          <w:tcPr>
            <w:tcW w:w="1970" w:type="dxa"/>
            <w:tcBorders>
              <w:top w:val="single" w:sz="12" w:space="0" w:color="auto"/>
            </w:tcBorders>
            <w:vAlign w:val="bottom"/>
          </w:tcPr>
          <w:p w14:paraId="79A70C48" w14:textId="77777777" w:rsidR="00D30EEC" w:rsidRPr="008E3D94" w:rsidRDefault="00D30EEC" w:rsidP="00D30EEC">
            <w:pPr>
              <w:spacing w:before="40" w:after="120"/>
              <w:ind w:left="144" w:right="40"/>
            </w:pPr>
          </w:p>
        </w:tc>
        <w:tc>
          <w:tcPr>
            <w:tcW w:w="1970" w:type="dxa"/>
            <w:tcBorders>
              <w:top w:val="single" w:sz="12" w:space="0" w:color="auto"/>
              <w:right w:val="double" w:sz="12" w:space="0" w:color="auto"/>
            </w:tcBorders>
            <w:vAlign w:val="bottom"/>
          </w:tcPr>
          <w:p w14:paraId="188F1654" w14:textId="77777777" w:rsidR="00D30EEC" w:rsidRPr="008E3D94" w:rsidRDefault="00D30EEC" w:rsidP="00D30EEC">
            <w:pPr>
              <w:spacing w:before="40" w:after="120"/>
              <w:ind w:left="144" w:right="40"/>
            </w:pPr>
          </w:p>
        </w:tc>
        <w:tc>
          <w:tcPr>
            <w:tcW w:w="1970" w:type="dxa"/>
            <w:tcBorders>
              <w:top w:val="single" w:sz="12" w:space="0" w:color="auto"/>
              <w:left w:val="double" w:sz="12" w:space="0" w:color="auto"/>
            </w:tcBorders>
            <w:vAlign w:val="bottom"/>
          </w:tcPr>
          <w:p w14:paraId="445844D8" w14:textId="77777777" w:rsidR="00D30EEC" w:rsidRPr="008E3D94" w:rsidRDefault="00D30EEC" w:rsidP="00D30EEC">
            <w:pPr>
              <w:spacing w:before="40" w:after="120"/>
              <w:ind w:left="144" w:right="40"/>
            </w:pPr>
          </w:p>
        </w:tc>
        <w:tc>
          <w:tcPr>
            <w:tcW w:w="1970" w:type="dxa"/>
            <w:tcBorders>
              <w:top w:val="single" w:sz="12" w:space="0" w:color="auto"/>
            </w:tcBorders>
            <w:vAlign w:val="bottom"/>
          </w:tcPr>
          <w:p w14:paraId="0955F261" w14:textId="77777777" w:rsidR="00D30EEC" w:rsidRPr="008E3D94" w:rsidRDefault="00D30EEC" w:rsidP="00D30EEC">
            <w:pPr>
              <w:spacing w:before="40" w:after="120"/>
              <w:ind w:left="144" w:right="40"/>
            </w:pPr>
          </w:p>
        </w:tc>
      </w:tr>
      <w:tr w:rsidR="00D30EEC" w:rsidRPr="008E3D94" w14:paraId="6D64580E" w14:textId="77777777" w:rsidTr="00D30EEC">
        <w:tc>
          <w:tcPr>
            <w:tcW w:w="1970" w:type="dxa"/>
            <w:tcBorders>
              <w:bottom w:val="single" w:sz="12" w:space="0" w:color="auto"/>
            </w:tcBorders>
          </w:tcPr>
          <w:p w14:paraId="39C8AA23" w14:textId="77777777" w:rsidR="00D30EEC" w:rsidRPr="008E3D94" w:rsidRDefault="00D30EEC" w:rsidP="00D30EEC">
            <w:pPr>
              <w:tabs>
                <w:tab w:val="left" w:pos="288"/>
                <w:tab w:val="left" w:pos="576"/>
                <w:tab w:val="left" w:pos="864"/>
                <w:tab w:val="left" w:pos="1152"/>
              </w:tabs>
              <w:spacing w:before="40" w:after="120"/>
              <w:ind w:right="40"/>
            </w:pPr>
            <w:r w:rsidRPr="008E3D94">
              <w:t>Member States make requests through specific modules on the e-deleGATE platform or by email</w:t>
            </w:r>
          </w:p>
        </w:tc>
        <w:tc>
          <w:tcPr>
            <w:tcW w:w="1970" w:type="dxa"/>
            <w:tcBorders>
              <w:bottom w:val="single" w:sz="12" w:space="0" w:color="auto"/>
            </w:tcBorders>
          </w:tcPr>
          <w:p w14:paraId="6233CA38" w14:textId="32C51537" w:rsidR="00D30EEC" w:rsidRPr="008E3D94" w:rsidRDefault="00D30EEC" w:rsidP="00D30EEC">
            <w:pPr>
              <w:tabs>
                <w:tab w:val="left" w:pos="288"/>
                <w:tab w:val="left" w:pos="576"/>
                <w:tab w:val="left" w:pos="864"/>
                <w:tab w:val="left" w:pos="1152"/>
              </w:tabs>
              <w:spacing w:before="40" w:after="120"/>
              <w:ind w:left="144" w:right="40"/>
            </w:pPr>
            <w:r w:rsidRPr="008E3D94">
              <w:t>Member States make requests through specific modules on the e</w:t>
            </w:r>
            <w:r w:rsidRPr="008E3D94">
              <w:noBreakHyphen/>
              <w:t>deleGATE platform or by email</w:t>
            </w:r>
          </w:p>
        </w:tc>
        <w:tc>
          <w:tcPr>
            <w:tcW w:w="1970" w:type="dxa"/>
            <w:tcBorders>
              <w:bottom w:val="single" w:sz="12" w:space="0" w:color="auto"/>
              <w:right w:val="double" w:sz="12" w:space="0" w:color="auto"/>
            </w:tcBorders>
          </w:tcPr>
          <w:p w14:paraId="77E1A773" w14:textId="76E2E4BB" w:rsidR="00D30EEC" w:rsidRPr="008E3D94" w:rsidRDefault="00D30EEC" w:rsidP="00D30EEC">
            <w:pPr>
              <w:tabs>
                <w:tab w:val="left" w:pos="288"/>
                <w:tab w:val="left" w:pos="576"/>
                <w:tab w:val="left" w:pos="864"/>
                <w:tab w:val="left" w:pos="1152"/>
              </w:tabs>
              <w:spacing w:before="40" w:after="120"/>
              <w:ind w:left="144" w:right="40"/>
            </w:pPr>
            <w:r w:rsidRPr="008E3D94">
              <w:t>Member States continue to make requests through specific modules on the e-deleGATE platform or by email</w:t>
            </w:r>
          </w:p>
        </w:tc>
        <w:tc>
          <w:tcPr>
            <w:tcW w:w="1970" w:type="dxa"/>
            <w:tcBorders>
              <w:left w:val="double" w:sz="12" w:space="0" w:color="auto"/>
              <w:bottom w:val="single" w:sz="12" w:space="0" w:color="auto"/>
            </w:tcBorders>
          </w:tcPr>
          <w:p w14:paraId="26E1D034" w14:textId="77777777" w:rsidR="00D30EEC" w:rsidRPr="008E3D94" w:rsidRDefault="00D30EEC" w:rsidP="00D30EEC">
            <w:pPr>
              <w:tabs>
                <w:tab w:val="left" w:pos="288"/>
                <w:tab w:val="left" w:pos="576"/>
                <w:tab w:val="left" w:pos="864"/>
                <w:tab w:val="left" w:pos="1152"/>
              </w:tabs>
              <w:spacing w:before="40" w:after="120"/>
              <w:ind w:left="144" w:right="40"/>
            </w:pPr>
            <w:r w:rsidRPr="008E3D94">
              <w:t>Member States make requests and receive responses from the Secretariat through a centralized module</w:t>
            </w:r>
          </w:p>
        </w:tc>
        <w:tc>
          <w:tcPr>
            <w:tcW w:w="1970" w:type="dxa"/>
            <w:tcBorders>
              <w:bottom w:val="single" w:sz="12" w:space="0" w:color="auto"/>
            </w:tcBorders>
          </w:tcPr>
          <w:p w14:paraId="3FFD243F" w14:textId="77777777" w:rsidR="00D30EEC" w:rsidRPr="008E3D94" w:rsidRDefault="00D30EEC" w:rsidP="00D30EEC">
            <w:pPr>
              <w:tabs>
                <w:tab w:val="left" w:pos="288"/>
                <w:tab w:val="left" w:pos="576"/>
                <w:tab w:val="left" w:pos="864"/>
                <w:tab w:val="left" w:pos="1152"/>
              </w:tabs>
              <w:spacing w:before="40" w:after="120"/>
              <w:ind w:left="144" w:right="40"/>
            </w:pPr>
            <w:r w:rsidRPr="008E3D94">
              <w:t>Member States make requests and receive responses from the Secretariat through a centralized module</w:t>
            </w:r>
          </w:p>
        </w:tc>
      </w:tr>
    </w:tbl>
    <w:p w14:paraId="2DEE9841" w14:textId="77777777" w:rsidR="00D30EEC" w:rsidRPr="008E3D94" w:rsidRDefault="00D30EEC" w:rsidP="00D30EEC">
      <w:pPr>
        <w:pStyle w:val="SingleTxt"/>
        <w:spacing w:after="0" w:line="120" w:lineRule="exact"/>
        <w:rPr>
          <w:sz w:val="10"/>
        </w:rPr>
      </w:pPr>
    </w:p>
    <w:p w14:paraId="007AC159" w14:textId="77777777" w:rsidR="00D30EEC" w:rsidRPr="008E3D94" w:rsidRDefault="00D30EEC" w:rsidP="00D30EEC">
      <w:pPr>
        <w:pStyle w:val="SingleTxt"/>
        <w:spacing w:after="0" w:line="120" w:lineRule="exact"/>
        <w:rPr>
          <w:sz w:val="10"/>
        </w:rPr>
      </w:pPr>
    </w:p>
    <w:p w14:paraId="2649F95C"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3: improved availability of e-deleGATE modules to subsidiary organs</w:t>
      </w:r>
    </w:p>
    <w:p w14:paraId="7EF0047A" w14:textId="77777777" w:rsidR="00D30EEC" w:rsidRPr="008E3D94" w:rsidRDefault="00D30EEC" w:rsidP="00D30EEC">
      <w:pPr>
        <w:pStyle w:val="SingleTxt"/>
        <w:spacing w:after="0" w:line="120" w:lineRule="exact"/>
        <w:rPr>
          <w:sz w:val="10"/>
        </w:rPr>
      </w:pPr>
    </w:p>
    <w:p w14:paraId="58E8B627" w14:textId="5D50E2A2"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Proposed programme plan for 2027</w:t>
      </w:r>
    </w:p>
    <w:p w14:paraId="72A0DD7E" w14:textId="77777777" w:rsidR="00D30EEC" w:rsidRPr="008E3D94" w:rsidRDefault="00D30EEC" w:rsidP="00D30EEC">
      <w:pPr>
        <w:pStyle w:val="SingleTxt"/>
        <w:spacing w:after="0" w:line="120" w:lineRule="exact"/>
        <w:rPr>
          <w:sz w:val="10"/>
        </w:rPr>
      </w:pPr>
    </w:p>
    <w:p w14:paraId="205E171F" w14:textId="0403E48F"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2.29</w:t>
      </w:r>
      <w:r w:rsidRPr="008E3D94">
        <w:tab/>
        <w:t xml:space="preserve">The General Assembly, in its resolutions </w:t>
      </w:r>
      <w:hyperlink r:id="rId87" w:history="1">
        <w:r w:rsidRPr="008E3D94">
          <w:rPr>
            <w:rStyle w:val="Hyperlink"/>
          </w:rPr>
          <w:t>75/325</w:t>
        </w:r>
      </w:hyperlink>
      <w:r w:rsidRPr="008E3D94">
        <w:t xml:space="preserve"> and </w:t>
      </w:r>
      <w:hyperlink r:id="rId88" w:history="1">
        <w:r w:rsidRPr="008E3D94">
          <w:rPr>
            <w:rStyle w:val="Hyperlink"/>
          </w:rPr>
          <w:t>77/335</w:t>
        </w:r>
      </w:hyperlink>
      <w:r w:rsidRPr="008E3D94">
        <w:t>, called upon its subsidiary organs to use, as much as possible, existing e-deleGATE modules. The subprogramme collaborates with secretariats of subsidiary organs in New York and away from Headquarters to facilitate their use of e-deleGATE.</w:t>
      </w:r>
    </w:p>
    <w:p w14:paraId="41E28F23" w14:textId="77777777" w:rsidR="00D30EEC" w:rsidRPr="008E3D94" w:rsidRDefault="00D30EEC" w:rsidP="00D30EEC">
      <w:pPr>
        <w:pStyle w:val="SingleTxt"/>
        <w:spacing w:after="0" w:line="120" w:lineRule="exact"/>
        <w:rPr>
          <w:sz w:val="10"/>
        </w:rPr>
      </w:pPr>
    </w:p>
    <w:p w14:paraId="54A9CCEA" w14:textId="1BD68CB0" w:rsidR="00D30EEC" w:rsidRPr="008E3D94" w:rsidRDefault="00D30EEC" w:rsidP="00D30EE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Lessons learned and planned change</w:t>
      </w:r>
    </w:p>
    <w:p w14:paraId="1126FFE2" w14:textId="77777777" w:rsidR="00D30EEC" w:rsidRPr="008E3D94" w:rsidRDefault="00D30EEC" w:rsidP="00D30EEC">
      <w:pPr>
        <w:pStyle w:val="SingleTxt"/>
        <w:spacing w:after="0" w:line="120" w:lineRule="exact"/>
        <w:rPr>
          <w:sz w:val="10"/>
        </w:rPr>
      </w:pPr>
    </w:p>
    <w:p w14:paraId="02B386CC"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2.30</w:t>
      </w:r>
      <w:r w:rsidRPr="008E3D94">
        <w:tab/>
        <w:t>The lesson for the subprogramme was that the current architecture of e-deleGATE makes granting access to its modules to subsidiary organs a very time-consuming activity that involves multiple steps and staff from several units. In applying the lesson, the subprogramme will redesign the platform to enable subsidiary organs, through their secretariats, to deploy e-deleGATE modules on a self-service basis through a user-friendly interface.</w:t>
      </w:r>
    </w:p>
    <w:p w14:paraId="66D9AA6B" w14:textId="003090DA"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2.31</w:t>
      </w:r>
      <w:r w:rsidRPr="008E3D94">
        <w:tab/>
      </w:r>
      <w:r w:rsidRPr="00863EED">
        <w:rPr>
          <w:spacing w:val="2"/>
        </w:rPr>
        <w:t>Expected progress towards the objective is presented in the performance measure below (see table</w:t>
      </w:r>
      <w:r w:rsidR="00863EED">
        <w:rPr>
          <w:spacing w:val="2"/>
        </w:rPr>
        <w:t xml:space="preserve"> </w:t>
      </w:r>
      <w:r w:rsidRPr="00863EED">
        <w:rPr>
          <w:spacing w:val="2"/>
        </w:rPr>
        <w:t>2.4).</w:t>
      </w:r>
    </w:p>
    <w:p w14:paraId="476BC2FB"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23F78B"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2.4</w:t>
      </w:r>
    </w:p>
    <w:p w14:paraId="5ADC5999"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5266351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EAA13"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30EEC" w:rsidRPr="008E3D94" w14:paraId="63E5F8DA" w14:textId="77777777" w:rsidTr="00D30EEC">
        <w:trPr>
          <w:tblHeader/>
        </w:trPr>
        <w:tc>
          <w:tcPr>
            <w:tcW w:w="1970" w:type="dxa"/>
            <w:tcBorders>
              <w:top w:val="single" w:sz="4" w:space="0" w:color="auto"/>
              <w:bottom w:val="single" w:sz="12" w:space="0" w:color="auto"/>
            </w:tcBorders>
            <w:vAlign w:val="bottom"/>
          </w:tcPr>
          <w:p w14:paraId="4982D7A8" w14:textId="77777777" w:rsidR="00D30EEC" w:rsidRPr="008E3D94" w:rsidRDefault="00D30EEC" w:rsidP="00D30EEC">
            <w:pPr>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3B9832BB" w14:textId="77777777" w:rsidR="00D30EEC" w:rsidRPr="008E3D94" w:rsidRDefault="00D30EEC" w:rsidP="00D30EEC">
            <w:pPr>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58DEFC96" w14:textId="77777777" w:rsidR="00D30EEC" w:rsidRPr="008E3D94" w:rsidRDefault="00D30EEC" w:rsidP="00D30EEC">
            <w:pPr>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7D8CD95C" w14:textId="77777777" w:rsidR="00D30EEC" w:rsidRPr="008E3D94" w:rsidRDefault="00D30EEC" w:rsidP="00D30EEC">
            <w:pPr>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1F7B9A95" w14:textId="77777777" w:rsidR="00D30EEC" w:rsidRPr="008E3D94" w:rsidRDefault="00D30EEC" w:rsidP="00D30EEC">
            <w:pPr>
              <w:spacing w:before="81" w:after="81" w:line="160" w:lineRule="exact"/>
              <w:ind w:left="144" w:right="40"/>
              <w:rPr>
                <w:i/>
                <w:sz w:val="14"/>
              </w:rPr>
            </w:pPr>
            <w:r w:rsidRPr="008E3D94">
              <w:rPr>
                <w:i/>
                <w:sz w:val="14"/>
              </w:rPr>
              <w:t>2027 (planned)</w:t>
            </w:r>
          </w:p>
        </w:tc>
      </w:tr>
      <w:tr w:rsidR="00D30EEC" w:rsidRPr="008E3D94" w14:paraId="55BC108B" w14:textId="77777777" w:rsidTr="00D30EEC">
        <w:trPr>
          <w:trHeight w:hRule="exact" w:val="115"/>
          <w:tblHeader/>
        </w:trPr>
        <w:tc>
          <w:tcPr>
            <w:tcW w:w="1970" w:type="dxa"/>
            <w:tcBorders>
              <w:top w:val="single" w:sz="12" w:space="0" w:color="auto"/>
            </w:tcBorders>
            <w:vAlign w:val="bottom"/>
          </w:tcPr>
          <w:p w14:paraId="2198CAC3" w14:textId="77777777" w:rsidR="00D30EEC" w:rsidRPr="008E3D94" w:rsidRDefault="00D30EEC" w:rsidP="00D30EEC">
            <w:pPr>
              <w:spacing w:before="40" w:after="120"/>
              <w:ind w:right="40"/>
            </w:pPr>
          </w:p>
        </w:tc>
        <w:tc>
          <w:tcPr>
            <w:tcW w:w="1970" w:type="dxa"/>
            <w:tcBorders>
              <w:top w:val="single" w:sz="12" w:space="0" w:color="auto"/>
            </w:tcBorders>
            <w:vAlign w:val="bottom"/>
          </w:tcPr>
          <w:p w14:paraId="7DA76816" w14:textId="77777777" w:rsidR="00D30EEC" w:rsidRPr="008E3D94" w:rsidRDefault="00D30EEC" w:rsidP="00D30EEC">
            <w:pPr>
              <w:spacing w:before="40" w:after="120"/>
              <w:ind w:left="144" w:right="40"/>
            </w:pPr>
          </w:p>
        </w:tc>
        <w:tc>
          <w:tcPr>
            <w:tcW w:w="1970" w:type="dxa"/>
            <w:tcBorders>
              <w:top w:val="single" w:sz="12" w:space="0" w:color="auto"/>
              <w:right w:val="double" w:sz="12" w:space="0" w:color="auto"/>
            </w:tcBorders>
            <w:vAlign w:val="bottom"/>
          </w:tcPr>
          <w:p w14:paraId="1A511E9D" w14:textId="77777777" w:rsidR="00D30EEC" w:rsidRPr="008E3D94" w:rsidRDefault="00D30EEC" w:rsidP="00D30EEC">
            <w:pPr>
              <w:spacing w:before="40" w:after="120"/>
              <w:ind w:left="144" w:right="40"/>
            </w:pPr>
          </w:p>
        </w:tc>
        <w:tc>
          <w:tcPr>
            <w:tcW w:w="1970" w:type="dxa"/>
            <w:tcBorders>
              <w:top w:val="single" w:sz="12" w:space="0" w:color="auto"/>
              <w:left w:val="double" w:sz="12" w:space="0" w:color="auto"/>
            </w:tcBorders>
            <w:vAlign w:val="bottom"/>
          </w:tcPr>
          <w:p w14:paraId="35102203" w14:textId="77777777" w:rsidR="00D30EEC" w:rsidRPr="008E3D94" w:rsidRDefault="00D30EEC" w:rsidP="00D30EEC">
            <w:pPr>
              <w:spacing w:before="40" w:after="120"/>
              <w:ind w:left="144" w:right="40"/>
            </w:pPr>
          </w:p>
        </w:tc>
        <w:tc>
          <w:tcPr>
            <w:tcW w:w="1970" w:type="dxa"/>
            <w:tcBorders>
              <w:top w:val="single" w:sz="12" w:space="0" w:color="auto"/>
            </w:tcBorders>
            <w:vAlign w:val="bottom"/>
          </w:tcPr>
          <w:p w14:paraId="46F590AD" w14:textId="77777777" w:rsidR="00D30EEC" w:rsidRPr="008E3D94" w:rsidRDefault="00D30EEC" w:rsidP="00D30EEC">
            <w:pPr>
              <w:spacing w:before="40" w:after="120"/>
              <w:ind w:left="144" w:right="40"/>
            </w:pPr>
          </w:p>
        </w:tc>
      </w:tr>
      <w:tr w:rsidR="00D30EEC" w:rsidRPr="008E3D94" w14:paraId="2C85A321" w14:textId="77777777" w:rsidTr="00D30EEC">
        <w:tc>
          <w:tcPr>
            <w:tcW w:w="1970" w:type="dxa"/>
            <w:tcBorders>
              <w:bottom w:val="single" w:sz="12" w:space="0" w:color="auto"/>
            </w:tcBorders>
          </w:tcPr>
          <w:p w14:paraId="0888C247" w14:textId="77777777" w:rsidR="00D30EEC" w:rsidRPr="008E3D94" w:rsidRDefault="00D30EEC" w:rsidP="00D30EEC">
            <w:pPr>
              <w:tabs>
                <w:tab w:val="left" w:pos="288"/>
                <w:tab w:val="left" w:pos="576"/>
                <w:tab w:val="left" w:pos="864"/>
                <w:tab w:val="left" w:pos="1152"/>
              </w:tabs>
              <w:spacing w:before="40" w:after="120"/>
              <w:ind w:right="40"/>
            </w:pPr>
            <w:r w:rsidRPr="008E3D94">
              <w:t>–</w:t>
            </w:r>
          </w:p>
        </w:tc>
        <w:tc>
          <w:tcPr>
            <w:tcW w:w="1970" w:type="dxa"/>
            <w:tcBorders>
              <w:bottom w:val="single" w:sz="12" w:space="0" w:color="auto"/>
            </w:tcBorders>
          </w:tcPr>
          <w:p w14:paraId="0191D3AC" w14:textId="77777777" w:rsidR="00D30EEC" w:rsidRPr="008E3D94" w:rsidRDefault="00D30EEC" w:rsidP="00D30EEC">
            <w:pPr>
              <w:tabs>
                <w:tab w:val="left" w:pos="288"/>
                <w:tab w:val="left" w:pos="576"/>
                <w:tab w:val="left" w:pos="864"/>
                <w:tab w:val="left" w:pos="1152"/>
              </w:tabs>
              <w:spacing w:before="40" w:after="120"/>
              <w:ind w:left="144" w:right="40"/>
            </w:pPr>
            <w:r w:rsidRPr="008E3D94">
              <w:t>–</w:t>
            </w:r>
          </w:p>
        </w:tc>
        <w:tc>
          <w:tcPr>
            <w:tcW w:w="1970" w:type="dxa"/>
            <w:tcBorders>
              <w:bottom w:val="single" w:sz="12" w:space="0" w:color="auto"/>
              <w:right w:val="double" w:sz="12" w:space="0" w:color="auto"/>
            </w:tcBorders>
          </w:tcPr>
          <w:p w14:paraId="52721199" w14:textId="0DD6557F" w:rsidR="00D30EEC" w:rsidRPr="008E3D94" w:rsidRDefault="00D30EEC" w:rsidP="00D30EEC">
            <w:pPr>
              <w:tabs>
                <w:tab w:val="left" w:pos="288"/>
                <w:tab w:val="left" w:pos="576"/>
                <w:tab w:val="left" w:pos="864"/>
                <w:tab w:val="left" w:pos="1152"/>
              </w:tabs>
              <w:spacing w:before="40" w:after="120"/>
              <w:ind w:left="144" w:right="40"/>
            </w:pPr>
            <w:r w:rsidRPr="008E3D94">
              <w:t>Access to e</w:t>
            </w:r>
            <w:r w:rsidRPr="008E3D94">
              <w:noBreakHyphen/>
              <w:t>deleGATE modules by subsidiary organs relies on intervention of the Department’s technical team</w:t>
            </w:r>
          </w:p>
        </w:tc>
        <w:tc>
          <w:tcPr>
            <w:tcW w:w="1970" w:type="dxa"/>
            <w:tcBorders>
              <w:left w:val="double" w:sz="12" w:space="0" w:color="auto"/>
              <w:bottom w:val="single" w:sz="12" w:space="0" w:color="auto"/>
            </w:tcBorders>
          </w:tcPr>
          <w:p w14:paraId="7D1A098C" w14:textId="318AF84B" w:rsidR="00D30EEC" w:rsidRPr="008E3D94" w:rsidRDefault="00D30EEC" w:rsidP="00D30EEC">
            <w:pPr>
              <w:tabs>
                <w:tab w:val="left" w:pos="288"/>
                <w:tab w:val="left" w:pos="576"/>
                <w:tab w:val="left" w:pos="864"/>
                <w:tab w:val="left" w:pos="1152"/>
              </w:tabs>
              <w:spacing w:before="40" w:after="120"/>
              <w:ind w:left="144" w:right="40"/>
            </w:pPr>
            <w:r w:rsidRPr="008E3D94">
              <w:t>Secretariats of subsidiary organs can gain access to and set up e</w:t>
            </w:r>
            <w:r w:rsidRPr="008E3D94">
              <w:noBreakHyphen/>
              <w:t>deleGATE modules on a self-service basis, enabling the subsidiary organ to make use thereof</w:t>
            </w:r>
          </w:p>
        </w:tc>
        <w:tc>
          <w:tcPr>
            <w:tcW w:w="1970" w:type="dxa"/>
            <w:tcBorders>
              <w:bottom w:val="single" w:sz="12" w:space="0" w:color="auto"/>
            </w:tcBorders>
          </w:tcPr>
          <w:p w14:paraId="6AED4BE6" w14:textId="0B97C5E1" w:rsidR="00D30EEC" w:rsidRPr="008E3D94" w:rsidRDefault="00D30EEC" w:rsidP="00D30EEC">
            <w:pPr>
              <w:tabs>
                <w:tab w:val="left" w:pos="288"/>
                <w:tab w:val="left" w:pos="576"/>
                <w:tab w:val="left" w:pos="864"/>
                <w:tab w:val="left" w:pos="1152"/>
              </w:tabs>
              <w:spacing w:before="40" w:after="120"/>
              <w:ind w:left="144" w:right="40"/>
            </w:pPr>
            <w:r w:rsidRPr="008E3D94">
              <w:t>Secretariats of all subsidiary organs can gain access to and set up e</w:t>
            </w:r>
            <w:r w:rsidRPr="008E3D94">
              <w:noBreakHyphen/>
              <w:t xml:space="preserve">deleGATE modules on a self-service basis, enabling the subsidiary organ to make use thereof </w:t>
            </w:r>
          </w:p>
        </w:tc>
      </w:tr>
    </w:tbl>
    <w:p w14:paraId="6B9A7127" w14:textId="77777777" w:rsidR="00D30EEC" w:rsidRPr="008E3D94" w:rsidRDefault="00D30EEC" w:rsidP="00863EED">
      <w:pPr>
        <w:pStyle w:val="SingleTxt"/>
        <w:spacing w:after="0" w:line="100" w:lineRule="exact"/>
        <w:rPr>
          <w:sz w:val="10"/>
        </w:rPr>
      </w:pPr>
    </w:p>
    <w:p w14:paraId="7E29F5C6" w14:textId="77777777" w:rsidR="00D30EEC" w:rsidRPr="008E3D94" w:rsidRDefault="00D30EEC" w:rsidP="00863EED">
      <w:pPr>
        <w:pStyle w:val="SingleTxt"/>
        <w:spacing w:after="0" w:line="100" w:lineRule="exact"/>
        <w:rPr>
          <w:sz w:val="10"/>
        </w:rPr>
      </w:pPr>
    </w:p>
    <w:p w14:paraId="2120D7CB" w14:textId="77777777" w:rsidR="00D30EEC" w:rsidRPr="008E3D94" w:rsidRDefault="00D30EEC" w:rsidP="00863EED">
      <w:pPr>
        <w:pStyle w:val="SingleTxt"/>
        <w:spacing w:after="0" w:line="100" w:lineRule="exact"/>
        <w:rPr>
          <w:sz w:val="10"/>
        </w:rPr>
      </w:pPr>
    </w:p>
    <w:p w14:paraId="09CDCC10"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Deliverables</w:t>
      </w:r>
    </w:p>
    <w:p w14:paraId="371A3F68" w14:textId="77777777" w:rsidR="00D30EEC" w:rsidRPr="008E3D94" w:rsidRDefault="00D30EEC" w:rsidP="00863EED">
      <w:pPr>
        <w:pStyle w:val="SingleTxt"/>
        <w:spacing w:after="0" w:line="100" w:lineRule="exact"/>
        <w:rPr>
          <w:sz w:val="10"/>
        </w:rPr>
      </w:pPr>
    </w:p>
    <w:p w14:paraId="389636EB" w14:textId="77777777" w:rsidR="00D30EEC" w:rsidRPr="008E3D94" w:rsidRDefault="00D30EEC" w:rsidP="00863EED">
      <w:pPr>
        <w:pStyle w:val="SingleTxt"/>
        <w:spacing w:after="0" w:line="100" w:lineRule="exact"/>
        <w:rPr>
          <w:sz w:val="10"/>
        </w:rPr>
      </w:pPr>
    </w:p>
    <w:p w14:paraId="4E17DD37"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2.32</w:t>
      </w:r>
      <w:r w:rsidRPr="008E3D94">
        <w:tab/>
        <w:t>Table 2.5 lists all deliverables of the subprogramme.</w:t>
      </w:r>
    </w:p>
    <w:p w14:paraId="048E616C"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3C28ED"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2.5</w:t>
      </w:r>
    </w:p>
    <w:p w14:paraId="4FFAEAE2" w14:textId="77777777"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Subprogramme 1: deliverables for the period 2025–2027, by category and subcategory</w:t>
      </w:r>
    </w:p>
    <w:p w14:paraId="6811B15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41C8C"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696"/>
        <w:gridCol w:w="697"/>
        <w:gridCol w:w="696"/>
        <w:gridCol w:w="697"/>
      </w:tblGrid>
      <w:tr w:rsidR="00D30EEC" w:rsidRPr="008E3D94" w14:paraId="0913C6BA" w14:textId="77777777" w:rsidTr="00D30EEC">
        <w:trPr>
          <w:tblHeader/>
        </w:trPr>
        <w:tc>
          <w:tcPr>
            <w:tcW w:w="7064" w:type="dxa"/>
            <w:tcBorders>
              <w:top w:val="single" w:sz="4" w:space="0" w:color="auto"/>
              <w:bottom w:val="single" w:sz="12" w:space="0" w:color="auto"/>
            </w:tcBorders>
            <w:vAlign w:val="bottom"/>
          </w:tcPr>
          <w:p w14:paraId="394A184D" w14:textId="77777777" w:rsidR="00D30EEC" w:rsidRPr="008E3D94" w:rsidRDefault="00D30EEC" w:rsidP="00D30EEC">
            <w:pPr>
              <w:spacing w:before="81" w:after="81" w:line="160" w:lineRule="exact"/>
              <w:ind w:right="40"/>
              <w:rPr>
                <w:i/>
                <w:sz w:val="14"/>
              </w:rPr>
            </w:pPr>
            <w:r w:rsidRPr="008E3D94">
              <w:rPr>
                <w:i/>
                <w:sz w:val="14"/>
              </w:rPr>
              <w:t>Category and subcategory</w:t>
            </w:r>
          </w:p>
        </w:tc>
        <w:tc>
          <w:tcPr>
            <w:tcW w:w="696" w:type="dxa"/>
            <w:tcBorders>
              <w:top w:val="single" w:sz="4" w:space="0" w:color="auto"/>
              <w:bottom w:val="single" w:sz="12" w:space="0" w:color="auto"/>
            </w:tcBorders>
            <w:vAlign w:val="bottom"/>
          </w:tcPr>
          <w:p w14:paraId="6A930A20" w14:textId="77777777" w:rsidR="00D30EEC" w:rsidRPr="008E3D94" w:rsidRDefault="00D30EEC" w:rsidP="00D30EEC">
            <w:pPr>
              <w:spacing w:before="81" w:after="81" w:line="160" w:lineRule="exact"/>
              <w:ind w:left="144" w:right="40"/>
              <w:jc w:val="right"/>
              <w:rPr>
                <w:i/>
                <w:sz w:val="14"/>
              </w:rPr>
            </w:pPr>
            <w:r w:rsidRPr="008E3D94">
              <w:rPr>
                <w:i/>
                <w:sz w:val="14"/>
              </w:rPr>
              <w:t>2025 planned</w:t>
            </w:r>
          </w:p>
        </w:tc>
        <w:tc>
          <w:tcPr>
            <w:tcW w:w="697" w:type="dxa"/>
            <w:tcBorders>
              <w:top w:val="single" w:sz="4" w:space="0" w:color="auto"/>
              <w:bottom w:val="single" w:sz="12" w:space="0" w:color="auto"/>
            </w:tcBorders>
            <w:vAlign w:val="bottom"/>
          </w:tcPr>
          <w:p w14:paraId="25F86AC2" w14:textId="77777777" w:rsidR="00D30EEC" w:rsidRPr="008E3D94" w:rsidRDefault="00D30EEC" w:rsidP="00D30EEC">
            <w:pPr>
              <w:spacing w:before="81" w:after="81" w:line="160" w:lineRule="exact"/>
              <w:ind w:left="144" w:right="40"/>
              <w:jc w:val="right"/>
              <w:rPr>
                <w:i/>
                <w:sz w:val="14"/>
              </w:rPr>
            </w:pPr>
            <w:r w:rsidRPr="008E3D94">
              <w:rPr>
                <w:i/>
                <w:sz w:val="14"/>
              </w:rPr>
              <w:t>2025 actual</w:t>
            </w:r>
          </w:p>
        </w:tc>
        <w:tc>
          <w:tcPr>
            <w:tcW w:w="696" w:type="dxa"/>
            <w:tcBorders>
              <w:top w:val="single" w:sz="4" w:space="0" w:color="auto"/>
              <w:bottom w:val="single" w:sz="12" w:space="0" w:color="auto"/>
            </w:tcBorders>
            <w:vAlign w:val="bottom"/>
          </w:tcPr>
          <w:p w14:paraId="462454FD" w14:textId="77777777" w:rsidR="00D30EEC" w:rsidRPr="008E3D94" w:rsidRDefault="00D30EEC" w:rsidP="00D30EEC">
            <w:pPr>
              <w:spacing w:before="81" w:after="81" w:line="160" w:lineRule="exact"/>
              <w:ind w:left="144" w:right="40"/>
              <w:jc w:val="right"/>
              <w:rPr>
                <w:i/>
                <w:sz w:val="14"/>
              </w:rPr>
            </w:pPr>
            <w:r w:rsidRPr="008E3D94">
              <w:rPr>
                <w:i/>
                <w:sz w:val="14"/>
              </w:rPr>
              <w:t>2026 planned</w:t>
            </w:r>
          </w:p>
        </w:tc>
        <w:tc>
          <w:tcPr>
            <w:tcW w:w="697" w:type="dxa"/>
            <w:tcBorders>
              <w:top w:val="single" w:sz="4" w:space="0" w:color="auto"/>
              <w:bottom w:val="single" w:sz="12" w:space="0" w:color="auto"/>
            </w:tcBorders>
            <w:vAlign w:val="bottom"/>
          </w:tcPr>
          <w:p w14:paraId="7ADD56CE" w14:textId="77777777" w:rsidR="00D30EEC" w:rsidRPr="008E3D94" w:rsidRDefault="00D30EEC" w:rsidP="00D30EEC">
            <w:pPr>
              <w:spacing w:before="81" w:after="81" w:line="160" w:lineRule="exact"/>
              <w:ind w:left="144" w:right="40"/>
              <w:jc w:val="right"/>
              <w:rPr>
                <w:i/>
                <w:sz w:val="14"/>
              </w:rPr>
            </w:pPr>
            <w:r w:rsidRPr="008E3D94">
              <w:rPr>
                <w:i/>
                <w:sz w:val="14"/>
              </w:rPr>
              <w:t>2027 planned</w:t>
            </w:r>
          </w:p>
        </w:tc>
      </w:tr>
      <w:tr w:rsidR="00D30EEC" w:rsidRPr="008E3D94" w14:paraId="1A29D751" w14:textId="77777777" w:rsidTr="00D30EEC">
        <w:trPr>
          <w:trHeight w:hRule="exact" w:val="115"/>
          <w:tblHeader/>
        </w:trPr>
        <w:tc>
          <w:tcPr>
            <w:tcW w:w="7064" w:type="dxa"/>
            <w:tcBorders>
              <w:top w:val="single" w:sz="12" w:space="0" w:color="auto"/>
            </w:tcBorders>
            <w:vAlign w:val="bottom"/>
          </w:tcPr>
          <w:p w14:paraId="1F31C2B4" w14:textId="77777777" w:rsidR="00D30EEC" w:rsidRPr="008E3D94" w:rsidRDefault="00D30EEC" w:rsidP="00D30EEC">
            <w:pPr>
              <w:spacing w:before="40" w:after="40" w:line="210" w:lineRule="exact"/>
              <w:ind w:right="40"/>
              <w:rPr>
                <w:sz w:val="17"/>
              </w:rPr>
            </w:pPr>
          </w:p>
        </w:tc>
        <w:tc>
          <w:tcPr>
            <w:tcW w:w="696" w:type="dxa"/>
            <w:tcBorders>
              <w:top w:val="single" w:sz="12" w:space="0" w:color="auto"/>
            </w:tcBorders>
            <w:vAlign w:val="bottom"/>
          </w:tcPr>
          <w:p w14:paraId="530742F7" w14:textId="77777777" w:rsidR="00D30EEC" w:rsidRPr="008E3D94" w:rsidRDefault="00D30EEC" w:rsidP="00D30EEC">
            <w:pPr>
              <w:spacing w:before="40" w:after="40" w:line="210" w:lineRule="exact"/>
              <w:ind w:left="144" w:right="40"/>
              <w:jc w:val="right"/>
              <w:rPr>
                <w:sz w:val="17"/>
              </w:rPr>
            </w:pPr>
          </w:p>
        </w:tc>
        <w:tc>
          <w:tcPr>
            <w:tcW w:w="697" w:type="dxa"/>
            <w:tcBorders>
              <w:top w:val="single" w:sz="12" w:space="0" w:color="auto"/>
            </w:tcBorders>
            <w:vAlign w:val="bottom"/>
          </w:tcPr>
          <w:p w14:paraId="58A0D3D2" w14:textId="77777777" w:rsidR="00D30EEC" w:rsidRPr="008E3D94" w:rsidRDefault="00D30EEC" w:rsidP="00D30EEC">
            <w:pPr>
              <w:spacing w:before="40" w:after="40" w:line="210" w:lineRule="exact"/>
              <w:ind w:left="144" w:right="40"/>
              <w:jc w:val="right"/>
              <w:rPr>
                <w:sz w:val="17"/>
              </w:rPr>
            </w:pPr>
          </w:p>
        </w:tc>
        <w:tc>
          <w:tcPr>
            <w:tcW w:w="696" w:type="dxa"/>
            <w:tcBorders>
              <w:top w:val="single" w:sz="12" w:space="0" w:color="auto"/>
            </w:tcBorders>
            <w:vAlign w:val="bottom"/>
          </w:tcPr>
          <w:p w14:paraId="2CEB142E" w14:textId="77777777" w:rsidR="00D30EEC" w:rsidRPr="008E3D94" w:rsidRDefault="00D30EEC" w:rsidP="00D30EEC">
            <w:pPr>
              <w:spacing w:before="40" w:after="40" w:line="210" w:lineRule="exact"/>
              <w:ind w:left="144" w:right="40"/>
              <w:jc w:val="right"/>
              <w:rPr>
                <w:sz w:val="17"/>
              </w:rPr>
            </w:pPr>
          </w:p>
        </w:tc>
        <w:tc>
          <w:tcPr>
            <w:tcW w:w="697" w:type="dxa"/>
            <w:tcBorders>
              <w:top w:val="single" w:sz="12" w:space="0" w:color="auto"/>
            </w:tcBorders>
            <w:vAlign w:val="bottom"/>
          </w:tcPr>
          <w:p w14:paraId="5171E9F9" w14:textId="77777777" w:rsidR="00D30EEC" w:rsidRPr="008E3D94" w:rsidRDefault="00D30EEC" w:rsidP="00D30EEC">
            <w:pPr>
              <w:spacing w:before="40" w:after="40" w:line="210" w:lineRule="exact"/>
              <w:ind w:left="144" w:right="40"/>
              <w:jc w:val="right"/>
              <w:rPr>
                <w:sz w:val="17"/>
              </w:rPr>
            </w:pPr>
          </w:p>
        </w:tc>
      </w:tr>
      <w:tr w:rsidR="00D30EEC" w:rsidRPr="008E3D94" w14:paraId="14EDFFCD" w14:textId="77777777" w:rsidTr="00D30EEC">
        <w:tc>
          <w:tcPr>
            <w:tcW w:w="7064" w:type="dxa"/>
            <w:vAlign w:val="bottom"/>
          </w:tcPr>
          <w:p w14:paraId="56BB7AFA" w14:textId="7989E9CB" w:rsidR="00D30EEC" w:rsidRPr="008E3D94" w:rsidRDefault="00D30EEC" w:rsidP="00863EED">
            <w:pPr>
              <w:tabs>
                <w:tab w:val="left" w:pos="288"/>
                <w:tab w:val="left" w:pos="576"/>
                <w:tab w:val="left" w:pos="864"/>
                <w:tab w:val="left" w:pos="1152"/>
              </w:tabs>
              <w:spacing w:before="40" w:after="40" w:line="200" w:lineRule="exact"/>
              <w:ind w:right="43"/>
              <w:rPr>
                <w:b/>
                <w:bCs/>
                <w:sz w:val="17"/>
              </w:rPr>
            </w:pPr>
            <w:r w:rsidRPr="008E3D94">
              <w:rPr>
                <w:b/>
                <w:bCs/>
                <w:sz w:val="17"/>
              </w:rPr>
              <w:t>A.</w:t>
            </w:r>
            <w:r w:rsidRPr="008E3D94">
              <w:rPr>
                <w:b/>
                <w:bCs/>
                <w:sz w:val="17"/>
              </w:rPr>
              <w:tab/>
              <w:t>Facilitation of the intergovernmental process and expert bodies</w:t>
            </w:r>
          </w:p>
        </w:tc>
        <w:tc>
          <w:tcPr>
            <w:tcW w:w="696" w:type="dxa"/>
            <w:vAlign w:val="bottom"/>
          </w:tcPr>
          <w:p w14:paraId="7169A581" w14:textId="14124E9D"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p>
        </w:tc>
        <w:tc>
          <w:tcPr>
            <w:tcW w:w="697" w:type="dxa"/>
            <w:vAlign w:val="bottom"/>
          </w:tcPr>
          <w:p w14:paraId="7CFF3A26" w14:textId="77777777"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p>
        </w:tc>
        <w:tc>
          <w:tcPr>
            <w:tcW w:w="696" w:type="dxa"/>
            <w:vAlign w:val="bottom"/>
          </w:tcPr>
          <w:p w14:paraId="6666C069" w14:textId="77777777"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p>
        </w:tc>
        <w:tc>
          <w:tcPr>
            <w:tcW w:w="697" w:type="dxa"/>
            <w:vAlign w:val="bottom"/>
          </w:tcPr>
          <w:p w14:paraId="0EF058AF" w14:textId="77777777"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p>
        </w:tc>
      </w:tr>
      <w:tr w:rsidR="00D30EEC" w:rsidRPr="008E3D94" w14:paraId="0242B1D7" w14:textId="77777777" w:rsidTr="00D30EEC">
        <w:tc>
          <w:tcPr>
            <w:tcW w:w="7064" w:type="dxa"/>
            <w:vAlign w:val="bottom"/>
          </w:tcPr>
          <w:p w14:paraId="097B10D3" w14:textId="3ADB1BD0"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b/>
                <w:bCs/>
                <w:sz w:val="17"/>
              </w:rPr>
              <w:tab/>
              <w:t>Parliamentary documentation</w:t>
            </w:r>
            <w:r w:rsidRPr="008E3D94">
              <w:rPr>
                <w:sz w:val="17"/>
              </w:rPr>
              <w:t xml:space="preserve"> (number of documents)</w:t>
            </w:r>
          </w:p>
        </w:tc>
        <w:tc>
          <w:tcPr>
            <w:tcW w:w="696" w:type="dxa"/>
            <w:vAlign w:val="bottom"/>
          </w:tcPr>
          <w:p w14:paraId="51412EB7" w14:textId="4E84EC76"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181</w:t>
            </w:r>
          </w:p>
        </w:tc>
        <w:tc>
          <w:tcPr>
            <w:tcW w:w="697" w:type="dxa"/>
            <w:vAlign w:val="bottom"/>
          </w:tcPr>
          <w:p w14:paraId="4CAA07EF" w14:textId="5C70484D"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152</w:t>
            </w:r>
          </w:p>
        </w:tc>
        <w:tc>
          <w:tcPr>
            <w:tcW w:w="696" w:type="dxa"/>
            <w:vAlign w:val="bottom"/>
          </w:tcPr>
          <w:p w14:paraId="31FF336B" w14:textId="5A929F38"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207</w:t>
            </w:r>
          </w:p>
        </w:tc>
        <w:tc>
          <w:tcPr>
            <w:tcW w:w="697" w:type="dxa"/>
            <w:vAlign w:val="bottom"/>
          </w:tcPr>
          <w:p w14:paraId="26645050" w14:textId="45F2FABD"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212</w:t>
            </w:r>
          </w:p>
        </w:tc>
      </w:tr>
      <w:tr w:rsidR="00D30EEC" w:rsidRPr="008E3D94" w14:paraId="52381AF9" w14:textId="77777777" w:rsidTr="00D30EEC">
        <w:tc>
          <w:tcPr>
            <w:tcW w:w="7064" w:type="dxa"/>
            <w:vAlign w:val="bottom"/>
          </w:tcPr>
          <w:p w14:paraId="53AD4791" w14:textId="5C34D5C0"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1.</w:t>
            </w:r>
            <w:r w:rsidRPr="008E3D94">
              <w:rPr>
                <w:sz w:val="17"/>
              </w:rPr>
              <w:tab/>
              <w:t>The General Assembly and its subsidiary bodies</w:t>
            </w:r>
          </w:p>
        </w:tc>
        <w:tc>
          <w:tcPr>
            <w:tcW w:w="696" w:type="dxa"/>
            <w:vAlign w:val="bottom"/>
          </w:tcPr>
          <w:p w14:paraId="399F63F0" w14:textId="1A000DAE"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110</w:t>
            </w:r>
          </w:p>
        </w:tc>
        <w:tc>
          <w:tcPr>
            <w:tcW w:w="697" w:type="dxa"/>
            <w:vAlign w:val="bottom"/>
          </w:tcPr>
          <w:p w14:paraId="32C9CC00" w14:textId="0F198935"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77</w:t>
            </w:r>
          </w:p>
        </w:tc>
        <w:tc>
          <w:tcPr>
            <w:tcW w:w="696" w:type="dxa"/>
            <w:vAlign w:val="bottom"/>
          </w:tcPr>
          <w:p w14:paraId="02A3DF5D" w14:textId="61B1642F"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160</w:t>
            </w:r>
          </w:p>
        </w:tc>
        <w:tc>
          <w:tcPr>
            <w:tcW w:w="697" w:type="dxa"/>
            <w:vAlign w:val="bottom"/>
          </w:tcPr>
          <w:p w14:paraId="63BCB193" w14:textId="6D5D462C"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160</w:t>
            </w:r>
          </w:p>
        </w:tc>
      </w:tr>
      <w:tr w:rsidR="00D30EEC" w:rsidRPr="008E3D94" w14:paraId="50865212" w14:textId="77777777" w:rsidTr="00D30EEC">
        <w:tc>
          <w:tcPr>
            <w:tcW w:w="7064" w:type="dxa"/>
            <w:vAlign w:val="bottom"/>
          </w:tcPr>
          <w:p w14:paraId="4D6F99D3" w14:textId="506DF2F5"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2.</w:t>
            </w:r>
            <w:r w:rsidRPr="008E3D94">
              <w:rPr>
                <w:sz w:val="17"/>
              </w:rPr>
              <w:tab/>
              <w:t>The Economic and Social Council and its subsidiary bodies</w:t>
            </w:r>
          </w:p>
        </w:tc>
        <w:tc>
          <w:tcPr>
            <w:tcW w:w="696" w:type="dxa"/>
            <w:vAlign w:val="bottom"/>
          </w:tcPr>
          <w:p w14:paraId="4D6D058C" w14:textId="5C44469D"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66</w:t>
            </w:r>
          </w:p>
        </w:tc>
        <w:tc>
          <w:tcPr>
            <w:tcW w:w="697" w:type="dxa"/>
            <w:vAlign w:val="bottom"/>
          </w:tcPr>
          <w:p w14:paraId="6A7ABA27" w14:textId="4255DF0F"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60</w:t>
            </w:r>
          </w:p>
        </w:tc>
        <w:tc>
          <w:tcPr>
            <w:tcW w:w="696" w:type="dxa"/>
            <w:vAlign w:val="bottom"/>
          </w:tcPr>
          <w:p w14:paraId="01445266" w14:textId="735B1D1C"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47</w:t>
            </w:r>
          </w:p>
        </w:tc>
        <w:tc>
          <w:tcPr>
            <w:tcW w:w="697" w:type="dxa"/>
            <w:vAlign w:val="bottom"/>
          </w:tcPr>
          <w:p w14:paraId="3519B992" w14:textId="0978B323"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47</w:t>
            </w:r>
          </w:p>
        </w:tc>
      </w:tr>
      <w:tr w:rsidR="00D30EEC" w:rsidRPr="008E3D94" w14:paraId="6BB21EC0" w14:textId="77777777" w:rsidTr="00D30EEC">
        <w:tc>
          <w:tcPr>
            <w:tcW w:w="7064" w:type="dxa"/>
            <w:vAlign w:val="bottom"/>
          </w:tcPr>
          <w:p w14:paraId="4C07654A" w14:textId="1FD6FAD7"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3.</w:t>
            </w:r>
            <w:r w:rsidRPr="008E3D94">
              <w:rPr>
                <w:sz w:val="17"/>
              </w:rPr>
              <w:tab/>
              <w:t>United Nations conferences</w:t>
            </w:r>
          </w:p>
        </w:tc>
        <w:tc>
          <w:tcPr>
            <w:tcW w:w="696" w:type="dxa"/>
            <w:vAlign w:val="bottom"/>
          </w:tcPr>
          <w:p w14:paraId="52C59F2C" w14:textId="5E6CE22B"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5</w:t>
            </w:r>
          </w:p>
        </w:tc>
        <w:tc>
          <w:tcPr>
            <w:tcW w:w="697" w:type="dxa"/>
            <w:vAlign w:val="bottom"/>
          </w:tcPr>
          <w:p w14:paraId="02784C48" w14:textId="122D69A9"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14</w:t>
            </w:r>
          </w:p>
        </w:tc>
        <w:tc>
          <w:tcPr>
            <w:tcW w:w="696" w:type="dxa"/>
            <w:vAlign w:val="bottom"/>
          </w:tcPr>
          <w:p w14:paraId="5C130BD8" w14:textId="733B2A4B"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w:t>
            </w:r>
          </w:p>
        </w:tc>
        <w:tc>
          <w:tcPr>
            <w:tcW w:w="697" w:type="dxa"/>
            <w:vAlign w:val="bottom"/>
          </w:tcPr>
          <w:p w14:paraId="61BA4552" w14:textId="3FD27E66"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5</w:t>
            </w:r>
          </w:p>
        </w:tc>
      </w:tr>
      <w:tr w:rsidR="00D30EEC" w:rsidRPr="008E3D94" w14:paraId="6349B4E5" w14:textId="77777777" w:rsidTr="00D30EEC">
        <w:tc>
          <w:tcPr>
            <w:tcW w:w="7064" w:type="dxa"/>
            <w:vAlign w:val="bottom"/>
          </w:tcPr>
          <w:p w14:paraId="2B529A7F" w14:textId="21AE66B2"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4.</w:t>
            </w:r>
            <w:r w:rsidRPr="008E3D94">
              <w:rPr>
                <w:sz w:val="17"/>
              </w:rPr>
              <w:tab/>
              <w:t>The Trusteeship Council</w:t>
            </w:r>
          </w:p>
        </w:tc>
        <w:tc>
          <w:tcPr>
            <w:tcW w:w="696" w:type="dxa"/>
            <w:vAlign w:val="bottom"/>
          </w:tcPr>
          <w:p w14:paraId="1AFDBF99" w14:textId="04559847"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w:t>
            </w:r>
          </w:p>
        </w:tc>
        <w:tc>
          <w:tcPr>
            <w:tcW w:w="697" w:type="dxa"/>
            <w:vAlign w:val="bottom"/>
          </w:tcPr>
          <w:p w14:paraId="13AC12AC" w14:textId="62BF7BC9"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w:t>
            </w:r>
          </w:p>
        </w:tc>
        <w:tc>
          <w:tcPr>
            <w:tcW w:w="696" w:type="dxa"/>
            <w:vAlign w:val="bottom"/>
          </w:tcPr>
          <w:p w14:paraId="4B550BE7" w14:textId="66FCBD5C"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w:t>
            </w:r>
          </w:p>
        </w:tc>
        <w:tc>
          <w:tcPr>
            <w:tcW w:w="697" w:type="dxa"/>
            <w:vAlign w:val="bottom"/>
          </w:tcPr>
          <w:p w14:paraId="18B67855" w14:textId="08F96F7B"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w:t>
            </w:r>
          </w:p>
        </w:tc>
      </w:tr>
      <w:tr w:rsidR="00D30EEC" w:rsidRPr="008E3D94" w14:paraId="64974762" w14:textId="77777777" w:rsidTr="00D30EEC">
        <w:tc>
          <w:tcPr>
            <w:tcW w:w="7064" w:type="dxa"/>
            <w:vAlign w:val="bottom"/>
          </w:tcPr>
          <w:p w14:paraId="1DADB1A6" w14:textId="3AA66D64"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b/>
                <w:bCs/>
                <w:sz w:val="17"/>
              </w:rPr>
              <w:tab/>
              <w:t>Conference and secretariat services for meetings</w:t>
            </w:r>
            <w:r w:rsidRPr="008E3D94">
              <w:rPr>
                <w:sz w:val="17"/>
              </w:rPr>
              <w:t xml:space="preserve"> (number of three-hour meetings)</w:t>
            </w:r>
          </w:p>
        </w:tc>
        <w:tc>
          <w:tcPr>
            <w:tcW w:w="696" w:type="dxa"/>
            <w:vAlign w:val="bottom"/>
          </w:tcPr>
          <w:p w14:paraId="2B84FBD5" w14:textId="6861F9B9"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757</w:t>
            </w:r>
          </w:p>
        </w:tc>
        <w:tc>
          <w:tcPr>
            <w:tcW w:w="697" w:type="dxa"/>
            <w:vAlign w:val="bottom"/>
          </w:tcPr>
          <w:p w14:paraId="27BDDBA5" w14:textId="11B62D24"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818</w:t>
            </w:r>
          </w:p>
        </w:tc>
        <w:tc>
          <w:tcPr>
            <w:tcW w:w="696" w:type="dxa"/>
            <w:vAlign w:val="bottom"/>
          </w:tcPr>
          <w:p w14:paraId="39A0046F" w14:textId="14EE6605"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920</w:t>
            </w:r>
          </w:p>
        </w:tc>
        <w:tc>
          <w:tcPr>
            <w:tcW w:w="697" w:type="dxa"/>
            <w:vAlign w:val="bottom"/>
          </w:tcPr>
          <w:p w14:paraId="4AD6F8B4" w14:textId="18CC7A2D" w:rsidR="00D30EEC" w:rsidRPr="008E3D94" w:rsidRDefault="00D30EEC" w:rsidP="00863EED">
            <w:pPr>
              <w:tabs>
                <w:tab w:val="left" w:pos="288"/>
                <w:tab w:val="left" w:pos="576"/>
                <w:tab w:val="left" w:pos="864"/>
                <w:tab w:val="left" w:pos="1152"/>
              </w:tabs>
              <w:spacing w:before="40" w:after="40" w:line="200" w:lineRule="exact"/>
              <w:ind w:left="144" w:right="43"/>
              <w:jc w:val="right"/>
              <w:rPr>
                <w:b/>
                <w:bCs/>
                <w:sz w:val="17"/>
              </w:rPr>
            </w:pPr>
            <w:r w:rsidRPr="008E3D94">
              <w:rPr>
                <w:b/>
                <w:bCs/>
                <w:sz w:val="17"/>
              </w:rPr>
              <w:t>848</w:t>
            </w:r>
          </w:p>
        </w:tc>
      </w:tr>
      <w:tr w:rsidR="00D30EEC" w:rsidRPr="008E3D94" w14:paraId="1AD99762" w14:textId="77777777" w:rsidTr="00D30EEC">
        <w:tc>
          <w:tcPr>
            <w:tcW w:w="7064" w:type="dxa"/>
            <w:vAlign w:val="bottom"/>
          </w:tcPr>
          <w:p w14:paraId="1A9A738A" w14:textId="582A6046" w:rsidR="00D30EEC" w:rsidRPr="008E3D94" w:rsidRDefault="00D30EEC" w:rsidP="00863EED">
            <w:pPr>
              <w:tabs>
                <w:tab w:val="left" w:pos="288"/>
                <w:tab w:val="left" w:pos="576"/>
                <w:tab w:val="left" w:pos="864"/>
                <w:tab w:val="left" w:pos="1152"/>
              </w:tabs>
              <w:spacing w:before="40" w:after="40" w:line="200" w:lineRule="exact"/>
              <w:ind w:left="576" w:right="43" w:hanging="576"/>
              <w:rPr>
                <w:sz w:val="17"/>
              </w:rPr>
            </w:pPr>
            <w:r w:rsidRPr="008E3D94">
              <w:rPr>
                <w:sz w:val="17"/>
              </w:rPr>
              <w:tab/>
              <w:t>5.</w:t>
            </w:r>
            <w:r w:rsidRPr="008E3D94">
              <w:rPr>
                <w:sz w:val="17"/>
              </w:rPr>
              <w:tab/>
              <w:t>Meetings of the plenary of the General Assembly, the General Committee and the Ad Hoc Working Group on the Revitalization of the Work of the General Assembly</w:t>
            </w:r>
          </w:p>
        </w:tc>
        <w:tc>
          <w:tcPr>
            <w:tcW w:w="696" w:type="dxa"/>
            <w:vAlign w:val="bottom"/>
          </w:tcPr>
          <w:p w14:paraId="324F2F0E" w14:textId="6160E0D1"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333</w:t>
            </w:r>
          </w:p>
        </w:tc>
        <w:tc>
          <w:tcPr>
            <w:tcW w:w="697" w:type="dxa"/>
            <w:vAlign w:val="bottom"/>
          </w:tcPr>
          <w:p w14:paraId="22CCEF39" w14:textId="5C9D9B33"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405</w:t>
            </w:r>
          </w:p>
        </w:tc>
        <w:tc>
          <w:tcPr>
            <w:tcW w:w="696" w:type="dxa"/>
            <w:vAlign w:val="bottom"/>
          </w:tcPr>
          <w:p w14:paraId="2B022DF5" w14:textId="2557D53C"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340</w:t>
            </w:r>
          </w:p>
        </w:tc>
        <w:tc>
          <w:tcPr>
            <w:tcW w:w="697" w:type="dxa"/>
            <w:vAlign w:val="bottom"/>
          </w:tcPr>
          <w:p w14:paraId="0DA9D817" w14:textId="359C333E"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340</w:t>
            </w:r>
          </w:p>
        </w:tc>
      </w:tr>
      <w:tr w:rsidR="00D30EEC" w:rsidRPr="008E3D94" w14:paraId="10B976A0" w14:textId="77777777" w:rsidTr="00D30EEC">
        <w:tc>
          <w:tcPr>
            <w:tcW w:w="7064" w:type="dxa"/>
            <w:vAlign w:val="bottom"/>
          </w:tcPr>
          <w:p w14:paraId="28914CC4" w14:textId="40964702"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6.</w:t>
            </w:r>
            <w:r w:rsidRPr="008E3D94">
              <w:rPr>
                <w:sz w:val="17"/>
              </w:rPr>
              <w:tab/>
              <w:t>United Nations conferences</w:t>
            </w:r>
          </w:p>
        </w:tc>
        <w:tc>
          <w:tcPr>
            <w:tcW w:w="696" w:type="dxa"/>
            <w:vAlign w:val="bottom"/>
          </w:tcPr>
          <w:p w14:paraId="693ABD96" w14:textId="15CAFB96"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10</w:t>
            </w:r>
          </w:p>
        </w:tc>
        <w:tc>
          <w:tcPr>
            <w:tcW w:w="697" w:type="dxa"/>
            <w:vAlign w:val="bottom"/>
          </w:tcPr>
          <w:p w14:paraId="0D882126" w14:textId="2722569A"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10</w:t>
            </w:r>
          </w:p>
        </w:tc>
        <w:tc>
          <w:tcPr>
            <w:tcW w:w="696" w:type="dxa"/>
            <w:vAlign w:val="bottom"/>
          </w:tcPr>
          <w:p w14:paraId="3A6C79BC" w14:textId="6B6112C2"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10</w:t>
            </w:r>
          </w:p>
        </w:tc>
        <w:tc>
          <w:tcPr>
            <w:tcW w:w="697" w:type="dxa"/>
            <w:vAlign w:val="bottom"/>
          </w:tcPr>
          <w:p w14:paraId="6E86ED59" w14:textId="06197AE4"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10</w:t>
            </w:r>
          </w:p>
        </w:tc>
      </w:tr>
      <w:tr w:rsidR="00D30EEC" w:rsidRPr="008E3D94" w14:paraId="497A1B92" w14:textId="77777777" w:rsidTr="00D30EEC">
        <w:tc>
          <w:tcPr>
            <w:tcW w:w="7064" w:type="dxa"/>
            <w:vAlign w:val="bottom"/>
          </w:tcPr>
          <w:p w14:paraId="360895B8" w14:textId="10F30957"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7.</w:t>
            </w:r>
            <w:r w:rsidRPr="008E3D94">
              <w:rPr>
                <w:sz w:val="17"/>
              </w:rPr>
              <w:tab/>
              <w:t>Meetings of the First Committee</w:t>
            </w:r>
          </w:p>
        </w:tc>
        <w:tc>
          <w:tcPr>
            <w:tcW w:w="696" w:type="dxa"/>
            <w:vAlign w:val="bottom"/>
          </w:tcPr>
          <w:p w14:paraId="0264732A" w14:textId="15573169"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33</w:t>
            </w:r>
          </w:p>
        </w:tc>
        <w:tc>
          <w:tcPr>
            <w:tcW w:w="697" w:type="dxa"/>
            <w:vAlign w:val="bottom"/>
          </w:tcPr>
          <w:p w14:paraId="62A2B207" w14:textId="4D0F33B4"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26</w:t>
            </w:r>
          </w:p>
        </w:tc>
        <w:tc>
          <w:tcPr>
            <w:tcW w:w="696" w:type="dxa"/>
            <w:vAlign w:val="bottom"/>
          </w:tcPr>
          <w:p w14:paraId="169490FD" w14:textId="5B3F60D2"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33</w:t>
            </w:r>
          </w:p>
        </w:tc>
        <w:tc>
          <w:tcPr>
            <w:tcW w:w="697" w:type="dxa"/>
            <w:vAlign w:val="bottom"/>
          </w:tcPr>
          <w:p w14:paraId="5C8AE73E" w14:textId="29724FBA"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32</w:t>
            </w:r>
          </w:p>
        </w:tc>
      </w:tr>
      <w:tr w:rsidR="00D30EEC" w:rsidRPr="008E3D94" w14:paraId="2DA15E67" w14:textId="77777777" w:rsidTr="00D30EEC">
        <w:tc>
          <w:tcPr>
            <w:tcW w:w="7064" w:type="dxa"/>
            <w:vAlign w:val="bottom"/>
          </w:tcPr>
          <w:p w14:paraId="6C8085E8" w14:textId="5B49A25E"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8.</w:t>
            </w:r>
            <w:r w:rsidRPr="008E3D94">
              <w:rPr>
                <w:sz w:val="17"/>
              </w:rPr>
              <w:tab/>
              <w:t>Meetings of the Special Political and Decolonization Committee (Fourth Committee)</w:t>
            </w:r>
          </w:p>
        </w:tc>
        <w:tc>
          <w:tcPr>
            <w:tcW w:w="696" w:type="dxa"/>
            <w:vAlign w:val="bottom"/>
          </w:tcPr>
          <w:p w14:paraId="199DF544" w14:textId="0E0BFF6B"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30</w:t>
            </w:r>
          </w:p>
        </w:tc>
        <w:tc>
          <w:tcPr>
            <w:tcW w:w="697" w:type="dxa"/>
            <w:vAlign w:val="bottom"/>
          </w:tcPr>
          <w:p w14:paraId="5BD6FF67" w14:textId="7D526A5C"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28</w:t>
            </w:r>
          </w:p>
        </w:tc>
        <w:tc>
          <w:tcPr>
            <w:tcW w:w="696" w:type="dxa"/>
            <w:vAlign w:val="bottom"/>
          </w:tcPr>
          <w:p w14:paraId="6210FA1E" w14:textId="5DC737FE"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30</w:t>
            </w:r>
          </w:p>
        </w:tc>
        <w:tc>
          <w:tcPr>
            <w:tcW w:w="697" w:type="dxa"/>
            <w:vAlign w:val="bottom"/>
          </w:tcPr>
          <w:p w14:paraId="405839B9" w14:textId="3EBBECC1"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28</w:t>
            </w:r>
          </w:p>
        </w:tc>
      </w:tr>
      <w:tr w:rsidR="00D30EEC" w:rsidRPr="008E3D94" w14:paraId="6F222A0A" w14:textId="77777777" w:rsidTr="00D30EEC">
        <w:tc>
          <w:tcPr>
            <w:tcW w:w="7064" w:type="dxa"/>
            <w:vAlign w:val="bottom"/>
          </w:tcPr>
          <w:p w14:paraId="22AF61D9" w14:textId="4D2D4A49" w:rsidR="00D30EEC" w:rsidRPr="008E3D94" w:rsidRDefault="00D30EEC" w:rsidP="00863EED">
            <w:pPr>
              <w:tabs>
                <w:tab w:val="left" w:pos="288"/>
                <w:tab w:val="left" w:pos="576"/>
                <w:tab w:val="left" w:pos="864"/>
                <w:tab w:val="left" w:pos="1152"/>
              </w:tabs>
              <w:spacing w:before="40" w:after="40" w:line="200" w:lineRule="exact"/>
              <w:ind w:right="43"/>
              <w:rPr>
                <w:sz w:val="17"/>
              </w:rPr>
            </w:pPr>
            <w:r w:rsidRPr="008E3D94">
              <w:rPr>
                <w:sz w:val="17"/>
              </w:rPr>
              <w:tab/>
              <w:t>9.</w:t>
            </w:r>
            <w:r w:rsidRPr="008E3D94">
              <w:rPr>
                <w:sz w:val="17"/>
              </w:rPr>
              <w:tab/>
              <w:t>Meetings of the Second Committee</w:t>
            </w:r>
          </w:p>
        </w:tc>
        <w:tc>
          <w:tcPr>
            <w:tcW w:w="696" w:type="dxa"/>
            <w:vAlign w:val="bottom"/>
          </w:tcPr>
          <w:p w14:paraId="3D497FCC" w14:textId="2E645D5A"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28</w:t>
            </w:r>
          </w:p>
        </w:tc>
        <w:tc>
          <w:tcPr>
            <w:tcW w:w="697" w:type="dxa"/>
            <w:vAlign w:val="bottom"/>
          </w:tcPr>
          <w:p w14:paraId="47B89744" w14:textId="5B5E04EF"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24</w:t>
            </w:r>
          </w:p>
        </w:tc>
        <w:tc>
          <w:tcPr>
            <w:tcW w:w="696" w:type="dxa"/>
            <w:vAlign w:val="bottom"/>
          </w:tcPr>
          <w:p w14:paraId="0F8FE399" w14:textId="40F02A5A"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28</w:t>
            </w:r>
          </w:p>
        </w:tc>
        <w:tc>
          <w:tcPr>
            <w:tcW w:w="697" w:type="dxa"/>
            <w:vAlign w:val="bottom"/>
          </w:tcPr>
          <w:p w14:paraId="1E1B1A88" w14:textId="58959D41" w:rsidR="00D30EEC" w:rsidRPr="008E3D94" w:rsidRDefault="00D30EEC" w:rsidP="00863EED">
            <w:pPr>
              <w:tabs>
                <w:tab w:val="left" w:pos="288"/>
                <w:tab w:val="left" w:pos="576"/>
                <w:tab w:val="left" w:pos="864"/>
                <w:tab w:val="left" w:pos="1152"/>
              </w:tabs>
              <w:spacing w:before="40" w:after="40" w:line="200" w:lineRule="exact"/>
              <w:ind w:left="144" w:right="43"/>
              <w:jc w:val="right"/>
              <w:rPr>
                <w:sz w:val="17"/>
              </w:rPr>
            </w:pPr>
            <w:r w:rsidRPr="008E3D94">
              <w:rPr>
                <w:sz w:val="17"/>
              </w:rPr>
              <w:t>26</w:t>
            </w:r>
          </w:p>
        </w:tc>
      </w:tr>
      <w:tr w:rsidR="00D30EEC" w:rsidRPr="008E3D94" w14:paraId="4A429A98" w14:textId="77777777" w:rsidTr="00D30EEC">
        <w:tc>
          <w:tcPr>
            <w:tcW w:w="7064" w:type="dxa"/>
            <w:vAlign w:val="bottom"/>
          </w:tcPr>
          <w:p w14:paraId="0CB3C296" w14:textId="273A7BAC"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10.</w:t>
            </w:r>
            <w:r w:rsidRPr="008E3D94">
              <w:rPr>
                <w:sz w:val="17"/>
              </w:rPr>
              <w:tab/>
              <w:t>Meetings of the Third Committee</w:t>
            </w:r>
          </w:p>
        </w:tc>
        <w:tc>
          <w:tcPr>
            <w:tcW w:w="696" w:type="dxa"/>
            <w:vAlign w:val="bottom"/>
          </w:tcPr>
          <w:p w14:paraId="673CBF32" w14:textId="04BF0EA8"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59</w:t>
            </w:r>
          </w:p>
        </w:tc>
        <w:tc>
          <w:tcPr>
            <w:tcW w:w="697" w:type="dxa"/>
            <w:vAlign w:val="bottom"/>
          </w:tcPr>
          <w:p w14:paraId="207FBEAD" w14:textId="30A1EC9E"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55</w:t>
            </w:r>
          </w:p>
        </w:tc>
        <w:tc>
          <w:tcPr>
            <w:tcW w:w="696" w:type="dxa"/>
            <w:vAlign w:val="bottom"/>
          </w:tcPr>
          <w:p w14:paraId="5FC2C0B2" w14:textId="4EFF3BF8"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60</w:t>
            </w:r>
          </w:p>
        </w:tc>
        <w:tc>
          <w:tcPr>
            <w:tcW w:w="697" w:type="dxa"/>
            <w:vAlign w:val="bottom"/>
          </w:tcPr>
          <w:p w14:paraId="4D67624D" w14:textId="30AC7961"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60</w:t>
            </w:r>
          </w:p>
        </w:tc>
      </w:tr>
      <w:tr w:rsidR="00D30EEC" w:rsidRPr="008E3D94" w14:paraId="4E0E106E" w14:textId="77777777" w:rsidTr="00D30EEC">
        <w:tc>
          <w:tcPr>
            <w:tcW w:w="7064" w:type="dxa"/>
            <w:vAlign w:val="bottom"/>
          </w:tcPr>
          <w:p w14:paraId="78319F58" w14:textId="41BB1E62"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11.</w:t>
            </w:r>
            <w:r w:rsidRPr="008E3D94">
              <w:rPr>
                <w:sz w:val="17"/>
              </w:rPr>
              <w:tab/>
              <w:t>Meetings of the other subsidiary bodies of the General Assembly</w:t>
            </w:r>
          </w:p>
        </w:tc>
        <w:tc>
          <w:tcPr>
            <w:tcW w:w="696" w:type="dxa"/>
            <w:vAlign w:val="bottom"/>
          </w:tcPr>
          <w:p w14:paraId="22BAE2EA" w14:textId="461BEE8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60</w:t>
            </w:r>
          </w:p>
        </w:tc>
        <w:tc>
          <w:tcPr>
            <w:tcW w:w="697" w:type="dxa"/>
            <w:vAlign w:val="bottom"/>
          </w:tcPr>
          <w:p w14:paraId="769FECDE" w14:textId="389A7D05"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53</w:t>
            </w:r>
          </w:p>
        </w:tc>
        <w:tc>
          <w:tcPr>
            <w:tcW w:w="696" w:type="dxa"/>
            <w:vAlign w:val="bottom"/>
          </w:tcPr>
          <w:p w14:paraId="704EF3E3" w14:textId="19BB09B4"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202</w:t>
            </w:r>
          </w:p>
        </w:tc>
        <w:tc>
          <w:tcPr>
            <w:tcW w:w="697" w:type="dxa"/>
            <w:vAlign w:val="bottom"/>
          </w:tcPr>
          <w:p w14:paraId="1FEF3365" w14:textId="376FEC8C"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142</w:t>
            </w:r>
          </w:p>
        </w:tc>
      </w:tr>
      <w:tr w:rsidR="00D30EEC" w:rsidRPr="008E3D94" w14:paraId="27F73B24" w14:textId="77777777" w:rsidTr="00D30EEC">
        <w:tc>
          <w:tcPr>
            <w:tcW w:w="7064" w:type="dxa"/>
            <w:vAlign w:val="bottom"/>
          </w:tcPr>
          <w:p w14:paraId="0C993623" w14:textId="30069A2A"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12.</w:t>
            </w:r>
            <w:r w:rsidRPr="008E3D94">
              <w:rPr>
                <w:sz w:val="17"/>
              </w:rPr>
              <w:tab/>
              <w:t>Meetings of the Economic and Social Council</w:t>
            </w:r>
          </w:p>
        </w:tc>
        <w:tc>
          <w:tcPr>
            <w:tcW w:w="696" w:type="dxa"/>
            <w:vAlign w:val="bottom"/>
          </w:tcPr>
          <w:p w14:paraId="6CBE9EF3" w14:textId="186E59AE"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55</w:t>
            </w:r>
          </w:p>
        </w:tc>
        <w:tc>
          <w:tcPr>
            <w:tcW w:w="697" w:type="dxa"/>
            <w:vAlign w:val="bottom"/>
          </w:tcPr>
          <w:p w14:paraId="67E4BFFE" w14:textId="5C731C5C"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67</w:t>
            </w:r>
          </w:p>
        </w:tc>
        <w:tc>
          <w:tcPr>
            <w:tcW w:w="696" w:type="dxa"/>
            <w:vAlign w:val="bottom"/>
          </w:tcPr>
          <w:p w14:paraId="4DA66CE2" w14:textId="4713DF72"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55</w:t>
            </w:r>
          </w:p>
        </w:tc>
        <w:tc>
          <w:tcPr>
            <w:tcW w:w="697" w:type="dxa"/>
            <w:vAlign w:val="bottom"/>
          </w:tcPr>
          <w:p w14:paraId="04ABEC60" w14:textId="606FF313"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56</w:t>
            </w:r>
          </w:p>
        </w:tc>
      </w:tr>
      <w:tr w:rsidR="00D30EEC" w:rsidRPr="008E3D94" w14:paraId="024EDD57" w14:textId="77777777" w:rsidTr="00D30EEC">
        <w:tc>
          <w:tcPr>
            <w:tcW w:w="7064" w:type="dxa"/>
            <w:vAlign w:val="bottom"/>
          </w:tcPr>
          <w:p w14:paraId="52A4A2D4" w14:textId="0F66E242" w:rsidR="00D30EEC" w:rsidRPr="008E3D94" w:rsidRDefault="00D30EEC" w:rsidP="00863EED">
            <w:pPr>
              <w:tabs>
                <w:tab w:val="left" w:pos="288"/>
                <w:tab w:val="left" w:pos="576"/>
                <w:tab w:val="left" w:pos="864"/>
                <w:tab w:val="left" w:pos="1152"/>
              </w:tabs>
              <w:spacing w:before="40" w:after="40" w:line="200" w:lineRule="exact"/>
              <w:ind w:left="576" w:right="40" w:hanging="576"/>
              <w:rPr>
                <w:sz w:val="17"/>
              </w:rPr>
            </w:pPr>
            <w:r w:rsidRPr="008E3D94">
              <w:rPr>
                <w:sz w:val="17"/>
              </w:rPr>
              <w:tab/>
              <w:t>13.</w:t>
            </w:r>
            <w:r w:rsidRPr="008E3D94">
              <w:rPr>
                <w:sz w:val="17"/>
              </w:rPr>
              <w:tab/>
              <w:t>Meetings of the high-level political forum on sustainable development convened under the auspices of the Economic and Social Council</w:t>
            </w:r>
          </w:p>
        </w:tc>
        <w:tc>
          <w:tcPr>
            <w:tcW w:w="696" w:type="dxa"/>
            <w:vAlign w:val="bottom"/>
          </w:tcPr>
          <w:p w14:paraId="11077530" w14:textId="41CD17DD"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24</w:t>
            </w:r>
          </w:p>
        </w:tc>
        <w:tc>
          <w:tcPr>
            <w:tcW w:w="697" w:type="dxa"/>
            <w:vAlign w:val="bottom"/>
          </w:tcPr>
          <w:p w14:paraId="66276191" w14:textId="74194BB4"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15</w:t>
            </w:r>
          </w:p>
        </w:tc>
        <w:tc>
          <w:tcPr>
            <w:tcW w:w="696" w:type="dxa"/>
            <w:vAlign w:val="bottom"/>
          </w:tcPr>
          <w:p w14:paraId="0FD6DB2F" w14:textId="097A311B"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20</w:t>
            </w:r>
          </w:p>
        </w:tc>
        <w:tc>
          <w:tcPr>
            <w:tcW w:w="697" w:type="dxa"/>
            <w:vAlign w:val="bottom"/>
          </w:tcPr>
          <w:p w14:paraId="40A355F1" w14:textId="2FBA7DE6"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16</w:t>
            </w:r>
          </w:p>
        </w:tc>
      </w:tr>
      <w:tr w:rsidR="00D30EEC" w:rsidRPr="008E3D94" w14:paraId="3AC1A634" w14:textId="77777777" w:rsidTr="00D30EEC">
        <w:tc>
          <w:tcPr>
            <w:tcW w:w="7064" w:type="dxa"/>
            <w:vAlign w:val="bottom"/>
          </w:tcPr>
          <w:p w14:paraId="268DFE11" w14:textId="7F63F174"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14.</w:t>
            </w:r>
            <w:r w:rsidRPr="008E3D94">
              <w:rPr>
                <w:sz w:val="17"/>
              </w:rPr>
              <w:tab/>
              <w:t>Economic and Social Council forum on financing for development follow-up</w:t>
            </w:r>
          </w:p>
        </w:tc>
        <w:tc>
          <w:tcPr>
            <w:tcW w:w="696" w:type="dxa"/>
            <w:vAlign w:val="bottom"/>
          </w:tcPr>
          <w:p w14:paraId="30589324" w14:textId="207CB706"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10</w:t>
            </w:r>
          </w:p>
        </w:tc>
        <w:tc>
          <w:tcPr>
            <w:tcW w:w="697" w:type="dxa"/>
            <w:vAlign w:val="bottom"/>
          </w:tcPr>
          <w:p w14:paraId="5111A910" w14:textId="6B862C2E"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3</w:t>
            </w:r>
          </w:p>
        </w:tc>
        <w:tc>
          <w:tcPr>
            <w:tcW w:w="696" w:type="dxa"/>
            <w:vAlign w:val="bottom"/>
          </w:tcPr>
          <w:p w14:paraId="2D8FB49D" w14:textId="1559DA19"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10</w:t>
            </w:r>
          </w:p>
        </w:tc>
        <w:tc>
          <w:tcPr>
            <w:tcW w:w="697" w:type="dxa"/>
            <w:vAlign w:val="bottom"/>
          </w:tcPr>
          <w:p w14:paraId="7D10B0CA" w14:textId="3310AE73"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10</w:t>
            </w:r>
          </w:p>
        </w:tc>
      </w:tr>
      <w:tr w:rsidR="00D30EEC" w:rsidRPr="008E3D94" w14:paraId="3DDE803B" w14:textId="77777777" w:rsidTr="00D30EEC">
        <w:tc>
          <w:tcPr>
            <w:tcW w:w="7064" w:type="dxa"/>
            <w:vAlign w:val="bottom"/>
          </w:tcPr>
          <w:p w14:paraId="3211DD60" w14:textId="533B4922" w:rsidR="00D30EEC" w:rsidRPr="008E3D94" w:rsidRDefault="00D30EEC" w:rsidP="00863EED">
            <w:pPr>
              <w:tabs>
                <w:tab w:val="left" w:pos="288"/>
                <w:tab w:val="left" w:pos="576"/>
                <w:tab w:val="left" w:pos="864"/>
                <w:tab w:val="left" w:pos="1152"/>
              </w:tabs>
              <w:spacing w:before="40" w:after="40" w:line="200" w:lineRule="exact"/>
              <w:ind w:left="576" w:right="40" w:hanging="576"/>
              <w:rPr>
                <w:sz w:val="17"/>
              </w:rPr>
            </w:pPr>
            <w:r w:rsidRPr="008E3D94">
              <w:rPr>
                <w:sz w:val="17"/>
              </w:rPr>
              <w:tab/>
              <w:t>15.</w:t>
            </w:r>
            <w:r w:rsidRPr="008E3D94">
              <w:rPr>
                <w:sz w:val="17"/>
              </w:rPr>
              <w:tab/>
              <w:t>Multi-stakeholder forum on science, technology and innovation for the Sustainable Development Goals</w:t>
            </w:r>
          </w:p>
        </w:tc>
        <w:tc>
          <w:tcPr>
            <w:tcW w:w="696" w:type="dxa"/>
            <w:vAlign w:val="bottom"/>
          </w:tcPr>
          <w:p w14:paraId="72668676" w14:textId="2201428D"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5</w:t>
            </w:r>
          </w:p>
        </w:tc>
        <w:tc>
          <w:tcPr>
            <w:tcW w:w="697" w:type="dxa"/>
            <w:vAlign w:val="bottom"/>
          </w:tcPr>
          <w:p w14:paraId="62414DDB" w14:textId="2562EDB8"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4</w:t>
            </w:r>
          </w:p>
        </w:tc>
        <w:tc>
          <w:tcPr>
            <w:tcW w:w="696" w:type="dxa"/>
            <w:vAlign w:val="bottom"/>
          </w:tcPr>
          <w:p w14:paraId="7E54C776" w14:textId="5F468528"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4</w:t>
            </w:r>
          </w:p>
        </w:tc>
        <w:tc>
          <w:tcPr>
            <w:tcW w:w="697" w:type="dxa"/>
            <w:vAlign w:val="bottom"/>
          </w:tcPr>
          <w:p w14:paraId="1574F234" w14:textId="2F6F3D2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4</w:t>
            </w:r>
          </w:p>
        </w:tc>
      </w:tr>
      <w:tr w:rsidR="00D30EEC" w:rsidRPr="008E3D94" w14:paraId="69DC5D58" w14:textId="77777777" w:rsidTr="00D30EEC">
        <w:tc>
          <w:tcPr>
            <w:tcW w:w="7064" w:type="dxa"/>
            <w:vAlign w:val="bottom"/>
          </w:tcPr>
          <w:p w14:paraId="1BEA1C72" w14:textId="1370D9A6"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16.</w:t>
            </w:r>
            <w:r w:rsidRPr="008E3D94">
              <w:rPr>
                <w:sz w:val="17"/>
              </w:rPr>
              <w:tab/>
              <w:t>Meetings of the subsidiary bodies of the Economic and Social Council</w:t>
            </w:r>
          </w:p>
        </w:tc>
        <w:tc>
          <w:tcPr>
            <w:tcW w:w="696" w:type="dxa"/>
            <w:vAlign w:val="bottom"/>
          </w:tcPr>
          <w:p w14:paraId="7F52000D" w14:textId="5989D10A"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110</w:t>
            </w:r>
          </w:p>
        </w:tc>
        <w:tc>
          <w:tcPr>
            <w:tcW w:w="697" w:type="dxa"/>
            <w:vAlign w:val="bottom"/>
          </w:tcPr>
          <w:p w14:paraId="07D8ED3C" w14:textId="17255E9A"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128</w:t>
            </w:r>
          </w:p>
        </w:tc>
        <w:tc>
          <w:tcPr>
            <w:tcW w:w="696" w:type="dxa"/>
            <w:vAlign w:val="bottom"/>
          </w:tcPr>
          <w:p w14:paraId="2811C9AD" w14:textId="0FAAF7FD"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128</w:t>
            </w:r>
          </w:p>
        </w:tc>
        <w:tc>
          <w:tcPr>
            <w:tcW w:w="697" w:type="dxa"/>
            <w:vAlign w:val="bottom"/>
          </w:tcPr>
          <w:p w14:paraId="4D72B223" w14:textId="2CF867AC"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124</w:t>
            </w:r>
          </w:p>
        </w:tc>
      </w:tr>
      <w:tr w:rsidR="00D30EEC" w:rsidRPr="008E3D94" w14:paraId="18E4EB80" w14:textId="77777777" w:rsidTr="00D30EEC">
        <w:tc>
          <w:tcPr>
            <w:tcW w:w="7064" w:type="dxa"/>
            <w:vAlign w:val="bottom"/>
          </w:tcPr>
          <w:p w14:paraId="45F5E0E5" w14:textId="52D831C0"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17.</w:t>
            </w:r>
            <w:r w:rsidRPr="008E3D94">
              <w:rPr>
                <w:sz w:val="17"/>
              </w:rPr>
              <w:tab/>
              <w:t>Meetings of the plenary of the Trusteeship Council</w:t>
            </w:r>
          </w:p>
        </w:tc>
        <w:tc>
          <w:tcPr>
            <w:tcW w:w="696" w:type="dxa"/>
            <w:vAlign w:val="bottom"/>
          </w:tcPr>
          <w:p w14:paraId="04C18890" w14:textId="50AE0541"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w:t>
            </w:r>
          </w:p>
        </w:tc>
        <w:tc>
          <w:tcPr>
            <w:tcW w:w="697" w:type="dxa"/>
            <w:vAlign w:val="bottom"/>
          </w:tcPr>
          <w:p w14:paraId="0FA0A7D9" w14:textId="5A7D36E6"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w:t>
            </w:r>
          </w:p>
        </w:tc>
        <w:tc>
          <w:tcPr>
            <w:tcW w:w="696" w:type="dxa"/>
            <w:vAlign w:val="bottom"/>
          </w:tcPr>
          <w:p w14:paraId="2153F7C4" w14:textId="3F0C6B4D"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w:t>
            </w:r>
          </w:p>
        </w:tc>
        <w:tc>
          <w:tcPr>
            <w:tcW w:w="697" w:type="dxa"/>
            <w:vAlign w:val="bottom"/>
          </w:tcPr>
          <w:p w14:paraId="2D54DC11" w14:textId="10AFEBCD"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w:t>
            </w:r>
          </w:p>
        </w:tc>
      </w:tr>
      <w:tr w:rsidR="00D30EEC" w:rsidRPr="008E3D94" w14:paraId="66796DEA" w14:textId="77777777" w:rsidTr="00D30EEC">
        <w:tc>
          <w:tcPr>
            <w:tcW w:w="7064" w:type="dxa"/>
            <w:vAlign w:val="bottom"/>
          </w:tcPr>
          <w:p w14:paraId="212B56EF" w14:textId="5E2C4A00" w:rsidR="00D30EEC" w:rsidRPr="008E3D94" w:rsidRDefault="00D30EEC" w:rsidP="00863EED">
            <w:pPr>
              <w:tabs>
                <w:tab w:val="left" w:pos="288"/>
                <w:tab w:val="left" w:pos="576"/>
                <w:tab w:val="left" w:pos="864"/>
                <w:tab w:val="left" w:pos="1152"/>
              </w:tabs>
              <w:spacing w:before="40" w:after="40" w:line="200" w:lineRule="exact"/>
              <w:ind w:right="40"/>
              <w:rPr>
                <w:b/>
                <w:bCs/>
                <w:sz w:val="17"/>
              </w:rPr>
            </w:pPr>
            <w:r w:rsidRPr="008E3D94">
              <w:rPr>
                <w:b/>
                <w:bCs/>
                <w:sz w:val="17"/>
              </w:rPr>
              <w:t>B.</w:t>
            </w:r>
            <w:r w:rsidRPr="008E3D94">
              <w:rPr>
                <w:b/>
                <w:bCs/>
                <w:sz w:val="17"/>
              </w:rPr>
              <w:tab/>
              <w:t>Generation and transfer of knowledge</w:t>
            </w:r>
          </w:p>
        </w:tc>
        <w:tc>
          <w:tcPr>
            <w:tcW w:w="696" w:type="dxa"/>
            <w:vAlign w:val="bottom"/>
          </w:tcPr>
          <w:p w14:paraId="16B2C29A" w14:textId="62400171"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7" w:type="dxa"/>
            <w:vAlign w:val="bottom"/>
          </w:tcPr>
          <w:p w14:paraId="62E05520"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6" w:type="dxa"/>
            <w:vAlign w:val="bottom"/>
          </w:tcPr>
          <w:p w14:paraId="532E9BE5"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7" w:type="dxa"/>
            <w:vAlign w:val="bottom"/>
          </w:tcPr>
          <w:p w14:paraId="3E1F6FEA"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r>
      <w:tr w:rsidR="00D30EEC" w:rsidRPr="008E3D94" w14:paraId="5760D667" w14:textId="77777777" w:rsidTr="00D30EEC">
        <w:tc>
          <w:tcPr>
            <w:tcW w:w="7064" w:type="dxa"/>
            <w:vAlign w:val="bottom"/>
          </w:tcPr>
          <w:p w14:paraId="5B7A9262" w14:textId="641FC49B"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b/>
                <w:bCs/>
                <w:sz w:val="17"/>
              </w:rPr>
              <w:tab/>
              <w:t>Publications</w:t>
            </w:r>
            <w:r w:rsidRPr="008E3D94">
              <w:rPr>
                <w:sz w:val="17"/>
              </w:rPr>
              <w:t xml:space="preserve"> (number of publications)</w:t>
            </w:r>
          </w:p>
        </w:tc>
        <w:tc>
          <w:tcPr>
            <w:tcW w:w="696" w:type="dxa"/>
            <w:vAlign w:val="bottom"/>
          </w:tcPr>
          <w:p w14:paraId="084E946B" w14:textId="1BE4F083" w:rsidR="00D30EEC" w:rsidRPr="008E3D94" w:rsidRDefault="00D30EEC" w:rsidP="00863EED">
            <w:pPr>
              <w:tabs>
                <w:tab w:val="left" w:pos="288"/>
                <w:tab w:val="left" w:pos="576"/>
                <w:tab w:val="left" w:pos="864"/>
                <w:tab w:val="left" w:pos="1152"/>
              </w:tabs>
              <w:spacing w:before="40" w:after="40" w:line="200" w:lineRule="exact"/>
              <w:ind w:left="144" w:right="40"/>
              <w:jc w:val="right"/>
              <w:rPr>
                <w:b/>
                <w:bCs/>
                <w:sz w:val="17"/>
              </w:rPr>
            </w:pPr>
            <w:r w:rsidRPr="008E3D94">
              <w:rPr>
                <w:b/>
                <w:bCs/>
                <w:sz w:val="17"/>
              </w:rPr>
              <w:t>1</w:t>
            </w:r>
          </w:p>
        </w:tc>
        <w:tc>
          <w:tcPr>
            <w:tcW w:w="697" w:type="dxa"/>
            <w:vAlign w:val="bottom"/>
          </w:tcPr>
          <w:p w14:paraId="49A0860B" w14:textId="38EBA13D" w:rsidR="00D30EEC" w:rsidRPr="008E3D94" w:rsidRDefault="00D30EEC" w:rsidP="00863EED">
            <w:pPr>
              <w:tabs>
                <w:tab w:val="left" w:pos="288"/>
                <w:tab w:val="left" w:pos="576"/>
                <w:tab w:val="left" w:pos="864"/>
                <w:tab w:val="left" w:pos="1152"/>
              </w:tabs>
              <w:spacing w:before="40" w:after="40" w:line="200" w:lineRule="exact"/>
              <w:ind w:left="144" w:right="40"/>
              <w:jc w:val="right"/>
              <w:rPr>
                <w:b/>
                <w:bCs/>
                <w:sz w:val="17"/>
              </w:rPr>
            </w:pPr>
            <w:r w:rsidRPr="008E3D94">
              <w:rPr>
                <w:b/>
                <w:bCs/>
                <w:sz w:val="17"/>
              </w:rPr>
              <w:t>1</w:t>
            </w:r>
          </w:p>
        </w:tc>
        <w:tc>
          <w:tcPr>
            <w:tcW w:w="696" w:type="dxa"/>
            <w:vAlign w:val="bottom"/>
          </w:tcPr>
          <w:p w14:paraId="2E431E2D" w14:textId="42957E39" w:rsidR="00D30EEC" w:rsidRPr="008E3D94" w:rsidRDefault="00D30EEC" w:rsidP="00863EED">
            <w:pPr>
              <w:tabs>
                <w:tab w:val="left" w:pos="288"/>
                <w:tab w:val="left" w:pos="576"/>
                <w:tab w:val="left" w:pos="864"/>
                <w:tab w:val="left" w:pos="1152"/>
              </w:tabs>
              <w:spacing w:before="40" w:after="40" w:line="200" w:lineRule="exact"/>
              <w:ind w:left="144" w:right="40"/>
              <w:jc w:val="right"/>
              <w:rPr>
                <w:b/>
                <w:bCs/>
                <w:sz w:val="17"/>
              </w:rPr>
            </w:pPr>
            <w:r w:rsidRPr="008E3D94">
              <w:rPr>
                <w:b/>
                <w:bCs/>
                <w:sz w:val="17"/>
              </w:rPr>
              <w:t>1</w:t>
            </w:r>
          </w:p>
        </w:tc>
        <w:tc>
          <w:tcPr>
            <w:tcW w:w="697" w:type="dxa"/>
            <w:vAlign w:val="bottom"/>
          </w:tcPr>
          <w:p w14:paraId="5FE97771" w14:textId="7C181B1C" w:rsidR="00D30EEC" w:rsidRPr="008E3D94" w:rsidRDefault="00D30EEC" w:rsidP="00863EED">
            <w:pPr>
              <w:tabs>
                <w:tab w:val="left" w:pos="288"/>
                <w:tab w:val="left" w:pos="576"/>
                <w:tab w:val="left" w:pos="864"/>
                <w:tab w:val="left" w:pos="1152"/>
              </w:tabs>
              <w:spacing w:before="40" w:after="40" w:line="200" w:lineRule="exact"/>
              <w:ind w:left="144" w:right="40"/>
              <w:jc w:val="right"/>
              <w:rPr>
                <w:b/>
                <w:bCs/>
                <w:sz w:val="17"/>
              </w:rPr>
            </w:pPr>
            <w:r w:rsidRPr="008E3D94">
              <w:rPr>
                <w:b/>
                <w:bCs/>
                <w:sz w:val="17"/>
              </w:rPr>
              <w:t>1</w:t>
            </w:r>
          </w:p>
        </w:tc>
      </w:tr>
      <w:tr w:rsidR="00D30EEC" w:rsidRPr="008E3D94" w14:paraId="4AD78F53" w14:textId="77777777" w:rsidTr="00D30EEC">
        <w:tc>
          <w:tcPr>
            <w:tcW w:w="7064" w:type="dxa"/>
            <w:vAlign w:val="bottom"/>
          </w:tcPr>
          <w:p w14:paraId="390E004A" w14:textId="7DA18685" w:rsidR="00D30EEC" w:rsidRPr="008E3D94" w:rsidRDefault="00D30EEC" w:rsidP="00863EED">
            <w:pPr>
              <w:tabs>
                <w:tab w:val="left" w:pos="288"/>
                <w:tab w:val="left" w:pos="576"/>
                <w:tab w:val="left" w:pos="864"/>
                <w:tab w:val="left" w:pos="1152"/>
              </w:tabs>
              <w:spacing w:before="40" w:after="40" w:line="200" w:lineRule="exact"/>
              <w:ind w:right="40"/>
              <w:rPr>
                <w:sz w:val="17"/>
              </w:rPr>
            </w:pPr>
            <w:r w:rsidRPr="008E3D94">
              <w:rPr>
                <w:sz w:val="17"/>
              </w:rPr>
              <w:tab/>
              <w:t>18.</w:t>
            </w:r>
            <w:r w:rsidRPr="008E3D94">
              <w:rPr>
                <w:sz w:val="17"/>
              </w:rPr>
              <w:tab/>
              <w:t>Delegates Handbook</w:t>
            </w:r>
          </w:p>
        </w:tc>
        <w:tc>
          <w:tcPr>
            <w:tcW w:w="696" w:type="dxa"/>
            <w:vAlign w:val="bottom"/>
          </w:tcPr>
          <w:p w14:paraId="692DECAC" w14:textId="1EBF7E1A"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w:t>
            </w:r>
          </w:p>
        </w:tc>
        <w:tc>
          <w:tcPr>
            <w:tcW w:w="697" w:type="dxa"/>
            <w:vAlign w:val="bottom"/>
          </w:tcPr>
          <w:p w14:paraId="21DD81DD" w14:textId="33556A29"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w:t>
            </w:r>
          </w:p>
        </w:tc>
        <w:tc>
          <w:tcPr>
            <w:tcW w:w="696" w:type="dxa"/>
            <w:vAlign w:val="bottom"/>
          </w:tcPr>
          <w:p w14:paraId="49CBCD08" w14:textId="6ED68201"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w:t>
            </w:r>
          </w:p>
        </w:tc>
        <w:tc>
          <w:tcPr>
            <w:tcW w:w="697" w:type="dxa"/>
            <w:vAlign w:val="bottom"/>
          </w:tcPr>
          <w:p w14:paraId="2A858C44" w14:textId="36465BC5"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r w:rsidRPr="008E3D94">
              <w:rPr>
                <w:sz w:val="17"/>
              </w:rPr>
              <w:t>1</w:t>
            </w:r>
          </w:p>
        </w:tc>
      </w:tr>
      <w:tr w:rsidR="00D30EEC" w:rsidRPr="008E3D94" w14:paraId="7DE1884B" w14:textId="77777777" w:rsidTr="00D30EEC">
        <w:tc>
          <w:tcPr>
            <w:tcW w:w="7064" w:type="dxa"/>
            <w:vAlign w:val="bottom"/>
          </w:tcPr>
          <w:p w14:paraId="4AA251F9" w14:textId="368D531A" w:rsidR="00D30EEC" w:rsidRPr="008E3D94" w:rsidRDefault="00D30EEC" w:rsidP="00863EED">
            <w:pPr>
              <w:tabs>
                <w:tab w:val="left" w:pos="288"/>
                <w:tab w:val="left" w:pos="576"/>
                <w:tab w:val="left" w:pos="864"/>
                <w:tab w:val="left" w:pos="1152"/>
              </w:tabs>
              <w:spacing w:before="40" w:after="40" w:line="200" w:lineRule="exact"/>
              <w:ind w:right="40"/>
              <w:rPr>
                <w:b/>
                <w:bCs/>
                <w:sz w:val="17"/>
              </w:rPr>
            </w:pPr>
            <w:r w:rsidRPr="008E3D94">
              <w:rPr>
                <w:b/>
                <w:bCs/>
                <w:sz w:val="17"/>
              </w:rPr>
              <w:t>C.</w:t>
            </w:r>
            <w:r w:rsidRPr="008E3D94">
              <w:rPr>
                <w:b/>
                <w:bCs/>
                <w:sz w:val="17"/>
              </w:rPr>
              <w:tab/>
              <w:t>Substantive deliverables</w:t>
            </w:r>
          </w:p>
        </w:tc>
        <w:tc>
          <w:tcPr>
            <w:tcW w:w="696" w:type="dxa"/>
            <w:vAlign w:val="bottom"/>
          </w:tcPr>
          <w:p w14:paraId="502F89BC" w14:textId="0E59F4AB"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7" w:type="dxa"/>
            <w:vAlign w:val="bottom"/>
          </w:tcPr>
          <w:p w14:paraId="4AC3C7B0"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6" w:type="dxa"/>
            <w:vAlign w:val="bottom"/>
          </w:tcPr>
          <w:p w14:paraId="53D09556"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c>
          <w:tcPr>
            <w:tcW w:w="697" w:type="dxa"/>
            <w:vAlign w:val="bottom"/>
          </w:tcPr>
          <w:p w14:paraId="03FDDB63" w14:textId="77777777" w:rsidR="00D30EEC" w:rsidRPr="008E3D94" w:rsidRDefault="00D30EEC" w:rsidP="00863EED">
            <w:pPr>
              <w:tabs>
                <w:tab w:val="left" w:pos="288"/>
                <w:tab w:val="left" w:pos="576"/>
                <w:tab w:val="left" w:pos="864"/>
                <w:tab w:val="left" w:pos="1152"/>
              </w:tabs>
              <w:spacing w:before="40" w:after="40" w:line="200" w:lineRule="exact"/>
              <w:ind w:left="144" w:right="40"/>
              <w:jc w:val="right"/>
              <w:rPr>
                <w:sz w:val="17"/>
              </w:rPr>
            </w:pPr>
          </w:p>
        </w:tc>
      </w:tr>
      <w:tr w:rsidR="00D30EEC" w:rsidRPr="008E3D94" w14:paraId="19AE7BD1" w14:textId="77777777" w:rsidTr="00B67080">
        <w:tc>
          <w:tcPr>
            <w:tcW w:w="9850" w:type="dxa"/>
            <w:gridSpan w:val="5"/>
            <w:tcBorders>
              <w:bottom w:val="single" w:sz="12" w:space="0" w:color="auto"/>
            </w:tcBorders>
            <w:vAlign w:val="bottom"/>
          </w:tcPr>
          <w:p w14:paraId="5E978EE5" w14:textId="63647447" w:rsidR="00D30EEC" w:rsidRPr="008E3D94" w:rsidRDefault="00D30EEC" w:rsidP="00863EED">
            <w:pPr>
              <w:tabs>
                <w:tab w:val="left" w:pos="288"/>
                <w:tab w:val="left" w:pos="576"/>
                <w:tab w:val="left" w:pos="864"/>
                <w:tab w:val="left" w:pos="1152"/>
              </w:tabs>
              <w:spacing w:before="40" w:after="40" w:line="200" w:lineRule="exact"/>
              <w:ind w:left="288" w:right="43" w:hanging="288"/>
              <w:rPr>
                <w:sz w:val="17"/>
              </w:rPr>
            </w:pPr>
            <w:r w:rsidRPr="008E3D94">
              <w:rPr>
                <w:b/>
                <w:bCs/>
                <w:sz w:val="17"/>
              </w:rPr>
              <w:tab/>
              <w:t>Databases and substantive digital materials</w:t>
            </w:r>
            <w:r w:rsidRPr="008E3D94">
              <w:rPr>
                <w:sz w:val="17"/>
              </w:rPr>
              <w:t>: online portals, including e-deleGATE, for approximately 35 intergovernmental bodies.</w:t>
            </w:r>
          </w:p>
        </w:tc>
      </w:tr>
    </w:tbl>
    <w:p w14:paraId="36131214" w14:textId="77777777" w:rsidR="00D30EEC" w:rsidRPr="008E3D94" w:rsidRDefault="00D30EEC" w:rsidP="00863EED">
      <w:pPr>
        <w:pStyle w:val="SingleTxt"/>
        <w:spacing w:after="0" w:line="100" w:lineRule="exact"/>
        <w:rPr>
          <w:sz w:val="10"/>
        </w:rPr>
      </w:pPr>
    </w:p>
    <w:p w14:paraId="5EA02CC8" w14:textId="77777777" w:rsidR="00D30EEC" w:rsidRPr="008E3D94" w:rsidRDefault="00D30EEC" w:rsidP="00863EED">
      <w:pPr>
        <w:pStyle w:val="SingleTxt"/>
        <w:spacing w:after="0" w:line="100" w:lineRule="exact"/>
        <w:rPr>
          <w:sz w:val="10"/>
        </w:rPr>
      </w:pPr>
    </w:p>
    <w:p w14:paraId="38BEF13E" w14:textId="77777777" w:rsidR="00D30EEC" w:rsidRPr="008E3D94" w:rsidRDefault="00D30EEC" w:rsidP="00863EED">
      <w:pPr>
        <w:pStyle w:val="SingleTxt"/>
        <w:spacing w:after="0" w:line="100" w:lineRule="exact"/>
        <w:rPr>
          <w:sz w:val="10"/>
        </w:rPr>
      </w:pPr>
    </w:p>
    <w:p w14:paraId="14522D2D"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Subprogramme 2</w:t>
      </w:r>
    </w:p>
    <w:p w14:paraId="2F9BD683"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Planning and coordination of conference services</w:t>
      </w:r>
    </w:p>
    <w:p w14:paraId="08813E27" w14:textId="77777777" w:rsidR="00D30EEC" w:rsidRPr="008E3D94" w:rsidRDefault="00D30EEC" w:rsidP="00863EED">
      <w:pPr>
        <w:pStyle w:val="SingleTxt"/>
        <w:spacing w:after="0" w:line="100" w:lineRule="exact"/>
        <w:rPr>
          <w:sz w:val="10"/>
        </w:rPr>
      </w:pPr>
    </w:p>
    <w:p w14:paraId="040C6933" w14:textId="77777777" w:rsidR="00D30EEC" w:rsidRPr="008E3D94" w:rsidRDefault="00D30EEC" w:rsidP="00863EED">
      <w:pPr>
        <w:pStyle w:val="SingleTxt"/>
        <w:spacing w:after="0" w:line="100" w:lineRule="exact"/>
        <w:rPr>
          <w:sz w:val="10"/>
        </w:rPr>
      </w:pPr>
    </w:p>
    <w:p w14:paraId="0D16E95B"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Objective</w:t>
      </w:r>
    </w:p>
    <w:p w14:paraId="43030786" w14:textId="77777777" w:rsidR="00D30EEC" w:rsidRPr="008E3D94" w:rsidRDefault="00D30EEC" w:rsidP="00863EED">
      <w:pPr>
        <w:pStyle w:val="SingleTxt"/>
        <w:spacing w:after="0" w:line="100" w:lineRule="exact"/>
        <w:rPr>
          <w:sz w:val="10"/>
        </w:rPr>
      </w:pPr>
    </w:p>
    <w:p w14:paraId="0A369054" w14:textId="77777777" w:rsidR="00D30EEC" w:rsidRPr="008E3D94" w:rsidRDefault="00D30EEC" w:rsidP="00863EED">
      <w:pPr>
        <w:pStyle w:val="SingleTxt"/>
        <w:spacing w:after="0" w:line="100" w:lineRule="exact"/>
        <w:rPr>
          <w:sz w:val="10"/>
        </w:rPr>
      </w:pPr>
    </w:p>
    <w:p w14:paraId="6B195EF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2.33</w:t>
      </w:r>
      <w:r w:rsidRPr="008E3D94">
        <w:tab/>
        <w:t>The objective, to which this subprogramme contributes, is to ensure efficient, effective and multilingual deliberation and decision-making processes of intergovernmental and expert bodies and conferences serviced by the United Nations in New York, Geneva, Vienna and Nairobi.</w:t>
      </w:r>
    </w:p>
    <w:p w14:paraId="70B67824" w14:textId="77777777" w:rsidR="00D30EEC" w:rsidRPr="008E3D94" w:rsidRDefault="00D30EEC" w:rsidP="00863EED">
      <w:pPr>
        <w:pStyle w:val="SingleTxt"/>
        <w:spacing w:after="0" w:line="100" w:lineRule="exact"/>
        <w:rPr>
          <w:sz w:val="10"/>
        </w:rPr>
      </w:pPr>
    </w:p>
    <w:p w14:paraId="6702C31C" w14:textId="77777777" w:rsidR="00D30EEC" w:rsidRPr="008E3D94" w:rsidRDefault="00D30EEC" w:rsidP="00863EED">
      <w:pPr>
        <w:pStyle w:val="SingleTxt"/>
        <w:spacing w:after="0" w:line="100" w:lineRule="exact"/>
        <w:rPr>
          <w:sz w:val="10"/>
        </w:rPr>
      </w:pPr>
    </w:p>
    <w:p w14:paraId="17DF3FDF" w14:textId="77777777" w:rsidR="00D30EEC"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Strategy</w:t>
      </w:r>
    </w:p>
    <w:p w14:paraId="6AA20156" w14:textId="77777777" w:rsidR="00D30EEC" w:rsidRPr="008E3D94" w:rsidRDefault="00D30EEC" w:rsidP="00863EED">
      <w:pPr>
        <w:pStyle w:val="SingleTxt"/>
        <w:spacing w:after="0" w:line="100" w:lineRule="exact"/>
        <w:rPr>
          <w:sz w:val="10"/>
        </w:rPr>
      </w:pPr>
    </w:p>
    <w:p w14:paraId="5D49ADE4" w14:textId="77777777" w:rsidR="00D30EEC" w:rsidRPr="008E3D94" w:rsidRDefault="00D30EEC" w:rsidP="00863EED">
      <w:pPr>
        <w:pStyle w:val="SingleTxt"/>
        <w:spacing w:after="0" w:line="100" w:lineRule="exact"/>
        <w:rPr>
          <w:sz w:val="10"/>
        </w:rPr>
      </w:pPr>
    </w:p>
    <w:p w14:paraId="5AD72D3C"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2.34</w:t>
      </w:r>
      <w:r w:rsidRPr="008E3D94">
        <w:tab/>
        <w:t>To contribute to the objective, the subprogramme will:</w:t>
      </w:r>
    </w:p>
    <w:p w14:paraId="0BEF4AA4"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Plan and manage meetings and documentation services and optimize capacity in a globally coordinated manner by leveraging technologies, including gMeets, gDoc and gData, and optimizing workflows;</w:t>
      </w:r>
    </w:p>
    <w:p w14:paraId="760F220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(b)</w:t>
      </w:r>
      <w:r w:rsidRPr="008E3D94">
        <w:tab/>
        <w:t>Engage in regular consultations with Member States and substantive and technical secretariats to address conference-servicing needs in New York, Geneva, Vienna and Nairobi;</w:t>
      </w:r>
    </w:p>
    <w:p w14:paraId="3D989BEA"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(c)</w:t>
      </w:r>
      <w:r w:rsidRPr="008E3D94">
        <w:tab/>
        <w:t>Provide technical and substantive support to the Committee on Conferences in New York;</w:t>
      </w:r>
    </w:p>
    <w:p w14:paraId="22A23D25" w14:textId="77DE5A46"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(d)</w:t>
      </w:r>
      <w:r w:rsidRPr="008E3D94">
        <w:tab/>
        <w:t>Develop innovative processes and best practices to meet the evolving needs of global conferencing servicing.</w:t>
      </w:r>
    </w:p>
    <w:p w14:paraId="451085D0"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2.35</w:t>
      </w:r>
      <w:r w:rsidRPr="008E3D94">
        <w:tab/>
        <w:t>The above-mentioned work is expected to result in:</w:t>
      </w:r>
    </w:p>
    <w:p w14:paraId="25EA6072"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The addressing of Member States’ needs with responsive, timely, efficient and user-friendly conference services;</w:t>
      </w:r>
    </w:p>
    <w:p w14:paraId="2B82ADC3"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(b)</w:t>
      </w:r>
      <w:r w:rsidRPr="008E3D94">
        <w:tab/>
        <w:t>Smooth deliberations in the intergovernmental process across New York, Geneva, Vienna and Nairobi;</w:t>
      </w:r>
    </w:p>
    <w:p w14:paraId="4F50DC18"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Well-established and mature standard operating procedures complemented by information technology systems applied to all services for Member States;</w:t>
      </w:r>
    </w:p>
    <w:p w14:paraId="6C185EC8"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(d)</w:t>
      </w:r>
      <w:r w:rsidRPr="008E3D94">
        <w:tab/>
        <w:t>The timely and simultaneous issuance of parliamentary documents in all six official languages.</w:t>
      </w:r>
    </w:p>
    <w:p w14:paraId="57C9F3A2" w14:textId="77777777" w:rsidR="00D30EEC" w:rsidRPr="008E3D94" w:rsidRDefault="00D30EEC" w:rsidP="00D30EEC">
      <w:pPr>
        <w:pStyle w:val="SingleTxt"/>
        <w:spacing w:after="0" w:line="120" w:lineRule="exact"/>
        <w:rPr>
          <w:sz w:val="10"/>
        </w:rPr>
      </w:pPr>
    </w:p>
    <w:p w14:paraId="507CBEE4" w14:textId="77777777" w:rsidR="00D30EEC" w:rsidRPr="008E3D94" w:rsidRDefault="00D30EEC" w:rsidP="00D30EEC">
      <w:pPr>
        <w:pStyle w:val="SingleTxt"/>
        <w:spacing w:after="0" w:line="120" w:lineRule="exact"/>
        <w:rPr>
          <w:sz w:val="10"/>
        </w:rPr>
      </w:pPr>
    </w:p>
    <w:p w14:paraId="0649B235" w14:textId="77777777" w:rsidR="00985EA5" w:rsidRPr="008E3D94" w:rsidRDefault="00D30EEC" w:rsidP="00D30E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performance in 2025</w:t>
      </w:r>
    </w:p>
    <w:p w14:paraId="2A4B9CF3" w14:textId="3C46E19A" w:rsidR="00D30EEC" w:rsidRPr="008E3D94" w:rsidRDefault="00D30EEC" w:rsidP="00863EED">
      <w:pPr>
        <w:pStyle w:val="SingleTxt"/>
        <w:spacing w:after="0" w:line="100" w:lineRule="exact"/>
        <w:rPr>
          <w:sz w:val="10"/>
        </w:rPr>
      </w:pPr>
    </w:p>
    <w:p w14:paraId="559EA158" w14:textId="77777777" w:rsidR="00D30EEC" w:rsidRPr="008E3D94" w:rsidRDefault="00D30EEC" w:rsidP="00863EED">
      <w:pPr>
        <w:pStyle w:val="SingleTxt"/>
        <w:spacing w:after="0" w:line="100" w:lineRule="exact"/>
        <w:rPr>
          <w:sz w:val="10"/>
        </w:rPr>
      </w:pPr>
    </w:p>
    <w:p w14:paraId="31D0DA50" w14:textId="22C3171A" w:rsidR="00D30EEC" w:rsidRPr="008E3D94" w:rsidRDefault="00D30EEC" w:rsidP="00D30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Increased number of meetings held away from Headquarters serviced</w:t>
      </w:r>
    </w:p>
    <w:p w14:paraId="655C5A78" w14:textId="77777777" w:rsidR="00D30EEC" w:rsidRPr="008E3D94" w:rsidRDefault="00D30EEC" w:rsidP="00863EED">
      <w:pPr>
        <w:pStyle w:val="SingleTxt"/>
        <w:spacing w:after="0" w:line="100" w:lineRule="exact"/>
        <w:rPr>
          <w:sz w:val="10"/>
        </w:rPr>
      </w:pPr>
    </w:p>
    <w:p w14:paraId="2A66752A" w14:textId="1537408C" w:rsidR="00985EA5" w:rsidRPr="008E3D94" w:rsidRDefault="00D30EEC" w:rsidP="002217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8E3D94">
        <w:tab/>
        <w:t>2.36</w:t>
      </w:r>
      <w:r w:rsidRPr="008E3D94">
        <w:tab/>
        <w:t>The subprogramme planned and coordinated 17 major conferences and meetings held away from Headquarters in 2025, compared with 13 in 2024 and 12 in 2023. The conferences coordinated away from Headquarters in 2025 were held in</w:t>
      </w:r>
      <w:r w:rsidR="00DC1168">
        <w:t xml:space="preserve"> the </w:t>
      </w:r>
      <w:r w:rsidRPr="008E3D94">
        <w:t>following countries: Brazil, Canada, Costa Rica, Ethiopia, France, Germany, Morocco, Panama, Qatar, Saudi Arabia, Spain, Thailand, Turkmenistan and Uruguay.</w:t>
      </w:r>
    </w:p>
    <w:p w14:paraId="00871394"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2.37</w:t>
      </w:r>
      <w:r w:rsidRPr="008E3D94">
        <w:tab/>
        <w:t xml:space="preserve">The planning and coordination teams at the four conference-servicing duty stations collaborated closely to ensure effective and efficient resource allocation and service delivery. Conference-servicing teams were strategically put together on the basis of the proximity rule of the integrated global management approach, in combination with other relevant considerations. Dedicated sections for each conference away from Headquarters were created in the </w:t>
      </w:r>
      <w:r w:rsidRPr="008E3D94">
        <w:rPr>
          <w:i/>
          <w:iCs/>
        </w:rPr>
        <w:t>Journal of the United Nations</w:t>
      </w:r>
      <w:r w:rsidRPr="008E3D94">
        <w:t xml:space="preserve"> in all official languages. These included information on side events and special events that facilitated </w:t>
      </w:r>
      <w:r w:rsidRPr="00863EED">
        <w:rPr>
          <w:spacing w:val="2"/>
        </w:rPr>
        <w:t>multi-stakeholder engagement.  The subprogramme also coordinated and facilitated many bilateral meetings among the Member States and other key stakeholders held on the margin of the conferences. The arrangement of such meetings was supported by the conference management systems developed and utilized by the subprogramme at all four duty stations, including the gMeets portal.</w:t>
      </w:r>
    </w:p>
    <w:p w14:paraId="75DD9171"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2.38</w:t>
      </w:r>
      <w:r w:rsidRPr="008E3D94">
        <w:tab/>
        <w:t>Progress towards the objective is presented in the performance measure below (see figure 2.II).</w:t>
      </w:r>
    </w:p>
    <w:p w14:paraId="47F0F3E8" w14:textId="5906D31B" w:rsidR="00D30EEC" w:rsidRPr="008E3D94" w:rsidRDefault="00D30EEC"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526E3B" w14:textId="0E25FE67" w:rsidR="00D30EEC" w:rsidRPr="008E3D94" w:rsidRDefault="00D30EEC" w:rsidP="005268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2.II</w:t>
      </w:r>
    </w:p>
    <w:p w14:paraId="37A17C5E" w14:textId="00BEE6DC" w:rsidR="00D30EEC" w:rsidRPr="008E3D94" w:rsidRDefault="00D30EEC" w:rsidP="005268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8E3D94">
        <w:t>Performance measure: number of conferences held away from Headquarters planned and coordinated by conference-servicing duty stations (annual)</w:t>
      </w:r>
    </w:p>
    <w:p w14:paraId="5D92842C" w14:textId="775C8250" w:rsidR="00D30EEC" w:rsidRPr="008E3D94" w:rsidRDefault="00D30EEC"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596C8F5" w14:textId="43F57406" w:rsidR="00526899" w:rsidRPr="008E3D94" w:rsidRDefault="00526899"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E9D903" w14:textId="5912DEB1" w:rsidR="00526899" w:rsidRDefault="001F010A" w:rsidP="001F010A">
      <w:pPr>
        <w:pStyle w:val="SingleTxt"/>
        <w:spacing w:after="0" w:line="240" w:lineRule="atLeast"/>
        <w:ind w:right="40" w:hanging="1267"/>
      </w:pPr>
      <w:r w:rsidRPr="001F010A">
        <w:rPr>
          <w:noProof/>
        </w:rPr>
        <w:drawing>
          <wp:inline distT="0" distB="0" distL="0" distR="0" wp14:anchorId="43F61AAC" wp14:editId="16073166">
            <wp:extent cx="6254496" cy="2286000"/>
            <wp:effectExtent l="0" t="0" r="0" b="0"/>
            <wp:docPr id="1467235116" name="Chart 1">
              <a:extLst xmlns:a="http://schemas.openxmlformats.org/drawingml/2006/main">
                <a:ext uri="{FF2B5EF4-FFF2-40B4-BE49-F238E27FC236}">
                  <a16:creationId xmlns:a16="http://schemas.microsoft.com/office/drawing/2014/main" id="{9713E519-F593-B60E-6A30-3BBAFE6AE2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157E614C" w14:textId="77777777" w:rsidR="001F010A" w:rsidRPr="008E3D94" w:rsidRDefault="001F010A"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77CB870" w14:textId="77777777" w:rsidR="00526899" w:rsidRPr="008E3D94" w:rsidRDefault="00526899"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8EE745" w14:textId="77777777" w:rsidR="00526899" w:rsidRPr="008E3D94" w:rsidRDefault="00526899"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F317109" w14:textId="77777777" w:rsidR="00D30EEC" w:rsidRPr="008E3D94" w:rsidRDefault="00D30EEC" w:rsidP="009C2627">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Planned results for 2027</w:t>
      </w:r>
    </w:p>
    <w:p w14:paraId="36CA56C6" w14:textId="77777777" w:rsidR="00D30EEC" w:rsidRPr="008E3D94" w:rsidRDefault="00D30EEC" w:rsidP="00863EED">
      <w:pPr>
        <w:pStyle w:val="SingleTxt"/>
        <w:keepNext/>
        <w:spacing w:after="0" w:line="100" w:lineRule="exact"/>
        <w:rPr>
          <w:sz w:val="10"/>
        </w:rPr>
      </w:pPr>
    </w:p>
    <w:p w14:paraId="324D0F72" w14:textId="77777777" w:rsidR="00526899" w:rsidRPr="008E3D94" w:rsidRDefault="00526899" w:rsidP="00863EED">
      <w:pPr>
        <w:pStyle w:val="SingleTxt"/>
        <w:keepNext/>
        <w:spacing w:after="0" w:line="100" w:lineRule="exact"/>
        <w:rPr>
          <w:sz w:val="10"/>
        </w:rPr>
      </w:pPr>
    </w:p>
    <w:p w14:paraId="32CACE80" w14:textId="77777777" w:rsidR="00985EA5" w:rsidRPr="008E3D94" w:rsidRDefault="00D30EEC" w:rsidP="009C2627">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Result 1: global gateway for servicing conferences and meetings</w:t>
      </w:r>
    </w:p>
    <w:p w14:paraId="5B0C3ED9" w14:textId="5021912A" w:rsidR="00D30EEC" w:rsidRPr="008E3D94" w:rsidRDefault="00D30EEC" w:rsidP="00863EED">
      <w:pPr>
        <w:pStyle w:val="SingleTxt"/>
        <w:spacing w:after="0" w:line="100" w:lineRule="exact"/>
        <w:rPr>
          <w:sz w:val="10"/>
        </w:rPr>
      </w:pPr>
    </w:p>
    <w:p w14:paraId="6288C781" w14:textId="567C8FF8" w:rsidR="00D30EEC" w:rsidRPr="008E3D94" w:rsidRDefault="00526899" w:rsidP="005268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Programme performance in 2025 and target for 2027</w:t>
      </w:r>
    </w:p>
    <w:p w14:paraId="00263E95" w14:textId="147834A8" w:rsidR="00D30EEC" w:rsidRPr="008E3D94" w:rsidRDefault="00D30EEC" w:rsidP="00863EED">
      <w:pPr>
        <w:pStyle w:val="SingleTxt"/>
        <w:spacing w:after="0" w:line="100" w:lineRule="exact"/>
        <w:rPr>
          <w:sz w:val="10"/>
        </w:rPr>
      </w:pPr>
    </w:p>
    <w:p w14:paraId="563B8284"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2.39</w:t>
      </w:r>
      <w:r w:rsidRPr="008E3D94">
        <w:tab/>
        <w:t>The subprogramme’s work contributed to clients, except those in Geneva, being able to request meeting services, obtain cost estimates and receive a single bill through the One-Stop Shop module of gMeets, which did not meet the planned target of all clients at all duty stations being able to do so. The target was not met because a full roll-out of One-Stop Shop in Geneva had to be postponed owing to liquidity constraints.</w:t>
      </w:r>
    </w:p>
    <w:p w14:paraId="440AD81F"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2.40</w:t>
      </w:r>
      <w:r w:rsidRPr="008E3D94">
        <w:tab/>
        <w:t>Progress towards the objective and the target for 2027 are presented in the performance measure below (see table 2.6).</w:t>
      </w:r>
    </w:p>
    <w:p w14:paraId="6F120123" w14:textId="77777777" w:rsidR="00D30EEC" w:rsidRPr="008E3D94" w:rsidRDefault="00D30EEC"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C2A0CA" w14:textId="77777777" w:rsidR="00D30EEC" w:rsidRPr="008E3D94" w:rsidRDefault="00D30EEC" w:rsidP="005268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2.6</w:t>
      </w:r>
    </w:p>
    <w:p w14:paraId="659F2FA3" w14:textId="77777777" w:rsidR="00D30EEC" w:rsidRPr="008E3D94" w:rsidRDefault="00D30EEC" w:rsidP="005268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26F35A48" w14:textId="77777777" w:rsidR="00D30EEC" w:rsidRPr="008E3D94" w:rsidRDefault="00D30EEC"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C702086" w14:textId="77777777" w:rsidR="00526899" w:rsidRPr="008E3D94" w:rsidRDefault="00526899"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26899" w:rsidRPr="008E3D94" w14:paraId="6B6E5C35" w14:textId="77777777" w:rsidTr="00526899">
        <w:trPr>
          <w:tblHeader/>
        </w:trPr>
        <w:tc>
          <w:tcPr>
            <w:tcW w:w="1970" w:type="dxa"/>
            <w:tcBorders>
              <w:top w:val="single" w:sz="4" w:space="0" w:color="auto"/>
              <w:bottom w:val="single" w:sz="12" w:space="0" w:color="auto"/>
            </w:tcBorders>
            <w:vAlign w:val="bottom"/>
          </w:tcPr>
          <w:p w14:paraId="67FE5347" w14:textId="77777777" w:rsidR="00526899" w:rsidRPr="008E3D94" w:rsidRDefault="00526899" w:rsidP="00526899">
            <w:pPr>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22CDB545" w14:textId="77777777" w:rsidR="00526899" w:rsidRPr="008E3D94" w:rsidRDefault="00526899" w:rsidP="00526899">
            <w:pPr>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48AFCFD0" w14:textId="77777777" w:rsidR="00526899" w:rsidRPr="008E3D94" w:rsidRDefault="00526899" w:rsidP="00526899">
            <w:pPr>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1BC43DCD" w14:textId="77777777" w:rsidR="00526899" w:rsidRPr="008E3D94" w:rsidRDefault="00526899" w:rsidP="00526899">
            <w:pPr>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52838FC7" w14:textId="77777777" w:rsidR="00526899" w:rsidRPr="008E3D94" w:rsidRDefault="00526899" w:rsidP="00526899">
            <w:pPr>
              <w:spacing w:before="81" w:after="81" w:line="160" w:lineRule="exact"/>
              <w:ind w:left="144" w:right="40"/>
              <w:rPr>
                <w:i/>
                <w:sz w:val="14"/>
              </w:rPr>
            </w:pPr>
            <w:r w:rsidRPr="008E3D94">
              <w:rPr>
                <w:i/>
                <w:sz w:val="14"/>
              </w:rPr>
              <w:t>2027 (planned)</w:t>
            </w:r>
          </w:p>
        </w:tc>
      </w:tr>
      <w:tr w:rsidR="00526899" w:rsidRPr="008E3D94" w14:paraId="5BBDBEDB" w14:textId="77777777" w:rsidTr="00526899">
        <w:trPr>
          <w:trHeight w:hRule="exact" w:val="115"/>
          <w:tblHeader/>
        </w:trPr>
        <w:tc>
          <w:tcPr>
            <w:tcW w:w="1970" w:type="dxa"/>
            <w:tcBorders>
              <w:top w:val="single" w:sz="12" w:space="0" w:color="auto"/>
            </w:tcBorders>
            <w:vAlign w:val="bottom"/>
          </w:tcPr>
          <w:p w14:paraId="355D6977" w14:textId="77777777" w:rsidR="00526899" w:rsidRPr="008E3D94" w:rsidRDefault="00526899" w:rsidP="00526899">
            <w:pPr>
              <w:spacing w:before="40" w:after="120"/>
              <w:ind w:right="40"/>
            </w:pPr>
          </w:p>
        </w:tc>
        <w:tc>
          <w:tcPr>
            <w:tcW w:w="1970" w:type="dxa"/>
            <w:tcBorders>
              <w:top w:val="single" w:sz="12" w:space="0" w:color="auto"/>
            </w:tcBorders>
            <w:vAlign w:val="bottom"/>
          </w:tcPr>
          <w:p w14:paraId="5BA3C4EF" w14:textId="77777777" w:rsidR="00526899" w:rsidRPr="008E3D94" w:rsidRDefault="00526899" w:rsidP="00526899">
            <w:pPr>
              <w:spacing w:before="40" w:after="120"/>
              <w:ind w:left="144" w:right="40"/>
            </w:pPr>
          </w:p>
        </w:tc>
        <w:tc>
          <w:tcPr>
            <w:tcW w:w="1970" w:type="dxa"/>
            <w:tcBorders>
              <w:top w:val="single" w:sz="12" w:space="0" w:color="auto"/>
              <w:right w:val="double" w:sz="12" w:space="0" w:color="auto"/>
            </w:tcBorders>
            <w:vAlign w:val="bottom"/>
          </w:tcPr>
          <w:p w14:paraId="34C6E256" w14:textId="77777777" w:rsidR="00526899" w:rsidRPr="008E3D94" w:rsidRDefault="00526899" w:rsidP="00526899">
            <w:pPr>
              <w:spacing w:before="40" w:after="120"/>
              <w:ind w:left="144" w:right="40"/>
            </w:pPr>
          </w:p>
        </w:tc>
        <w:tc>
          <w:tcPr>
            <w:tcW w:w="1970" w:type="dxa"/>
            <w:tcBorders>
              <w:top w:val="single" w:sz="12" w:space="0" w:color="auto"/>
              <w:left w:val="double" w:sz="12" w:space="0" w:color="auto"/>
            </w:tcBorders>
            <w:vAlign w:val="bottom"/>
          </w:tcPr>
          <w:p w14:paraId="4CE5CB18" w14:textId="77777777" w:rsidR="00526899" w:rsidRPr="008E3D94" w:rsidRDefault="00526899" w:rsidP="00526899">
            <w:pPr>
              <w:spacing w:before="40" w:after="120"/>
              <w:ind w:left="144" w:right="40"/>
            </w:pPr>
          </w:p>
        </w:tc>
        <w:tc>
          <w:tcPr>
            <w:tcW w:w="1970" w:type="dxa"/>
            <w:tcBorders>
              <w:top w:val="single" w:sz="12" w:space="0" w:color="auto"/>
            </w:tcBorders>
            <w:vAlign w:val="bottom"/>
          </w:tcPr>
          <w:p w14:paraId="26AD26FF" w14:textId="77777777" w:rsidR="00526899" w:rsidRPr="008E3D94" w:rsidRDefault="00526899" w:rsidP="00526899">
            <w:pPr>
              <w:spacing w:before="40" w:after="120"/>
              <w:ind w:left="144" w:right="40"/>
            </w:pPr>
          </w:p>
        </w:tc>
      </w:tr>
      <w:tr w:rsidR="00526899" w:rsidRPr="00863EED" w14:paraId="6EA77D6E" w14:textId="77777777" w:rsidTr="00526899">
        <w:tc>
          <w:tcPr>
            <w:tcW w:w="1970" w:type="dxa"/>
            <w:tcBorders>
              <w:bottom w:val="single" w:sz="12" w:space="0" w:color="auto"/>
            </w:tcBorders>
          </w:tcPr>
          <w:p w14:paraId="6341A84C" w14:textId="77777777" w:rsidR="00526899" w:rsidRPr="00863EED" w:rsidRDefault="00526899" w:rsidP="00526899">
            <w:pPr>
              <w:tabs>
                <w:tab w:val="left" w:pos="288"/>
                <w:tab w:val="left" w:pos="576"/>
                <w:tab w:val="left" w:pos="864"/>
                <w:tab w:val="left" w:pos="1152"/>
              </w:tabs>
              <w:spacing w:before="40" w:after="120"/>
              <w:ind w:right="40"/>
              <w:rPr>
                <w:spacing w:val="2"/>
              </w:rPr>
            </w:pPr>
            <w:r w:rsidRPr="00863EED">
              <w:rPr>
                <w:spacing w:val="2"/>
              </w:rPr>
              <w:t>All clients can request meeting services in Nairobi through One-Stop Shop</w:t>
            </w:r>
          </w:p>
          <w:p w14:paraId="03D45E5C" w14:textId="5D8C1D01" w:rsidR="00526899" w:rsidRPr="00863EED" w:rsidRDefault="00526899" w:rsidP="00526899">
            <w:pPr>
              <w:tabs>
                <w:tab w:val="left" w:pos="288"/>
                <w:tab w:val="left" w:pos="576"/>
                <w:tab w:val="left" w:pos="864"/>
                <w:tab w:val="left" w:pos="1152"/>
              </w:tabs>
              <w:spacing w:before="40" w:after="120"/>
              <w:ind w:right="40"/>
              <w:rPr>
                <w:spacing w:val="2"/>
              </w:rPr>
            </w:pPr>
            <w:r w:rsidRPr="00863EED">
              <w:rPr>
                <w:spacing w:val="2"/>
              </w:rPr>
              <w:t>A subset of clients can request meeting services in Vienna through One-Stop Shop</w:t>
            </w:r>
          </w:p>
        </w:tc>
        <w:tc>
          <w:tcPr>
            <w:tcW w:w="1970" w:type="dxa"/>
            <w:tcBorders>
              <w:bottom w:val="single" w:sz="12" w:space="0" w:color="auto"/>
            </w:tcBorders>
          </w:tcPr>
          <w:p w14:paraId="0534A1B4" w14:textId="275D3870" w:rsidR="00526899" w:rsidRPr="00863EED" w:rsidRDefault="00526899" w:rsidP="00526899">
            <w:pPr>
              <w:tabs>
                <w:tab w:val="left" w:pos="288"/>
                <w:tab w:val="left" w:pos="576"/>
                <w:tab w:val="left" w:pos="864"/>
                <w:tab w:val="left" w:pos="1152"/>
              </w:tabs>
              <w:spacing w:before="40" w:after="120"/>
              <w:ind w:left="144" w:right="40"/>
              <w:rPr>
                <w:spacing w:val="2"/>
              </w:rPr>
            </w:pPr>
            <w:r w:rsidRPr="00863EED">
              <w:rPr>
                <w:spacing w:val="2"/>
              </w:rPr>
              <w:t>All clients can request meeting services in Vienna through One-Stop Shop</w:t>
            </w:r>
          </w:p>
        </w:tc>
        <w:tc>
          <w:tcPr>
            <w:tcW w:w="1970" w:type="dxa"/>
            <w:tcBorders>
              <w:bottom w:val="single" w:sz="12" w:space="0" w:color="auto"/>
              <w:right w:val="double" w:sz="12" w:space="0" w:color="auto"/>
            </w:tcBorders>
          </w:tcPr>
          <w:p w14:paraId="4F2C254C" w14:textId="3E4AE0C0" w:rsidR="00526899" w:rsidRPr="00863EED" w:rsidRDefault="00526899" w:rsidP="00526899">
            <w:pPr>
              <w:tabs>
                <w:tab w:val="left" w:pos="288"/>
                <w:tab w:val="left" w:pos="576"/>
                <w:tab w:val="left" w:pos="864"/>
                <w:tab w:val="left" w:pos="1152"/>
              </w:tabs>
              <w:spacing w:before="40" w:after="120"/>
              <w:ind w:left="144" w:right="40"/>
              <w:rPr>
                <w:spacing w:val="2"/>
              </w:rPr>
            </w:pPr>
            <w:r w:rsidRPr="00863EED">
              <w:rPr>
                <w:spacing w:val="2"/>
              </w:rPr>
              <w:t>All clients at all duty stations, except Geneva, can request meeting services, obtain cost estimates and receive a single bill through One-Stop Shop</w:t>
            </w:r>
          </w:p>
        </w:tc>
        <w:tc>
          <w:tcPr>
            <w:tcW w:w="1970" w:type="dxa"/>
            <w:tcBorders>
              <w:left w:val="double" w:sz="12" w:space="0" w:color="auto"/>
              <w:bottom w:val="single" w:sz="12" w:space="0" w:color="auto"/>
            </w:tcBorders>
          </w:tcPr>
          <w:p w14:paraId="6B9FA335" w14:textId="599D0B34" w:rsidR="00526899" w:rsidRPr="00863EED" w:rsidRDefault="00526899" w:rsidP="00526899">
            <w:pPr>
              <w:tabs>
                <w:tab w:val="left" w:pos="288"/>
                <w:tab w:val="left" w:pos="576"/>
                <w:tab w:val="left" w:pos="864"/>
                <w:tab w:val="left" w:pos="1152"/>
              </w:tabs>
              <w:spacing w:before="40" w:after="120"/>
              <w:ind w:left="144" w:right="40"/>
              <w:rPr>
                <w:spacing w:val="2"/>
              </w:rPr>
            </w:pPr>
            <w:r w:rsidRPr="00863EED">
              <w:rPr>
                <w:spacing w:val="2"/>
              </w:rPr>
              <w:t>All clients at all duty stations use One-Stop Shop to request meeting services and receive a single bill</w:t>
            </w:r>
          </w:p>
        </w:tc>
        <w:tc>
          <w:tcPr>
            <w:tcW w:w="1970" w:type="dxa"/>
            <w:tcBorders>
              <w:bottom w:val="single" w:sz="12" w:space="0" w:color="auto"/>
            </w:tcBorders>
          </w:tcPr>
          <w:p w14:paraId="664516D9" w14:textId="4D2D13DB" w:rsidR="00526899" w:rsidRPr="00863EED" w:rsidRDefault="00526899" w:rsidP="00526899">
            <w:pPr>
              <w:tabs>
                <w:tab w:val="left" w:pos="288"/>
                <w:tab w:val="left" w:pos="576"/>
                <w:tab w:val="left" w:pos="864"/>
                <w:tab w:val="left" w:pos="1152"/>
              </w:tabs>
              <w:spacing w:before="40" w:after="120"/>
              <w:ind w:left="144" w:right="40"/>
              <w:rPr>
                <w:spacing w:val="2"/>
              </w:rPr>
            </w:pPr>
            <w:r w:rsidRPr="00863EED">
              <w:rPr>
                <w:spacing w:val="2"/>
              </w:rPr>
              <w:t>All clients at all duty stations use One-Stop Shop to request meeting rooms and services and obtain cost estimates and receive a single bill, through a harmonized and streamlined business process supported by Umoja data integration</w:t>
            </w:r>
          </w:p>
        </w:tc>
      </w:tr>
    </w:tbl>
    <w:p w14:paraId="3D8C59A7" w14:textId="77777777" w:rsidR="00BA6F34" w:rsidRPr="008E3D94" w:rsidRDefault="00BA6F34" w:rsidP="00863EED">
      <w:pPr>
        <w:pStyle w:val="SingleTxt"/>
        <w:spacing w:after="0" w:line="100" w:lineRule="exact"/>
        <w:rPr>
          <w:sz w:val="10"/>
        </w:rPr>
      </w:pPr>
    </w:p>
    <w:p w14:paraId="392057FA" w14:textId="4C58368E" w:rsidR="00D30EEC" w:rsidRPr="008E3D94" w:rsidRDefault="00D30EEC" w:rsidP="00863EED">
      <w:pPr>
        <w:pStyle w:val="SingleTxt"/>
        <w:spacing w:after="0" w:line="100" w:lineRule="exact"/>
        <w:rPr>
          <w:sz w:val="10"/>
        </w:rPr>
      </w:pPr>
    </w:p>
    <w:p w14:paraId="5D7553B6" w14:textId="5D756634" w:rsidR="00D30EEC" w:rsidRPr="008E3D94" w:rsidRDefault="00D30EEC"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2: increased feedback from Member States through the global survey</w:t>
      </w:r>
    </w:p>
    <w:p w14:paraId="79194B4D" w14:textId="77777777" w:rsidR="00D30EEC" w:rsidRPr="008E3D94" w:rsidRDefault="00D30EEC" w:rsidP="00863EED">
      <w:pPr>
        <w:pStyle w:val="SingleTxt"/>
        <w:spacing w:after="0" w:line="100" w:lineRule="exact"/>
        <w:rPr>
          <w:sz w:val="10"/>
        </w:rPr>
      </w:pPr>
    </w:p>
    <w:p w14:paraId="0E495C93" w14:textId="4BA459CA" w:rsidR="00D30EEC" w:rsidRPr="008E3D94" w:rsidRDefault="00BA6F34"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Programme performance in 2025 and target for 2027</w:t>
      </w:r>
    </w:p>
    <w:p w14:paraId="49CF21E5" w14:textId="345A7BBA" w:rsidR="00D30EEC" w:rsidRPr="008E3D94" w:rsidRDefault="00D30EEC" w:rsidP="00863EED">
      <w:pPr>
        <w:pStyle w:val="SingleTxt"/>
        <w:spacing w:after="0" w:line="100" w:lineRule="exact"/>
        <w:rPr>
          <w:sz w:val="10"/>
        </w:rPr>
      </w:pPr>
    </w:p>
    <w:p w14:paraId="2A543226" w14:textId="74563D99" w:rsidR="00D30EEC" w:rsidRPr="008E3D94" w:rsidRDefault="00BA6F34"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2.41</w:t>
      </w:r>
      <w:r w:rsidR="00D30EEC" w:rsidRPr="008E3D94">
        <w:tab/>
        <w:t>The subprogramme did not meet the planned target of 500 responses to the global survey. The target was not met owing to technical difficulties resulting in data integrity issues, which made it impossible to determine which responses were valid, undermining the ability of the subprogramme to accurately report thereon.</w:t>
      </w:r>
    </w:p>
    <w:p w14:paraId="7B149B1E" w14:textId="77777777" w:rsidR="00D30EEC"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2.42</w:t>
      </w:r>
      <w:r w:rsidRPr="008E3D94">
        <w:tab/>
        <w:t>Progress towards the objective and the target for 2027 are presented in the performance measure below (see figure 2.III).</w:t>
      </w:r>
    </w:p>
    <w:p w14:paraId="69FB0444" w14:textId="77777777" w:rsidR="00863EED" w:rsidRPr="00863EED" w:rsidRDefault="00863EED"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EE8F22" w14:textId="77777777" w:rsidR="00D30EEC" w:rsidRPr="008E3D94" w:rsidRDefault="00D30EEC"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2.III</w:t>
      </w:r>
    </w:p>
    <w:p w14:paraId="4EF5C80B" w14:textId="0A599E17" w:rsidR="00D30EEC" w:rsidRPr="008E3D94" w:rsidRDefault="00D30EEC"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 number of responses to the global survey (annual)</w:t>
      </w:r>
    </w:p>
    <w:p w14:paraId="46082CC8" w14:textId="7322C4F7" w:rsidR="00D30EEC" w:rsidRPr="008E3D94" w:rsidRDefault="00D30EEC"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5F129B" w14:textId="17EB1E29" w:rsidR="00BA6F34" w:rsidRPr="008E3D94" w:rsidRDefault="00BA6F34"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8E3D94">
        <w:rPr>
          <w:rFonts w:asciiTheme="majorBidi" w:hAnsiTheme="majorBidi" w:cstheme="majorBidi"/>
          <w:b/>
          <w:noProof/>
          <w:u w:val="single"/>
        </w:rPr>
        <w:drawing>
          <wp:anchor distT="0" distB="0" distL="114300" distR="114300" simplePos="0" relativeHeight="251664384" behindDoc="0" locked="0" layoutInCell="1" allowOverlap="1" wp14:anchorId="5AFC75B9" wp14:editId="0AB9A136">
            <wp:simplePos x="0" y="0"/>
            <wp:positionH relativeFrom="margin">
              <wp:align>left</wp:align>
            </wp:positionH>
            <wp:positionV relativeFrom="paragraph">
              <wp:posOffset>86360</wp:posOffset>
            </wp:positionV>
            <wp:extent cx="6214745" cy="2235835"/>
            <wp:effectExtent l="0" t="0" r="0" b="0"/>
            <wp:wrapTopAndBottom/>
            <wp:docPr id="1522068325" name="Chart 1522068325"/>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14:sizeRelH relativeFrom="page">
              <wp14:pctWidth>0</wp14:pctWidth>
            </wp14:sizeRelH>
            <wp14:sizeRelV relativeFrom="page">
              <wp14:pctHeight>0</wp14:pctHeight>
            </wp14:sizeRelV>
          </wp:anchor>
        </w:drawing>
      </w:r>
    </w:p>
    <w:p w14:paraId="7AABBED4" w14:textId="72191DC9" w:rsidR="00BA6F34" w:rsidRPr="008E3D94" w:rsidRDefault="00BA6F34"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A83E029" w14:textId="3D770DED" w:rsidR="00D30EEC" w:rsidRDefault="00D30EEC" w:rsidP="00863EED">
      <w:pPr>
        <w:pStyle w:val="FootnoteText"/>
        <w:tabs>
          <w:tab w:val="clear" w:pos="418"/>
          <w:tab w:val="right" w:pos="216"/>
          <w:tab w:val="left" w:pos="288"/>
          <w:tab w:val="right" w:pos="576"/>
          <w:tab w:val="left" w:pos="648"/>
        </w:tabs>
        <w:spacing w:line="200" w:lineRule="exact"/>
        <w:ind w:left="288" w:hanging="288"/>
      </w:pPr>
      <w:r w:rsidRPr="008E3D94">
        <w:rPr>
          <w:i/>
          <w:iCs/>
        </w:rPr>
        <w:tab/>
        <w:t>Abbreviation</w:t>
      </w:r>
      <w:r w:rsidRPr="008E3D94">
        <w:t>: N/A, not applicable.</w:t>
      </w:r>
    </w:p>
    <w:p w14:paraId="47FBBBC1" w14:textId="77777777" w:rsidR="001F010A" w:rsidRPr="001F010A" w:rsidRDefault="001F010A" w:rsidP="001F010A">
      <w:pPr>
        <w:pStyle w:val="FootnoteText"/>
        <w:tabs>
          <w:tab w:val="clear" w:pos="418"/>
          <w:tab w:val="right" w:pos="216"/>
          <w:tab w:val="left" w:pos="288"/>
          <w:tab w:val="right" w:pos="576"/>
          <w:tab w:val="left" w:pos="648"/>
        </w:tabs>
        <w:spacing w:line="120" w:lineRule="exact"/>
        <w:ind w:left="288" w:hanging="288"/>
        <w:rPr>
          <w:i/>
          <w:iCs/>
          <w:sz w:val="10"/>
        </w:rPr>
      </w:pPr>
    </w:p>
    <w:p w14:paraId="4C0E9387" w14:textId="77777777" w:rsidR="001F010A" w:rsidRPr="001F010A" w:rsidRDefault="001F010A" w:rsidP="001F010A">
      <w:pPr>
        <w:pStyle w:val="FootnoteText"/>
        <w:tabs>
          <w:tab w:val="clear" w:pos="418"/>
          <w:tab w:val="right" w:pos="216"/>
          <w:tab w:val="left" w:pos="288"/>
          <w:tab w:val="right" w:pos="576"/>
          <w:tab w:val="left" w:pos="648"/>
        </w:tabs>
        <w:spacing w:line="120" w:lineRule="exact"/>
        <w:ind w:left="288" w:hanging="288"/>
        <w:rPr>
          <w:i/>
          <w:iCs/>
          <w:sz w:val="10"/>
        </w:rPr>
      </w:pPr>
    </w:p>
    <w:p w14:paraId="403B74C3" w14:textId="1B5E1464"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3: resilient operations ensured through cross-training in conference services</w:t>
      </w:r>
    </w:p>
    <w:p w14:paraId="43FB3DF2" w14:textId="77777777" w:rsidR="00D30EEC" w:rsidRPr="008E3D94" w:rsidRDefault="00D30EEC" w:rsidP="001F010A">
      <w:pPr>
        <w:pStyle w:val="SingleTxt"/>
        <w:keepNext/>
        <w:spacing w:after="0" w:line="120" w:lineRule="exact"/>
        <w:rPr>
          <w:sz w:val="10"/>
        </w:rPr>
      </w:pPr>
    </w:p>
    <w:p w14:paraId="18845657" w14:textId="0409A459" w:rsidR="00D30EEC" w:rsidRPr="008E3D94" w:rsidRDefault="00BA6F34"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Proposed programme plan for 2027</w:t>
      </w:r>
    </w:p>
    <w:p w14:paraId="27F110E3" w14:textId="77777777" w:rsidR="00D30EEC" w:rsidRPr="008E3D94" w:rsidRDefault="00D30EEC" w:rsidP="001F010A">
      <w:pPr>
        <w:pStyle w:val="SingleTxt"/>
        <w:keepNext/>
        <w:spacing w:after="0" w:line="120" w:lineRule="exact"/>
        <w:rPr>
          <w:sz w:val="10"/>
        </w:rPr>
      </w:pPr>
    </w:p>
    <w:p w14:paraId="6621A0AA" w14:textId="77777777" w:rsidR="00D30EEC" w:rsidRPr="008E3D94" w:rsidRDefault="00D30EEC"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2.43</w:t>
      </w:r>
      <w:r w:rsidRPr="008E3D94">
        <w:tab/>
        <w:t>Overall satisfaction by Member States with conference service has been consistently high (more than 85 per cent). To ensure continuity of high-quality services, notwithstanding reduced operational capacity, the subprogramme conducted an analysis of business processes in the planning and coordination of conference services.</w:t>
      </w:r>
    </w:p>
    <w:p w14:paraId="1EB8D895" w14:textId="77777777" w:rsidR="00BA6F34" w:rsidRPr="008E3D94" w:rsidRDefault="00BA6F34" w:rsidP="00BA6F34">
      <w:pPr>
        <w:pStyle w:val="SingleTxt"/>
        <w:spacing w:after="0" w:line="120" w:lineRule="exact"/>
        <w:rPr>
          <w:sz w:val="10"/>
        </w:rPr>
      </w:pPr>
    </w:p>
    <w:p w14:paraId="331D8F8C" w14:textId="77777777" w:rsidR="00D30EEC" w:rsidRPr="008E3D94" w:rsidRDefault="00D30EEC" w:rsidP="00BA6F3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Lessons learned and planned change</w:t>
      </w:r>
    </w:p>
    <w:p w14:paraId="1018B605" w14:textId="77777777" w:rsidR="00D30EEC" w:rsidRPr="008E3D94" w:rsidRDefault="00D30EEC" w:rsidP="00BA6F34">
      <w:pPr>
        <w:pStyle w:val="SingleTxt"/>
        <w:spacing w:after="0" w:line="120" w:lineRule="exact"/>
        <w:rPr>
          <w:sz w:val="10"/>
        </w:rPr>
      </w:pPr>
    </w:p>
    <w:p w14:paraId="04A31CC1"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2.44</w:t>
      </w:r>
      <w:r w:rsidRPr="008E3D94">
        <w:tab/>
        <w:t>The lesson for the subprogramme was that, when resources were limited, having a versatile workforce capable of performing several functions augmented capacity for mandate delivery and allowed for robust service continuity. In applying the lesson, the subprogramme will further streamline business processes, revise job profiles and expand cross-training in the form of hands-on experience in critical operational tasks to support the end-to-end sustainability and quality of conference services by having documentation, meetings and conferences planned and coordinated by a versatile workforce capable of performing multiple functions. These measures will foster adaptability and resilience, ensuring that more staff can seamlessly switch between roles when needed, such that the subprogramme can continue to contribute to the high level of satisfaction by Member States with conference services.</w:t>
      </w:r>
    </w:p>
    <w:p w14:paraId="195BE139" w14:textId="0E6A549C" w:rsidR="00D30EEC" w:rsidRPr="00863EED"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rsidRPr="008E3D94">
        <w:tab/>
        <w:t>2.45</w:t>
      </w:r>
      <w:r w:rsidRPr="008E3D94">
        <w:tab/>
      </w:r>
      <w:r w:rsidRPr="00863EED">
        <w:rPr>
          <w:spacing w:val="0"/>
        </w:rPr>
        <w:t>Expected progress towards the objective is presented in the performance measure below (see figure2.IV).</w:t>
      </w:r>
    </w:p>
    <w:p w14:paraId="74DC0A3E" w14:textId="77777777" w:rsidR="00D30EEC" w:rsidRPr="008E3D94" w:rsidRDefault="00D30EEC" w:rsidP="00BA6F34">
      <w:pPr>
        <w:pStyle w:val="SingleTxt"/>
        <w:spacing w:after="0" w:line="120" w:lineRule="exact"/>
        <w:rPr>
          <w:sz w:val="10"/>
        </w:rPr>
      </w:pPr>
    </w:p>
    <w:p w14:paraId="3881D1C1" w14:textId="76A028EE" w:rsidR="00D30EEC" w:rsidRPr="008E3D94" w:rsidRDefault="00D30EEC"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2.IV</w:t>
      </w:r>
    </w:p>
    <w:p w14:paraId="4D60B425" w14:textId="77777777" w:rsidR="00D30EEC" w:rsidRPr="008E3D94" w:rsidRDefault="00D30EEC"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8E3D94">
        <w:t>Performance measure: overall satisfaction by Member States with conference services, in line with the global survey (annual)</w:t>
      </w:r>
    </w:p>
    <w:p w14:paraId="11EBCC21" w14:textId="404506DB"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EC694" w14:textId="31BB9812" w:rsidR="00BA6F34" w:rsidRPr="008E3D94" w:rsidRDefault="00BA6F34"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E3D94">
        <w:rPr>
          <w:noProof/>
          <w:color w:val="000000" w:themeColor="text1"/>
          <w:kern w:val="14"/>
          <w:szCs w:val="20"/>
          <w:shd w:val="clear" w:color="auto" w:fill="E6E6E6"/>
          <w:lang w:eastAsia="en-GB"/>
        </w:rPr>
        <w:drawing>
          <wp:anchor distT="0" distB="0" distL="114300" distR="114300" simplePos="0" relativeHeight="251666432" behindDoc="0" locked="0" layoutInCell="1" allowOverlap="1" wp14:anchorId="430F7684" wp14:editId="036C097D">
            <wp:simplePos x="0" y="0"/>
            <wp:positionH relativeFrom="margin">
              <wp:posOffset>0</wp:posOffset>
            </wp:positionH>
            <wp:positionV relativeFrom="paragraph">
              <wp:posOffset>97790</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14:sizeRelH relativeFrom="page">
              <wp14:pctWidth>0</wp14:pctWidth>
            </wp14:sizeRelH>
            <wp14:sizeRelV relativeFrom="page">
              <wp14:pctHeight>0</wp14:pctHeight>
            </wp14:sizeRelV>
          </wp:anchor>
        </w:drawing>
      </w:r>
    </w:p>
    <w:p w14:paraId="66373A9D" w14:textId="044DA4E5" w:rsidR="00BA6F34" w:rsidRPr="008E3D94" w:rsidRDefault="00BA6F34"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B763F" w14:textId="77777777" w:rsidR="00D30EEC" w:rsidRPr="008E3D94" w:rsidRDefault="00D30EEC" w:rsidP="00BA6F34">
      <w:pPr>
        <w:pStyle w:val="FootnoteText"/>
        <w:tabs>
          <w:tab w:val="clear" w:pos="418"/>
          <w:tab w:val="right" w:pos="216"/>
          <w:tab w:val="left" w:pos="288"/>
          <w:tab w:val="right" w:pos="576"/>
          <w:tab w:val="left" w:pos="648"/>
        </w:tabs>
        <w:ind w:left="288" w:hanging="288"/>
      </w:pPr>
      <w:r w:rsidRPr="008E3D94">
        <w:rPr>
          <w:i/>
          <w:iCs/>
        </w:rPr>
        <w:t>Abbreviation</w:t>
      </w:r>
      <w:r w:rsidRPr="008E3D94">
        <w:t>: N/A, not applicable.</w:t>
      </w:r>
    </w:p>
    <w:p w14:paraId="30E5B055" w14:textId="77777777" w:rsidR="00BA6F34" w:rsidRPr="008E3D94" w:rsidRDefault="00BA6F34" w:rsidP="00BA6F34">
      <w:pPr>
        <w:pStyle w:val="SingleTxt"/>
        <w:spacing w:after="0" w:line="120" w:lineRule="exact"/>
        <w:rPr>
          <w:sz w:val="10"/>
        </w:rPr>
      </w:pPr>
    </w:p>
    <w:p w14:paraId="52B19AF2" w14:textId="77777777" w:rsidR="00BA6F34" w:rsidRPr="008E3D94" w:rsidRDefault="00BA6F34" w:rsidP="00BA6F34">
      <w:pPr>
        <w:pStyle w:val="SingleTxt"/>
        <w:spacing w:after="0" w:line="120" w:lineRule="exact"/>
        <w:rPr>
          <w:sz w:val="10"/>
        </w:rPr>
      </w:pPr>
    </w:p>
    <w:p w14:paraId="3A3060BA" w14:textId="77777777" w:rsidR="00BA6F34" w:rsidRPr="008E3D94" w:rsidRDefault="00BA6F34" w:rsidP="00BA6F34">
      <w:pPr>
        <w:pStyle w:val="SingleTxt"/>
        <w:spacing w:after="0" w:line="120" w:lineRule="exact"/>
        <w:rPr>
          <w:sz w:val="10"/>
        </w:rPr>
      </w:pPr>
    </w:p>
    <w:p w14:paraId="28B451B7" w14:textId="76AA685E" w:rsidR="00D30EEC" w:rsidRPr="008E3D94" w:rsidRDefault="00D30EEC" w:rsidP="00BA6F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Deliverables</w:t>
      </w:r>
    </w:p>
    <w:p w14:paraId="28AF92A7" w14:textId="77777777" w:rsidR="00D30EEC" w:rsidRPr="008E3D94" w:rsidRDefault="00D30EEC" w:rsidP="00BA6F34">
      <w:pPr>
        <w:pStyle w:val="SingleTxt"/>
        <w:spacing w:after="0" w:line="120" w:lineRule="exact"/>
        <w:rPr>
          <w:sz w:val="10"/>
        </w:rPr>
      </w:pPr>
    </w:p>
    <w:p w14:paraId="5F0CAA6A" w14:textId="77777777" w:rsidR="00BA6F34" w:rsidRPr="008E3D94" w:rsidRDefault="00BA6F34" w:rsidP="00BA6F34">
      <w:pPr>
        <w:pStyle w:val="SingleTxt"/>
        <w:spacing w:after="0" w:line="120" w:lineRule="exact"/>
        <w:rPr>
          <w:sz w:val="10"/>
        </w:rPr>
      </w:pPr>
    </w:p>
    <w:p w14:paraId="136D89EE"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2.46</w:t>
      </w:r>
      <w:r w:rsidRPr="008E3D94">
        <w:tab/>
        <w:t>Tables 2.7 lists all deliverables of the subprogramme.</w:t>
      </w:r>
    </w:p>
    <w:p w14:paraId="6C5133DE"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3FC5A3" w14:textId="77777777"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2.7</w:t>
      </w:r>
    </w:p>
    <w:p w14:paraId="638DA699" w14:textId="4FD5B427"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Subprogramme 2: deliverables for the period 2025–2027, by category and subcategory</w:t>
      </w:r>
    </w:p>
    <w:p w14:paraId="4C3D381D" w14:textId="77777777" w:rsidR="00D30EEC" w:rsidRPr="008E3D94" w:rsidRDefault="00D30EEC"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5830C" w14:textId="77777777" w:rsidR="00BA6F34" w:rsidRPr="008E3D94" w:rsidRDefault="00BA6F34"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BA6F34" w:rsidRPr="008E3D94" w14:paraId="6E4C0339" w14:textId="77777777" w:rsidTr="00BA6F34">
        <w:trPr>
          <w:tblHeader/>
        </w:trPr>
        <w:tc>
          <w:tcPr>
            <w:tcW w:w="6840" w:type="dxa"/>
            <w:tcBorders>
              <w:top w:val="single" w:sz="4" w:space="0" w:color="auto"/>
              <w:bottom w:val="single" w:sz="12" w:space="0" w:color="auto"/>
            </w:tcBorders>
            <w:vAlign w:val="bottom"/>
          </w:tcPr>
          <w:p w14:paraId="0137AD80" w14:textId="77777777" w:rsidR="00BA6F34" w:rsidRPr="008E3D94" w:rsidRDefault="00BA6F34" w:rsidP="001F010A">
            <w:pPr>
              <w:keepNext/>
              <w:spacing w:before="81" w:after="81" w:line="160" w:lineRule="exact"/>
              <w:ind w:right="40"/>
              <w:rPr>
                <w:i/>
                <w:sz w:val="14"/>
              </w:rPr>
            </w:pPr>
            <w:r w:rsidRPr="008E3D94">
              <w:rPr>
                <w:i/>
                <w:sz w:val="14"/>
              </w:rPr>
              <w:t xml:space="preserve">Category and subcategory </w:t>
            </w:r>
          </w:p>
        </w:tc>
        <w:tc>
          <w:tcPr>
            <w:tcW w:w="752" w:type="dxa"/>
            <w:tcBorders>
              <w:top w:val="single" w:sz="4" w:space="0" w:color="auto"/>
              <w:bottom w:val="single" w:sz="12" w:space="0" w:color="auto"/>
            </w:tcBorders>
            <w:vAlign w:val="bottom"/>
          </w:tcPr>
          <w:p w14:paraId="5007ABFD" w14:textId="77777777" w:rsidR="00BA6F34" w:rsidRPr="008E3D94" w:rsidRDefault="00BA6F34" w:rsidP="001F010A">
            <w:pPr>
              <w:keepNext/>
              <w:spacing w:before="81" w:after="81" w:line="160" w:lineRule="exact"/>
              <w:ind w:left="144" w:right="40"/>
              <w:jc w:val="right"/>
              <w:rPr>
                <w:i/>
                <w:sz w:val="14"/>
              </w:rPr>
            </w:pPr>
            <w:r w:rsidRPr="008E3D94">
              <w:rPr>
                <w:i/>
                <w:sz w:val="14"/>
              </w:rPr>
              <w:t xml:space="preserve">2025 planned </w:t>
            </w:r>
          </w:p>
        </w:tc>
        <w:tc>
          <w:tcPr>
            <w:tcW w:w="753" w:type="dxa"/>
            <w:tcBorders>
              <w:top w:val="single" w:sz="4" w:space="0" w:color="auto"/>
              <w:bottom w:val="single" w:sz="12" w:space="0" w:color="auto"/>
            </w:tcBorders>
            <w:vAlign w:val="bottom"/>
          </w:tcPr>
          <w:p w14:paraId="515DF45C" w14:textId="77777777" w:rsidR="00BA6F34" w:rsidRPr="008E3D94" w:rsidRDefault="00BA6F34" w:rsidP="001F010A">
            <w:pPr>
              <w:keepNext/>
              <w:spacing w:before="81" w:after="81" w:line="160" w:lineRule="exact"/>
              <w:ind w:left="144" w:right="40"/>
              <w:jc w:val="right"/>
              <w:rPr>
                <w:i/>
                <w:sz w:val="14"/>
              </w:rPr>
            </w:pPr>
            <w:r w:rsidRPr="008E3D94">
              <w:rPr>
                <w:i/>
                <w:sz w:val="14"/>
              </w:rPr>
              <w:t>2025 actual</w:t>
            </w:r>
          </w:p>
        </w:tc>
        <w:tc>
          <w:tcPr>
            <w:tcW w:w="752" w:type="dxa"/>
            <w:tcBorders>
              <w:top w:val="single" w:sz="4" w:space="0" w:color="auto"/>
              <w:bottom w:val="single" w:sz="12" w:space="0" w:color="auto"/>
            </w:tcBorders>
            <w:vAlign w:val="bottom"/>
          </w:tcPr>
          <w:p w14:paraId="1C743E7F" w14:textId="77777777" w:rsidR="00BA6F34" w:rsidRPr="008E3D94" w:rsidRDefault="00BA6F34" w:rsidP="001F010A">
            <w:pPr>
              <w:keepNext/>
              <w:spacing w:before="81" w:after="81" w:line="160" w:lineRule="exact"/>
              <w:ind w:left="144" w:right="40"/>
              <w:jc w:val="right"/>
              <w:rPr>
                <w:i/>
                <w:sz w:val="14"/>
              </w:rPr>
            </w:pPr>
            <w:r w:rsidRPr="008E3D94">
              <w:rPr>
                <w:i/>
                <w:sz w:val="14"/>
              </w:rPr>
              <w:t>2026 planned</w:t>
            </w:r>
          </w:p>
        </w:tc>
        <w:tc>
          <w:tcPr>
            <w:tcW w:w="753" w:type="dxa"/>
            <w:tcBorders>
              <w:top w:val="single" w:sz="4" w:space="0" w:color="auto"/>
              <w:bottom w:val="single" w:sz="12" w:space="0" w:color="auto"/>
            </w:tcBorders>
            <w:vAlign w:val="bottom"/>
          </w:tcPr>
          <w:p w14:paraId="328E5625" w14:textId="77777777" w:rsidR="00BA6F34" w:rsidRPr="008E3D94" w:rsidRDefault="00BA6F34" w:rsidP="001F010A">
            <w:pPr>
              <w:keepNext/>
              <w:spacing w:before="81" w:after="81" w:line="160" w:lineRule="exact"/>
              <w:ind w:left="144" w:right="40"/>
              <w:jc w:val="right"/>
              <w:rPr>
                <w:i/>
                <w:sz w:val="14"/>
              </w:rPr>
            </w:pPr>
            <w:r w:rsidRPr="008E3D94">
              <w:rPr>
                <w:i/>
                <w:sz w:val="14"/>
              </w:rPr>
              <w:t>2027 planned</w:t>
            </w:r>
          </w:p>
        </w:tc>
      </w:tr>
      <w:tr w:rsidR="00BA6F34" w:rsidRPr="008E3D94" w14:paraId="10822E47" w14:textId="77777777" w:rsidTr="00BA6F34">
        <w:trPr>
          <w:trHeight w:hRule="exact" w:val="115"/>
          <w:tblHeader/>
        </w:trPr>
        <w:tc>
          <w:tcPr>
            <w:tcW w:w="6840" w:type="dxa"/>
            <w:tcBorders>
              <w:top w:val="single" w:sz="12" w:space="0" w:color="auto"/>
            </w:tcBorders>
            <w:vAlign w:val="bottom"/>
          </w:tcPr>
          <w:p w14:paraId="2D0998A2" w14:textId="77777777" w:rsidR="00BA6F34" w:rsidRPr="008E3D94" w:rsidRDefault="00BA6F34" w:rsidP="001F010A">
            <w:pPr>
              <w:keepNext/>
              <w:spacing w:before="40" w:after="40" w:line="210" w:lineRule="exact"/>
              <w:ind w:right="40"/>
              <w:rPr>
                <w:sz w:val="17"/>
              </w:rPr>
            </w:pPr>
          </w:p>
        </w:tc>
        <w:tc>
          <w:tcPr>
            <w:tcW w:w="752" w:type="dxa"/>
            <w:tcBorders>
              <w:top w:val="single" w:sz="12" w:space="0" w:color="auto"/>
            </w:tcBorders>
            <w:vAlign w:val="bottom"/>
          </w:tcPr>
          <w:p w14:paraId="643146A2" w14:textId="77777777" w:rsidR="00BA6F34" w:rsidRPr="008E3D94" w:rsidRDefault="00BA6F34" w:rsidP="001F010A">
            <w:pPr>
              <w:keepNext/>
              <w:spacing w:before="40" w:after="40" w:line="210" w:lineRule="exact"/>
              <w:ind w:left="144" w:right="40"/>
              <w:jc w:val="right"/>
              <w:rPr>
                <w:sz w:val="17"/>
              </w:rPr>
            </w:pPr>
          </w:p>
        </w:tc>
        <w:tc>
          <w:tcPr>
            <w:tcW w:w="753" w:type="dxa"/>
            <w:tcBorders>
              <w:top w:val="single" w:sz="12" w:space="0" w:color="auto"/>
            </w:tcBorders>
            <w:vAlign w:val="bottom"/>
          </w:tcPr>
          <w:p w14:paraId="516F8F24" w14:textId="77777777" w:rsidR="00BA6F34" w:rsidRPr="008E3D94" w:rsidRDefault="00BA6F34" w:rsidP="001F010A">
            <w:pPr>
              <w:keepNext/>
              <w:spacing w:before="40" w:after="40" w:line="210" w:lineRule="exact"/>
              <w:ind w:left="144" w:right="40"/>
              <w:jc w:val="right"/>
              <w:rPr>
                <w:sz w:val="17"/>
              </w:rPr>
            </w:pPr>
          </w:p>
        </w:tc>
        <w:tc>
          <w:tcPr>
            <w:tcW w:w="752" w:type="dxa"/>
            <w:tcBorders>
              <w:top w:val="single" w:sz="12" w:space="0" w:color="auto"/>
            </w:tcBorders>
            <w:vAlign w:val="bottom"/>
          </w:tcPr>
          <w:p w14:paraId="3FD32D32" w14:textId="77777777" w:rsidR="00BA6F34" w:rsidRPr="008E3D94" w:rsidRDefault="00BA6F34" w:rsidP="001F010A">
            <w:pPr>
              <w:keepNext/>
              <w:spacing w:before="40" w:after="40" w:line="210" w:lineRule="exact"/>
              <w:ind w:left="144" w:right="40"/>
              <w:jc w:val="right"/>
              <w:rPr>
                <w:sz w:val="17"/>
              </w:rPr>
            </w:pPr>
          </w:p>
        </w:tc>
        <w:tc>
          <w:tcPr>
            <w:tcW w:w="753" w:type="dxa"/>
            <w:tcBorders>
              <w:top w:val="single" w:sz="12" w:space="0" w:color="auto"/>
            </w:tcBorders>
            <w:vAlign w:val="bottom"/>
          </w:tcPr>
          <w:p w14:paraId="2379BE31" w14:textId="77777777" w:rsidR="00BA6F34" w:rsidRPr="008E3D94" w:rsidRDefault="00BA6F34" w:rsidP="001F010A">
            <w:pPr>
              <w:keepNext/>
              <w:spacing w:before="40" w:after="40" w:line="210" w:lineRule="exact"/>
              <w:ind w:left="144" w:right="40"/>
              <w:jc w:val="right"/>
              <w:rPr>
                <w:sz w:val="17"/>
              </w:rPr>
            </w:pPr>
          </w:p>
        </w:tc>
      </w:tr>
      <w:tr w:rsidR="00BA6F34" w:rsidRPr="008E3D94" w14:paraId="4E99B209" w14:textId="77777777" w:rsidTr="00BA6F34">
        <w:tc>
          <w:tcPr>
            <w:tcW w:w="6840" w:type="dxa"/>
            <w:vAlign w:val="bottom"/>
          </w:tcPr>
          <w:p w14:paraId="75248DFA" w14:textId="58DC50B3" w:rsidR="00BA6F34" w:rsidRPr="008E3D94" w:rsidRDefault="00BA6F34" w:rsidP="001F010A">
            <w:pPr>
              <w:keepNext/>
              <w:tabs>
                <w:tab w:val="left" w:pos="288"/>
                <w:tab w:val="left" w:pos="576"/>
                <w:tab w:val="left" w:pos="864"/>
                <w:tab w:val="left" w:pos="1152"/>
              </w:tabs>
              <w:spacing w:before="40" w:after="40" w:line="210" w:lineRule="exact"/>
              <w:ind w:right="40"/>
              <w:rPr>
                <w:b/>
                <w:bCs/>
                <w:sz w:val="17"/>
              </w:rPr>
            </w:pPr>
            <w:r w:rsidRPr="008E3D94">
              <w:rPr>
                <w:b/>
                <w:bCs/>
                <w:sz w:val="17"/>
              </w:rPr>
              <w:t>A.</w:t>
            </w:r>
            <w:r w:rsidRPr="008E3D94">
              <w:rPr>
                <w:b/>
                <w:bCs/>
                <w:sz w:val="17"/>
              </w:rPr>
              <w:tab/>
              <w:t>Facilitation of the intergovernmental process and expert bodies</w:t>
            </w:r>
          </w:p>
        </w:tc>
        <w:tc>
          <w:tcPr>
            <w:tcW w:w="752" w:type="dxa"/>
            <w:vAlign w:val="bottom"/>
          </w:tcPr>
          <w:p w14:paraId="16679BCB" w14:textId="1C2725B5"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1FD08AD9"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 xml:space="preserve"> </w:t>
            </w:r>
          </w:p>
        </w:tc>
        <w:tc>
          <w:tcPr>
            <w:tcW w:w="752" w:type="dxa"/>
            <w:vAlign w:val="bottom"/>
          </w:tcPr>
          <w:p w14:paraId="1E6B60FB"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18742EDD"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 xml:space="preserve"> </w:t>
            </w:r>
          </w:p>
        </w:tc>
      </w:tr>
      <w:tr w:rsidR="00BA6F34" w:rsidRPr="008E3D94" w14:paraId="6C60BD0C" w14:textId="77777777" w:rsidTr="00BA6F34">
        <w:tc>
          <w:tcPr>
            <w:tcW w:w="6840" w:type="dxa"/>
            <w:vAlign w:val="bottom"/>
          </w:tcPr>
          <w:p w14:paraId="794FD6D0" w14:textId="0BA161E0" w:rsidR="00BA6F34" w:rsidRPr="008E3D94" w:rsidRDefault="00BA6F34" w:rsidP="001F010A">
            <w:pPr>
              <w:keepNext/>
              <w:tabs>
                <w:tab w:val="left" w:pos="288"/>
                <w:tab w:val="left" w:pos="576"/>
                <w:tab w:val="left" w:pos="864"/>
                <w:tab w:val="left" w:pos="1152"/>
              </w:tabs>
              <w:spacing w:before="40" w:after="40" w:line="210" w:lineRule="exact"/>
              <w:ind w:right="40"/>
              <w:rPr>
                <w:sz w:val="17"/>
              </w:rPr>
            </w:pPr>
            <w:r w:rsidRPr="008E3D94">
              <w:rPr>
                <w:b/>
                <w:bCs/>
                <w:sz w:val="17"/>
              </w:rPr>
              <w:tab/>
              <w:t>Parliamentary documentation</w:t>
            </w:r>
            <w:r w:rsidRPr="008E3D94">
              <w:rPr>
                <w:sz w:val="17"/>
              </w:rPr>
              <w:t xml:space="preserve"> (number of documents)</w:t>
            </w:r>
          </w:p>
        </w:tc>
        <w:tc>
          <w:tcPr>
            <w:tcW w:w="752" w:type="dxa"/>
            <w:vAlign w:val="bottom"/>
          </w:tcPr>
          <w:p w14:paraId="06F0D7B6" w14:textId="1154AF5D"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c>
          <w:tcPr>
            <w:tcW w:w="753" w:type="dxa"/>
            <w:vAlign w:val="bottom"/>
          </w:tcPr>
          <w:p w14:paraId="60901531" w14:textId="78D83535"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c>
          <w:tcPr>
            <w:tcW w:w="752" w:type="dxa"/>
            <w:vAlign w:val="bottom"/>
          </w:tcPr>
          <w:p w14:paraId="1289DBDC" w14:textId="197E3BD3"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4DC43F58" w14:textId="1AC9D403"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r>
      <w:tr w:rsidR="00BA6F34" w:rsidRPr="008E3D94" w14:paraId="4818534A" w14:textId="77777777" w:rsidTr="00BA6F34">
        <w:tc>
          <w:tcPr>
            <w:tcW w:w="6840" w:type="dxa"/>
            <w:vAlign w:val="bottom"/>
          </w:tcPr>
          <w:p w14:paraId="56416C32" w14:textId="3F0EE630" w:rsidR="00BA6F34" w:rsidRPr="008E3D94" w:rsidRDefault="00BA6F34" w:rsidP="001F010A">
            <w:pPr>
              <w:keepNext/>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52" w:type="dxa"/>
            <w:vAlign w:val="bottom"/>
          </w:tcPr>
          <w:p w14:paraId="26E0974D"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c>
          <w:tcPr>
            <w:tcW w:w="753" w:type="dxa"/>
            <w:vAlign w:val="bottom"/>
          </w:tcPr>
          <w:p w14:paraId="11193659"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c>
          <w:tcPr>
            <w:tcW w:w="752" w:type="dxa"/>
            <w:vAlign w:val="bottom"/>
          </w:tcPr>
          <w:p w14:paraId="0F46B1DA"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2621B08B" w14:textId="77777777"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b/>
                <w:bCs/>
                <w:sz w:val="17"/>
              </w:rPr>
            </w:pPr>
            <w:r w:rsidRPr="008E3D94">
              <w:rPr>
                <w:b/>
                <w:bCs/>
                <w:sz w:val="17"/>
              </w:rPr>
              <w:t>12</w:t>
            </w:r>
          </w:p>
        </w:tc>
      </w:tr>
      <w:tr w:rsidR="00BA6F34" w:rsidRPr="008E3D94" w14:paraId="11EF586E" w14:textId="77777777" w:rsidTr="00BA6F34">
        <w:tc>
          <w:tcPr>
            <w:tcW w:w="6840" w:type="dxa"/>
            <w:vAlign w:val="bottom"/>
          </w:tcPr>
          <w:p w14:paraId="684018D8" w14:textId="5EF806D0" w:rsidR="00BA6F34" w:rsidRPr="008E3D94" w:rsidRDefault="00BA6F34" w:rsidP="001F010A">
            <w:pPr>
              <w:keepNext/>
              <w:tabs>
                <w:tab w:val="left" w:pos="288"/>
                <w:tab w:val="left" w:pos="576"/>
                <w:tab w:val="left" w:pos="864"/>
                <w:tab w:val="left" w:pos="1152"/>
              </w:tabs>
              <w:spacing w:before="40" w:after="40" w:line="210" w:lineRule="exact"/>
              <w:ind w:right="40"/>
              <w:rPr>
                <w:sz w:val="17"/>
              </w:rPr>
            </w:pPr>
            <w:r w:rsidRPr="008E3D94">
              <w:rPr>
                <w:sz w:val="17"/>
              </w:rPr>
              <w:tab/>
              <w:t>1.</w:t>
            </w:r>
            <w:r w:rsidRPr="008E3D94">
              <w:rPr>
                <w:sz w:val="17"/>
              </w:rPr>
              <w:tab/>
              <w:t>Report of the Committee on Conferences</w:t>
            </w:r>
          </w:p>
        </w:tc>
        <w:tc>
          <w:tcPr>
            <w:tcW w:w="752" w:type="dxa"/>
            <w:vAlign w:val="bottom"/>
          </w:tcPr>
          <w:p w14:paraId="7E0603EF" w14:textId="06AE3AD1"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47D1F67D" w14:textId="65131E85"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2" w:type="dxa"/>
            <w:vAlign w:val="bottom"/>
          </w:tcPr>
          <w:p w14:paraId="5CE9ED41" w14:textId="2986AFCE"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153FBA45" w14:textId="2F13435C" w:rsidR="00BA6F34" w:rsidRPr="008E3D94" w:rsidRDefault="00BA6F34" w:rsidP="001F010A">
            <w:pPr>
              <w:keepNext/>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BA6F34" w:rsidRPr="008E3D94" w14:paraId="1B56E09D" w14:textId="77777777" w:rsidTr="00BA6F34">
        <w:tc>
          <w:tcPr>
            <w:tcW w:w="6840" w:type="dxa"/>
            <w:vAlign w:val="bottom"/>
          </w:tcPr>
          <w:p w14:paraId="26203EBE" w14:textId="4B144798" w:rsidR="00BA6F34" w:rsidRPr="008E3D94" w:rsidRDefault="00BA6F34" w:rsidP="001F010A">
            <w:pPr>
              <w:tabs>
                <w:tab w:val="left" w:pos="288"/>
                <w:tab w:val="left" w:pos="576"/>
                <w:tab w:val="left" w:pos="864"/>
                <w:tab w:val="left" w:pos="1152"/>
              </w:tabs>
              <w:spacing w:before="40" w:after="40" w:line="210" w:lineRule="exact"/>
              <w:ind w:right="40"/>
              <w:rPr>
                <w:sz w:val="17"/>
              </w:rPr>
            </w:pPr>
            <w:r w:rsidRPr="008E3D94">
              <w:rPr>
                <w:sz w:val="17"/>
              </w:rPr>
              <w:tab/>
              <w:t>2.</w:t>
            </w:r>
            <w:r w:rsidRPr="008E3D94">
              <w:rPr>
                <w:sz w:val="17"/>
              </w:rPr>
              <w:tab/>
              <w:t>Report of the Secretary-General on the pattern of conferences</w:t>
            </w:r>
          </w:p>
        </w:tc>
        <w:tc>
          <w:tcPr>
            <w:tcW w:w="752" w:type="dxa"/>
            <w:vAlign w:val="bottom"/>
          </w:tcPr>
          <w:p w14:paraId="3E13BD24" w14:textId="110BEBE1"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164BD7CF" w14:textId="1164C6D8"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2" w:type="dxa"/>
            <w:vAlign w:val="bottom"/>
          </w:tcPr>
          <w:p w14:paraId="76A2EFD8" w14:textId="622D1778"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63D834E4" w14:textId="76EA4FF9"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BA6F34" w:rsidRPr="008E3D94" w14:paraId="68A52E5D" w14:textId="77777777" w:rsidTr="00BA6F34">
        <w:tc>
          <w:tcPr>
            <w:tcW w:w="6840" w:type="dxa"/>
            <w:vAlign w:val="bottom"/>
          </w:tcPr>
          <w:p w14:paraId="6EF39D21" w14:textId="006694B5" w:rsidR="00BA6F34" w:rsidRPr="008E3D94" w:rsidRDefault="00BA6F34" w:rsidP="001F010A">
            <w:pPr>
              <w:tabs>
                <w:tab w:val="left" w:pos="288"/>
                <w:tab w:val="left" w:pos="576"/>
                <w:tab w:val="left" w:pos="864"/>
                <w:tab w:val="left" w:pos="1152"/>
              </w:tabs>
              <w:spacing w:before="40" w:after="40" w:line="210" w:lineRule="exact"/>
              <w:ind w:right="40"/>
              <w:rPr>
                <w:sz w:val="17"/>
              </w:rPr>
            </w:pPr>
            <w:r w:rsidRPr="008E3D94">
              <w:rPr>
                <w:sz w:val="17"/>
              </w:rPr>
              <w:tab/>
              <w:t>3.</w:t>
            </w:r>
            <w:r w:rsidRPr="008E3D94">
              <w:rPr>
                <w:sz w:val="17"/>
              </w:rPr>
              <w:tab/>
              <w:t>Note by the Secretariat on the calendar of conferences and meetings</w:t>
            </w:r>
          </w:p>
        </w:tc>
        <w:tc>
          <w:tcPr>
            <w:tcW w:w="752" w:type="dxa"/>
            <w:vAlign w:val="bottom"/>
          </w:tcPr>
          <w:p w14:paraId="12E000BD" w14:textId="160B0D8E"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2</w:t>
            </w:r>
          </w:p>
        </w:tc>
        <w:tc>
          <w:tcPr>
            <w:tcW w:w="753" w:type="dxa"/>
            <w:vAlign w:val="bottom"/>
          </w:tcPr>
          <w:p w14:paraId="36890EFA" w14:textId="4113AB12"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2</w:t>
            </w:r>
          </w:p>
        </w:tc>
        <w:tc>
          <w:tcPr>
            <w:tcW w:w="752" w:type="dxa"/>
            <w:vAlign w:val="bottom"/>
          </w:tcPr>
          <w:p w14:paraId="43106F20" w14:textId="2A96AB01"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2</w:t>
            </w:r>
          </w:p>
        </w:tc>
        <w:tc>
          <w:tcPr>
            <w:tcW w:w="753" w:type="dxa"/>
            <w:vAlign w:val="bottom"/>
          </w:tcPr>
          <w:p w14:paraId="68840473" w14:textId="712B1A8E"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2</w:t>
            </w:r>
          </w:p>
        </w:tc>
      </w:tr>
      <w:tr w:rsidR="00BA6F34" w:rsidRPr="008E3D94" w14:paraId="5DAFF450" w14:textId="77777777" w:rsidTr="00BA6F34">
        <w:tc>
          <w:tcPr>
            <w:tcW w:w="6840" w:type="dxa"/>
            <w:vAlign w:val="bottom"/>
          </w:tcPr>
          <w:p w14:paraId="23F0A3E4" w14:textId="766693C6" w:rsidR="00BA6F34" w:rsidRPr="008E3D94" w:rsidRDefault="00BA6F34" w:rsidP="001F010A">
            <w:pPr>
              <w:tabs>
                <w:tab w:val="left" w:pos="288"/>
                <w:tab w:val="left" w:pos="576"/>
                <w:tab w:val="left" w:pos="864"/>
                <w:tab w:val="left" w:pos="1152"/>
              </w:tabs>
              <w:spacing w:before="40" w:after="40" w:line="210" w:lineRule="exact"/>
              <w:ind w:right="40"/>
              <w:rPr>
                <w:sz w:val="17"/>
              </w:rPr>
            </w:pPr>
            <w:r w:rsidRPr="008E3D94">
              <w:rPr>
                <w:sz w:val="17"/>
              </w:rPr>
              <w:tab/>
              <w:t>4.</w:t>
            </w:r>
            <w:r w:rsidRPr="008E3D94">
              <w:rPr>
                <w:sz w:val="17"/>
              </w:rPr>
              <w:tab/>
              <w:t>Documents for the Committee on Conferences</w:t>
            </w:r>
          </w:p>
        </w:tc>
        <w:tc>
          <w:tcPr>
            <w:tcW w:w="752" w:type="dxa"/>
            <w:vAlign w:val="bottom"/>
          </w:tcPr>
          <w:p w14:paraId="61CC3034" w14:textId="2C2EBD3F"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7</w:t>
            </w:r>
          </w:p>
        </w:tc>
        <w:tc>
          <w:tcPr>
            <w:tcW w:w="753" w:type="dxa"/>
            <w:vAlign w:val="bottom"/>
          </w:tcPr>
          <w:p w14:paraId="71621494" w14:textId="181EDE00"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7</w:t>
            </w:r>
          </w:p>
        </w:tc>
        <w:tc>
          <w:tcPr>
            <w:tcW w:w="752" w:type="dxa"/>
            <w:vAlign w:val="bottom"/>
          </w:tcPr>
          <w:p w14:paraId="5ABC5BDD" w14:textId="73375DBE"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53" w:type="dxa"/>
            <w:vAlign w:val="bottom"/>
          </w:tcPr>
          <w:p w14:paraId="071D0EEC" w14:textId="2E14479F" w:rsidR="00BA6F34" w:rsidRPr="008E3D94" w:rsidRDefault="00BA6F34" w:rsidP="001F010A">
            <w:pPr>
              <w:tabs>
                <w:tab w:val="left" w:pos="288"/>
                <w:tab w:val="left" w:pos="576"/>
                <w:tab w:val="left" w:pos="864"/>
                <w:tab w:val="left" w:pos="1152"/>
              </w:tabs>
              <w:spacing w:before="40" w:after="40" w:line="210" w:lineRule="exact"/>
              <w:ind w:left="144" w:right="40"/>
              <w:jc w:val="right"/>
              <w:rPr>
                <w:sz w:val="17"/>
              </w:rPr>
            </w:pPr>
            <w:r w:rsidRPr="008E3D94">
              <w:rPr>
                <w:sz w:val="17"/>
              </w:rPr>
              <w:t>7</w:t>
            </w:r>
          </w:p>
        </w:tc>
      </w:tr>
      <w:tr w:rsidR="00BA6F34" w:rsidRPr="008E3D94" w14:paraId="4B75D3BF" w14:textId="77777777" w:rsidTr="00BA6F34">
        <w:tc>
          <w:tcPr>
            <w:tcW w:w="6840" w:type="dxa"/>
            <w:vAlign w:val="bottom"/>
          </w:tcPr>
          <w:p w14:paraId="423C89B3" w14:textId="1818AB75"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5.</w:t>
            </w:r>
            <w:r w:rsidRPr="008E3D94">
              <w:rPr>
                <w:sz w:val="17"/>
              </w:rPr>
              <w:tab/>
              <w:t>Revitalization of the work of the General Assembly: status of documentation for the General Assembly</w:t>
            </w:r>
          </w:p>
        </w:tc>
        <w:tc>
          <w:tcPr>
            <w:tcW w:w="752" w:type="dxa"/>
            <w:vAlign w:val="bottom"/>
          </w:tcPr>
          <w:p w14:paraId="277B7816" w14:textId="5B0C7381"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46BAB896" w14:textId="07B8066A"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2" w:type="dxa"/>
            <w:vAlign w:val="bottom"/>
          </w:tcPr>
          <w:p w14:paraId="04482F1C" w14:textId="39DACF39"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6043E5C4" w14:textId="1A4C98D3"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BA6F34" w:rsidRPr="008E3D94" w14:paraId="456AEFAC" w14:textId="77777777" w:rsidTr="00BA6F34">
        <w:tc>
          <w:tcPr>
            <w:tcW w:w="6840" w:type="dxa"/>
            <w:vAlign w:val="bottom"/>
          </w:tcPr>
          <w:p w14:paraId="0249173D" w14:textId="29C4FEC3"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b/>
                <w:bCs/>
                <w:sz w:val="17"/>
              </w:rPr>
              <w:tab/>
              <w:t>Substantive services for meetings</w:t>
            </w:r>
            <w:r w:rsidRPr="008E3D94">
              <w:rPr>
                <w:sz w:val="17"/>
              </w:rPr>
              <w:t xml:space="preserve"> (number of three-hour meetings)</w:t>
            </w:r>
          </w:p>
        </w:tc>
        <w:tc>
          <w:tcPr>
            <w:tcW w:w="752" w:type="dxa"/>
            <w:vAlign w:val="bottom"/>
          </w:tcPr>
          <w:p w14:paraId="490D324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1A4E098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w:t>
            </w:r>
          </w:p>
        </w:tc>
        <w:tc>
          <w:tcPr>
            <w:tcW w:w="752" w:type="dxa"/>
            <w:vAlign w:val="bottom"/>
          </w:tcPr>
          <w:p w14:paraId="3ED0AB6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664C7811"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r>
      <w:tr w:rsidR="00BA6F34" w:rsidRPr="008E3D94" w14:paraId="058DC11D" w14:textId="77777777" w:rsidTr="00BA6F34">
        <w:tc>
          <w:tcPr>
            <w:tcW w:w="6840" w:type="dxa"/>
            <w:vAlign w:val="bottom"/>
          </w:tcPr>
          <w:p w14:paraId="32797D71" w14:textId="056E46A0"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52" w:type="dxa"/>
            <w:vAlign w:val="bottom"/>
          </w:tcPr>
          <w:p w14:paraId="79CE175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7263374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w:t>
            </w:r>
          </w:p>
        </w:tc>
        <w:tc>
          <w:tcPr>
            <w:tcW w:w="752" w:type="dxa"/>
            <w:vAlign w:val="bottom"/>
          </w:tcPr>
          <w:p w14:paraId="634C9F9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c>
          <w:tcPr>
            <w:tcW w:w="753" w:type="dxa"/>
            <w:vAlign w:val="bottom"/>
          </w:tcPr>
          <w:p w14:paraId="0D936D5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w:t>
            </w:r>
          </w:p>
        </w:tc>
      </w:tr>
      <w:tr w:rsidR="00BA6F34" w:rsidRPr="008E3D94" w14:paraId="5D536E65" w14:textId="77777777" w:rsidTr="00BA6F34">
        <w:tc>
          <w:tcPr>
            <w:tcW w:w="6840" w:type="dxa"/>
            <w:vAlign w:val="bottom"/>
          </w:tcPr>
          <w:p w14:paraId="2A363992" w14:textId="4B2F6622"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6.</w:t>
            </w:r>
            <w:r w:rsidRPr="008E3D94">
              <w:rPr>
                <w:sz w:val="17"/>
              </w:rPr>
              <w:tab/>
              <w:t>Meetings of the Committee on Conferences</w:t>
            </w:r>
          </w:p>
        </w:tc>
        <w:tc>
          <w:tcPr>
            <w:tcW w:w="752" w:type="dxa"/>
            <w:vAlign w:val="bottom"/>
          </w:tcPr>
          <w:p w14:paraId="7D4B6D2D" w14:textId="62488E35"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11</w:t>
            </w:r>
          </w:p>
        </w:tc>
        <w:tc>
          <w:tcPr>
            <w:tcW w:w="753" w:type="dxa"/>
            <w:vAlign w:val="bottom"/>
          </w:tcPr>
          <w:p w14:paraId="51A86111" w14:textId="1484655E"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52" w:type="dxa"/>
            <w:vAlign w:val="bottom"/>
          </w:tcPr>
          <w:p w14:paraId="43A09D9F" w14:textId="36318005"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11</w:t>
            </w:r>
          </w:p>
        </w:tc>
        <w:tc>
          <w:tcPr>
            <w:tcW w:w="753" w:type="dxa"/>
            <w:vAlign w:val="bottom"/>
          </w:tcPr>
          <w:p w14:paraId="03CBAB71" w14:textId="2409147D"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11</w:t>
            </w:r>
          </w:p>
        </w:tc>
      </w:tr>
      <w:tr w:rsidR="00BA6F34" w:rsidRPr="008E3D94" w14:paraId="739F6DC4" w14:textId="77777777" w:rsidTr="00BA6F34">
        <w:tc>
          <w:tcPr>
            <w:tcW w:w="6840" w:type="dxa"/>
            <w:vAlign w:val="bottom"/>
          </w:tcPr>
          <w:p w14:paraId="64BEFE71" w14:textId="6BB4AF7B"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b/>
                <w:bCs/>
                <w:sz w:val="17"/>
              </w:rPr>
              <w:tab/>
              <w:t>Conference and secretariat services for meetings</w:t>
            </w:r>
            <w:r w:rsidRPr="008E3D94">
              <w:rPr>
                <w:sz w:val="17"/>
              </w:rPr>
              <w:t xml:space="preserve"> (number of three-hour meetings)</w:t>
            </w:r>
          </w:p>
        </w:tc>
        <w:tc>
          <w:tcPr>
            <w:tcW w:w="752" w:type="dxa"/>
            <w:vAlign w:val="bottom"/>
          </w:tcPr>
          <w:p w14:paraId="0E342885" w14:textId="5279D689"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32 106</w:t>
            </w:r>
          </w:p>
        </w:tc>
        <w:tc>
          <w:tcPr>
            <w:tcW w:w="753" w:type="dxa"/>
            <w:vAlign w:val="bottom"/>
          </w:tcPr>
          <w:p w14:paraId="02032646" w14:textId="27282528"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26 493</w:t>
            </w:r>
          </w:p>
        </w:tc>
        <w:tc>
          <w:tcPr>
            <w:tcW w:w="752" w:type="dxa"/>
            <w:vAlign w:val="bottom"/>
          </w:tcPr>
          <w:p w14:paraId="4DE0087F" w14:textId="4A262BC6"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29 351</w:t>
            </w:r>
          </w:p>
        </w:tc>
        <w:tc>
          <w:tcPr>
            <w:tcW w:w="753" w:type="dxa"/>
            <w:vAlign w:val="bottom"/>
          </w:tcPr>
          <w:p w14:paraId="26B2CB67" w14:textId="51C495A6"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29 451</w:t>
            </w:r>
          </w:p>
        </w:tc>
      </w:tr>
      <w:tr w:rsidR="00BA6F34" w:rsidRPr="008E3D94" w14:paraId="33BDA00E" w14:textId="77777777" w:rsidTr="00BA6F34">
        <w:tc>
          <w:tcPr>
            <w:tcW w:w="6840" w:type="dxa"/>
            <w:vAlign w:val="bottom"/>
          </w:tcPr>
          <w:p w14:paraId="4642F436" w14:textId="39A2D9A4"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52" w:type="dxa"/>
            <w:vAlign w:val="bottom"/>
          </w:tcPr>
          <w:p w14:paraId="119F86C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12 700</w:t>
            </w:r>
          </w:p>
        </w:tc>
        <w:tc>
          <w:tcPr>
            <w:tcW w:w="753" w:type="dxa"/>
            <w:vAlign w:val="bottom"/>
          </w:tcPr>
          <w:p w14:paraId="3002148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7 284</w:t>
            </w:r>
          </w:p>
        </w:tc>
        <w:tc>
          <w:tcPr>
            <w:tcW w:w="752" w:type="dxa"/>
            <w:vAlign w:val="bottom"/>
          </w:tcPr>
          <w:p w14:paraId="5ADA342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11 000</w:t>
            </w:r>
          </w:p>
        </w:tc>
        <w:tc>
          <w:tcPr>
            <w:tcW w:w="753" w:type="dxa"/>
            <w:vAlign w:val="bottom"/>
          </w:tcPr>
          <w:p w14:paraId="0010272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11 000</w:t>
            </w:r>
          </w:p>
        </w:tc>
      </w:tr>
      <w:tr w:rsidR="00C36E85" w:rsidRPr="008E3D94" w14:paraId="17B8BCB1" w14:textId="77777777" w:rsidTr="00C36E85">
        <w:tc>
          <w:tcPr>
            <w:tcW w:w="6840" w:type="dxa"/>
            <w:vAlign w:val="bottom"/>
          </w:tcPr>
          <w:p w14:paraId="0CB2067E" w14:textId="58936E77" w:rsidR="00C36E85" w:rsidRPr="008E3D94" w:rsidRDefault="00C36E85" w:rsidP="00C36E85">
            <w:pPr>
              <w:tabs>
                <w:tab w:val="left" w:pos="288"/>
                <w:tab w:val="left" w:pos="576"/>
                <w:tab w:val="left" w:pos="864"/>
                <w:tab w:val="left" w:pos="1152"/>
              </w:tabs>
              <w:spacing w:before="40" w:after="40" w:line="210" w:lineRule="exact"/>
              <w:ind w:left="576" w:right="40" w:hanging="576"/>
              <w:rPr>
                <w:sz w:val="17"/>
              </w:rPr>
            </w:pPr>
            <w:r w:rsidRPr="008E3D94">
              <w:rPr>
                <w:sz w:val="17"/>
              </w:rPr>
              <w:tab/>
              <w:t>7.</w:t>
            </w:r>
            <w:r w:rsidRPr="008E3D94">
              <w:rPr>
                <w:sz w:val="17"/>
              </w:rPr>
              <w:tab/>
              <w:t>Meetings of the Security Council and its sanctions committees and subsidiary working groups</w:t>
            </w:r>
          </w:p>
        </w:tc>
        <w:tc>
          <w:tcPr>
            <w:tcW w:w="752" w:type="dxa"/>
            <w:vAlign w:val="bottom"/>
          </w:tcPr>
          <w:p w14:paraId="24AFB53D" w14:textId="01D54639"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c>
          <w:tcPr>
            <w:tcW w:w="753" w:type="dxa"/>
            <w:vAlign w:val="bottom"/>
          </w:tcPr>
          <w:p w14:paraId="03C8B81C" w14:textId="38CDD0FD"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594</w:t>
            </w:r>
          </w:p>
        </w:tc>
        <w:tc>
          <w:tcPr>
            <w:tcW w:w="752" w:type="dxa"/>
            <w:vAlign w:val="bottom"/>
          </w:tcPr>
          <w:p w14:paraId="464BC092" w14:textId="428974DA"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c>
          <w:tcPr>
            <w:tcW w:w="753" w:type="dxa"/>
            <w:vAlign w:val="bottom"/>
          </w:tcPr>
          <w:p w14:paraId="632775EE" w14:textId="011F0D5C"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r>
      <w:tr w:rsidR="00C36E85" w:rsidRPr="008E3D94" w14:paraId="535F54A7" w14:textId="77777777" w:rsidTr="00C36E85">
        <w:tc>
          <w:tcPr>
            <w:tcW w:w="6840" w:type="dxa"/>
            <w:vAlign w:val="bottom"/>
          </w:tcPr>
          <w:p w14:paraId="252B80FC" w14:textId="6D533581" w:rsidR="00C36E85" w:rsidRPr="008E3D94" w:rsidRDefault="00C36E85" w:rsidP="00C36E85">
            <w:pPr>
              <w:tabs>
                <w:tab w:val="left" w:pos="288"/>
                <w:tab w:val="left" w:pos="576"/>
                <w:tab w:val="left" w:pos="864"/>
                <w:tab w:val="left" w:pos="1152"/>
              </w:tabs>
              <w:spacing w:before="40" w:after="40" w:line="210" w:lineRule="exact"/>
              <w:ind w:right="40"/>
              <w:rPr>
                <w:sz w:val="17"/>
              </w:rPr>
            </w:pPr>
            <w:r w:rsidRPr="008E3D94">
              <w:rPr>
                <w:sz w:val="17"/>
              </w:rPr>
              <w:tab/>
              <w:t>8.</w:t>
            </w:r>
            <w:r w:rsidRPr="008E3D94">
              <w:rPr>
                <w:sz w:val="17"/>
              </w:rPr>
              <w:tab/>
              <w:t>Meetings of the General Assembly and its Main Committees and subsidiary bodies</w:t>
            </w:r>
          </w:p>
        </w:tc>
        <w:tc>
          <w:tcPr>
            <w:tcW w:w="752" w:type="dxa"/>
            <w:vAlign w:val="bottom"/>
          </w:tcPr>
          <w:p w14:paraId="10FFFD3F" w14:textId="1F502FC1"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3 200</w:t>
            </w:r>
          </w:p>
        </w:tc>
        <w:tc>
          <w:tcPr>
            <w:tcW w:w="753" w:type="dxa"/>
            <w:vAlign w:val="bottom"/>
          </w:tcPr>
          <w:p w14:paraId="47A3081E" w14:textId="05A5CCEE"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3 297</w:t>
            </w:r>
          </w:p>
        </w:tc>
        <w:tc>
          <w:tcPr>
            <w:tcW w:w="752" w:type="dxa"/>
            <w:vAlign w:val="bottom"/>
          </w:tcPr>
          <w:p w14:paraId="547B4382" w14:textId="35F4CB5E"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4 000</w:t>
            </w:r>
          </w:p>
        </w:tc>
        <w:tc>
          <w:tcPr>
            <w:tcW w:w="753" w:type="dxa"/>
            <w:vAlign w:val="bottom"/>
          </w:tcPr>
          <w:p w14:paraId="17D9BF8D" w14:textId="7D62EA48"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4 000</w:t>
            </w:r>
          </w:p>
        </w:tc>
      </w:tr>
      <w:tr w:rsidR="00C36E85" w:rsidRPr="008E3D94" w14:paraId="2814E531" w14:textId="77777777" w:rsidTr="00C36E85">
        <w:tc>
          <w:tcPr>
            <w:tcW w:w="6840" w:type="dxa"/>
            <w:vAlign w:val="bottom"/>
          </w:tcPr>
          <w:p w14:paraId="0B3F5B85" w14:textId="60099546" w:rsidR="00C36E85" w:rsidRPr="008E3D94" w:rsidRDefault="00C36E85" w:rsidP="00C36E85">
            <w:pPr>
              <w:tabs>
                <w:tab w:val="left" w:pos="288"/>
                <w:tab w:val="left" w:pos="576"/>
                <w:tab w:val="left" w:pos="864"/>
                <w:tab w:val="left" w:pos="1152"/>
              </w:tabs>
              <w:spacing w:before="40" w:after="40" w:line="210" w:lineRule="exact"/>
              <w:ind w:left="576" w:right="40" w:hanging="576"/>
              <w:rPr>
                <w:sz w:val="17"/>
              </w:rPr>
            </w:pPr>
            <w:r w:rsidRPr="008E3D94">
              <w:rPr>
                <w:sz w:val="17"/>
              </w:rPr>
              <w:tab/>
              <w:t>9.</w:t>
            </w:r>
            <w:r w:rsidRPr="008E3D94">
              <w:rPr>
                <w:sz w:val="17"/>
              </w:rPr>
              <w:tab/>
              <w:t>Meetings of the Economic and Social Council and its subsidiary bodies and functional commissions</w:t>
            </w:r>
          </w:p>
        </w:tc>
        <w:tc>
          <w:tcPr>
            <w:tcW w:w="752" w:type="dxa"/>
            <w:vAlign w:val="bottom"/>
          </w:tcPr>
          <w:p w14:paraId="18A6B06C" w14:textId="56C2B967"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c>
          <w:tcPr>
            <w:tcW w:w="753" w:type="dxa"/>
            <w:vAlign w:val="bottom"/>
          </w:tcPr>
          <w:p w14:paraId="4DCACE10" w14:textId="0EBA0684"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496</w:t>
            </w:r>
          </w:p>
        </w:tc>
        <w:tc>
          <w:tcPr>
            <w:tcW w:w="752" w:type="dxa"/>
            <w:vAlign w:val="bottom"/>
          </w:tcPr>
          <w:p w14:paraId="785029CE" w14:textId="28B9F1DC"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c>
          <w:tcPr>
            <w:tcW w:w="753" w:type="dxa"/>
            <w:vAlign w:val="bottom"/>
          </w:tcPr>
          <w:p w14:paraId="3660B68D" w14:textId="53FA5BF7"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750</w:t>
            </w:r>
          </w:p>
        </w:tc>
      </w:tr>
      <w:tr w:rsidR="00C36E85" w:rsidRPr="008E3D94" w14:paraId="242072B2" w14:textId="77777777" w:rsidTr="00C36E85">
        <w:tc>
          <w:tcPr>
            <w:tcW w:w="6840" w:type="dxa"/>
            <w:vAlign w:val="bottom"/>
          </w:tcPr>
          <w:p w14:paraId="44A942A5" w14:textId="3DE9D872" w:rsidR="00C36E85" w:rsidRPr="008E3D94" w:rsidRDefault="00C36E85" w:rsidP="00C36E85">
            <w:pPr>
              <w:tabs>
                <w:tab w:val="left" w:pos="288"/>
                <w:tab w:val="left" w:pos="576"/>
                <w:tab w:val="left" w:pos="864"/>
                <w:tab w:val="left" w:pos="1152"/>
              </w:tabs>
              <w:spacing w:before="40" w:after="40" w:line="210" w:lineRule="exact"/>
              <w:ind w:right="40"/>
              <w:rPr>
                <w:sz w:val="17"/>
              </w:rPr>
            </w:pPr>
            <w:r w:rsidRPr="008E3D94">
              <w:rPr>
                <w:sz w:val="17"/>
              </w:rPr>
              <w:tab/>
              <w:t>10.</w:t>
            </w:r>
            <w:r w:rsidRPr="008E3D94">
              <w:rPr>
                <w:sz w:val="17"/>
              </w:rPr>
              <w:tab/>
              <w:t>Meetings of the permanent and observer missions to the United Nations</w:t>
            </w:r>
          </w:p>
        </w:tc>
        <w:tc>
          <w:tcPr>
            <w:tcW w:w="752" w:type="dxa"/>
            <w:vAlign w:val="bottom"/>
          </w:tcPr>
          <w:p w14:paraId="2C6E9679" w14:textId="46A6EFB8"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3 130</w:t>
            </w:r>
          </w:p>
        </w:tc>
        <w:tc>
          <w:tcPr>
            <w:tcW w:w="753" w:type="dxa"/>
            <w:vAlign w:val="bottom"/>
          </w:tcPr>
          <w:p w14:paraId="298F7454" w14:textId="7FBF4120"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762</w:t>
            </w:r>
          </w:p>
        </w:tc>
        <w:tc>
          <w:tcPr>
            <w:tcW w:w="752" w:type="dxa"/>
            <w:vAlign w:val="bottom"/>
          </w:tcPr>
          <w:p w14:paraId="7F6E8238" w14:textId="1209747E"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2 250</w:t>
            </w:r>
          </w:p>
        </w:tc>
        <w:tc>
          <w:tcPr>
            <w:tcW w:w="753" w:type="dxa"/>
            <w:vAlign w:val="bottom"/>
          </w:tcPr>
          <w:p w14:paraId="4D869807" w14:textId="56FCAF91" w:rsidR="00C36E85" w:rsidRPr="008E3D94" w:rsidRDefault="00C36E85" w:rsidP="00C36E85">
            <w:pPr>
              <w:tabs>
                <w:tab w:val="left" w:pos="288"/>
                <w:tab w:val="left" w:pos="576"/>
                <w:tab w:val="left" w:pos="864"/>
                <w:tab w:val="left" w:pos="1152"/>
              </w:tabs>
              <w:spacing w:before="40" w:after="40" w:line="210" w:lineRule="exact"/>
              <w:ind w:left="144" w:right="40"/>
              <w:jc w:val="right"/>
              <w:rPr>
                <w:sz w:val="17"/>
                <w:szCs w:val="17"/>
              </w:rPr>
            </w:pPr>
            <w:r w:rsidRPr="008E3D94">
              <w:rPr>
                <w:sz w:val="17"/>
                <w:szCs w:val="17"/>
              </w:rPr>
              <w:t>2 250</w:t>
            </w:r>
          </w:p>
        </w:tc>
      </w:tr>
      <w:tr w:rsidR="00BA6F34" w:rsidRPr="008E3D94" w14:paraId="3DD6FEFC" w14:textId="77777777" w:rsidTr="00C36E85">
        <w:tc>
          <w:tcPr>
            <w:tcW w:w="6840" w:type="dxa"/>
            <w:vAlign w:val="bottom"/>
          </w:tcPr>
          <w:p w14:paraId="0BDCE1E5" w14:textId="10931E48"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11.</w:t>
            </w:r>
            <w:r w:rsidRPr="008E3D94">
              <w:rPr>
                <w:sz w:val="17"/>
              </w:rPr>
              <w:tab/>
              <w:t>Other meetings</w:t>
            </w:r>
          </w:p>
        </w:tc>
        <w:tc>
          <w:tcPr>
            <w:tcW w:w="752" w:type="dxa"/>
            <w:vAlign w:val="bottom"/>
          </w:tcPr>
          <w:p w14:paraId="33D2CFC1" w14:textId="4390E05E"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4 870</w:t>
            </w:r>
          </w:p>
        </w:tc>
        <w:tc>
          <w:tcPr>
            <w:tcW w:w="753" w:type="dxa"/>
            <w:vAlign w:val="bottom"/>
          </w:tcPr>
          <w:p w14:paraId="3978F67B" w14:textId="27FC4F1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2 135</w:t>
            </w:r>
          </w:p>
        </w:tc>
        <w:tc>
          <w:tcPr>
            <w:tcW w:w="752" w:type="dxa"/>
            <w:vAlign w:val="bottom"/>
          </w:tcPr>
          <w:p w14:paraId="70949E94" w14:textId="1572F023"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3 250</w:t>
            </w:r>
          </w:p>
        </w:tc>
        <w:tc>
          <w:tcPr>
            <w:tcW w:w="753" w:type="dxa"/>
            <w:vAlign w:val="bottom"/>
          </w:tcPr>
          <w:p w14:paraId="10948210" w14:textId="75732CD4"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3 250</w:t>
            </w:r>
          </w:p>
        </w:tc>
      </w:tr>
      <w:tr w:rsidR="00BA6F34" w:rsidRPr="008E3D94" w14:paraId="6AABB645" w14:textId="77777777" w:rsidTr="00BA6F34">
        <w:tc>
          <w:tcPr>
            <w:tcW w:w="6840" w:type="dxa"/>
            <w:vAlign w:val="bottom"/>
          </w:tcPr>
          <w:p w14:paraId="7C00D2F9" w14:textId="76FD65CD" w:rsidR="00BA6F34" w:rsidRPr="008E3D94" w:rsidRDefault="00BA6F34" w:rsidP="009C2627">
            <w:pPr>
              <w:keepNext/>
              <w:tabs>
                <w:tab w:val="left" w:pos="288"/>
                <w:tab w:val="left" w:pos="576"/>
                <w:tab w:val="left" w:pos="864"/>
                <w:tab w:val="left" w:pos="1152"/>
              </w:tabs>
              <w:spacing w:before="40" w:after="40" w:line="210" w:lineRule="exact"/>
              <w:ind w:right="43"/>
              <w:rPr>
                <w:b/>
                <w:bCs/>
                <w:sz w:val="17"/>
              </w:rPr>
            </w:pPr>
            <w:r w:rsidRPr="008E3D94">
              <w:rPr>
                <w:b/>
                <w:bCs/>
                <w:sz w:val="17"/>
              </w:rPr>
              <w:tab/>
              <w:t>Geneva</w:t>
            </w:r>
          </w:p>
        </w:tc>
        <w:tc>
          <w:tcPr>
            <w:tcW w:w="752" w:type="dxa"/>
            <w:vAlign w:val="bottom"/>
          </w:tcPr>
          <w:p w14:paraId="46AA9AF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9 000</w:t>
            </w:r>
          </w:p>
        </w:tc>
        <w:tc>
          <w:tcPr>
            <w:tcW w:w="753" w:type="dxa"/>
            <w:vAlign w:val="bottom"/>
          </w:tcPr>
          <w:p w14:paraId="1A0796A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8 786</w:t>
            </w:r>
          </w:p>
        </w:tc>
        <w:tc>
          <w:tcPr>
            <w:tcW w:w="752" w:type="dxa"/>
            <w:vAlign w:val="bottom"/>
          </w:tcPr>
          <w:p w14:paraId="302A480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8 800</w:t>
            </w:r>
          </w:p>
        </w:tc>
        <w:tc>
          <w:tcPr>
            <w:tcW w:w="753" w:type="dxa"/>
            <w:vAlign w:val="bottom"/>
          </w:tcPr>
          <w:p w14:paraId="6118F39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8 800</w:t>
            </w:r>
          </w:p>
        </w:tc>
      </w:tr>
      <w:tr w:rsidR="00BA6F34" w:rsidRPr="008E3D94" w14:paraId="5829C225" w14:textId="77777777" w:rsidTr="00BA6F34">
        <w:tc>
          <w:tcPr>
            <w:tcW w:w="6840" w:type="dxa"/>
            <w:vAlign w:val="bottom"/>
          </w:tcPr>
          <w:p w14:paraId="587C781D" w14:textId="1A60785D" w:rsidR="00BA6F34" w:rsidRPr="008E3D94" w:rsidRDefault="00BA6F34" w:rsidP="009C2627">
            <w:pPr>
              <w:keepNext/>
              <w:tabs>
                <w:tab w:val="left" w:pos="288"/>
                <w:tab w:val="left" w:pos="576"/>
                <w:tab w:val="left" w:pos="864"/>
                <w:tab w:val="left" w:pos="1152"/>
              </w:tabs>
              <w:spacing w:before="40" w:after="40" w:line="210" w:lineRule="exact"/>
              <w:ind w:left="576" w:right="43" w:hanging="576"/>
              <w:rPr>
                <w:sz w:val="17"/>
              </w:rPr>
            </w:pPr>
            <w:r w:rsidRPr="008E3D94">
              <w:rPr>
                <w:sz w:val="17"/>
              </w:rPr>
              <w:tab/>
              <w:t>12.</w:t>
            </w:r>
            <w:r w:rsidRPr="008E3D94">
              <w:rPr>
                <w:sz w:val="17"/>
              </w:rPr>
              <w:tab/>
              <w:t>Meetings of intergovernmental and expert bodies on human rights, including the Human Rights Council and the treaty bodies</w:t>
            </w:r>
          </w:p>
        </w:tc>
        <w:tc>
          <w:tcPr>
            <w:tcW w:w="752" w:type="dxa"/>
            <w:vAlign w:val="bottom"/>
          </w:tcPr>
          <w:p w14:paraId="3A18E4D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3 750</w:t>
            </w:r>
          </w:p>
        </w:tc>
        <w:tc>
          <w:tcPr>
            <w:tcW w:w="753" w:type="dxa"/>
            <w:vAlign w:val="bottom"/>
          </w:tcPr>
          <w:p w14:paraId="680F48E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2 758</w:t>
            </w:r>
          </w:p>
        </w:tc>
        <w:tc>
          <w:tcPr>
            <w:tcW w:w="752" w:type="dxa"/>
            <w:vAlign w:val="bottom"/>
          </w:tcPr>
          <w:p w14:paraId="2D6C55A8" w14:textId="22436CC2"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w:t>
            </w:r>
            <w:r w:rsidR="00AD72AA">
              <w:rPr>
                <w:sz w:val="17"/>
              </w:rPr>
              <w:t xml:space="preserve"> </w:t>
            </w:r>
            <w:r w:rsidRPr="008E3D94">
              <w:rPr>
                <w:sz w:val="17"/>
              </w:rPr>
              <w:t>550</w:t>
            </w:r>
          </w:p>
        </w:tc>
        <w:tc>
          <w:tcPr>
            <w:tcW w:w="753" w:type="dxa"/>
            <w:vAlign w:val="bottom"/>
          </w:tcPr>
          <w:p w14:paraId="301EC70E" w14:textId="456E7C06"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w:t>
            </w:r>
            <w:r w:rsidR="00AD72AA">
              <w:rPr>
                <w:sz w:val="17"/>
              </w:rPr>
              <w:t xml:space="preserve"> </w:t>
            </w:r>
            <w:r w:rsidRPr="008E3D94">
              <w:rPr>
                <w:sz w:val="17"/>
              </w:rPr>
              <w:t>800</w:t>
            </w:r>
          </w:p>
        </w:tc>
      </w:tr>
      <w:tr w:rsidR="00BA6F34" w:rsidRPr="008E3D94" w14:paraId="074229FE" w14:textId="77777777" w:rsidTr="00BA6F34">
        <w:tc>
          <w:tcPr>
            <w:tcW w:w="6840" w:type="dxa"/>
            <w:vAlign w:val="bottom"/>
          </w:tcPr>
          <w:p w14:paraId="5509D923" w14:textId="56CA2882"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13.</w:t>
            </w:r>
            <w:r w:rsidRPr="008E3D94">
              <w:rPr>
                <w:sz w:val="17"/>
              </w:rPr>
              <w:tab/>
              <w:t>Meetings of intergovernmental and expert bodies on the environment, including the Conference of the Parties to the United Nations Framework Convention on Climate Change and the Conference of the Parties to the United Nations Convention to Combat Desertification in Those Countries Experiencing Serious Drought and/or Desertification, Particularly in Africa</w:t>
            </w:r>
          </w:p>
        </w:tc>
        <w:tc>
          <w:tcPr>
            <w:tcW w:w="752" w:type="dxa"/>
            <w:vAlign w:val="bottom"/>
          </w:tcPr>
          <w:p w14:paraId="75DBE96E"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1 600</w:t>
            </w:r>
          </w:p>
        </w:tc>
        <w:tc>
          <w:tcPr>
            <w:tcW w:w="753" w:type="dxa"/>
            <w:vAlign w:val="bottom"/>
          </w:tcPr>
          <w:p w14:paraId="1097196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1 313</w:t>
            </w:r>
          </w:p>
        </w:tc>
        <w:tc>
          <w:tcPr>
            <w:tcW w:w="752" w:type="dxa"/>
            <w:vAlign w:val="bottom"/>
          </w:tcPr>
          <w:p w14:paraId="0FB5277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1 600</w:t>
            </w:r>
          </w:p>
        </w:tc>
        <w:tc>
          <w:tcPr>
            <w:tcW w:w="753" w:type="dxa"/>
            <w:vAlign w:val="bottom"/>
          </w:tcPr>
          <w:p w14:paraId="33B7741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1 300</w:t>
            </w:r>
          </w:p>
        </w:tc>
      </w:tr>
      <w:tr w:rsidR="00BA6F34" w:rsidRPr="008E3D94" w14:paraId="023DAA14" w14:textId="77777777" w:rsidTr="00BA6F34">
        <w:tc>
          <w:tcPr>
            <w:tcW w:w="6840" w:type="dxa"/>
            <w:vAlign w:val="bottom"/>
          </w:tcPr>
          <w:p w14:paraId="10519845" w14:textId="793752F8"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14.</w:t>
            </w:r>
            <w:r w:rsidRPr="008E3D94">
              <w:rPr>
                <w:sz w:val="17"/>
              </w:rPr>
              <w:tab/>
              <w:t>Meetings of intergovernmental and expert bodies on cooperation for development, including the United Nations Conference on Trade and Development and the Economic Commission for Europe</w:t>
            </w:r>
          </w:p>
        </w:tc>
        <w:tc>
          <w:tcPr>
            <w:tcW w:w="752" w:type="dxa"/>
            <w:vAlign w:val="bottom"/>
          </w:tcPr>
          <w:p w14:paraId="254B3BE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1 250</w:t>
            </w:r>
          </w:p>
        </w:tc>
        <w:tc>
          <w:tcPr>
            <w:tcW w:w="753" w:type="dxa"/>
            <w:vAlign w:val="bottom"/>
          </w:tcPr>
          <w:p w14:paraId="5244CBA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1 302</w:t>
            </w:r>
          </w:p>
        </w:tc>
        <w:tc>
          <w:tcPr>
            <w:tcW w:w="752" w:type="dxa"/>
            <w:vAlign w:val="bottom"/>
          </w:tcPr>
          <w:p w14:paraId="34469ABE"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1 250</w:t>
            </w:r>
          </w:p>
        </w:tc>
        <w:tc>
          <w:tcPr>
            <w:tcW w:w="753" w:type="dxa"/>
            <w:vAlign w:val="bottom"/>
          </w:tcPr>
          <w:p w14:paraId="13AB3E4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1 300</w:t>
            </w:r>
          </w:p>
        </w:tc>
      </w:tr>
      <w:tr w:rsidR="00BA6F34" w:rsidRPr="008E3D94" w14:paraId="6199BC1E" w14:textId="77777777" w:rsidTr="00BA6F34">
        <w:tc>
          <w:tcPr>
            <w:tcW w:w="6840" w:type="dxa"/>
            <w:vAlign w:val="bottom"/>
          </w:tcPr>
          <w:p w14:paraId="12B269A8" w14:textId="732F68AB"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15.</w:t>
            </w:r>
            <w:r w:rsidRPr="008E3D94">
              <w:rPr>
                <w:sz w:val="17"/>
              </w:rPr>
              <w:tab/>
              <w:t>Meetings of intergovernmental and expert bodies on disarmament, including the Conference on Disarmament</w:t>
            </w:r>
          </w:p>
        </w:tc>
        <w:tc>
          <w:tcPr>
            <w:tcW w:w="752" w:type="dxa"/>
            <w:vAlign w:val="bottom"/>
          </w:tcPr>
          <w:p w14:paraId="618C18D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500</w:t>
            </w:r>
          </w:p>
        </w:tc>
        <w:tc>
          <w:tcPr>
            <w:tcW w:w="753" w:type="dxa"/>
            <w:vAlign w:val="bottom"/>
          </w:tcPr>
          <w:p w14:paraId="56A18E8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624</w:t>
            </w:r>
          </w:p>
        </w:tc>
        <w:tc>
          <w:tcPr>
            <w:tcW w:w="752" w:type="dxa"/>
            <w:vAlign w:val="bottom"/>
          </w:tcPr>
          <w:p w14:paraId="0EE6591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500</w:t>
            </w:r>
          </w:p>
        </w:tc>
        <w:tc>
          <w:tcPr>
            <w:tcW w:w="753" w:type="dxa"/>
            <w:vAlign w:val="bottom"/>
          </w:tcPr>
          <w:p w14:paraId="35F4A51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600</w:t>
            </w:r>
          </w:p>
        </w:tc>
      </w:tr>
      <w:tr w:rsidR="00BA6F34" w:rsidRPr="008E3D94" w14:paraId="0E201199" w14:textId="77777777" w:rsidTr="00BA6F34">
        <w:tc>
          <w:tcPr>
            <w:tcW w:w="6840" w:type="dxa"/>
            <w:vAlign w:val="bottom"/>
          </w:tcPr>
          <w:p w14:paraId="61D2C5B4" w14:textId="71B11F8A"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16.</w:t>
            </w:r>
            <w:r w:rsidRPr="008E3D94">
              <w:rPr>
                <w:sz w:val="17"/>
              </w:rPr>
              <w:tab/>
              <w:t>Other meetings</w:t>
            </w:r>
          </w:p>
        </w:tc>
        <w:tc>
          <w:tcPr>
            <w:tcW w:w="752" w:type="dxa"/>
            <w:vAlign w:val="bottom"/>
          </w:tcPr>
          <w:p w14:paraId="6DF77F6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1 900</w:t>
            </w:r>
          </w:p>
        </w:tc>
        <w:tc>
          <w:tcPr>
            <w:tcW w:w="753" w:type="dxa"/>
            <w:vAlign w:val="bottom"/>
          </w:tcPr>
          <w:p w14:paraId="4AE06E29"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2 789</w:t>
            </w:r>
          </w:p>
        </w:tc>
        <w:tc>
          <w:tcPr>
            <w:tcW w:w="752" w:type="dxa"/>
            <w:vAlign w:val="bottom"/>
          </w:tcPr>
          <w:p w14:paraId="1EEEF49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1 900</w:t>
            </w:r>
          </w:p>
        </w:tc>
        <w:tc>
          <w:tcPr>
            <w:tcW w:w="753" w:type="dxa"/>
            <w:vAlign w:val="bottom"/>
          </w:tcPr>
          <w:p w14:paraId="5029E23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2 800</w:t>
            </w:r>
          </w:p>
        </w:tc>
      </w:tr>
      <w:tr w:rsidR="00BA6F34" w:rsidRPr="008E3D94" w14:paraId="125C508C" w14:textId="77777777" w:rsidTr="00BA6F34">
        <w:tc>
          <w:tcPr>
            <w:tcW w:w="6840" w:type="dxa"/>
            <w:vAlign w:val="bottom"/>
          </w:tcPr>
          <w:p w14:paraId="7F4FD0FA" w14:textId="3313DC95"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Vienna</w:t>
            </w:r>
          </w:p>
        </w:tc>
        <w:tc>
          <w:tcPr>
            <w:tcW w:w="752" w:type="dxa"/>
            <w:vAlign w:val="bottom"/>
          </w:tcPr>
          <w:p w14:paraId="34110214"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4 900</w:t>
            </w:r>
          </w:p>
        </w:tc>
        <w:tc>
          <w:tcPr>
            <w:tcW w:w="753" w:type="dxa"/>
            <w:vAlign w:val="bottom"/>
          </w:tcPr>
          <w:p w14:paraId="0B898B77" w14:textId="5F999135"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w:t>
            </w:r>
            <w:r w:rsidR="00AD72AA">
              <w:rPr>
                <w:b/>
                <w:bCs/>
                <w:sz w:val="17"/>
              </w:rPr>
              <w:t xml:space="preserve"> </w:t>
            </w:r>
            <w:r w:rsidRPr="008E3D94">
              <w:rPr>
                <w:b/>
                <w:bCs/>
                <w:sz w:val="17"/>
              </w:rPr>
              <w:t>906</w:t>
            </w:r>
          </w:p>
        </w:tc>
        <w:tc>
          <w:tcPr>
            <w:tcW w:w="752" w:type="dxa"/>
            <w:vAlign w:val="bottom"/>
          </w:tcPr>
          <w:p w14:paraId="36B811A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5 151</w:t>
            </w:r>
          </w:p>
        </w:tc>
        <w:tc>
          <w:tcPr>
            <w:tcW w:w="753" w:type="dxa"/>
            <w:vAlign w:val="bottom"/>
          </w:tcPr>
          <w:p w14:paraId="4E8ACB3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5 000</w:t>
            </w:r>
          </w:p>
        </w:tc>
      </w:tr>
      <w:tr w:rsidR="00BA6F34" w:rsidRPr="008E3D94" w14:paraId="3ED1BAAF" w14:textId="77777777" w:rsidTr="00BA6F34">
        <w:tc>
          <w:tcPr>
            <w:tcW w:w="6840" w:type="dxa"/>
            <w:vAlign w:val="bottom"/>
          </w:tcPr>
          <w:p w14:paraId="7A8AC620" w14:textId="26F82DE6"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17.</w:t>
            </w:r>
            <w:r w:rsidRPr="008E3D94">
              <w:rPr>
                <w:sz w:val="17"/>
              </w:rPr>
              <w:tab/>
              <w:t>Meetings of the 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related to the United Nations Convention against Cybercrime and other subsidiary bodies (United Nations Office on Drugs and Crime)</w:t>
            </w:r>
          </w:p>
        </w:tc>
        <w:tc>
          <w:tcPr>
            <w:tcW w:w="752" w:type="dxa"/>
            <w:vAlign w:val="bottom"/>
          </w:tcPr>
          <w:p w14:paraId="38DFAD7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2 250</w:t>
            </w:r>
          </w:p>
        </w:tc>
        <w:tc>
          <w:tcPr>
            <w:tcW w:w="753" w:type="dxa"/>
            <w:vAlign w:val="bottom"/>
          </w:tcPr>
          <w:p w14:paraId="780E812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3 199</w:t>
            </w:r>
          </w:p>
        </w:tc>
        <w:tc>
          <w:tcPr>
            <w:tcW w:w="752" w:type="dxa"/>
            <w:vAlign w:val="bottom"/>
          </w:tcPr>
          <w:p w14:paraId="5F7E781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2 546</w:t>
            </w:r>
          </w:p>
        </w:tc>
        <w:tc>
          <w:tcPr>
            <w:tcW w:w="753" w:type="dxa"/>
            <w:vAlign w:val="bottom"/>
          </w:tcPr>
          <w:p w14:paraId="11D29F3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2 111</w:t>
            </w:r>
          </w:p>
        </w:tc>
      </w:tr>
      <w:tr w:rsidR="00BA6F34" w:rsidRPr="008E3D94" w14:paraId="0F8A3C7B" w14:textId="77777777" w:rsidTr="00BA6F34">
        <w:tc>
          <w:tcPr>
            <w:tcW w:w="6840" w:type="dxa"/>
            <w:vAlign w:val="bottom"/>
          </w:tcPr>
          <w:p w14:paraId="0EF39289" w14:textId="29E214AD"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18.</w:t>
            </w:r>
            <w:r w:rsidRPr="008E3D94">
              <w:rPr>
                <w:sz w:val="17"/>
              </w:rPr>
              <w:tab/>
              <w:t>Meetings of the International Narcotics Control Board</w:t>
            </w:r>
          </w:p>
        </w:tc>
        <w:tc>
          <w:tcPr>
            <w:tcW w:w="752" w:type="dxa"/>
            <w:vAlign w:val="bottom"/>
          </w:tcPr>
          <w:p w14:paraId="314945C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160</w:t>
            </w:r>
          </w:p>
        </w:tc>
        <w:tc>
          <w:tcPr>
            <w:tcW w:w="753" w:type="dxa"/>
            <w:vAlign w:val="bottom"/>
          </w:tcPr>
          <w:p w14:paraId="630672A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203</w:t>
            </w:r>
          </w:p>
        </w:tc>
        <w:tc>
          <w:tcPr>
            <w:tcW w:w="752" w:type="dxa"/>
            <w:vAlign w:val="bottom"/>
          </w:tcPr>
          <w:p w14:paraId="09695394"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160</w:t>
            </w:r>
          </w:p>
        </w:tc>
        <w:tc>
          <w:tcPr>
            <w:tcW w:w="753" w:type="dxa"/>
            <w:vAlign w:val="bottom"/>
          </w:tcPr>
          <w:p w14:paraId="28B7FF4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210</w:t>
            </w:r>
          </w:p>
        </w:tc>
      </w:tr>
      <w:tr w:rsidR="00BA6F34" w:rsidRPr="008E3D94" w14:paraId="716CA03D" w14:textId="77777777" w:rsidTr="00BA6F34">
        <w:tc>
          <w:tcPr>
            <w:tcW w:w="6840" w:type="dxa"/>
            <w:vAlign w:val="bottom"/>
          </w:tcPr>
          <w:p w14:paraId="453F0709" w14:textId="5F3DC793"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19.</w:t>
            </w:r>
            <w:r w:rsidRPr="008E3D94">
              <w:rPr>
                <w:sz w:val="17"/>
              </w:rPr>
              <w:tab/>
              <w:t>Meetings of the Committee on the Peaceful Uses of Outer Space and its subcommittees</w:t>
            </w:r>
          </w:p>
        </w:tc>
        <w:tc>
          <w:tcPr>
            <w:tcW w:w="752" w:type="dxa"/>
            <w:vAlign w:val="bottom"/>
          </w:tcPr>
          <w:p w14:paraId="1DFDC1A2"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560</w:t>
            </w:r>
          </w:p>
        </w:tc>
        <w:tc>
          <w:tcPr>
            <w:tcW w:w="753" w:type="dxa"/>
            <w:vAlign w:val="bottom"/>
          </w:tcPr>
          <w:p w14:paraId="2AFA23C4"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634</w:t>
            </w:r>
          </w:p>
        </w:tc>
        <w:tc>
          <w:tcPr>
            <w:tcW w:w="752" w:type="dxa"/>
            <w:vAlign w:val="bottom"/>
          </w:tcPr>
          <w:p w14:paraId="593AEDB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615</w:t>
            </w:r>
          </w:p>
        </w:tc>
        <w:tc>
          <w:tcPr>
            <w:tcW w:w="753" w:type="dxa"/>
            <w:vAlign w:val="bottom"/>
          </w:tcPr>
          <w:p w14:paraId="44BE8BA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665</w:t>
            </w:r>
          </w:p>
        </w:tc>
      </w:tr>
      <w:tr w:rsidR="00BA6F34" w:rsidRPr="008E3D94" w14:paraId="20FB9F17" w14:textId="77777777" w:rsidTr="00BA6F34">
        <w:tc>
          <w:tcPr>
            <w:tcW w:w="6840" w:type="dxa"/>
            <w:vAlign w:val="bottom"/>
          </w:tcPr>
          <w:p w14:paraId="6F4C2916" w14:textId="3F156151"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20.</w:t>
            </w:r>
            <w:r w:rsidRPr="008E3D94">
              <w:rPr>
                <w:sz w:val="17"/>
              </w:rPr>
              <w:tab/>
              <w:t>Meetings of the United Nations Commission on International Trade Law (UNCITRAL) and its working groups</w:t>
            </w:r>
          </w:p>
        </w:tc>
        <w:tc>
          <w:tcPr>
            <w:tcW w:w="752" w:type="dxa"/>
            <w:vAlign w:val="bottom"/>
          </w:tcPr>
          <w:p w14:paraId="57D1249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160</w:t>
            </w:r>
          </w:p>
        </w:tc>
        <w:tc>
          <w:tcPr>
            <w:tcW w:w="753" w:type="dxa"/>
            <w:vAlign w:val="bottom"/>
          </w:tcPr>
          <w:p w14:paraId="0D7632A4"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137</w:t>
            </w:r>
          </w:p>
        </w:tc>
        <w:tc>
          <w:tcPr>
            <w:tcW w:w="752" w:type="dxa"/>
            <w:vAlign w:val="bottom"/>
          </w:tcPr>
          <w:p w14:paraId="0A81796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140</w:t>
            </w:r>
          </w:p>
        </w:tc>
        <w:tc>
          <w:tcPr>
            <w:tcW w:w="753" w:type="dxa"/>
            <w:vAlign w:val="bottom"/>
          </w:tcPr>
          <w:p w14:paraId="241A096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r>
      <w:tr w:rsidR="00BA6F34" w:rsidRPr="008E3D94" w14:paraId="7E5FA2C4" w14:textId="77777777" w:rsidTr="00BA6F34">
        <w:tc>
          <w:tcPr>
            <w:tcW w:w="6840" w:type="dxa"/>
            <w:vAlign w:val="bottom"/>
          </w:tcPr>
          <w:p w14:paraId="7012E9BA" w14:textId="28EB4B27"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21.</w:t>
            </w:r>
            <w:r w:rsidRPr="008E3D94">
              <w:rPr>
                <w:sz w:val="17"/>
              </w:rPr>
              <w:tab/>
              <w:t>Meetings of the United Nations Scientific Committee on the Effects of Atomic Radiation</w:t>
            </w:r>
          </w:p>
        </w:tc>
        <w:tc>
          <w:tcPr>
            <w:tcW w:w="752" w:type="dxa"/>
            <w:vAlign w:val="bottom"/>
          </w:tcPr>
          <w:p w14:paraId="209D8380" w14:textId="455EFE29"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110</w:t>
            </w:r>
          </w:p>
        </w:tc>
        <w:tc>
          <w:tcPr>
            <w:tcW w:w="753" w:type="dxa"/>
            <w:vAlign w:val="bottom"/>
          </w:tcPr>
          <w:p w14:paraId="55CA93F3" w14:textId="68494AF3"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35</w:t>
            </w:r>
          </w:p>
        </w:tc>
        <w:tc>
          <w:tcPr>
            <w:tcW w:w="752" w:type="dxa"/>
            <w:vAlign w:val="bottom"/>
          </w:tcPr>
          <w:p w14:paraId="579AB1EF" w14:textId="5ECD473C"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90</w:t>
            </w:r>
          </w:p>
        </w:tc>
        <w:tc>
          <w:tcPr>
            <w:tcW w:w="753" w:type="dxa"/>
            <w:vAlign w:val="bottom"/>
          </w:tcPr>
          <w:p w14:paraId="64A903CD" w14:textId="0432A56A"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90</w:t>
            </w:r>
          </w:p>
        </w:tc>
      </w:tr>
      <w:tr w:rsidR="00BA6F34" w:rsidRPr="008E3D94" w14:paraId="59B03AED" w14:textId="77777777" w:rsidTr="00BA6F34">
        <w:tc>
          <w:tcPr>
            <w:tcW w:w="6840" w:type="dxa"/>
            <w:vAlign w:val="bottom"/>
          </w:tcPr>
          <w:p w14:paraId="35F4306A" w14:textId="09B4FD53"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22.</w:t>
            </w:r>
            <w:r w:rsidRPr="008E3D94">
              <w:rPr>
                <w:sz w:val="17"/>
              </w:rPr>
              <w:tab/>
              <w:t>Meetings of the United Nations Industrial Development Organization</w:t>
            </w:r>
          </w:p>
        </w:tc>
        <w:tc>
          <w:tcPr>
            <w:tcW w:w="752" w:type="dxa"/>
            <w:vAlign w:val="bottom"/>
          </w:tcPr>
          <w:p w14:paraId="73F22C0B" w14:textId="2600741B"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390</w:t>
            </w:r>
          </w:p>
        </w:tc>
        <w:tc>
          <w:tcPr>
            <w:tcW w:w="753" w:type="dxa"/>
            <w:vAlign w:val="bottom"/>
          </w:tcPr>
          <w:p w14:paraId="2C90A486" w14:textId="7A72E3CE"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485</w:t>
            </w:r>
          </w:p>
        </w:tc>
        <w:tc>
          <w:tcPr>
            <w:tcW w:w="752" w:type="dxa"/>
            <w:vAlign w:val="bottom"/>
          </w:tcPr>
          <w:p w14:paraId="44046C57" w14:textId="249A584A"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330</w:t>
            </w:r>
          </w:p>
        </w:tc>
        <w:tc>
          <w:tcPr>
            <w:tcW w:w="753" w:type="dxa"/>
            <w:vAlign w:val="bottom"/>
          </w:tcPr>
          <w:p w14:paraId="78BD2044" w14:textId="5039CB80"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380</w:t>
            </w:r>
          </w:p>
        </w:tc>
      </w:tr>
      <w:tr w:rsidR="00BA6F34" w:rsidRPr="008E3D94" w14:paraId="1B74972B" w14:textId="77777777" w:rsidTr="00BA6F34">
        <w:tc>
          <w:tcPr>
            <w:tcW w:w="6840" w:type="dxa"/>
            <w:vAlign w:val="bottom"/>
          </w:tcPr>
          <w:p w14:paraId="58D183B7" w14:textId="5433B2A6"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23.</w:t>
            </w:r>
            <w:r w:rsidRPr="008E3D94">
              <w:rPr>
                <w:sz w:val="17"/>
              </w:rPr>
              <w:tab/>
              <w:t>Meetings of the Preparatory Commission for the Comprehensive Nuclear-Test-Ban Treaty Organization, Working Groups A and B</w:t>
            </w:r>
          </w:p>
        </w:tc>
        <w:tc>
          <w:tcPr>
            <w:tcW w:w="752" w:type="dxa"/>
            <w:vAlign w:val="bottom"/>
          </w:tcPr>
          <w:p w14:paraId="78B6F9B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770</w:t>
            </w:r>
          </w:p>
        </w:tc>
        <w:tc>
          <w:tcPr>
            <w:tcW w:w="753" w:type="dxa"/>
            <w:vAlign w:val="bottom"/>
          </w:tcPr>
          <w:p w14:paraId="1E96D37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989</w:t>
            </w:r>
          </w:p>
        </w:tc>
        <w:tc>
          <w:tcPr>
            <w:tcW w:w="752" w:type="dxa"/>
            <w:vAlign w:val="bottom"/>
          </w:tcPr>
          <w:p w14:paraId="1B3AA0E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770</w:t>
            </w:r>
          </w:p>
        </w:tc>
        <w:tc>
          <w:tcPr>
            <w:tcW w:w="753" w:type="dxa"/>
            <w:vAlign w:val="bottom"/>
          </w:tcPr>
          <w:p w14:paraId="333B3AE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770</w:t>
            </w:r>
          </w:p>
        </w:tc>
      </w:tr>
      <w:tr w:rsidR="00BA6F34" w:rsidRPr="008E3D94" w14:paraId="7A3517AF" w14:textId="77777777" w:rsidTr="00BA6F34">
        <w:tc>
          <w:tcPr>
            <w:tcW w:w="6840" w:type="dxa"/>
            <w:vAlign w:val="bottom"/>
          </w:tcPr>
          <w:p w14:paraId="62D7FEE5" w14:textId="04B08978"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24.</w:t>
            </w:r>
            <w:r w:rsidRPr="008E3D94">
              <w:rPr>
                <w:sz w:val="17"/>
              </w:rPr>
              <w:tab/>
              <w:t>Other meetings</w:t>
            </w:r>
          </w:p>
        </w:tc>
        <w:tc>
          <w:tcPr>
            <w:tcW w:w="752" w:type="dxa"/>
            <w:vAlign w:val="bottom"/>
          </w:tcPr>
          <w:p w14:paraId="135A92D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500</w:t>
            </w:r>
          </w:p>
        </w:tc>
        <w:tc>
          <w:tcPr>
            <w:tcW w:w="753" w:type="dxa"/>
            <w:vAlign w:val="bottom"/>
          </w:tcPr>
          <w:p w14:paraId="14BF7741"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1 224</w:t>
            </w:r>
          </w:p>
        </w:tc>
        <w:tc>
          <w:tcPr>
            <w:tcW w:w="752" w:type="dxa"/>
            <w:vAlign w:val="bottom"/>
          </w:tcPr>
          <w:p w14:paraId="104EC0D9"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500</w:t>
            </w:r>
          </w:p>
        </w:tc>
        <w:tc>
          <w:tcPr>
            <w:tcW w:w="753" w:type="dxa"/>
            <w:vAlign w:val="bottom"/>
          </w:tcPr>
          <w:p w14:paraId="3848FC34"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574</w:t>
            </w:r>
          </w:p>
        </w:tc>
      </w:tr>
      <w:tr w:rsidR="00BA6F34" w:rsidRPr="008E3D94" w14:paraId="75F3E86B" w14:textId="77777777" w:rsidTr="00BA6F34">
        <w:tc>
          <w:tcPr>
            <w:tcW w:w="6840" w:type="dxa"/>
            <w:vAlign w:val="bottom"/>
          </w:tcPr>
          <w:p w14:paraId="61DA8F61" w14:textId="039671C0"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Nairobi</w:t>
            </w:r>
          </w:p>
        </w:tc>
        <w:tc>
          <w:tcPr>
            <w:tcW w:w="752" w:type="dxa"/>
            <w:vAlign w:val="bottom"/>
          </w:tcPr>
          <w:p w14:paraId="18BB715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5 500</w:t>
            </w:r>
          </w:p>
        </w:tc>
        <w:tc>
          <w:tcPr>
            <w:tcW w:w="753" w:type="dxa"/>
            <w:vAlign w:val="bottom"/>
          </w:tcPr>
          <w:p w14:paraId="69F85FD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3 517</w:t>
            </w:r>
          </w:p>
        </w:tc>
        <w:tc>
          <w:tcPr>
            <w:tcW w:w="752" w:type="dxa"/>
            <w:vAlign w:val="bottom"/>
          </w:tcPr>
          <w:p w14:paraId="788276C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4 400</w:t>
            </w:r>
          </w:p>
        </w:tc>
        <w:tc>
          <w:tcPr>
            <w:tcW w:w="753" w:type="dxa"/>
            <w:vAlign w:val="bottom"/>
          </w:tcPr>
          <w:p w14:paraId="401393C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 xml:space="preserve"> 4 651</w:t>
            </w:r>
          </w:p>
        </w:tc>
      </w:tr>
      <w:tr w:rsidR="00BA6F34" w:rsidRPr="008E3D94" w14:paraId="60366A31" w14:textId="77777777" w:rsidTr="00BA6F34">
        <w:tc>
          <w:tcPr>
            <w:tcW w:w="6840" w:type="dxa"/>
            <w:vAlign w:val="bottom"/>
          </w:tcPr>
          <w:p w14:paraId="2928490F" w14:textId="0F63D9AB"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25.</w:t>
            </w:r>
            <w:r w:rsidRPr="008E3D94">
              <w:rPr>
                <w:sz w:val="17"/>
              </w:rPr>
              <w:tab/>
              <w:t>Meetings of the United Nations Environment Assembly and its subsidiary bodies</w:t>
            </w:r>
          </w:p>
        </w:tc>
        <w:tc>
          <w:tcPr>
            <w:tcW w:w="752" w:type="dxa"/>
            <w:vAlign w:val="bottom"/>
          </w:tcPr>
          <w:p w14:paraId="0987856A" w14:textId="14A4A791"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c>
          <w:tcPr>
            <w:tcW w:w="753" w:type="dxa"/>
            <w:vAlign w:val="bottom"/>
          </w:tcPr>
          <w:p w14:paraId="2F15F97E" w14:textId="0BBD1136"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357</w:t>
            </w:r>
          </w:p>
        </w:tc>
        <w:tc>
          <w:tcPr>
            <w:tcW w:w="752" w:type="dxa"/>
            <w:vAlign w:val="bottom"/>
          </w:tcPr>
          <w:p w14:paraId="79112346" w14:textId="6F4A0C8C"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480</w:t>
            </w:r>
          </w:p>
        </w:tc>
        <w:tc>
          <w:tcPr>
            <w:tcW w:w="753" w:type="dxa"/>
            <w:vAlign w:val="bottom"/>
          </w:tcPr>
          <w:p w14:paraId="21831FBB" w14:textId="06D03F1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500</w:t>
            </w:r>
          </w:p>
        </w:tc>
      </w:tr>
      <w:tr w:rsidR="00BA6F34" w:rsidRPr="008E3D94" w14:paraId="5039F53F" w14:textId="77777777" w:rsidTr="00BA6F34">
        <w:tc>
          <w:tcPr>
            <w:tcW w:w="6840" w:type="dxa"/>
            <w:vAlign w:val="bottom"/>
          </w:tcPr>
          <w:p w14:paraId="2294BD02" w14:textId="01A9B938"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26.</w:t>
            </w:r>
            <w:r w:rsidRPr="008E3D94">
              <w:rPr>
                <w:sz w:val="17"/>
              </w:rPr>
              <w:tab/>
              <w:t>Meetings of the UN-Habitat Assembly and its subsidiary bodies</w:t>
            </w:r>
          </w:p>
        </w:tc>
        <w:tc>
          <w:tcPr>
            <w:tcW w:w="752" w:type="dxa"/>
            <w:vAlign w:val="bottom"/>
          </w:tcPr>
          <w:p w14:paraId="3F23BC16" w14:textId="7E10FBF1"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235</w:t>
            </w:r>
          </w:p>
        </w:tc>
        <w:tc>
          <w:tcPr>
            <w:tcW w:w="753" w:type="dxa"/>
            <w:vAlign w:val="bottom"/>
          </w:tcPr>
          <w:p w14:paraId="58F360F9" w14:textId="6C9E3B4B"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136</w:t>
            </w:r>
          </w:p>
        </w:tc>
        <w:tc>
          <w:tcPr>
            <w:tcW w:w="752" w:type="dxa"/>
            <w:vAlign w:val="bottom"/>
          </w:tcPr>
          <w:p w14:paraId="0BDC0727" w14:textId="0D559812"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53" w:type="dxa"/>
            <w:vAlign w:val="bottom"/>
          </w:tcPr>
          <w:p w14:paraId="130B1CB7" w14:textId="27B7ACB4"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136</w:t>
            </w:r>
          </w:p>
        </w:tc>
      </w:tr>
      <w:tr w:rsidR="00BA6F34" w:rsidRPr="008E3D94" w14:paraId="0B3DAFD3" w14:textId="77777777" w:rsidTr="00BA6F34">
        <w:tc>
          <w:tcPr>
            <w:tcW w:w="6840" w:type="dxa"/>
            <w:vAlign w:val="bottom"/>
          </w:tcPr>
          <w:p w14:paraId="5A82535E" w14:textId="7827FA30"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27.</w:t>
            </w:r>
            <w:r w:rsidRPr="008E3D94">
              <w:rPr>
                <w:sz w:val="17"/>
              </w:rPr>
              <w:tab/>
              <w:t>Meetings of the Intergovernmental Science-Policy Platform on Biodiversity and Ecosystem Services</w:t>
            </w:r>
          </w:p>
        </w:tc>
        <w:tc>
          <w:tcPr>
            <w:tcW w:w="752" w:type="dxa"/>
            <w:vAlign w:val="bottom"/>
          </w:tcPr>
          <w:p w14:paraId="54C5230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53" w:type="dxa"/>
            <w:vAlign w:val="bottom"/>
          </w:tcPr>
          <w:p w14:paraId="29DE84C3" w14:textId="03B40724" w:rsidR="00BA6F34" w:rsidRPr="008E3D94" w:rsidRDefault="00AD72AA" w:rsidP="00BA6F34">
            <w:pPr>
              <w:tabs>
                <w:tab w:val="left" w:pos="288"/>
                <w:tab w:val="left" w:pos="576"/>
                <w:tab w:val="left" w:pos="864"/>
                <w:tab w:val="left" w:pos="1152"/>
              </w:tabs>
              <w:spacing w:before="40" w:after="40" w:line="210" w:lineRule="exact"/>
              <w:ind w:left="144" w:right="40"/>
              <w:jc w:val="right"/>
              <w:rPr>
                <w:sz w:val="17"/>
              </w:rPr>
            </w:pPr>
            <w:r>
              <w:rPr>
                <w:sz w:val="17"/>
              </w:rPr>
              <w:t>–</w:t>
            </w:r>
          </w:p>
        </w:tc>
        <w:tc>
          <w:tcPr>
            <w:tcW w:w="752" w:type="dxa"/>
            <w:vAlign w:val="bottom"/>
          </w:tcPr>
          <w:p w14:paraId="5897FAE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c>
          <w:tcPr>
            <w:tcW w:w="753" w:type="dxa"/>
            <w:vAlign w:val="bottom"/>
          </w:tcPr>
          <w:p w14:paraId="5981C73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r>
      <w:tr w:rsidR="00BA6F34" w:rsidRPr="008E3D94" w14:paraId="658430B6" w14:textId="77777777" w:rsidTr="00BA6F34">
        <w:tc>
          <w:tcPr>
            <w:tcW w:w="6840" w:type="dxa"/>
            <w:vAlign w:val="bottom"/>
          </w:tcPr>
          <w:p w14:paraId="588EE3EE" w14:textId="3568393A"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28.</w:t>
            </w:r>
            <w:r w:rsidRPr="008E3D94">
              <w:rPr>
                <w:sz w:val="17"/>
              </w:rPr>
              <w:tab/>
              <w:t>Meetings of the Parties to the Montreal Protocol on Substances that Deplete the Ozone Layer/Vienna Convention for the Protection of the Ozone Layer</w:t>
            </w:r>
          </w:p>
        </w:tc>
        <w:tc>
          <w:tcPr>
            <w:tcW w:w="752" w:type="dxa"/>
            <w:vAlign w:val="bottom"/>
          </w:tcPr>
          <w:p w14:paraId="7CCAF6B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c>
          <w:tcPr>
            <w:tcW w:w="753" w:type="dxa"/>
            <w:vAlign w:val="bottom"/>
          </w:tcPr>
          <w:p w14:paraId="11683289"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148</w:t>
            </w:r>
          </w:p>
        </w:tc>
        <w:tc>
          <w:tcPr>
            <w:tcW w:w="752" w:type="dxa"/>
            <w:vAlign w:val="bottom"/>
          </w:tcPr>
          <w:p w14:paraId="65677A1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c>
          <w:tcPr>
            <w:tcW w:w="753" w:type="dxa"/>
            <w:vAlign w:val="bottom"/>
          </w:tcPr>
          <w:p w14:paraId="4DC30F9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148</w:t>
            </w:r>
          </w:p>
        </w:tc>
      </w:tr>
      <w:tr w:rsidR="00BA6F34" w:rsidRPr="008E3D94" w14:paraId="1F540BD1" w14:textId="77777777" w:rsidTr="00BA6F34">
        <w:tc>
          <w:tcPr>
            <w:tcW w:w="6840" w:type="dxa"/>
            <w:vAlign w:val="bottom"/>
          </w:tcPr>
          <w:p w14:paraId="1B4D9C52" w14:textId="698395DC"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29.</w:t>
            </w:r>
            <w:r w:rsidRPr="008E3D94">
              <w:rPr>
                <w:sz w:val="17"/>
              </w:rPr>
              <w:tab/>
              <w:t>Meetings of the Conference of the Parties to the Basel Convention on the Control of Transboundary Movements of Hazardous Wastes and Their Disposal, the Rotterdam Convention on the Prior Informed Consent Procedure for Certain Hazardous Chemicals and Pesticides in International Trade and the Stockholm Convention on Persistent Organic Pollutants</w:t>
            </w:r>
          </w:p>
        </w:tc>
        <w:tc>
          <w:tcPr>
            <w:tcW w:w="752" w:type="dxa"/>
            <w:vAlign w:val="bottom"/>
          </w:tcPr>
          <w:p w14:paraId="0B72C65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130</w:t>
            </w:r>
          </w:p>
        </w:tc>
        <w:tc>
          <w:tcPr>
            <w:tcW w:w="753" w:type="dxa"/>
            <w:vAlign w:val="bottom"/>
          </w:tcPr>
          <w:p w14:paraId="4D2FB532"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201</w:t>
            </w:r>
          </w:p>
        </w:tc>
        <w:tc>
          <w:tcPr>
            <w:tcW w:w="752" w:type="dxa"/>
            <w:vAlign w:val="bottom"/>
          </w:tcPr>
          <w:p w14:paraId="3A4724D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c>
          <w:tcPr>
            <w:tcW w:w="753" w:type="dxa"/>
            <w:vAlign w:val="bottom"/>
          </w:tcPr>
          <w:p w14:paraId="565D389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210</w:t>
            </w:r>
          </w:p>
        </w:tc>
      </w:tr>
      <w:tr w:rsidR="00BA6F34" w:rsidRPr="008E3D94" w14:paraId="6AD909FE" w14:textId="77777777" w:rsidTr="00BA6F34">
        <w:tc>
          <w:tcPr>
            <w:tcW w:w="6840" w:type="dxa"/>
            <w:vAlign w:val="bottom"/>
          </w:tcPr>
          <w:p w14:paraId="76562225" w14:textId="7EEFE741"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30.</w:t>
            </w:r>
            <w:r w:rsidRPr="008E3D94">
              <w:rPr>
                <w:sz w:val="17"/>
              </w:rPr>
              <w:tab/>
              <w:t>African Ministerial Conference on the Environment</w:t>
            </w:r>
          </w:p>
        </w:tc>
        <w:tc>
          <w:tcPr>
            <w:tcW w:w="752" w:type="dxa"/>
            <w:vAlign w:val="bottom"/>
          </w:tcPr>
          <w:p w14:paraId="6168E1BF"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53" w:type="dxa"/>
            <w:vAlign w:val="bottom"/>
          </w:tcPr>
          <w:p w14:paraId="0FA9436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71</w:t>
            </w:r>
          </w:p>
        </w:tc>
        <w:tc>
          <w:tcPr>
            <w:tcW w:w="752" w:type="dxa"/>
            <w:vAlign w:val="bottom"/>
          </w:tcPr>
          <w:p w14:paraId="6B8C09F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53" w:type="dxa"/>
            <w:vAlign w:val="bottom"/>
          </w:tcPr>
          <w:p w14:paraId="7667BF2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71</w:t>
            </w:r>
          </w:p>
        </w:tc>
      </w:tr>
      <w:tr w:rsidR="00BA6F34" w:rsidRPr="008E3D94" w14:paraId="79A31F61" w14:textId="77777777" w:rsidTr="00BA6F34">
        <w:tc>
          <w:tcPr>
            <w:tcW w:w="6840" w:type="dxa"/>
            <w:vAlign w:val="bottom"/>
          </w:tcPr>
          <w:p w14:paraId="23614931" w14:textId="33EAA2F7"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31.</w:t>
            </w:r>
            <w:r w:rsidRPr="008E3D94">
              <w:rPr>
                <w:sz w:val="17"/>
              </w:rPr>
              <w:tab/>
              <w:t>Conference of the Parties to the Minamata Convention on Mercury</w:t>
            </w:r>
          </w:p>
        </w:tc>
        <w:tc>
          <w:tcPr>
            <w:tcW w:w="752" w:type="dxa"/>
            <w:vAlign w:val="bottom"/>
          </w:tcPr>
          <w:p w14:paraId="6641904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53" w:type="dxa"/>
            <w:vAlign w:val="bottom"/>
          </w:tcPr>
          <w:p w14:paraId="7C48C57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119</w:t>
            </w:r>
          </w:p>
        </w:tc>
        <w:tc>
          <w:tcPr>
            <w:tcW w:w="752" w:type="dxa"/>
            <w:vAlign w:val="bottom"/>
          </w:tcPr>
          <w:p w14:paraId="0ECC3FA0" w14:textId="2C82A01C" w:rsidR="00BA6F34" w:rsidRPr="008E3D94" w:rsidRDefault="00AD72AA" w:rsidP="00BA6F34">
            <w:pPr>
              <w:tabs>
                <w:tab w:val="left" w:pos="288"/>
                <w:tab w:val="left" w:pos="576"/>
                <w:tab w:val="left" w:pos="864"/>
                <w:tab w:val="left" w:pos="1152"/>
              </w:tabs>
              <w:spacing w:before="40" w:after="40" w:line="210" w:lineRule="exact"/>
              <w:ind w:left="144" w:right="40"/>
              <w:jc w:val="right"/>
              <w:rPr>
                <w:sz w:val="17"/>
              </w:rPr>
            </w:pPr>
            <w:r>
              <w:rPr>
                <w:sz w:val="17"/>
              </w:rPr>
              <w:t>–</w:t>
            </w:r>
          </w:p>
        </w:tc>
        <w:tc>
          <w:tcPr>
            <w:tcW w:w="753" w:type="dxa"/>
            <w:vAlign w:val="bottom"/>
          </w:tcPr>
          <w:p w14:paraId="4CB1851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120</w:t>
            </w:r>
          </w:p>
        </w:tc>
      </w:tr>
      <w:tr w:rsidR="00BA6F34" w:rsidRPr="008E3D94" w14:paraId="21982330" w14:textId="77777777" w:rsidTr="00BA6F34">
        <w:tc>
          <w:tcPr>
            <w:tcW w:w="6840" w:type="dxa"/>
            <w:vAlign w:val="bottom"/>
          </w:tcPr>
          <w:p w14:paraId="01F7C39A" w14:textId="013908E0"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32.</w:t>
            </w:r>
            <w:r w:rsidRPr="008E3D94">
              <w:rPr>
                <w:sz w:val="17"/>
              </w:rPr>
              <w:tab/>
              <w:t>Conference of the Parties to the Convention on Biological Diversity</w:t>
            </w:r>
          </w:p>
        </w:tc>
        <w:tc>
          <w:tcPr>
            <w:tcW w:w="752" w:type="dxa"/>
            <w:vAlign w:val="bottom"/>
          </w:tcPr>
          <w:p w14:paraId="1917AC10"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53" w:type="dxa"/>
            <w:vAlign w:val="bottom"/>
          </w:tcPr>
          <w:p w14:paraId="3C308F5F"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c>
          <w:tcPr>
            <w:tcW w:w="752" w:type="dxa"/>
            <w:vAlign w:val="bottom"/>
          </w:tcPr>
          <w:p w14:paraId="2DF90AC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470</w:t>
            </w:r>
          </w:p>
        </w:tc>
        <w:tc>
          <w:tcPr>
            <w:tcW w:w="753" w:type="dxa"/>
            <w:vAlign w:val="bottom"/>
          </w:tcPr>
          <w:p w14:paraId="461F30E9"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r>
      <w:tr w:rsidR="00BA6F34" w:rsidRPr="008E3D94" w14:paraId="6A69E66A" w14:textId="77777777" w:rsidTr="00BA6F34">
        <w:tc>
          <w:tcPr>
            <w:tcW w:w="6840" w:type="dxa"/>
            <w:vAlign w:val="bottom"/>
          </w:tcPr>
          <w:p w14:paraId="648AACB2" w14:textId="7DC5CE5B"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33.</w:t>
            </w:r>
            <w:r w:rsidRPr="008E3D94">
              <w:rPr>
                <w:sz w:val="17"/>
              </w:rPr>
              <w:tab/>
              <w:t>Meetings of regional and other groupings of Member States</w:t>
            </w:r>
          </w:p>
        </w:tc>
        <w:tc>
          <w:tcPr>
            <w:tcW w:w="752" w:type="dxa"/>
            <w:vAlign w:val="bottom"/>
          </w:tcPr>
          <w:p w14:paraId="371014B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600</w:t>
            </w:r>
          </w:p>
        </w:tc>
        <w:tc>
          <w:tcPr>
            <w:tcW w:w="753" w:type="dxa"/>
            <w:vAlign w:val="bottom"/>
          </w:tcPr>
          <w:p w14:paraId="7EF7611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586</w:t>
            </w:r>
          </w:p>
        </w:tc>
        <w:tc>
          <w:tcPr>
            <w:tcW w:w="752" w:type="dxa"/>
            <w:vAlign w:val="bottom"/>
          </w:tcPr>
          <w:p w14:paraId="7355449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640</w:t>
            </w:r>
          </w:p>
        </w:tc>
        <w:tc>
          <w:tcPr>
            <w:tcW w:w="753" w:type="dxa"/>
            <w:vAlign w:val="bottom"/>
          </w:tcPr>
          <w:p w14:paraId="2935316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660</w:t>
            </w:r>
          </w:p>
        </w:tc>
      </w:tr>
      <w:tr w:rsidR="00BA6F34" w:rsidRPr="008E3D94" w14:paraId="26F68002" w14:textId="77777777" w:rsidTr="00BA6F34">
        <w:tc>
          <w:tcPr>
            <w:tcW w:w="6840" w:type="dxa"/>
            <w:vAlign w:val="bottom"/>
          </w:tcPr>
          <w:p w14:paraId="7BB9653E" w14:textId="39F9E629"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34.</w:t>
            </w:r>
            <w:r w:rsidRPr="008E3D94">
              <w:rPr>
                <w:sz w:val="17"/>
              </w:rPr>
              <w:tab/>
              <w:t>Meetings of other intergovernmental or expert bodies and on programme delivery facilitation</w:t>
            </w:r>
          </w:p>
        </w:tc>
        <w:tc>
          <w:tcPr>
            <w:tcW w:w="752" w:type="dxa"/>
            <w:vAlign w:val="bottom"/>
          </w:tcPr>
          <w:p w14:paraId="126DFB94" w14:textId="7A4F5049"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4 075</w:t>
            </w:r>
          </w:p>
        </w:tc>
        <w:tc>
          <w:tcPr>
            <w:tcW w:w="753" w:type="dxa"/>
            <w:vAlign w:val="bottom"/>
          </w:tcPr>
          <w:p w14:paraId="20592094" w14:textId="4FC7F6D5"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1 883</w:t>
            </w:r>
          </w:p>
        </w:tc>
        <w:tc>
          <w:tcPr>
            <w:tcW w:w="752" w:type="dxa"/>
            <w:vAlign w:val="bottom"/>
          </w:tcPr>
          <w:p w14:paraId="16439001" w14:textId="45551C06"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2 510</w:t>
            </w:r>
          </w:p>
        </w:tc>
        <w:tc>
          <w:tcPr>
            <w:tcW w:w="753" w:type="dxa"/>
            <w:vAlign w:val="bottom"/>
          </w:tcPr>
          <w:p w14:paraId="38F83FB8" w14:textId="6D20F96E"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 xml:space="preserve"> 2 650</w:t>
            </w:r>
          </w:p>
        </w:tc>
      </w:tr>
      <w:tr w:rsidR="00BA6F34" w:rsidRPr="008E3D94" w14:paraId="58AEFC6F" w14:textId="77777777" w:rsidTr="00BA6F34">
        <w:tc>
          <w:tcPr>
            <w:tcW w:w="6840" w:type="dxa"/>
            <w:vAlign w:val="bottom"/>
          </w:tcPr>
          <w:p w14:paraId="59999FF8" w14:textId="5EC8002B" w:rsidR="00BA6F34" w:rsidRPr="008E3D94" w:rsidRDefault="00BA6F34" w:rsidP="00BA6F34">
            <w:pPr>
              <w:tabs>
                <w:tab w:val="left" w:pos="288"/>
                <w:tab w:val="left" w:pos="576"/>
                <w:tab w:val="left" w:pos="864"/>
                <w:tab w:val="left" w:pos="1152"/>
              </w:tabs>
              <w:spacing w:before="40" w:after="40" w:line="210" w:lineRule="exact"/>
              <w:ind w:left="576" w:right="40" w:hanging="576"/>
              <w:rPr>
                <w:sz w:val="17"/>
              </w:rPr>
            </w:pPr>
            <w:r w:rsidRPr="008E3D94">
              <w:rPr>
                <w:sz w:val="17"/>
              </w:rPr>
              <w:tab/>
              <w:t>35.</w:t>
            </w:r>
            <w:r w:rsidRPr="008E3D94">
              <w:rPr>
                <w:sz w:val="17"/>
              </w:rPr>
              <w:tab/>
              <w:t>Meetings of the Intergovernmental Science-Policy Panel on Chemicals, Waste and Pollution</w:t>
            </w:r>
          </w:p>
        </w:tc>
        <w:tc>
          <w:tcPr>
            <w:tcW w:w="752" w:type="dxa"/>
            <w:vAlign w:val="bottom"/>
          </w:tcPr>
          <w:p w14:paraId="759AE5BA" w14:textId="2A451635" w:rsidR="00BA6F34" w:rsidRPr="008E3D94" w:rsidRDefault="00AD72AA" w:rsidP="00BA6F34">
            <w:pPr>
              <w:tabs>
                <w:tab w:val="left" w:pos="288"/>
                <w:tab w:val="left" w:pos="576"/>
                <w:tab w:val="left" w:pos="864"/>
                <w:tab w:val="left" w:pos="1152"/>
              </w:tabs>
              <w:spacing w:before="40" w:after="40" w:line="210" w:lineRule="exact"/>
              <w:ind w:left="144" w:right="40"/>
              <w:jc w:val="right"/>
              <w:rPr>
                <w:sz w:val="17"/>
              </w:rPr>
            </w:pPr>
            <w:r>
              <w:rPr>
                <w:sz w:val="17"/>
              </w:rPr>
              <w:t>–</w:t>
            </w:r>
          </w:p>
        </w:tc>
        <w:tc>
          <w:tcPr>
            <w:tcW w:w="753" w:type="dxa"/>
            <w:vAlign w:val="bottom"/>
          </w:tcPr>
          <w:p w14:paraId="526BFB58" w14:textId="3771C665" w:rsidR="00BA6F34" w:rsidRPr="008E3D94" w:rsidRDefault="00AD72AA" w:rsidP="00BA6F34">
            <w:pPr>
              <w:tabs>
                <w:tab w:val="left" w:pos="288"/>
                <w:tab w:val="left" w:pos="576"/>
                <w:tab w:val="left" w:pos="864"/>
                <w:tab w:val="left" w:pos="1152"/>
              </w:tabs>
              <w:spacing w:before="40" w:after="40" w:line="210" w:lineRule="exact"/>
              <w:ind w:left="144" w:right="40"/>
              <w:jc w:val="right"/>
              <w:rPr>
                <w:sz w:val="17"/>
              </w:rPr>
            </w:pPr>
            <w:r>
              <w:rPr>
                <w:sz w:val="17"/>
              </w:rPr>
              <w:t>–</w:t>
            </w:r>
          </w:p>
        </w:tc>
        <w:tc>
          <w:tcPr>
            <w:tcW w:w="752" w:type="dxa"/>
            <w:vAlign w:val="bottom"/>
          </w:tcPr>
          <w:p w14:paraId="139632AB" w14:textId="22D4F40C" w:rsidR="00BA6F34" w:rsidRPr="008E3D94" w:rsidRDefault="00AD72AA" w:rsidP="00BA6F34">
            <w:pPr>
              <w:tabs>
                <w:tab w:val="left" w:pos="288"/>
                <w:tab w:val="left" w:pos="576"/>
                <w:tab w:val="left" w:pos="864"/>
                <w:tab w:val="left" w:pos="1152"/>
              </w:tabs>
              <w:spacing w:before="40" w:after="40" w:line="210" w:lineRule="exact"/>
              <w:ind w:left="144" w:right="40"/>
              <w:jc w:val="right"/>
              <w:rPr>
                <w:sz w:val="17"/>
              </w:rPr>
            </w:pPr>
            <w:r>
              <w:rPr>
                <w:sz w:val="17"/>
              </w:rPr>
              <w:t>–</w:t>
            </w:r>
          </w:p>
        </w:tc>
        <w:tc>
          <w:tcPr>
            <w:tcW w:w="753" w:type="dxa"/>
            <w:vAlign w:val="bottom"/>
          </w:tcPr>
          <w:p w14:paraId="0422797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r>
      <w:tr w:rsidR="00BA6F34" w:rsidRPr="008E3D94" w14:paraId="5A2A054F" w14:textId="77777777" w:rsidTr="00BA6F34">
        <w:tc>
          <w:tcPr>
            <w:tcW w:w="6840" w:type="dxa"/>
            <w:vAlign w:val="bottom"/>
          </w:tcPr>
          <w:p w14:paraId="4C172250" w14:textId="57274051"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B.</w:t>
            </w:r>
            <w:r w:rsidRPr="008E3D94">
              <w:rPr>
                <w:b/>
                <w:bCs/>
                <w:sz w:val="17"/>
              </w:rPr>
              <w:tab/>
              <w:t>Generation and transfer of knowledge</w:t>
            </w:r>
          </w:p>
        </w:tc>
        <w:tc>
          <w:tcPr>
            <w:tcW w:w="752" w:type="dxa"/>
            <w:vAlign w:val="bottom"/>
          </w:tcPr>
          <w:p w14:paraId="2E8C37CC" w14:textId="030802BA"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544553B1"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c>
          <w:tcPr>
            <w:tcW w:w="752" w:type="dxa"/>
            <w:vAlign w:val="bottom"/>
          </w:tcPr>
          <w:p w14:paraId="02A88B31"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16F07AC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r>
      <w:tr w:rsidR="00BA6F34" w:rsidRPr="008E3D94" w14:paraId="7AA959E3" w14:textId="77777777" w:rsidTr="00BA6F34">
        <w:tc>
          <w:tcPr>
            <w:tcW w:w="6840" w:type="dxa"/>
            <w:vAlign w:val="bottom"/>
          </w:tcPr>
          <w:p w14:paraId="191A9AB8" w14:textId="17DB3C5E"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b/>
                <w:bCs/>
                <w:sz w:val="17"/>
              </w:rPr>
              <w:tab/>
              <w:t>Technical materials</w:t>
            </w:r>
            <w:r w:rsidRPr="008E3D94">
              <w:rPr>
                <w:sz w:val="17"/>
              </w:rPr>
              <w:t xml:space="preserve"> (number of materials) </w:t>
            </w:r>
          </w:p>
        </w:tc>
        <w:tc>
          <w:tcPr>
            <w:tcW w:w="752" w:type="dxa"/>
            <w:vAlign w:val="bottom"/>
          </w:tcPr>
          <w:p w14:paraId="2CAE315A" w14:textId="22E7E1D4"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3" w:type="dxa"/>
            <w:vAlign w:val="bottom"/>
          </w:tcPr>
          <w:p w14:paraId="31A81F7D" w14:textId="34CF3EB5"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2" w:type="dxa"/>
            <w:vAlign w:val="bottom"/>
          </w:tcPr>
          <w:p w14:paraId="19CCD76D" w14:textId="0DA5848B"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3" w:type="dxa"/>
            <w:vAlign w:val="bottom"/>
          </w:tcPr>
          <w:p w14:paraId="62714258" w14:textId="21DA735B"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r>
      <w:tr w:rsidR="00BA6F34" w:rsidRPr="008E3D94" w14:paraId="3D35576E" w14:textId="77777777" w:rsidTr="00BA6F34">
        <w:tc>
          <w:tcPr>
            <w:tcW w:w="6840" w:type="dxa"/>
            <w:vAlign w:val="bottom"/>
          </w:tcPr>
          <w:p w14:paraId="4DEA4849" w14:textId="50A7ACED"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52" w:type="dxa"/>
            <w:vAlign w:val="bottom"/>
          </w:tcPr>
          <w:p w14:paraId="2FE3E4DF"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3" w:type="dxa"/>
            <w:vAlign w:val="bottom"/>
          </w:tcPr>
          <w:p w14:paraId="54D01C5F"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2" w:type="dxa"/>
            <w:vAlign w:val="bottom"/>
          </w:tcPr>
          <w:p w14:paraId="4EDD4EC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c>
          <w:tcPr>
            <w:tcW w:w="753" w:type="dxa"/>
            <w:vAlign w:val="bottom"/>
          </w:tcPr>
          <w:p w14:paraId="1B2472E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251</w:t>
            </w:r>
          </w:p>
        </w:tc>
      </w:tr>
      <w:tr w:rsidR="00BA6F34" w:rsidRPr="008E3D94" w14:paraId="51EFB6A0" w14:textId="77777777" w:rsidTr="00BA6F34">
        <w:tc>
          <w:tcPr>
            <w:tcW w:w="6840" w:type="dxa"/>
            <w:vAlign w:val="bottom"/>
          </w:tcPr>
          <w:p w14:paraId="4267DCCB" w14:textId="2AED96C9"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36.</w:t>
            </w:r>
            <w:r w:rsidRPr="008E3D94">
              <w:rPr>
                <w:sz w:val="17"/>
              </w:rPr>
              <w:tab/>
            </w:r>
            <w:r w:rsidRPr="008E3D94">
              <w:rPr>
                <w:i/>
                <w:iCs/>
                <w:sz w:val="17"/>
              </w:rPr>
              <w:t>Journal of the United Nations</w:t>
            </w:r>
          </w:p>
        </w:tc>
        <w:tc>
          <w:tcPr>
            <w:tcW w:w="752" w:type="dxa"/>
            <w:vAlign w:val="bottom"/>
          </w:tcPr>
          <w:p w14:paraId="258E3CAD" w14:textId="774EB144"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3" w:type="dxa"/>
            <w:vAlign w:val="bottom"/>
          </w:tcPr>
          <w:p w14:paraId="5CBA8606" w14:textId="20F36482"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2" w:type="dxa"/>
            <w:vAlign w:val="bottom"/>
          </w:tcPr>
          <w:p w14:paraId="7AB47176" w14:textId="34638ACC"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3" w:type="dxa"/>
            <w:vAlign w:val="bottom"/>
          </w:tcPr>
          <w:p w14:paraId="7771C189" w14:textId="69D07718"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r>
      <w:tr w:rsidR="00BA6F34" w:rsidRPr="008E3D94" w14:paraId="2E46207F" w14:textId="77777777" w:rsidTr="00BA6F34">
        <w:tc>
          <w:tcPr>
            <w:tcW w:w="6840" w:type="dxa"/>
            <w:vAlign w:val="bottom"/>
          </w:tcPr>
          <w:p w14:paraId="743DEB38" w14:textId="77BE7A14"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Geneva</w:t>
            </w:r>
          </w:p>
        </w:tc>
        <w:tc>
          <w:tcPr>
            <w:tcW w:w="752" w:type="dxa"/>
            <w:vAlign w:val="bottom"/>
          </w:tcPr>
          <w:p w14:paraId="0675AE0C"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c>
          <w:tcPr>
            <w:tcW w:w="753" w:type="dxa"/>
            <w:vAlign w:val="bottom"/>
          </w:tcPr>
          <w:p w14:paraId="6BA2A8A5"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c>
          <w:tcPr>
            <w:tcW w:w="752" w:type="dxa"/>
            <w:vAlign w:val="bottom"/>
          </w:tcPr>
          <w:p w14:paraId="5A2CBB2D"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c>
          <w:tcPr>
            <w:tcW w:w="753" w:type="dxa"/>
            <w:vAlign w:val="bottom"/>
          </w:tcPr>
          <w:p w14:paraId="0115834B"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1</w:t>
            </w:r>
          </w:p>
        </w:tc>
      </w:tr>
      <w:tr w:rsidR="00BA6F34" w:rsidRPr="008E3D94" w14:paraId="2BC70938" w14:textId="77777777" w:rsidTr="00BA6F34">
        <w:tc>
          <w:tcPr>
            <w:tcW w:w="6840" w:type="dxa"/>
            <w:vAlign w:val="bottom"/>
          </w:tcPr>
          <w:p w14:paraId="535979E2" w14:textId="4EE9C67C"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37.</w:t>
            </w:r>
            <w:r w:rsidRPr="008E3D94">
              <w:rPr>
                <w:sz w:val="17"/>
              </w:rPr>
              <w:tab/>
              <w:t>Annual calendar of conferences and meetings in Geneva</w:t>
            </w:r>
          </w:p>
        </w:tc>
        <w:tc>
          <w:tcPr>
            <w:tcW w:w="752" w:type="dxa"/>
            <w:vAlign w:val="bottom"/>
          </w:tcPr>
          <w:p w14:paraId="2AA5B376" w14:textId="2AC01CCD"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31E27FF9" w14:textId="271DAAE8"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2" w:type="dxa"/>
            <w:vAlign w:val="bottom"/>
          </w:tcPr>
          <w:p w14:paraId="59543F95" w14:textId="3832563B"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101825F3" w14:textId="7E22E800"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BA6F34" w:rsidRPr="008E3D94" w14:paraId="49F4DFC5" w14:textId="77777777" w:rsidTr="00BA6F34">
        <w:tc>
          <w:tcPr>
            <w:tcW w:w="6840" w:type="dxa"/>
            <w:vAlign w:val="bottom"/>
          </w:tcPr>
          <w:p w14:paraId="0DB9807D" w14:textId="79707310"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ab/>
              <w:t>Vienna</w:t>
            </w:r>
          </w:p>
        </w:tc>
        <w:tc>
          <w:tcPr>
            <w:tcW w:w="752" w:type="dxa"/>
            <w:vAlign w:val="bottom"/>
          </w:tcPr>
          <w:p w14:paraId="2082F86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252</w:t>
            </w:r>
          </w:p>
        </w:tc>
        <w:tc>
          <w:tcPr>
            <w:tcW w:w="753" w:type="dxa"/>
            <w:vAlign w:val="bottom"/>
          </w:tcPr>
          <w:p w14:paraId="5B805BB6"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252</w:t>
            </w:r>
          </w:p>
        </w:tc>
        <w:tc>
          <w:tcPr>
            <w:tcW w:w="752" w:type="dxa"/>
            <w:vAlign w:val="bottom"/>
          </w:tcPr>
          <w:p w14:paraId="664B3C37"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252</w:t>
            </w:r>
          </w:p>
        </w:tc>
        <w:tc>
          <w:tcPr>
            <w:tcW w:w="753" w:type="dxa"/>
            <w:vAlign w:val="bottom"/>
          </w:tcPr>
          <w:p w14:paraId="6F5207C8"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252</w:t>
            </w:r>
          </w:p>
        </w:tc>
      </w:tr>
      <w:tr w:rsidR="00BA6F34" w:rsidRPr="008E3D94" w14:paraId="4168EF22" w14:textId="77777777" w:rsidTr="00BA6F34">
        <w:tc>
          <w:tcPr>
            <w:tcW w:w="6840" w:type="dxa"/>
            <w:vAlign w:val="bottom"/>
          </w:tcPr>
          <w:p w14:paraId="5239700B" w14:textId="014BDFCC"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38.</w:t>
            </w:r>
            <w:r w:rsidRPr="008E3D94">
              <w:rPr>
                <w:sz w:val="17"/>
              </w:rPr>
              <w:tab/>
              <w:t>Annual calendar of conferences and meetings in Vienna</w:t>
            </w:r>
          </w:p>
        </w:tc>
        <w:tc>
          <w:tcPr>
            <w:tcW w:w="752" w:type="dxa"/>
            <w:vAlign w:val="bottom"/>
          </w:tcPr>
          <w:p w14:paraId="008C29EC" w14:textId="56F24F1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1C30E0A2" w14:textId="28D10125"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2" w:type="dxa"/>
            <w:vAlign w:val="bottom"/>
          </w:tcPr>
          <w:p w14:paraId="1A266C8A" w14:textId="7525AF78"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c>
          <w:tcPr>
            <w:tcW w:w="753" w:type="dxa"/>
            <w:vAlign w:val="bottom"/>
          </w:tcPr>
          <w:p w14:paraId="4F1EA643" w14:textId="41C9964A"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1</w:t>
            </w:r>
          </w:p>
        </w:tc>
      </w:tr>
      <w:tr w:rsidR="00BA6F34" w:rsidRPr="008E3D94" w14:paraId="391DCB8B" w14:textId="77777777" w:rsidTr="00BA6F34">
        <w:tc>
          <w:tcPr>
            <w:tcW w:w="6840" w:type="dxa"/>
            <w:vAlign w:val="bottom"/>
          </w:tcPr>
          <w:p w14:paraId="71AAB54E" w14:textId="56737255" w:rsidR="00BA6F34" w:rsidRPr="008E3D94" w:rsidRDefault="00BA6F34" w:rsidP="00BA6F34">
            <w:pPr>
              <w:tabs>
                <w:tab w:val="left" w:pos="288"/>
                <w:tab w:val="left" w:pos="576"/>
                <w:tab w:val="left" w:pos="864"/>
                <w:tab w:val="left" w:pos="1152"/>
              </w:tabs>
              <w:spacing w:before="40" w:after="40" w:line="210" w:lineRule="exact"/>
              <w:ind w:right="40"/>
              <w:rPr>
                <w:sz w:val="17"/>
              </w:rPr>
            </w:pPr>
            <w:r w:rsidRPr="008E3D94">
              <w:rPr>
                <w:sz w:val="17"/>
              </w:rPr>
              <w:tab/>
              <w:t>39.</w:t>
            </w:r>
            <w:r w:rsidRPr="008E3D94">
              <w:rPr>
                <w:sz w:val="17"/>
              </w:rPr>
              <w:tab/>
              <w:t>Daily “master final” programme of meetings of intergovernmental bodies</w:t>
            </w:r>
          </w:p>
        </w:tc>
        <w:tc>
          <w:tcPr>
            <w:tcW w:w="752" w:type="dxa"/>
            <w:vAlign w:val="bottom"/>
          </w:tcPr>
          <w:p w14:paraId="3CFA55E4" w14:textId="6D976CEC"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3" w:type="dxa"/>
            <w:vAlign w:val="bottom"/>
          </w:tcPr>
          <w:p w14:paraId="6ABDDCAC" w14:textId="653A83FB"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2" w:type="dxa"/>
            <w:vAlign w:val="bottom"/>
          </w:tcPr>
          <w:p w14:paraId="10C7B251" w14:textId="10E623E8"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c>
          <w:tcPr>
            <w:tcW w:w="753" w:type="dxa"/>
            <w:vAlign w:val="bottom"/>
          </w:tcPr>
          <w:p w14:paraId="58107C41" w14:textId="67FC2816"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251</w:t>
            </w:r>
          </w:p>
        </w:tc>
      </w:tr>
      <w:tr w:rsidR="00BA6F34" w:rsidRPr="008E3D94" w14:paraId="0D340284" w14:textId="77777777" w:rsidTr="00BA6F34">
        <w:tc>
          <w:tcPr>
            <w:tcW w:w="6840" w:type="dxa"/>
            <w:vAlign w:val="bottom"/>
          </w:tcPr>
          <w:p w14:paraId="47165369" w14:textId="6DA834EC" w:rsidR="00BA6F34" w:rsidRPr="008E3D94" w:rsidRDefault="00BA6F34" w:rsidP="00BA6F34">
            <w:pPr>
              <w:tabs>
                <w:tab w:val="left" w:pos="288"/>
                <w:tab w:val="left" w:pos="576"/>
                <w:tab w:val="left" w:pos="864"/>
                <w:tab w:val="left" w:pos="1152"/>
              </w:tabs>
              <w:spacing w:before="40" w:after="40" w:line="210" w:lineRule="exact"/>
              <w:ind w:right="40"/>
              <w:rPr>
                <w:b/>
                <w:bCs/>
                <w:sz w:val="17"/>
              </w:rPr>
            </w:pPr>
            <w:r w:rsidRPr="008E3D94">
              <w:rPr>
                <w:b/>
                <w:bCs/>
                <w:sz w:val="17"/>
              </w:rPr>
              <w:t>C.</w:t>
            </w:r>
            <w:r w:rsidRPr="008E3D94">
              <w:rPr>
                <w:b/>
                <w:bCs/>
                <w:sz w:val="17"/>
              </w:rPr>
              <w:tab/>
              <w:t>Substantive deliverables</w:t>
            </w:r>
          </w:p>
        </w:tc>
        <w:tc>
          <w:tcPr>
            <w:tcW w:w="752" w:type="dxa"/>
            <w:vAlign w:val="bottom"/>
          </w:tcPr>
          <w:p w14:paraId="3E8ABAA9" w14:textId="175BA951"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6B27C53A"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 xml:space="preserve"> </w:t>
            </w:r>
          </w:p>
        </w:tc>
        <w:tc>
          <w:tcPr>
            <w:tcW w:w="752" w:type="dxa"/>
            <w:vAlign w:val="bottom"/>
          </w:tcPr>
          <w:p w14:paraId="6FC6281F"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p>
        </w:tc>
        <w:tc>
          <w:tcPr>
            <w:tcW w:w="753" w:type="dxa"/>
            <w:vAlign w:val="bottom"/>
          </w:tcPr>
          <w:p w14:paraId="1FFE1663" w14:textId="77777777" w:rsidR="00BA6F34" w:rsidRPr="008E3D94" w:rsidRDefault="00BA6F34" w:rsidP="00BA6F34">
            <w:pPr>
              <w:tabs>
                <w:tab w:val="left" w:pos="288"/>
                <w:tab w:val="left" w:pos="576"/>
                <w:tab w:val="left" w:pos="864"/>
                <w:tab w:val="left" w:pos="1152"/>
              </w:tabs>
              <w:spacing w:before="40" w:after="40" w:line="210" w:lineRule="exact"/>
              <w:ind w:left="144" w:right="40"/>
              <w:jc w:val="right"/>
              <w:rPr>
                <w:sz w:val="17"/>
              </w:rPr>
            </w:pPr>
            <w:r w:rsidRPr="008E3D94">
              <w:rPr>
                <w:sz w:val="17"/>
              </w:rPr>
              <w:t xml:space="preserve"> </w:t>
            </w:r>
          </w:p>
        </w:tc>
      </w:tr>
      <w:tr w:rsidR="00BA6F34" w:rsidRPr="008E3D94" w14:paraId="2F6AD387" w14:textId="77777777" w:rsidTr="009628D4">
        <w:tc>
          <w:tcPr>
            <w:tcW w:w="9850" w:type="dxa"/>
            <w:gridSpan w:val="5"/>
            <w:vAlign w:val="bottom"/>
          </w:tcPr>
          <w:p w14:paraId="46B87D58" w14:textId="78AD80BA" w:rsidR="00BA6F34" w:rsidRPr="008E3D94" w:rsidRDefault="00BA6F34" w:rsidP="00BA6F34">
            <w:pPr>
              <w:tabs>
                <w:tab w:val="left" w:pos="288"/>
                <w:tab w:val="left" w:pos="576"/>
                <w:tab w:val="left" w:pos="864"/>
                <w:tab w:val="left" w:pos="1152"/>
              </w:tabs>
              <w:spacing w:before="40" w:after="40" w:line="210" w:lineRule="exact"/>
              <w:ind w:left="288" w:right="43" w:hanging="288"/>
              <w:rPr>
                <w:sz w:val="17"/>
              </w:rPr>
            </w:pPr>
            <w:r w:rsidRPr="008E3D94">
              <w:rPr>
                <w:b/>
                <w:bCs/>
                <w:sz w:val="17"/>
              </w:rPr>
              <w:tab/>
              <w:t>Consultation, advice and advocacy</w:t>
            </w:r>
            <w:r w:rsidRPr="008E3D94">
              <w:rPr>
                <w:sz w:val="17"/>
              </w:rPr>
              <w:t>: consultations and coordination with Committees, expert bodies, non-Secretariat and other Secretariat entities to ensure the timely submission of documents and thereby facilitate timely issuance.</w:t>
            </w:r>
          </w:p>
        </w:tc>
      </w:tr>
      <w:tr w:rsidR="00BA6F34" w:rsidRPr="008E3D94" w14:paraId="0344A6CB" w14:textId="77777777" w:rsidTr="00F91F8D">
        <w:tc>
          <w:tcPr>
            <w:tcW w:w="9850" w:type="dxa"/>
            <w:gridSpan w:val="5"/>
            <w:vAlign w:val="bottom"/>
          </w:tcPr>
          <w:p w14:paraId="1B95E0C6" w14:textId="6868C4BD" w:rsidR="00BA6F34" w:rsidRPr="008E3D94" w:rsidRDefault="00BA6F34" w:rsidP="00BA6F34">
            <w:pPr>
              <w:tabs>
                <w:tab w:val="left" w:pos="288"/>
                <w:tab w:val="left" w:pos="576"/>
                <w:tab w:val="left" w:pos="864"/>
                <w:tab w:val="left" w:pos="1152"/>
              </w:tabs>
              <w:spacing w:before="40" w:after="40" w:line="210" w:lineRule="exact"/>
              <w:ind w:left="288" w:right="43" w:hanging="288"/>
              <w:rPr>
                <w:sz w:val="17"/>
              </w:rPr>
            </w:pPr>
            <w:r w:rsidRPr="008E3D94">
              <w:rPr>
                <w:b/>
                <w:bCs/>
                <w:sz w:val="17"/>
              </w:rPr>
              <w:tab/>
              <w:t>Databases and substantive digital materials</w:t>
            </w:r>
            <w:r w:rsidRPr="008E3D94">
              <w:rPr>
                <w:sz w:val="17"/>
              </w:rPr>
              <w:t>: New York, Vienna and Nairobi: One-Stop Shop platform (gMeets) for meetings and conference service requests.</w:t>
            </w:r>
          </w:p>
        </w:tc>
      </w:tr>
      <w:tr w:rsidR="00BA6F34" w:rsidRPr="008E3D94" w14:paraId="689BC949" w14:textId="77777777" w:rsidTr="00BA6F34">
        <w:tc>
          <w:tcPr>
            <w:tcW w:w="6840" w:type="dxa"/>
            <w:vAlign w:val="bottom"/>
          </w:tcPr>
          <w:p w14:paraId="7BBF62CE" w14:textId="2702A41C" w:rsidR="00BA6F34" w:rsidRPr="008E3D94" w:rsidRDefault="00BA6F34" w:rsidP="00BA6F34">
            <w:pPr>
              <w:tabs>
                <w:tab w:val="left" w:pos="288"/>
                <w:tab w:val="left" w:pos="576"/>
                <w:tab w:val="left" w:pos="864"/>
                <w:tab w:val="left" w:pos="1152"/>
              </w:tabs>
              <w:spacing w:before="40" w:after="40" w:line="210" w:lineRule="exact"/>
              <w:ind w:right="43"/>
              <w:rPr>
                <w:b/>
                <w:bCs/>
                <w:sz w:val="17"/>
              </w:rPr>
            </w:pPr>
            <w:r w:rsidRPr="008E3D94">
              <w:rPr>
                <w:b/>
                <w:bCs/>
                <w:sz w:val="17"/>
              </w:rPr>
              <w:t>D.</w:t>
            </w:r>
            <w:r w:rsidRPr="008E3D94">
              <w:rPr>
                <w:b/>
                <w:bCs/>
                <w:sz w:val="17"/>
              </w:rPr>
              <w:tab/>
              <w:t>Communication deliverables</w:t>
            </w:r>
          </w:p>
        </w:tc>
        <w:tc>
          <w:tcPr>
            <w:tcW w:w="752" w:type="dxa"/>
            <w:vAlign w:val="bottom"/>
          </w:tcPr>
          <w:p w14:paraId="783E675B" w14:textId="689886BE" w:rsidR="00BA6F34" w:rsidRPr="008E3D94" w:rsidRDefault="00BA6F34" w:rsidP="00BA6F34">
            <w:pPr>
              <w:tabs>
                <w:tab w:val="left" w:pos="288"/>
                <w:tab w:val="left" w:pos="576"/>
                <w:tab w:val="left" w:pos="864"/>
                <w:tab w:val="left" w:pos="1152"/>
              </w:tabs>
              <w:spacing w:before="40" w:after="40" w:line="210" w:lineRule="exact"/>
              <w:ind w:right="43"/>
              <w:rPr>
                <w:sz w:val="17"/>
              </w:rPr>
            </w:pPr>
          </w:p>
        </w:tc>
        <w:tc>
          <w:tcPr>
            <w:tcW w:w="753" w:type="dxa"/>
            <w:vAlign w:val="bottom"/>
          </w:tcPr>
          <w:p w14:paraId="0D0FFBD5" w14:textId="77777777" w:rsidR="00BA6F34" w:rsidRPr="008E3D94" w:rsidRDefault="00BA6F34" w:rsidP="00BA6F34">
            <w:pPr>
              <w:tabs>
                <w:tab w:val="left" w:pos="288"/>
                <w:tab w:val="left" w:pos="576"/>
                <w:tab w:val="left" w:pos="864"/>
                <w:tab w:val="left" w:pos="1152"/>
              </w:tabs>
              <w:spacing w:before="40" w:after="40" w:line="210" w:lineRule="exact"/>
              <w:ind w:right="43"/>
              <w:rPr>
                <w:sz w:val="17"/>
              </w:rPr>
            </w:pPr>
            <w:r w:rsidRPr="008E3D94">
              <w:rPr>
                <w:sz w:val="17"/>
              </w:rPr>
              <w:t xml:space="preserve"> </w:t>
            </w:r>
          </w:p>
        </w:tc>
        <w:tc>
          <w:tcPr>
            <w:tcW w:w="752" w:type="dxa"/>
            <w:vAlign w:val="bottom"/>
          </w:tcPr>
          <w:p w14:paraId="393CD1E7" w14:textId="77777777" w:rsidR="00BA6F34" w:rsidRPr="008E3D94" w:rsidRDefault="00BA6F34" w:rsidP="00BA6F34">
            <w:pPr>
              <w:tabs>
                <w:tab w:val="left" w:pos="288"/>
                <w:tab w:val="left" w:pos="576"/>
                <w:tab w:val="left" w:pos="864"/>
                <w:tab w:val="left" w:pos="1152"/>
              </w:tabs>
              <w:spacing w:before="40" w:after="40" w:line="210" w:lineRule="exact"/>
              <w:ind w:right="43"/>
              <w:rPr>
                <w:sz w:val="17"/>
              </w:rPr>
            </w:pPr>
            <w:r w:rsidRPr="008E3D94">
              <w:rPr>
                <w:sz w:val="17"/>
              </w:rPr>
              <w:t xml:space="preserve"> </w:t>
            </w:r>
          </w:p>
        </w:tc>
        <w:tc>
          <w:tcPr>
            <w:tcW w:w="753" w:type="dxa"/>
            <w:vAlign w:val="bottom"/>
          </w:tcPr>
          <w:p w14:paraId="6D4D553F" w14:textId="77777777" w:rsidR="00BA6F34" w:rsidRPr="008E3D94" w:rsidRDefault="00BA6F34" w:rsidP="00BA6F34">
            <w:pPr>
              <w:tabs>
                <w:tab w:val="left" w:pos="288"/>
                <w:tab w:val="left" w:pos="576"/>
                <w:tab w:val="left" w:pos="864"/>
                <w:tab w:val="left" w:pos="1152"/>
              </w:tabs>
              <w:spacing w:before="40" w:after="40" w:line="210" w:lineRule="exact"/>
              <w:ind w:right="43"/>
              <w:rPr>
                <w:sz w:val="17"/>
              </w:rPr>
            </w:pPr>
            <w:r w:rsidRPr="008E3D94">
              <w:rPr>
                <w:sz w:val="17"/>
              </w:rPr>
              <w:t xml:space="preserve"> </w:t>
            </w:r>
          </w:p>
        </w:tc>
      </w:tr>
      <w:tr w:rsidR="00BA6F34" w:rsidRPr="008E3D94" w14:paraId="1B6FF531" w14:textId="77777777" w:rsidTr="0057022D">
        <w:tc>
          <w:tcPr>
            <w:tcW w:w="9850" w:type="dxa"/>
            <w:gridSpan w:val="5"/>
            <w:tcBorders>
              <w:bottom w:val="single" w:sz="12" w:space="0" w:color="auto"/>
            </w:tcBorders>
            <w:vAlign w:val="bottom"/>
          </w:tcPr>
          <w:p w14:paraId="4623C270" w14:textId="2B5E93A6" w:rsidR="00BA6F34" w:rsidRPr="008E3D94" w:rsidRDefault="00BA6F34" w:rsidP="00BA6F34">
            <w:pPr>
              <w:tabs>
                <w:tab w:val="left" w:pos="288"/>
                <w:tab w:val="left" w:pos="576"/>
                <w:tab w:val="left" w:pos="864"/>
                <w:tab w:val="left" w:pos="1152"/>
              </w:tabs>
              <w:spacing w:before="40" w:after="40" w:line="210" w:lineRule="exact"/>
              <w:ind w:left="288" w:right="43" w:hanging="288"/>
              <w:rPr>
                <w:sz w:val="17"/>
              </w:rPr>
            </w:pPr>
            <w:r w:rsidRPr="008E3D94">
              <w:rPr>
                <w:b/>
                <w:bCs/>
                <w:sz w:val="17"/>
              </w:rPr>
              <w:tab/>
              <w:t>Digital platforms and multimedia content</w:t>
            </w:r>
            <w:r w:rsidRPr="008E3D94">
              <w:rPr>
                <w:sz w:val="17"/>
              </w:rPr>
              <w:t xml:space="preserve">: website of the </w:t>
            </w:r>
            <w:r w:rsidRPr="008E3D94">
              <w:rPr>
                <w:i/>
                <w:iCs/>
                <w:sz w:val="17"/>
              </w:rPr>
              <w:t>Journal of the United Nations</w:t>
            </w:r>
            <w:r w:rsidRPr="008E3D94">
              <w:rPr>
                <w:sz w:val="17"/>
              </w:rPr>
              <w:t xml:space="preserve"> (daily </w:t>
            </w:r>
            <w:r w:rsidRPr="008E3D94">
              <w:rPr>
                <w:i/>
                <w:iCs/>
                <w:sz w:val="17"/>
              </w:rPr>
              <w:t>Journal</w:t>
            </w:r>
            <w:r w:rsidRPr="008E3D94">
              <w:rPr>
                <w:sz w:val="17"/>
              </w:rPr>
              <w:t xml:space="preserve"> provided for 251 working days) and calendar of conferences and meetings website, available in all six official languages and accessible from mobile devices.</w:t>
            </w:r>
          </w:p>
        </w:tc>
      </w:tr>
    </w:tbl>
    <w:p w14:paraId="32972BC6" w14:textId="77777777" w:rsidR="00D30EEC" w:rsidRPr="008E3D94" w:rsidRDefault="00D30EEC" w:rsidP="00BA6F34">
      <w:pPr>
        <w:pStyle w:val="SingleTxt"/>
        <w:spacing w:after="0" w:line="120" w:lineRule="exact"/>
        <w:rPr>
          <w:sz w:val="10"/>
        </w:rPr>
      </w:pPr>
    </w:p>
    <w:p w14:paraId="09550E9C" w14:textId="77777777" w:rsidR="00BA6F34" w:rsidRPr="008E3D94" w:rsidRDefault="00BA6F34" w:rsidP="00BA6F34">
      <w:pPr>
        <w:pStyle w:val="SingleTxt"/>
        <w:spacing w:after="0" w:line="120" w:lineRule="exact"/>
        <w:rPr>
          <w:sz w:val="10"/>
        </w:rPr>
      </w:pPr>
    </w:p>
    <w:p w14:paraId="62F0693A" w14:textId="77777777" w:rsidR="00BA6F34" w:rsidRPr="008E3D94" w:rsidRDefault="00BA6F34" w:rsidP="00BA6F34">
      <w:pPr>
        <w:pStyle w:val="SingleTxt"/>
        <w:spacing w:after="0" w:line="120" w:lineRule="exact"/>
        <w:rPr>
          <w:sz w:val="10"/>
        </w:rPr>
      </w:pPr>
    </w:p>
    <w:p w14:paraId="7C0D5000" w14:textId="77777777" w:rsidR="00D30EEC" w:rsidRPr="008E3D94" w:rsidRDefault="00D30EEC" w:rsidP="001F010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Subprogramme 3</w:t>
      </w:r>
    </w:p>
    <w:p w14:paraId="25C2F801" w14:textId="03684885" w:rsidR="00D30EEC" w:rsidRPr="008E3D94" w:rsidRDefault="00D30EEC" w:rsidP="001F010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Documentation services</w:t>
      </w:r>
    </w:p>
    <w:p w14:paraId="43B0F656" w14:textId="77777777" w:rsidR="00D30EEC" w:rsidRPr="008E3D94" w:rsidRDefault="00D30EEC" w:rsidP="001F010A">
      <w:pPr>
        <w:pStyle w:val="SingleTxt"/>
        <w:keepNext/>
        <w:spacing w:after="0" w:line="120" w:lineRule="exact"/>
        <w:rPr>
          <w:sz w:val="10"/>
        </w:rPr>
      </w:pPr>
    </w:p>
    <w:p w14:paraId="1A8BAF4E" w14:textId="77777777" w:rsidR="00BA6F34" w:rsidRPr="008E3D94" w:rsidRDefault="00BA6F34" w:rsidP="001F010A">
      <w:pPr>
        <w:pStyle w:val="SingleTxt"/>
        <w:keepNext/>
        <w:spacing w:after="0" w:line="120" w:lineRule="exact"/>
        <w:rPr>
          <w:sz w:val="10"/>
        </w:rPr>
      </w:pPr>
    </w:p>
    <w:p w14:paraId="1937FB20" w14:textId="77777777" w:rsidR="00D30EEC" w:rsidRPr="008E3D94" w:rsidRDefault="00D30EEC" w:rsidP="001F010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Objective</w:t>
      </w:r>
    </w:p>
    <w:p w14:paraId="13A9B90B" w14:textId="77777777" w:rsidR="00D30EEC" w:rsidRPr="008E3D94" w:rsidRDefault="00D30EEC" w:rsidP="001F010A">
      <w:pPr>
        <w:pStyle w:val="SingleTxt"/>
        <w:keepNext/>
        <w:spacing w:after="0" w:line="120" w:lineRule="exact"/>
        <w:rPr>
          <w:sz w:val="10"/>
        </w:rPr>
      </w:pPr>
    </w:p>
    <w:p w14:paraId="27FE616E" w14:textId="77777777" w:rsidR="00BA6F34" w:rsidRPr="008E3D94" w:rsidRDefault="00BA6F34" w:rsidP="001F010A">
      <w:pPr>
        <w:pStyle w:val="SingleTxt"/>
        <w:keepNext/>
        <w:spacing w:after="0" w:line="120" w:lineRule="exact"/>
        <w:rPr>
          <w:sz w:val="10"/>
        </w:rPr>
      </w:pPr>
    </w:p>
    <w:p w14:paraId="5725D553" w14:textId="7DF48669" w:rsidR="00D30EEC" w:rsidRPr="008E3D94" w:rsidRDefault="00BA6F34"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2.47</w:t>
      </w:r>
      <w:r w:rsidR="00D30EEC" w:rsidRPr="008E3D94">
        <w:tab/>
        <w:t>The objective, to which this subprogramme contributes, is to ensure efficient and effective multilingual deliberation and decision-making processes of intergovernmental and expert bodies and conferences serviced by the United Nations in New York, Geneva, Vienna and Nairobi.</w:t>
      </w:r>
    </w:p>
    <w:p w14:paraId="6175AFC9" w14:textId="77777777" w:rsidR="00D30EEC" w:rsidRPr="008E3D94" w:rsidRDefault="00D30EEC" w:rsidP="00BA6F34">
      <w:pPr>
        <w:pStyle w:val="SingleTxt"/>
        <w:spacing w:after="0" w:line="120" w:lineRule="exact"/>
        <w:rPr>
          <w:sz w:val="10"/>
        </w:rPr>
      </w:pPr>
    </w:p>
    <w:p w14:paraId="1F6ED4CC" w14:textId="77777777" w:rsidR="00BA6F34" w:rsidRPr="008E3D94" w:rsidRDefault="00BA6F34" w:rsidP="00BA6F34">
      <w:pPr>
        <w:pStyle w:val="SingleTxt"/>
        <w:spacing w:after="0" w:line="120" w:lineRule="exact"/>
        <w:rPr>
          <w:sz w:val="10"/>
        </w:rPr>
      </w:pPr>
    </w:p>
    <w:p w14:paraId="5591CD4E" w14:textId="77777777" w:rsidR="00D30EEC" w:rsidRPr="008E3D94" w:rsidRDefault="00D30EEC" w:rsidP="00BA6F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Strategy</w:t>
      </w:r>
    </w:p>
    <w:p w14:paraId="557E0F9D" w14:textId="77777777" w:rsidR="00D30EEC" w:rsidRPr="008E3D94" w:rsidRDefault="00D30EEC" w:rsidP="00BA6F34">
      <w:pPr>
        <w:pStyle w:val="SingleTxt"/>
        <w:spacing w:after="0" w:line="120" w:lineRule="exact"/>
        <w:rPr>
          <w:sz w:val="10"/>
        </w:rPr>
      </w:pPr>
    </w:p>
    <w:p w14:paraId="35206E52" w14:textId="77777777" w:rsidR="00BA6F34" w:rsidRPr="008E3D94" w:rsidRDefault="00BA6F34" w:rsidP="00BA6F34">
      <w:pPr>
        <w:pStyle w:val="SingleTxt"/>
        <w:spacing w:after="0" w:line="120" w:lineRule="exact"/>
        <w:rPr>
          <w:sz w:val="10"/>
        </w:rPr>
      </w:pPr>
    </w:p>
    <w:p w14:paraId="3F58EE0E"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2.48</w:t>
      </w:r>
      <w:r w:rsidRPr="008E3D94">
        <w:tab/>
        <w:t>To contribute to the objective, the subprogramme will:</w:t>
      </w:r>
    </w:p>
    <w:p w14:paraId="51B17523"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Deliver multilingual documentation services, including translation, editing, précis-writing, report-writing, desktop publishing and correspondence services, while improving cost-effectiveness by leveraging technologies, optimizing workflows, matching capacity with workload and developing staff skills through training;</w:t>
      </w:r>
    </w:p>
    <w:p w14:paraId="1FE7A8B1"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(b)</w:t>
      </w:r>
      <w:r w:rsidRPr="008E3D94">
        <w:tab/>
        <w:t>Promote the versatility of language professionals with regard to processing highly complex legal and technical documents and performing other linguistic functions by providing continuous subject-matter training, including by leading projects on knowledge management and training and by organizing briefings with substantive secretariats;</w:t>
      </w:r>
    </w:p>
    <w:p w14:paraId="153F5423"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Explore new technological solutions and develop and maintain existing systems, including gText and gDoc, to ensure the effective planning and processing of multilingual documentation within established time frames and to support linguists in the fulfilment of the mandate on quality;</w:t>
      </w:r>
    </w:p>
    <w:p w14:paraId="398B8148"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(d)</w:t>
      </w:r>
      <w:r w:rsidRPr="008E3D94">
        <w:tab/>
        <w:t>Strengthen quality assurance mechanisms and manage the quality of internally and externally processed documents by applying rigorous quality-control standards;</w:t>
      </w:r>
    </w:p>
    <w:p w14:paraId="37EB7455"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(e)</w:t>
      </w:r>
      <w:r w:rsidRPr="008E3D94">
        <w:tab/>
        <w:t>Maintain and enhance the UNTERM portal;</w:t>
      </w:r>
    </w:p>
    <w:p w14:paraId="1BE98266" w14:textId="77777777" w:rsidR="00985EA5"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(f)</w:t>
      </w:r>
      <w:r w:rsidRPr="008E3D94">
        <w:tab/>
        <w:t>Convert categories of documents into machine-readable format to develop further information services that will leverage the wealth of the Organization’s knowledge;</w:t>
      </w:r>
    </w:p>
    <w:p w14:paraId="08BE3092" w14:textId="0092D45C"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(g)</w:t>
      </w:r>
      <w:r w:rsidRPr="008E3D94">
        <w:tab/>
        <w:t>Hold remote competitive examinations and build rosters of suitably qualified language professionals for employment as staff or on a contractual basis, as needed;</w:t>
      </w:r>
    </w:p>
    <w:p w14:paraId="035A0651" w14:textId="6D0BB189"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(h)</w:t>
      </w:r>
      <w:r w:rsidRPr="008E3D94">
        <w:tab/>
        <w:t>Undertake targeted outreach to universities in line with recruitment needs.</w:t>
      </w:r>
    </w:p>
    <w:p w14:paraId="2FB10A86"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2.49</w:t>
      </w:r>
      <w:r w:rsidRPr="008E3D94">
        <w:tab/>
        <w:t>The above-mentioned work is expected to result in:</w:t>
      </w:r>
    </w:p>
    <w:p w14:paraId="35ED79E4"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The timely availability of high-quality documents, issued simultaneously in the official languages, in compliance with existing mandates;</w:t>
      </w:r>
    </w:p>
    <w:p w14:paraId="7269F70B"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(b)</w:t>
      </w:r>
      <w:r w:rsidRPr="008E3D94">
        <w:tab/>
        <w:t>The consistent use of official terminology in the official languages;</w:t>
      </w:r>
    </w:p>
    <w:p w14:paraId="66374B51" w14:textId="7777777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Improved access to knowledge resources through the provision of machine-readable documents;</w:t>
      </w:r>
    </w:p>
    <w:p w14:paraId="72515909" w14:textId="5EA344A7" w:rsidR="00D30EEC" w:rsidRPr="008E3D94" w:rsidRDefault="00D30EEC" w:rsidP="00BA6F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(d)</w:t>
      </w:r>
      <w:r w:rsidRPr="008E3D94">
        <w:tab/>
        <w:t>Adequate linguistic capacity to sustain the delivery of high-quality and timely multilingual documentation services</w:t>
      </w:r>
      <w:r w:rsidR="00AD72AA">
        <w:t>.</w:t>
      </w:r>
    </w:p>
    <w:p w14:paraId="35D19CB7" w14:textId="77777777" w:rsidR="00D30EEC" w:rsidRPr="008E3D94" w:rsidRDefault="00D30EEC" w:rsidP="00BA6F34">
      <w:pPr>
        <w:pStyle w:val="SingleTxt"/>
        <w:spacing w:after="0" w:line="120" w:lineRule="exact"/>
        <w:rPr>
          <w:sz w:val="10"/>
        </w:rPr>
      </w:pPr>
    </w:p>
    <w:p w14:paraId="04661259" w14:textId="77777777" w:rsidR="00BA6F34" w:rsidRPr="008E3D94" w:rsidRDefault="00BA6F34" w:rsidP="00BA6F34">
      <w:pPr>
        <w:pStyle w:val="SingleTxt"/>
        <w:spacing w:after="0" w:line="120" w:lineRule="exact"/>
        <w:rPr>
          <w:sz w:val="10"/>
        </w:rPr>
      </w:pPr>
    </w:p>
    <w:p w14:paraId="4575E86E" w14:textId="2EFD976E" w:rsidR="00D30EEC" w:rsidRPr="008E3D94" w:rsidRDefault="00BA6F34" w:rsidP="00BA6F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Programme performance in 2025</w:t>
      </w:r>
    </w:p>
    <w:p w14:paraId="57629688" w14:textId="77777777" w:rsidR="00D30EEC" w:rsidRPr="008E3D94" w:rsidRDefault="00D30EEC" w:rsidP="00BA6F34">
      <w:pPr>
        <w:pStyle w:val="SingleTxt"/>
        <w:spacing w:after="0" w:line="120" w:lineRule="exact"/>
        <w:rPr>
          <w:sz w:val="10"/>
        </w:rPr>
      </w:pPr>
    </w:p>
    <w:p w14:paraId="14223001" w14:textId="77777777" w:rsidR="00BA6F34" w:rsidRPr="008E3D94" w:rsidRDefault="00BA6F34" w:rsidP="00BA6F34">
      <w:pPr>
        <w:pStyle w:val="SingleTxt"/>
        <w:spacing w:after="0" w:line="120" w:lineRule="exact"/>
        <w:rPr>
          <w:sz w:val="10"/>
        </w:rPr>
      </w:pPr>
    </w:p>
    <w:p w14:paraId="6B6EE0C6" w14:textId="77777777" w:rsidR="00985EA5" w:rsidRPr="008E3D94" w:rsidRDefault="00BA6F34" w:rsidP="00BA6F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Timely issuance of documentation sustained, notwithstanding constraints</w:t>
      </w:r>
    </w:p>
    <w:p w14:paraId="3CDD8BF2" w14:textId="683C46A4" w:rsidR="00BA6F34" w:rsidRPr="008E3D94" w:rsidRDefault="00BA6F34" w:rsidP="00BA6F34">
      <w:pPr>
        <w:pStyle w:val="SingleTxt"/>
        <w:spacing w:after="0" w:line="120" w:lineRule="exact"/>
        <w:rPr>
          <w:sz w:val="10"/>
        </w:rPr>
      </w:pPr>
    </w:p>
    <w:p w14:paraId="205DD601"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2.50</w:t>
      </w:r>
      <w:r w:rsidRPr="008E3D94">
        <w:tab/>
        <w:t>The subprogramme faced exceptional challenges in 2025. Not only did the liquidity constraints prevent it from employing external capacity to supplement internal teams during workload surges, unexpected additional workload, such as the extra 340,000 words submitted in New York in relation to the revised estimates relating to the proposed programme budget for 2026 and support account for peacekeeping operations for the 2025/26 period and the 90,000 words associated with the new Intergovernmental Science-Policy Panel on Chemicals, Waste and Pollution established in Nairobi, significantly increased the pressure on documentation services at all duty stations.</w:t>
      </w:r>
    </w:p>
    <w:p w14:paraId="368FCD0A"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2.51</w:t>
      </w:r>
      <w:r w:rsidRPr="008E3D94">
        <w:tab/>
        <w:t>The subprogramme responded by making every effort to maximize internal capacity, working closely with planning and coordination colleagues to determine processing priorities and proactively with author departments and submitting entities to clarify substantive or terminology matters, thus saving processing time. In Vienna, such efforts enabled six resolutions and seven decisions at the sixty-eighth session of the Commission on Narcotic Drugs to be delivered in time for the votes. Workload was also shared to the extent possible. The subprogramme in Geneva, for example, translated the pre-session documentation for the International Law Commission previously translated in New York.</w:t>
      </w:r>
    </w:p>
    <w:p w14:paraId="03033232"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2.52</w:t>
      </w:r>
      <w:r w:rsidRPr="008E3D94">
        <w:tab/>
        <w:t>These actions, together with the flexibility and professionalism of staff, ensured that, notwithstanding the liquidity constraints, Member States continued to receive high-quality documentation in a timely manner, with global timely issuance being 93 per cent in 2025, compared with 92 per cent in 2023 and 2024 (see figure 2.VI).</w:t>
      </w:r>
    </w:p>
    <w:p w14:paraId="78920FB9" w14:textId="77777777" w:rsidR="00985EA5" w:rsidRDefault="00BA6F34"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2.53</w:t>
      </w:r>
      <w:r w:rsidR="00D30EEC" w:rsidRPr="008E3D94">
        <w:tab/>
        <w:t>Progress towards the objective, further detailed at the duty station level, is presented in the performance measure below (see figure 2.V).</w:t>
      </w:r>
    </w:p>
    <w:p w14:paraId="4915B511" w14:textId="77777777" w:rsidR="00863EED" w:rsidRPr="00863EED" w:rsidRDefault="00863EED"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9F992" w14:textId="77777777" w:rsidR="006A5A8A" w:rsidRPr="008E3D94" w:rsidRDefault="00D30EEC" w:rsidP="006A5A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2.V</w:t>
      </w:r>
    </w:p>
    <w:p w14:paraId="0BC1CDE9" w14:textId="2B8A9BDB" w:rsidR="00D30EEC" w:rsidRPr="008E3D94" w:rsidRDefault="00BA6F34" w:rsidP="006A5A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8E3D94">
        <w:tab/>
      </w:r>
      <w:r w:rsidR="00D30EEC" w:rsidRPr="008E3D94">
        <w:t>Performance measure: percentage of parliamentary documentation issued in a timely manner (annual)</w:t>
      </w:r>
    </w:p>
    <w:p w14:paraId="2505279B" w14:textId="33BDC042" w:rsidR="00D30EEC" w:rsidRPr="008E3D94" w:rsidRDefault="00D30EEC" w:rsidP="006A5A8A">
      <w:pPr>
        <w:spacing w:line="120" w:lineRule="exact"/>
        <w:rPr>
          <w:sz w:val="10"/>
        </w:rPr>
      </w:pPr>
    </w:p>
    <w:p w14:paraId="725C351E" w14:textId="3F14CBA6" w:rsidR="006A5A8A" w:rsidRPr="008E3D94" w:rsidRDefault="006A5A8A" w:rsidP="006A5A8A">
      <w:pPr>
        <w:spacing w:line="120" w:lineRule="exact"/>
        <w:rPr>
          <w:sz w:val="10"/>
        </w:rPr>
      </w:pPr>
    </w:p>
    <w:p w14:paraId="72ACAD1A" w14:textId="65496964" w:rsidR="006A5A8A" w:rsidRPr="008E3D94" w:rsidRDefault="00E5366F" w:rsidP="00E5366F">
      <w:pPr>
        <w:pStyle w:val="SingleTxt"/>
        <w:spacing w:after="0" w:line="240" w:lineRule="atLeast"/>
        <w:ind w:right="43" w:hanging="1267"/>
      </w:pPr>
      <w:r w:rsidRPr="00E5366F">
        <w:rPr>
          <w:noProof/>
        </w:rPr>
        <w:drawing>
          <wp:inline distT="0" distB="0" distL="0" distR="0" wp14:anchorId="4C5D0030" wp14:editId="6F3CA4D0">
            <wp:extent cx="6209731" cy="2722728"/>
            <wp:effectExtent l="0" t="0" r="635" b="1905"/>
            <wp:docPr id="2106851643" name="Chart 1">
              <a:extLst xmlns:a="http://schemas.openxmlformats.org/drawingml/2006/main">
                <a:ext uri="{FF2B5EF4-FFF2-40B4-BE49-F238E27FC236}">
                  <a16:creationId xmlns:a16="http://schemas.microsoft.com/office/drawing/2014/main" id="{3F19811F-68F4-F4F4-0A5A-6B1F253A0E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6B36ED5D" w14:textId="77777777" w:rsidR="006A5A8A" w:rsidRPr="008E3D94" w:rsidRDefault="006A5A8A" w:rsidP="006A5A8A">
      <w:pPr>
        <w:pStyle w:val="SingleTxt"/>
        <w:spacing w:after="0" w:line="120" w:lineRule="exact"/>
        <w:rPr>
          <w:sz w:val="10"/>
        </w:rPr>
      </w:pPr>
    </w:p>
    <w:p w14:paraId="7D0837B2" w14:textId="77777777" w:rsidR="006A5A8A" w:rsidRPr="001F010A" w:rsidRDefault="006A5A8A" w:rsidP="001F010A">
      <w:pPr>
        <w:pStyle w:val="SingleTxt"/>
        <w:spacing w:after="0" w:line="120" w:lineRule="exact"/>
        <w:rPr>
          <w:sz w:val="10"/>
        </w:rPr>
      </w:pPr>
    </w:p>
    <w:p w14:paraId="7BB894D4" w14:textId="77777777" w:rsidR="001F010A" w:rsidRPr="008E3D94" w:rsidRDefault="001F010A" w:rsidP="006A5A8A">
      <w:pPr>
        <w:pStyle w:val="SingleTxt"/>
        <w:spacing w:after="0" w:line="120" w:lineRule="exact"/>
        <w:rPr>
          <w:sz w:val="10"/>
        </w:rPr>
      </w:pPr>
    </w:p>
    <w:p w14:paraId="51CD357B" w14:textId="21CAD9D9" w:rsidR="00D30EEC" w:rsidRPr="008E3D94" w:rsidRDefault="006A5A8A" w:rsidP="001F010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Planned results for 2027</w:t>
      </w:r>
    </w:p>
    <w:p w14:paraId="48899729" w14:textId="77777777" w:rsidR="00D30EEC" w:rsidRPr="008E3D94" w:rsidRDefault="00D30EEC" w:rsidP="001F010A">
      <w:pPr>
        <w:pStyle w:val="SingleTxt"/>
        <w:spacing w:after="0" w:line="120" w:lineRule="exact"/>
        <w:rPr>
          <w:sz w:val="10"/>
        </w:rPr>
      </w:pPr>
    </w:p>
    <w:p w14:paraId="6D05B3A8" w14:textId="77777777" w:rsidR="006A5A8A" w:rsidRPr="008E3D94" w:rsidRDefault="006A5A8A" w:rsidP="001F010A">
      <w:pPr>
        <w:pStyle w:val="SingleTxt"/>
        <w:spacing w:after="0" w:line="120" w:lineRule="exact"/>
        <w:rPr>
          <w:sz w:val="10"/>
        </w:rPr>
      </w:pPr>
    </w:p>
    <w:p w14:paraId="34219546" w14:textId="77777777" w:rsidR="00985EA5" w:rsidRPr="008E3D94" w:rsidRDefault="00D30EEC" w:rsidP="001F01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8E3D94">
        <w:tab/>
      </w:r>
      <w:r w:rsidRPr="008E3D94">
        <w:tab/>
        <w:t>Result 1: high-quality multilingual documentation through translation quality management framework</w:t>
      </w:r>
    </w:p>
    <w:p w14:paraId="2E00A01F" w14:textId="167225D2" w:rsidR="00D30EEC" w:rsidRPr="008E3D94" w:rsidRDefault="00D30EEC" w:rsidP="001F010A">
      <w:pPr>
        <w:pStyle w:val="SingleTxt"/>
        <w:spacing w:after="0" w:line="120" w:lineRule="exact"/>
        <w:rPr>
          <w:sz w:val="10"/>
        </w:rPr>
      </w:pPr>
    </w:p>
    <w:p w14:paraId="690B9C67" w14:textId="1E14CBA7" w:rsidR="00D30EEC" w:rsidRPr="008E3D94" w:rsidRDefault="006A5A8A" w:rsidP="001F01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Programme performance in 2025 and target for 2027</w:t>
      </w:r>
    </w:p>
    <w:p w14:paraId="7D7BFEC5" w14:textId="77777777" w:rsidR="00D30EEC" w:rsidRPr="008E3D94" w:rsidRDefault="00D30EEC" w:rsidP="001F010A">
      <w:pPr>
        <w:pStyle w:val="SingleTxt"/>
        <w:spacing w:after="0" w:line="120" w:lineRule="exact"/>
        <w:rPr>
          <w:sz w:val="10"/>
        </w:rPr>
      </w:pPr>
    </w:p>
    <w:p w14:paraId="18E9C63A" w14:textId="77777777"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2.54</w:t>
      </w:r>
      <w:r w:rsidRPr="008E3D94">
        <w:tab/>
        <w:t>The subprogramme’s work contributed to Member States indicating that translation quality met their needs and expectations to the same extent as in 2024, which met the planned target.</w:t>
      </w:r>
    </w:p>
    <w:p w14:paraId="5B665FE2" w14:textId="77777777"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2.55</w:t>
      </w:r>
      <w:r w:rsidRPr="008E3D94">
        <w:tab/>
        <w:t>Progress towards the objective and the target for 2027 are presented in the performance measure below (see table 2.8).</w:t>
      </w:r>
    </w:p>
    <w:p w14:paraId="01793F84" w14:textId="77777777"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865956" w14:textId="77777777"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2.8</w:t>
      </w:r>
    </w:p>
    <w:p w14:paraId="741DFC6D" w14:textId="77777777"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3D69D22E" w14:textId="77777777" w:rsidR="00D30EEC" w:rsidRPr="008E3D94" w:rsidRDefault="00D30EEC"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B1560" w14:textId="77777777" w:rsidR="006A5A8A" w:rsidRPr="008E3D94" w:rsidRDefault="006A5A8A" w:rsidP="001F01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6A5A8A" w:rsidRPr="008E3D94" w14:paraId="2D4C0079" w14:textId="77777777" w:rsidTr="006A5A8A">
        <w:trPr>
          <w:tblHeader/>
        </w:trPr>
        <w:tc>
          <w:tcPr>
            <w:tcW w:w="1970" w:type="dxa"/>
            <w:tcBorders>
              <w:top w:val="single" w:sz="4" w:space="0" w:color="auto"/>
              <w:bottom w:val="single" w:sz="12" w:space="0" w:color="auto"/>
            </w:tcBorders>
            <w:vAlign w:val="bottom"/>
          </w:tcPr>
          <w:p w14:paraId="669FAD29" w14:textId="77777777" w:rsidR="006A5A8A" w:rsidRPr="008E3D94" w:rsidRDefault="006A5A8A" w:rsidP="001F010A">
            <w:pPr>
              <w:keepNext/>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16C2F675" w14:textId="77777777" w:rsidR="006A5A8A" w:rsidRPr="008E3D94" w:rsidRDefault="006A5A8A" w:rsidP="001F010A">
            <w:pPr>
              <w:keepNext/>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5075A3F2" w14:textId="77777777" w:rsidR="006A5A8A" w:rsidRPr="008E3D94" w:rsidRDefault="006A5A8A" w:rsidP="001F010A">
            <w:pPr>
              <w:keepNext/>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4C1F52A8" w14:textId="77777777" w:rsidR="006A5A8A" w:rsidRPr="008E3D94" w:rsidRDefault="006A5A8A" w:rsidP="001F010A">
            <w:pPr>
              <w:keepNext/>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68B2C567" w14:textId="77777777" w:rsidR="006A5A8A" w:rsidRPr="008E3D94" w:rsidRDefault="006A5A8A" w:rsidP="001F010A">
            <w:pPr>
              <w:keepNext/>
              <w:spacing w:before="81" w:after="81" w:line="160" w:lineRule="exact"/>
              <w:ind w:left="144" w:right="40"/>
              <w:rPr>
                <w:i/>
                <w:sz w:val="14"/>
              </w:rPr>
            </w:pPr>
            <w:r w:rsidRPr="008E3D94">
              <w:rPr>
                <w:i/>
                <w:sz w:val="14"/>
              </w:rPr>
              <w:t>2027 (planned)</w:t>
            </w:r>
          </w:p>
        </w:tc>
      </w:tr>
      <w:tr w:rsidR="006A5A8A" w:rsidRPr="008E3D94" w14:paraId="2D4817F6" w14:textId="77777777" w:rsidTr="006A5A8A">
        <w:trPr>
          <w:trHeight w:hRule="exact" w:val="115"/>
          <w:tblHeader/>
        </w:trPr>
        <w:tc>
          <w:tcPr>
            <w:tcW w:w="1970" w:type="dxa"/>
            <w:tcBorders>
              <w:top w:val="single" w:sz="12" w:space="0" w:color="auto"/>
            </w:tcBorders>
            <w:vAlign w:val="bottom"/>
          </w:tcPr>
          <w:p w14:paraId="5B419050" w14:textId="77777777" w:rsidR="006A5A8A" w:rsidRPr="008E3D94" w:rsidRDefault="006A5A8A" w:rsidP="006A5A8A">
            <w:pPr>
              <w:spacing w:before="40" w:after="120"/>
              <w:ind w:right="40"/>
            </w:pPr>
          </w:p>
        </w:tc>
        <w:tc>
          <w:tcPr>
            <w:tcW w:w="1970" w:type="dxa"/>
            <w:tcBorders>
              <w:top w:val="single" w:sz="12" w:space="0" w:color="auto"/>
            </w:tcBorders>
            <w:vAlign w:val="bottom"/>
          </w:tcPr>
          <w:p w14:paraId="7D4A40D3" w14:textId="77777777" w:rsidR="006A5A8A" w:rsidRPr="008E3D94" w:rsidRDefault="006A5A8A" w:rsidP="006A5A8A">
            <w:pPr>
              <w:spacing w:before="40" w:after="120"/>
              <w:ind w:left="144" w:right="40"/>
            </w:pPr>
          </w:p>
        </w:tc>
        <w:tc>
          <w:tcPr>
            <w:tcW w:w="1970" w:type="dxa"/>
            <w:tcBorders>
              <w:top w:val="single" w:sz="12" w:space="0" w:color="auto"/>
              <w:right w:val="double" w:sz="12" w:space="0" w:color="auto"/>
            </w:tcBorders>
            <w:vAlign w:val="bottom"/>
          </w:tcPr>
          <w:p w14:paraId="24A5D0D8" w14:textId="77777777" w:rsidR="006A5A8A" w:rsidRPr="008E3D94" w:rsidRDefault="006A5A8A" w:rsidP="006A5A8A">
            <w:pPr>
              <w:spacing w:before="40" w:after="120"/>
              <w:ind w:left="144" w:right="40"/>
            </w:pPr>
          </w:p>
        </w:tc>
        <w:tc>
          <w:tcPr>
            <w:tcW w:w="1970" w:type="dxa"/>
            <w:tcBorders>
              <w:top w:val="single" w:sz="12" w:space="0" w:color="auto"/>
              <w:left w:val="double" w:sz="12" w:space="0" w:color="auto"/>
            </w:tcBorders>
            <w:vAlign w:val="bottom"/>
          </w:tcPr>
          <w:p w14:paraId="0849C16B" w14:textId="77777777" w:rsidR="006A5A8A" w:rsidRPr="008E3D94" w:rsidRDefault="006A5A8A" w:rsidP="006A5A8A">
            <w:pPr>
              <w:spacing w:before="40" w:after="120"/>
              <w:ind w:left="144" w:right="40"/>
            </w:pPr>
          </w:p>
        </w:tc>
        <w:tc>
          <w:tcPr>
            <w:tcW w:w="1970" w:type="dxa"/>
            <w:tcBorders>
              <w:top w:val="single" w:sz="12" w:space="0" w:color="auto"/>
            </w:tcBorders>
            <w:vAlign w:val="bottom"/>
          </w:tcPr>
          <w:p w14:paraId="108DDC46" w14:textId="77777777" w:rsidR="006A5A8A" w:rsidRPr="008E3D94" w:rsidRDefault="006A5A8A" w:rsidP="006A5A8A">
            <w:pPr>
              <w:spacing w:before="40" w:after="120"/>
              <w:ind w:left="144" w:right="40"/>
            </w:pPr>
          </w:p>
        </w:tc>
      </w:tr>
      <w:tr w:rsidR="006A5A8A" w:rsidRPr="008E3D94" w14:paraId="6931C776" w14:textId="77777777" w:rsidTr="006A5A8A">
        <w:tc>
          <w:tcPr>
            <w:tcW w:w="1970" w:type="dxa"/>
          </w:tcPr>
          <w:p w14:paraId="47EA2AB0" w14:textId="77777777" w:rsidR="006A5A8A" w:rsidRPr="008E3D94" w:rsidRDefault="006A5A8A" w:rsidP="006A5A8A">
            <w:pPr>
              <w:tabs>
                <w:tab w:val="left" w:pos="288"/>
                <w:tab w:val="left" w:pos="576"/>
                <w:tab w:val="left" w:pos="864"/>
                <w:tab w:val="left" w:pos="1152"/>
              </w:tabs>
              <w:spacing w:before="40" w:after="120"/>
              <w:ind w:right="40"/>
            </w:pPr>
            <w:r w:rsidRPr="008E3D94">
              <w:t>Member States provide feedback on their satisfaction with the linguistic quality of translated documents through the annual survey on conference services</w:t>
            </w:r>
          </w:p>
          <w:p w14:paraId="57BAE5B1" w14:textId="38D98760" w:rsidR="006A5A8A" w:rsidRPr="008E3D94" w:rsidRDefault="006A5A8A" w:rsidP="006A5A8A">
            <w:pPr>
              <w:tabs>
                <w:tab w:val="left" w:pos="288"/>
                <w:tab w:val="left" w:pos="576"/>
                <w:tab w:val="left" w:pos="864"/>
                <w:tab w:val="left" w:pos="1152"/>
              </w:tabs>
              <w:spacing w:before="40" w:after="120"/>
              <w:ind w:right="40"/>
            </w:pPr>
            <w:r w:rsidRPr="008E3D94">
              <w:t>Responses received in 2023 indicate satisfaction with translation quality</w:t>
            </w:r>
          </w:p>
        </w:tc>
        <w:tc>
          <w:tcPr>
            <w:tcW w:w="1970" w:type="dxa"/>
          </w:tcPr>
          <w:p w14:paraId="700F8FD1" w14:textId="77777777" w:rsidR="006A5A8A" w:rsidRPr="008E3D94" w:rsidRDefault="006A5A8A" w:rsidP="006A5A8A">
            <w:pPr>
              <w:tabs>
                <w:tab w:val="left" w:pos="288"/>
                <w:tab w:val="left" w:pos="576"/>
                <w:tab w:val="left" w:pos="864"/>
                <w:tab w:val="left" w:pos="1152"/>
              </w:tabs>
              <w:spacing w:before="40" w:after="120"/>
              <w:ind w:left="144" w:right="40"/>
            </w:pPr>
            <w:r w:rsidRPr="008E3D94">
              <w:t>Member States provide feedback through the global survey by responding to questions aligned with the new translation quality framework</w:t>
            </w:r>
          </w:p>
          <w:p w14:paraId="380A98EF" w14:textId="200D4940" w:rsidR="006A5A8A" w:rsidRPr="008E3D94" w:rsidRDefault="006A5A8A" w:rsidP="006A5A8A">
            <w:pPr>
              <w:tabs>
                <w:tab w:val="left" w:pos="288"/>
                <w:tab w:val="left" w:pos="576"/>
                <w:tab w:val="left" w:pos="864"/>
                <w:tab w:val="left" w:pos="1152"/>
              </w:tabs>
              <w:spacing w:before="40" w:after="120"/>
              <w:ind w:left="144" w:right="40"/>
            </w:pPr>
            <w:r w:rsidRPr="008E3D94">
              <w:t>Responses received in 2024 indicate satisfaction with translation quality</w:t>
            </w:r>
          </w:p>
        </w:tc>
        <w:tc>
          <w:tcPr>
            <w:tcW w:w="1970" w:type="dxa"/>
            <w:tcBorders>
              <w:right w:val="double" w:sz="12" w:space="0" w:color="auto"/>
            </w:tcBorders>
          </w:tcPr>
          <w:p w14:paraId="0999D64E" w14:textId="77777777" w:rsidR="006A5A8A" w:rsidRPr="008E3D94" w:rsidRDefault="006A5A8A" w:rsidP="006A5A8A">
            <w:pPr>
              <w:tabs>
                <w:tab w:val="left" w:pos="288"/>
                <w:tab w:val="left" w:pos="576"/>
                <w:tab w:val="left" w:pos="864"/>
                <w:tab w:val="left" w:pos="1152"/>
              </w:tabs>
              <w:spacing w:before="40" w:after="120"/>
              <w:ind w:left="144" w:right="40"/>
            </w:pPr>
            <w:r w:rsidRPr="008E3D94">
              <w:t>Member States indicate satisfaction with translation quality to the same extent as 2024, but by providing feedback in the form of compliments and/or complaints, not through the global survey, which was affected by technical difficulties</w:t>
            </w:r>
          </w:p>
        </w:tc>
        <w:tc>
          <w:tcPr>
            <w:tcW w:w="1970" w:type="dxa"/>
            <w:tcBorders>
              <w:left w:val="double" w:sz="12" w:space="0" w:color="auto"/>
            </w:tcBorders>
          </w:tcPr>
          <w:p w14:paraId="6DBF1AC4" w14:textId="77777777" w:rsidR="006A5A8A" w:rsidRPr="008E3D94" w:rsidRDefault="006A5A8A" w:rsidP="006A5A8A">
            <w:pPr>
              <w:tabs>
                <w:tab w:val="left" w:pos="288"/>
                <w:tab w:val="left" w:pos="576"/>
                <w:tab w:val="left" w:pos="864"/>
                <w:tab w:val="left" w:pos="1152"/>
              </w:tabs>
              <w:spacing w:before="40" w:after="120"/>
              <w:ind w:left="144" w:right="40"/>
            </w:pPr>
            <w:r w:rsidRPr="008E3D94">
              <w:t>Member States indicate that translation quality meets their needs and expectations to the same extent as in 2025</w:t>
            </w:r>
          </w:p>
        </w:tc>
        <w:tc>
          <w:tcPr>
            <w:tcW w:w="1970" w:type="dxa"/>
          </w:tcPr>
          <w:p w14:paraId="5772C664" w14:textId="77777777" w:rsidR="006A5A8A" w:rsidRPr="008E3D94" w:rsidRDefault="006A5A8A" w:rsidP="006A5A8A">
            <w:pPr>
              <w:tabs>
                <w:tab w:val="left" w:pos="288"/>
                <w:tab w:val="left" w:pos="576"/>
                <w:tab w:val="left" w:pos="864"/>
                <w:tab w:val="left" w:pos="1152"/>
              </w:tabs>
              <w:spacing w:before="40" w:after="120"/>
              <w:ind w:left="144" w:right="40"/>
            </w:pPr>
            <w:r w:rsidRPr="008E3D94">
              <w:t>Member States indicate that translation quality meets their needs and expectations to the same extent as in 2026</w:t>
            </w:r>
          </w:p>
        </w:tc>
      </w:tr>
      <w:tr w:rsidR="006A5A8A" w:rsidRPr="008E3D94" w14:paraId="5EBC0709" w14:textId="77777777" w:rsidTr="006A5A8A">
        <w:tc>
          <w:tcPr>
            <w:tcW w:w="1970" w:type="dxa"/>
            <w:tcBorders>
              <w:bottom w:val="single" w:sz="12" w:space="0" w:color="auto"/>
            </w:tcBorders>
          </w:tcPr>
          <w:p w14:paraId="0529A26C" w14:textId="77777777" w:rsidR="006A5A8A" w:rsidRPr="008E3D94" w:rsidRDefault="006A5A8A" w:rsidP="006A5A8A">
            <w:pPr>
              <w:tabs>
                <w:tab w:val="left" w:pos="288"/>
                <w:tab w:val="left" w:pos="576"/>
                <w:tab w:val="left" w:pos="864"/>
                <w:tab w:val="left" w:pos="1152"/>
              </w:tabs>
              <w:spacing w:line="240" w:lineRule="auto"/>
              <w:ind w:right="40"/>
              <w:rPr>
                <w:sz w:val="2"/>
              </w:rPr>
            </w:pPr>
          </w:p>
        </w:tc>
        <w:tc>
          <w:tcPr>
            <w:tcW w:w="1970" w:type="dxa"/>
            <w:tcBorders>
              <w:bottom w:val="single" w:sz="12" w:space="0" w:color="auto"/>
            </w:tcBorders>
          </w:tcPr>
          <w:p w14:paraId="2948BC0A" w14:textId="77777777" w:rsidR="006A5A8A" w:rsidRPr="008E3D94" w:rsidRDefault="006A5A8A" w:rsidP="006A5A8A">
            <w:pPr>
              <w:tabs>
                <w:tab w:val="left" w:pos="288"/>
                <w:tab w:val="left" w:pos="576"/>
                <w:tab w:val="left" w:pos="864"/>
                <w:tab w:val="left" w:pos="1152"/>
              </w:tabs>
              <w:spacing w:line="240" w:lineRule="auto"/>
              <w:ind w:left="144" w:right="40"/>
              <w:rPr>
                <w:sz w:val="2"/>
              </w:rPr>
            </w:pPr>
          </w:p>
        </w:tc>
        <w:tc>
          <w:tcPr>
            <w:tcW w:w="1970" w:type="dxa"/>
            <w:tcBorders>
              <w:bottom w:val="single" w:sz="12" w:space="0" w:color="auto"/>
              <w:right w:val="double" w:sz="12" w:space="0" w:color="auto"/>
            </w:tcBorders>
          </w:tcPr>
          <w:p w14:paraId="666284F3" w14:textId="77777777" w:rsidR="006A5A8A" w:rsidRPr="008E3D94" w:rsidRDefault="006A5A8A" w:rsidP="006A5A8A">
            <w:pPr>
              <w:tabs>
                <w:tab w:val="left" w:pos="288"/>
                <w:tab w:val="left" w:pos="576"/>
                <w:tab w:val="left" w:pos="864"/>
                <w:tab w:val="left" w:pos="1152"/>
              </w:tabs>
              <w:spacing w:line="240" w:lineRule="auto"/>
              <w:ind w:left="144" w:right="40"/>
              <w:rPr>
                <w:sz w:val="2"/>
              </w:rPr>
            </w:pPr>
          </w:p>
        </w:tc>
        <w:tc>
          <w:tcPr>
            <w:tcW w:w="1970" w:type="dxa"/>
            <w:tcBorders>
              <w:left w:val="double" w:sz="12" w:space="0" w:color="auto"/>
              <w:bottom w:val="single" w:sz="12" w:space="0" w:color="auto"/>
            </w:tcBorders>
          </w:tcPr>
          <w:p w14:paraId="6C935CC1" w14:textId="77777777" w:rsidR="006A5A8A" w:rsidRPr="008E3D94" w:rsidRDefault="006A5A8A" w:rsidP="006A5A8A">
            <w:pPr>
              <w:tabs>
                <w:tab w:val="left" w:pos="288"/>
                <w:tab w:val="left" w:pos="576"/>
                <w:tab w:val="left" w:pos="864"/>
                <w:tab w:val="left" w:pos="1152"/>
              </w:tabs>
              <w:spacing w:line="240" w:lineRule="auto"/>
              <w:ind w:left="144" w:right="40"/>
              <w:rPr>
                <w:sz w:val="2"/>
              </w:rPr>
            </w:pPr>
          </w:p>
        </w:tc>
        <w:tc>
          <w:tcPr>
            <w:tcW w:w="1970" w:type="dxa"/>
            <w:tcBorders>
              <w:bottom w:val="single" w:sz="12" w:space="0" w:color="auto"/>
            </w:tcBorders>
          </w:tcPr>
          <w:p w14:paraId="6C5A4954" w14:textId="77777777" w:rsidR="006A5A8A" w:rsidRPr="008E3D94" w:rsidRDefault="006A5A8A" w:rsidP="006A5A8A">
            <w:pPr>
              <w:tabs>
                <w:tab w:val="left" w:pos="288"/>
                <w:tab w:val="left" w:pos="576"/>
                <w:tab w:val="left" w:pos="864"/>
                <w:tab w:val="left" w:pos="1152"/>
              </w:tabs>
              <w:spacing w:line="240" w:lineRule="auto"/>
              <w:ind w:left="144" w:right="40"/>
              <w:rPr>
                <w:sz w:val="2"/>
              </w:rPr>
            </w:pPr>
          </w:p>
        </w:tc>
      </w:tr>
    </w:tbl>
    <w:p w14:paraId="339633DA" w14:textId="77777777" w:rsidR="00D30EEC" w:rsidRPr="008E3D94" w:rsidRDefault="00D30EEC" w:rsidP="006A5A8A">
      <w:pPr>
        <w:pStyle w:val="SingleTxt"/>
        <w:spacing w:after="0" w:line="120" w:lineRule="exact"/>
        <w:rPr>
          <w:sz w:val="10"/>
        </w:rPr>
      </w:pPr>
    </w:p>
    <w:p w14:paraId="360EB083" w14:textId="77777777" w:rsidR="006A5A8A" w:rsidRPr="008E3D94" w:rsidRDefault="006A5A8A" w:rsidP="006A5A8A">
      <w:pPr>
        <w:pStyle w:val="SingleTxt"/>
        <w:spacing w:after="0" w:line="120" w:lineRule="exact"/>
        <w:rPr>
          <w:sz w:val="10"/>
        </w:rPr>
      </w:pPr>
    </w:p>
    <w:p w14:paraId="4BAFF9B3" w14:textId="77777777" w:rsidR="00985EA5" w:rsidRPr="008E3D94" w:rsidRDefault="00D30EEC" w:rsidP="006A5A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2: timely availability of documentation for meetings</w:t>
      </w:r>
    </w:p>
    <w:p w14:paraId="79E07B0F" w14:textId="076869D0" w:rsidR="00D30EEC" w:rsidRPr="008E3D94" w:rsidRDefault="00D30EEC" w:rsidP="006A5A8A">
      <w:pPr>
        <w:pStyle w:val="SingleTxt"/>
        <w:spacing w:after="0" w:line="120" w:lineRule="exact"/>
        <w:ind w:right="40"/>
        <w:rPr>
          <w:sz w:val="10"/>
        </w:rPr>
      </w:pPr>
    </w:p>
    <w:p w14:paraId="33DDF46C" w14:textId="2CB86881" w:rsidR="00D30EEC" w:rsidRPr="008E3D94" w:rsidRDefault="006A5A8A" w:rsidP="006A5A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r>
      <w:r w:rsidR="00D30EEC" w:rsidRPr="008E3D94">
        <w:t>Programme performance in 2025 and target for 2027</w:t>
      </w:r>
    </w:p>
    <w:p w14:paraId="64F6A461" w14:textId="77777777" w:rsidR="00D30EEC" w:rsidRPr="008E3D94" w:rsidRDefault="00D30EEC" w:rsidP="006A5A8A">
      <w:pPr>
        <w:pStyle w:val="SingleTxt"/>
        <w:spacing w:after="0" w:line="120" w:lineRule="exact"/>
        <w:rPr>
          <w:sz w:val="10"/>
        </w:rPr>
      </w:pPr>
    </w:p>
    <w:p w14:paraId="650D1293"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2.56</w:t>
      </w:r>
      <w:r w:rsidRPr="008E3D94">
        <w:tab/>
        <w:t>The subprogramme’s work contributed to a global timely issuance rate of 93 per cent of parliamentary documentation, which did not meet the planned target of 100 per cent. The target was not met because the subprogramme operated with reduced capacity as a result of the liquidity constraints. However, the renegotiation of deadlines and the rescheduling of parliamentary documents meant that all documents were delivered ahead of the relevant meetings, although not six weeks in advance.</w:t>
      </w:r>
    </w:p>
    <w:p w14:paraId="418E7C7A"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2.57</w:t>
      </w:r>
      <w:r w:rsidRPr="008E3D94">
        <w:tab/>
        <w:t>Progress towards the objective and the target for 2027 are presented in the performance measure below (see figure 2.VI).</w:t>
      </w:r>
    </w:p>
    <w:p w14:paraId="124A1D74" w14:textId="77777777" w:rsidR="00D30EEC" w:rsidRPr="008E3D94" w:rsidRDefault="00D30EEC" w:rsidP="006A5A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8A968" w14:textId="77777777" w:rsidR="00D30EEC" w:rsidRPr="008E3D94" w:rsidRDefault="00D30EEC" w:rsidP="001F010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2.VI</w:t>
      </w:r>
    </w:p>
    <w:p w14:paraId="2467D273" w14:textId="77777777" w:rsidR="00D30EEC" w:rsidRPr="008E3D94" w:rsidRDefault="00D30EEC" w:rsidP="001F010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 global timely issuance of parliamentary documentation (annual)</w:t>
      </w:r>
    </w:p>
    <w:p w14:paraId="3E014D2F" w14:textId="77777777"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E3D94">
        <w:rPr>
          <w:sz w:val="14"/>
          <w:szCs w:val="14"/>
        </w:rPr>
        <w:t>(Percentage)</w:t>
      </w:r>
    </w:p>
    <w:p w14:paraId="52FAE1E2" w14:textId="603B2279"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73ACF0" w14:textId="1E95BFEA" w:rsidR="006A5A8A" w:rsidRPr="008E3D94" w:rsidRDefault="006A5A8A"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E3D94">
        <w:rPr>
          <w:rFonts w:asciiTheme="majorBidi" w:hAnsiTheme="majorBidi" w:cstheme="majorBidi"/>
          <w:b/>
          <w:noProof/>
          <w:u w:val="single"/>
        </w:rPr>
        <w:drawing>
          <wp:anchor distT="0" distB="0" distL="114300" distR="114300" simplePos="0" relativeHeight="251670528" behindDoc="0" locked="0" layoutInCell="1" allowOverlap="1" wp14:anchorId="78E51D76" wp14:editId="6F793C31">
            <wp:simplePos x="0" y="0"/>
            <wp:positionH relativeFrom="margin">
              <wp:posOffset>1905</wp:posOffset>
            </wp:positionH>
            <wp:positionV relativeFrom="paragraph">
              <wp:posOffset>94615</wp:posOffset>
            </wp:positionV>
            <wp:extent cx="6254115" cy="2303780"/>
            <wp:effectExtent l="0" t="0" r="0" b="1270"/>
            <wp:wrapTopAndBottom/>
            <wp:docPr id="1795630365" name="Chart 1795630365"/>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14:sizeRelH relativeFrom="page">
              <wp14:pctWidth>0</wp14:pctWidth>
            </wp14:sizeRelH>
            <wp14:sizeRelV relativeFrom="page">
              <wp14:pctHeight>0</wp14:pctHeight>
            </wp14:sizeRelV>
          </wp:anchor>
        </w:drawing>
      </w:r>
    </w:p>
    <w:p w14:paraId="7DB884D2" w14:textId="3706E541" w:rsidR="00D30EEC" w:rsidRPr="008E3D94" w:rsidRDefault="00D30EEC" w:rsidP="001F010A">
      <w:pPr>
        <w:pStyle w:val="SingleTxt"/>
        <w:spacing w:after="0" w:line="120" w:lineRule="exact"/>
        <w:rPr>
          <w:sz w:val="10"/>
        </w:rPr>
      </w:pPr>
    </w:p>
    <w:p w14:paraId="41EEACD5" w14:textId="77777777" w:rsidR="006A5A8A" w:rsidRPr="008E3D94" w:rsidRDefault="006A5A8A" w:rsidP="001F010A">
      <w:pPr>
        <w:pStyle w:val="SingleTxt"/>
        <w:spacing w:after="0" w:line="120" w:lineRule="exact"/>
        <w:rPr>
          <w:sz w:val="10"/>
        </w:rPr>
      </w:pPr>
    </w:p>
    <w:p w14:paraId="5F174827" w14:textId="77777777" w:rsidR="00D30EEC" w:rsidRPr="008E3D94" w:rsidRDefault="00D30EEC" w:rsidP="001F010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Result 3: equal treatment of official languages upheld</w:t>
      </w:r>
    </w:p>
    <w:p w14:paraId="1B37DF7B" w14:textId="77777777" w:rsidR="00D30EEC" w:rsidRPr="008E3D94" w:rsidRDefault="00D30EEC" w:rsidP="001F010A">
      <w:pPr>
        <w:pStyle w:val="SingleTxt"/>
        <w:spacing w:after="0" w:line="120" w:lineRule="exact"/>
        <w:rPr>
          <w:sz w:val="10"/>
        </w:rPr>
      </w:pPr>
    </w:p>
    <w:p w14:paraId="498526F5" w14:textId="01112365" w:rsidR="00D30EEC" w:rsidRPr="008E3D94" w:rsidRDefault="006A5A8A" w:rsidP="001F010A">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Proposed programme plan for 2027</w:t>
      </w:r>
    </w:p>
    <w:p w14:paraId="14346477" w14:textId="77777777" w:rsidR="00D30EEC" w:rsidRPr="008E3D94" w:rsidRDefault="00D30EEC" w:rsidP="001F010A">
      <w:pPr>
        <w:pStyle w:val="SingleTxt"/>
        <w:spacing w:after="0" w:line="120" w:lineRule="exact"/>
        <w:rPr>
          <w:sz w:val="10"/>
        </w:rPr>
      </w:pPr>
    </w:p>
    <w:p w14:paraId="38FEEC71" w14:textId="77777777" w:rsidR="00D30EEC" w:rsidRPr="008E3D94" w:rsidRDefault="00D30EEC" w:rsidP="001F01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2.58</w:t>
      </w:r>
      <w:r w:rsidRPr="008E3D94">
        <w:tab/>
        <w:t>The simultaneous issuance of high-quality parliamentary documentation in the official languages is essential to support the intergovernmental process and uphold the Department’s multilingualism mandate. Given the challenges facing the language services, such as capacity imbalances stemming from uneven retirements that are compounded by the Organization’s financial situation, which limits the subprogramme’s ability to hire external capacity, simultaneous issuance has become increasingly difficult. In this regard, the Department has consistently leveraged new technologies, including neural machine translation, to increase efficiency while investing in staff and providing them with the necessary skills and tools, given that technologies in and of themselves cannot ensure the level of accuracy required of parliamentary documentation. The subprogramme therefore explored opportunities offered by cross-functional teams, contributing to the revision of generic job profiles, and implemented knowledge-sharing platforms, improved workload-sharing processes and adopted new internal working methods across the four duty stations. This work has helped to sustain quality and productivity, resolve bottlenecks during peak periods and ensure the simultaneous issuance of high-quality documentation.</w:t>
      </w:r>
    </w:p>
    <w:p w14:paraId="573CE45E" w14:textId="77777777" w:rsidR="006A5A8A" w:rsidRPr="008E3D94" w:rsidRDefault="006A5A8A" w:rsidP="006A5A8A">
      <w:pPr>
        <w:pStyle w:val="SingleTxt"/>
        <w:spacing w:after="0" w:line="120" w:lineRule="exact"/>
        <w:rPr>
          <w:sz w:val="10"/>
        </w:rPr>
      </w:pPr>
    </w:p>
    <w:p w14:paraId="26C18245" w14:textId="1E5252BD" w:rsidR="00D30EEC" w:rsidRPr="008E3D94" w:rsidRDefault="00D30EEC" w:rsidP="006A5A8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Lessons learned and planned change</w:t>
      </w:r>
    </w:p>
    <w:p w14:paraId="68AF5506" w14:textId="77777777" w:rsidR="00D30EEC" w:rsidRPr="00021CED" w:rsidRDefault="00D30EEC" w:rsidP="00021CED">
      <w:pPr>
        <w:pStyle w:val="SingleTxt"/>
        <w:spacing w:after="0" w:line="120" w:lineRule="exact"/>
        <w:rPr>
          <w:sz w:val="10"/>
        </w:rPr>
      </w:pPr>
    </w:p>
    <w:p w14:paraId="798405D0"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2.59</w:t>
      </w:r>
      <w:r w:rsidRPr="008E3D94">
        <w:tab/>
        <w:t>The lesson for the subprogramme was that, while technology improved efficiency, human expertise continued to be needed to ensure accuracy, completeness and correct terminology use. In applying the lesson, the subprogramme will continue to implement upskilling programmes to enhance the ability to understand, use and evaluate artificial intelligence technologies, provide continuous learning opportunities and support operational and collaborative resilience in a context of continuous change, development and modernization.</w:t>
      </w:r>
    </w:p>
    <w:p w14:paraId="0C43FCF6" w14:textId="0FD6669C" w:rsidR="00D30EEC" w:rsidRPr="00863EED"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rPr>
      </w:pPr>
      <w:r w:rsidRPr="008E3D94">
        <w:tab/>
        <w:t>2.60</w:t>
      </w:r>
      <w:r w:rsidRPr="008E3D94">
        <w:tab/>
      </w:r>
      <w:r w:rsidRPr="00863EED">
        <w:rPr>
          <w:spacing w:val="0"/>
          <w:w w:val="100"/>
        </w:rPr>
        <w:t>Expected progress towards the objective is presented in the performance measure below (see figure</w:t>
      </w:r>
      <w:r w:rsidR="001F010A">
        <w:rPr>
          <w:spacing w:val="0"/>
          <w:w w:val="100"/>
        </w:rPr>
        <w:t xml:space="preserve"> </w:t>
      </w:r>
      <w:r w:rsidRPr="00863EED">
        <w:rPr>
          <w:spacing w:val="0"/>
          <w:w w:val="100"/>
        </w:rPr>
        <w:t>2.VII).</w:t>
      </w:r>
    </w:p>
    <w:p w14:paraId="274C16ED"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18465C" w14:textId="77777777" w:rsidR="00D30EEC" w:rsidRPr="008E3D94" w:rsidRDefault="00D30EEC" w:rsidP="00863E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2.VII</w:t>
      </w:r>
    </w:p>
    <w:p w14:paraId="26FB16B4" w14:textId="54E96920" w:rsidR="00D30EEC" w:rsidRPr="008E3D94" w:rsidRDefault="00D30EEC" w:rsidP="00863E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0"/>
      </w:pPr>
      <w:r w:rsidRPr="008E3D94">
        <w:t>Performance measure: simultaneous issuance of parliamentary documentation in the six official languages (annual)</w:t>
      </w:r>
    </w:p>
    <w:p w14:paraId="72ADCBCC" w14:textId="09A2C83E" w:rsidR="00D30EEC" w:rsidRPr="008E3D94" w:rsidRDefault="00D30EEC" w:rsidP="00863E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8E3D94">
        <w:rPr>
          <w:sz w:val="14"/>
          <w:szCs w:val="14"/>
        </w:rPr>
        <w:t>(Percentage)</w:t>
      </w:r>
    </w:p>
    <w:p w14:paraId="10704CE5" w14:textId="77777777" w:rsidR="00D30EEC" w:rsidRPr="008E3D94" w:rsidRDefault="00D30EEC" w:rsidP="00863E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6C17DB" w14:textId="34F84B62" w:rsidR="00915C94" w:rsidRPr="008E3D94" w:rsidRDefault="00915C94" w:rsidP="00863E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E3D94">
        <w:rPr>
          <w:rFonts w:asciiTheme="majorBidi" w:hAnsiTheme="majorBidi" w:cstheme="majorBidi"/>
          <w:noProof/>
          <w:kern w:val="14"/>
          <w:szCs w:val="20"/>
          <w:shd w:val="clear" w:color="auto" w:fill="E6E6E6"/>
          <w:lang w:eastAsia="en-GB"/>
        </w:rPr>
        <w:drawing>
          <wp:anchor distT="0" distB="0" distL="114300" distR="114300" simplePos="0" relativeHeight="251672576" behindDoc="0" locked="0" layoutInCell="1" allowOverlap="1" wp14:anchorId="3322EF32" wp14:editId="60629E73">
            <wp:simplePos x="0" y="0"/>
            <wp:positionH relativeFrom="column">
              <wp:posOffset>1905</wp:posOffset>
            </wp:positionH>
            <wp:positionV relativeFrom="paragraph">
              <wp:posOffset>96520</wp:posOffset>
            </wp:positionV>
            <wp:extent cx="6254115" cy="2194560"/>
            <wp:effectExtent l="0" t="0" r="0" b="0"/>
            <wp:wrapTopAndBottom/>
            <wp:docPr id="1127101913" name="Chart 1127101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14:sizeRelH relativeFrom="page">
              <wp14:pctWidth>0</wp14:pctWidth>
            </wp14:sizeRelH>
            <wp14:sizeRelV relativeFrom="page">
              <wp14:pctHeight>0</wp14:pctHeight>
            </wp14:sizeRelV>
          </wp:anchor>
        </w:drawing>
      </w:r>
    </w:p>
    <w:p w14:paraId="34886223" w14:textId="2DC68C12" w:rsidR="00915C94" w:rsidRPr="008E3D94" w:rsidRDefault="00915C94" w:rsidP="00863EED">
      <w:pPr>
        <w:pStyle w:val="SingleTxt"/>
        <w:keepNext/>
        <w:keepLines/>
        <w:spacing w:after="0" w:line="120" w:lineRule="exact"/>
        <w:rPr>
          <w:sz w:val="10"/>
        </w:rPr>
      </w:pPr>
    </w:p>
    <w:p w14:paraId="6916AE72" w14:textId="77777777" w:rsidR="00915C94" w:rsidRPr="008E3D94" w:rsidRDefault="00915C94" w:rsidP="00863EED">
      <w:pPr>
        <w:pStyle w:val="SingleTxt"/>
        <w:keepNext/>
        <w:keepLines/>
        <w:spacing w:after="0" w:line="120" w:lineRule="exact"/>
        <w:rPr>
          <w:sz w:val="10"/>
        </w:rPr>
      </w:pPr>
    </w:p>
    <w:p w14:paraId="01A208E0" w14:textId="77777777" w:rsidR="00915C94" w:rsidRPr="008E3D94" w:rsidRDefault="00915C94" w:rsidP="00915C94">
      <w:pPr>
        <w:pStyle w:val="SingleTxt"/>
        <w:spacing w:after="0" w:line="120" w:lineRule="exact"/>
        <w:rPr>
          <w:sz w:val="10"/>
        </w:rPr>
      </w:pPr>
    </w:p>
    <w:p w14:paraId="7A820D22"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Deliverables</w:t>
      </w:r>
    </w:p>
    <w:p w14:paraId="6A3ED632" w14:textId="77777777" w:rsidR="00D30EEC" w:rsidRPr="008E3D94" w:rsidRDefault="00D30EEC" w:rsidP="00915C94">
      <w:pPr>
        <w:pStyle w:val="SingleTxt"/>
        <w:spacing w:after="0" w:line="120" w:lineRule="exact"/>
        <w:rPr>
          <w:sz w:val="10"/>
        </w:rPr>
      </w:pPr>
    </w:p>
    <w:p w14:paraId="22FFB35C" w14:textId="77777777" w:rsidR="00915C94" w:rsidRPr="008E3D94" w:rsidRDefault="00915C94" w:rsidP="00915C94">
      <w:pPr>
        <w:pStyle w:val="SingleTxt"/>
        <w:spacing w:after="0" w:line="120" w:lineRule="exact"/>
        <w:rPr>
          <w:sz w:val="10"/>
        </w:rPr>
      </w:pPr>
    </w:p>
    <w:p w14:paraId="75DF7074"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2.61</w:t>
      </w:r>
      <w:r w:rsidRPr="008E3D94">
        <w:tab/>
        <w:t>Table 2.9 lists all deliverables of the subprogramme.</w:t>
      </w:r>
    </w:p>
    <w:p w14:paraId="17EA19D7"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DFEC9" w14:textId="77777777" w:rsidR="00D30EEC" w:rsidRPr="008E3D94" w:rsidRDefault="00D30EEC" w:rsidP="00915C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2.9</w:t>
      </w:r>
    </w:p>
    <w:p w14:paraId="675428E7" w14:textId="77777777" w:rsidR="00D30EEC" w:rsidRPr="008E3D94" w:rsidRDefault="00D30EEC" w:rsidP="00915C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Subprogramme 3: deliverables for the period 2025–2027, by category and subcategory</w:t>
      </w:r>
    </w:p>
    <w:p w14:paraId="22B2157D"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019EB3" w14:textId="77777777" w:rsidR="00915C94" w:rsidRPr="008E3D94" w:rsidRDefault="00915C94"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915C94" w:rsidRPr="008E3D94" w14:paraId="12F01CBA" w14:textId="77777777" w:rsidTr="00915C94">
        <w:trPr>
          <w:tblHeader/>
        </w:trPr>
        <w:tc>
          <w:tcPr>
            <w:tcW w:w="6750" w:type="dxa"/>
            <w:tcBorders>
              <w:top w:val="single" w:sz="4" w:space="0" w:color="auto"/>
              <w:bottom w:val="single" w:sz="12" w:space="0" w:color="auto"/>
            </w:tcBorders>
            <w:vAlign w:val="bottom"/>
          </w:tcPr>
          <w:p w14:paraId="19AFB70F" w14:textId="77777777" w:rsidR="00915C94" w:rsidRPr="008E3D94" w:rsidRDefault="00915C94" w:rsidP="00915C94">
            <w:pPr>
              <w:spacing w:before="81" w:after="81" w:line="160" w:lineRule="exact"/>
              <w:ind w:right="40"/>
              <w:rPr>
                <w:i/>
                <w:sz w:val="14"/>
              </w:rPr>
            </w:pPr>
            <w:r w:rsidRPr="008E3D94">
              <w:rPr>
                <w:i/>
                <w:sz w:val="14"/>
              </w:rPr>
              <w:t>Category and subcategory</w:t>
            </w:r>
          </w:p>
        </w:tc>
        <w:tc>
          <w:tcPr>
            <w:tcW w:w="775" w:type="dxa"/>
            <w:tcBorders>
              <w:top w:val="single" w:sz="4" w:space="0" w:color="auto"/>
              <w:bottom w:val="single" w:sz="12" w:space="0" w:color="auto"/>
            </w:tcBorders>
            <w:vAlign w:val="bottom"/>
          </w:tcPr>
          <w:p w14:paraId="050E6CE1" w14:textId="77777777" w:rsidR="00915C94" w:rsidRPr="008E3D94" w:rsidRDefault="00915C94" w:rsidP="00915C94">
            <w:pPr>
              <w:spacing w:before="81" w:after="81" w:line="160" w:lineRule="exact"/>
              <w:ind w:left="144" w:right="40"/>
              <w:jc w:val="right"/>
              <w:rPr>
                <w:i/>
                <w:sz w:val="14"/>
              </w:rPr>
            </w:pPr>
            <w:r w:rsidRPr="008E3D94">
              <w:rPr>
                <w:i/>
                <w:sz w:val="14"/>
              </w:rPr>
              <w:t>2025 planned</w:t>
            </w:r>
          </w:p>
        </w:tc>
        <w:tc>
          <w:tcPr>
            <w:tcW w:w="775" w:type="dxa"/>
            <w:tcBorders>
              <w:top w:val="single" w:sz="4" w:space="0" w:color="auto"/>
              <w:bottom w:val="single" w:sz="12" w:space="0" w:color="auto"/>
            </w:tcBorders>
            <w:vAlign w:val="bottom"/>
          </w:tcPr>
          <w:p w14:paraId="1573B095" w14:textId="77777777" w:rsidR="00915C94" w:rsidRPr="008E3D94" w:rsidRDefault="00915C94" w:rsidP="00915C94">
            <w:pPr>
              <w:spacing w:before="81" w:after="81" w:line="160" w:lineRule="exact"/>
              <w:ind w:left="144" w:right="40"/>
              <w:jc w:val="right"/>
              <w:rPr>
                <w:i/>
                <w:sz w:val="14"/>
              </w:rPr>
            </w:pPr>
            <w:r w:rsidRPr="008E3D94">
              <w:rPr>
                <w:i/>
                <w:sz w:val="14"/>
              </w:rPr>
              <w:t>2025 actual</w:t>
            </w:r>
          </w:p>
        </w:tc>
        <w:tc>
          <w:tcPr>
            <w:tcW w:w="775" w:type="dxa"/>
            <w:tcBorders>
              <w:top w:val="single" w:sz="4" w:space="0" w:color="auto"/>
              <w:bottom w:val="single" w:sz="12" w:space="0" w:color="auto"/>
            </w:tcBorders>
            <w:vAlign w:val="bottom"/>
          </w:tcPr>
          <w:p w14:paraId="124A0A7D" w14:textId="77777777" w:rsidR="00915C94" w:rsidRPr="008E3D94" w:rsidRDefault="00915C94" w:rsidP="00915C94">
            <w:pPr>
              <w:spacing w:before="81" w:after="81" w:line="160" w:lineRule="exact"/>
              <w:ind w:left="144" w:right="40"/>
              <w:jc w:val="right"/>
              <w:rPr>
                <w:i/>
                <w:sz w:val="14"/>
              </w:rPr>
            </w:pPr>
            <w:r w:rsidRPr="008E3D94">
              <w:rPr>
                <w:i/>
                <w:sz w:val="14"/>
              </w:rPr>
              <w:t>2026 planned</w:t>
            </w:r>
          </w:p>
        </w:tc>
        <w:tc>
          <w:tcPr>
            <w:tcW w:w="775" w:type="dxa"/>
            <w:tcBorders>
              <w:top w:val="single" w:sz="4" w:space="0" w:color="auto"/>
              <w:bottom w:val="single" w:sz="12" w:space="0" w:color="auto"/>
            </w:tcBorders>
            <w:vAlign w:val="bottom"/>
          </w:tcPr>
          <w:p w14:paraId="3D812664" w14:textId="77777777" w:rsidR="00915C94" w:rsidRPr="008E3D94" w:rsidRDefault="00915C94" w:rsidP="00915C94">
            <w:pPr>
              <w:spacing w:before="81" w:after="81" w:line="160" w:lineRule="exact"/>
              <w:ind w:left="144" w:right="40"/>
              <w:jc w:val="right"/>
              <w:rPr>
                <w:i/>
                <w:sz w:val="14"/>
              </w:rPr>
            </w:pPr>
            <w:r w:rsidRPr="008E3D94">
              <w:rPr>
                <w:i/>
                <w:sz w:val="14"/>
              </w:rPr>
              <w:t>2027 planned</w:t>
            </w:r>
          </w:p>
        </w:tc>
      </w:tr>
      <w:tr w:rsidR="00915C94" w:rsidRPr="008E3D94" w14:paraId="52E4FB60" w14:textId="77777777" w:rsidTr="00915C94">
        <w:trPr>
          <w:trHeight w:hRule="exact" w:val="115"/>
          <w:tblHeader/>
        </w:trPr>
        <w:tc>
          <w:tcPr>
            <w:tcW w:w="6750" w:type="dxa"/>
            <w:tcBorders>
              <w:top w:val="single" w:sz="12" w:space="0" w:color="auto"/>
            </w:tcBorders>
            <w:vAlign w:val="bottom"/>
          </w:tcPr>
          <w:p w14:paraId="378840D5" w14:textId="77777777" w:rsidR="00915C94" w:rsidRPr="008E3D94" w:rsidRDefault="00915C94" w:rsidP="00915C94">
            <w:pPr>
              <w:spacing w:before="40" w:after="40" w:line="210" w:lineRule="exact"/>
              <w:ind w:right="40"/>
              <w:rPr>
                <w:sz w:val="17"/>
              </w:rPr>
            </w:pPr>
          </w:p>
        </w:tc>
        <w:tc>
          <w:tcPr>
            <w:tcW w:w="775" w:type="dxa"/>
            <w:tcBorders>
              <w:top w:val="single" w:sz="12" w:space="0" w:color="auto"/>
            </w:tcBorders>
            <w:vAlign w:val="bottom"/>
          </w:tcPr>
          <w:p w14:paraId="012BF556" w14:textId="77777777" w:rsidR="00915C94" w:rsidRPr="008E3D94" w:rsidRDefault="00915C94" w:rsidP="00915C94">
            <w:pPr>
              <w:spacing w:before="40" w:after="40" w:line="210" w:lineRule="exact"/>
              <w:ind w:left="144" w:right="40"/>
              <w:jc w:val="right"/>
              <w:rPr>
                <w:sz w:val="17"/>
              </w:rPr>
            </w:pPr>
          </w:p>
        </w:tc>
        <w:tc>
          <w:tcPr>
            <w:tcW w:w="775" w:type="dxa"/>
            <w:tcBorders>
              <w:top w:val="single" w:sz="12" w:space="0" w:color="auto"/>
            </w:tcBorders>
            <w:vAlign w:val="bottom"/>
          </w:tcPr>
          <w:p w14:paraId="0E6FA270" w14:textId="77777777" w:rsidR="00915C94" w:rsidRPr="008E3D94" w:rsidRDefault="00915C94" w:rsidP="00915C94">
            <w:pPr>
              <w:spacing w:before="40" w:after="40" w:line="210" w:lineRule="exact"/>
              <w:ind w:left="144" w:right="40"/>
              <w:jc w:val="right"/>
              <w:rPr>
                <w:sz w:val="17"/>
              </w:rPr>
            </w:pPr>
          </w:p>
        </w:tc>
        <w:tc>
          <w:tcPr>
            <w:tcW w:w="775" w:type="dxa"/>
            <w:tcBorders>
              <w:top w:val="single" w:sz="12" w:space="0" w:color="auto"/>
            </w:tcBorders>
            <w:vAlign w:val="bottom"/>
          </w:tcPr>
          <w:p w14:paraId="6BB74D05" w14:textId="77777777" w:rsidR="00915C94" w:rsidRPr="008E3D94" w:rsidRDefault="00915C94" w:rsidP="00915C94">
            <w:pPr>
              <w:spacing w:before="40" w:after="40" w:line="210" w:lineRule="exact"/>
              <w:ind w:left="144" w:right="40"/>
              <w:jc w:val="right"/>
              <w:rPr>
                <w:sz w:val="17"/>
              </w:rPr>
            </w:pPr>
          </w:p>
        </w:tc>
        <w:tc>
          <w:tcPr>
            <w:tcW w:w="775" w:type="dxa"/>
            <w:tcBorders>
              <w:top w:val="single" w:sz="12" w:space="0" w:color="auto"/>
            </w:tcBorders>
            <w:vAlign w:val="bottom"/>
          </w:tcPr>
          <w:p w14:paraId="7212B635" w14:textId="77777777" w:rsidR="00915C94" w:rsidRPr="008E3D94" w:rsidRDefault="00915C94" w:rsidP="00915C94">
            <w:pPr>
              <w:spacing w:before="40" w:after="40" w:line="210" w:lineRule="exact"/>
              <w:ind w:left="144" w:right="40"/>
              <w:jc w:val="right"/>
              <w:rPr>
                <w:sz w:val="17"/>
              </w:rPr>
            </w:pPr>
          </w:p>
        </w:tc>
      </w:tr>
      <w:tr w:rsidR="00915C94" w:rsidRPr="008E3D94" w14:paraId="7A9597F5" w14:textId="77777777" w:rsidTr="00915C94">
        <w:tc>
          <w:tcPr>
            <w:tcW w:w="6750" w:type="dxa"/>
            <w:vAlign w:val="bottom"/>
          </w:tcPr>
          <w:p w14:paraId="208AD23B" w14:textId="42B2E339"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A.</w:t>
            </w:r>
            <w:r w:rsidRPr="008E3D94">
              <w:rPr>
                <w:b/>
                <w:bCs/>
                <w:sz w:val="17"/>
              </w:rPr>
              <w:tab/>
              <w:t>Facilitation of the intergovernmental process and expert bodies</w:t>
            </w:r>
          </w:p>
        </w:tc>
        <w:tc>
          <w:tcPr>
            <w:tcW w:w="775" w:type="dxa"/>
            <w:vAlign w:val="bottom"/>
          </w:tcPr>
          <w:p w14:paraId="08AFDFED" w14:textId="3669C1C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5E2E4D4E"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31588ABE"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2CCF79F6"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11B556CF" w14:textId="77777777" w:rsidTr="00915C94">
        <w:tc>
          <w:tcPr>
            <w:tcW w:w="6750" w:type="dxa"/>
            <w:vAlign w:val="bottom"/>
          </w:tcPr>
          <w:p w14:paraId="57F379B4" w14:textId="63C3D22E"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b/>
                <w:bCs/>
                <w:sz w:val="17"/>
              </w:rPr>
              <w:tab/>
              <w:t>Parliamentary documentation</w:t>
            </w:r>
            <w:r w:rsidRPr="008E3D94">
              <w:rPr>
                <w:sz w:val="17"/>
              </w:rPr>
              <w:t xml:space="preserve"> (number of documents)</w:t>
            </w:r>
          </w:p>
        </w:tc>
        <w:tc>
          <w:tcPr>
            <w:tcW w:w="775" w:type="dxa"/>
            <w:vAlign w:val="bottom"/>
          </w:tcPr>
          <w:p w14:paraId="3290D737" w14:textId="7AC7E20A"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223</w:t>
            </w:r>
          </w:p>
        </w:tc>
        <w:tc>
          <w:tcPr>
            <w:tcW w:w="775" w:type="dxa"/>
            <w:vAlign w:val="bottom"/>
          </w:tcPr>
          <w:p w14:paraId="799D373D" w14:textId="61378275"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276</w:t>
            </w:r>
          </w:p>
        </w:tc>
        <w:tc>
          <w:tcPr>
            <w:tcW w:w="775" w:type="dxa"/>
            <w:vAlign w:val="bottom"/>
          </w:tcPr>
          <w:p w14:paraId="1F5D0C55" w14:textId="2994A0D7"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223</w:t>
            </w:r>
          </w:p>
        </w:tc>
        <w:tc>
          <w:tcPr>
            <w:tcW w:w="775" w:type="dxa"/>
            <w:vAlign w:val="bottom"/>
          </w:tcPr>
          <w:p w14:paraId="4FAEE561" w14:textId="45EB25E2"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284</w:t>
            </w:r>
          </w:p>
        </w:tc>
      </w:tr>
      <w:tr w:rsidR="00915C94" w:rsidRPr="008E3D94" w14:paraId="7E5CC369" w14:textId="77777777" w:rsidTr="00915C94">
        <w:tc>
          <w:tcPr>
            <w:tcW w:w="6750" w:type="dxa"/>
            <w:vAlign w:val="bottom"/>
          </w:tcPr>
          <w:p w14:paraId="74CFF519" w14:textId="6A630BB2"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Summary records of:</w:t>
            </w:r>
          </w:p>
        </w:tc>
        <w:tc>
          <w:tcPr>
            <w:tcW w:w="775" w:type="dxa"/>
            <w:vAlign w:val="bottom"/>
          </w:tcPr>
          <w:p w14:paraId="68FABF3C" w14:textId="128900D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76874413"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3E4B8098"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71910C13"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4A059B8B" w14:textId="77777777" w:rsidTr="00915C94">
        <w:tc>
          <w:tcPr>
            <w:tcW w:w="6750" w:type="dxa"/>
            <w:vAlign w:val="bottom"/>
          </w:tcPr>
          <w:p w14:paraId="47C19FDC" w14:textId="74C49576"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75" w:type="dxa"/>
            <w:vAlign w:val="bottom"/>
          </w:tcPr>
          <w:p w14:paraId="6A1E998E" w14:textId="045B4D8F"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223</w:t>
            </w:r>
          </w:p>
        </w:tc>
        <w:tc>
          <w:tcPr>
            <w:tcW w:w="775" w:type="dxa"/>
            <w:vAlign w:val="bottom"/>
          </w:tcPr>
          <w:p w14:paraId="32F5C63C" w14:textId="3DBB1F5F"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276</w:t>
            </w:r>
          </w:p>
        </w:tc>
        <w:tc>
          <w:tcPr>
            <w:tcW w:w="775" w:type="dxa"/>
            <w:vAlign w:val="bottom"/>
          </w:tcPr>
          <w:p w14:paraId="19C2C9FC" w14:textId="4EAF50BC"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223</w:t>
            </w:r>
          </w:p>
        </w:tc>
        <w:tc>
          <w:tcPr>
            <w:tcW w:w="775" w:type="dxa"/>
            <w:vAlign w:val="bottom"/>
          </w:tcPr>
          <w:p w14:paraId="60CB8862" w14:textId="36B9123E"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284</w:t>
            </w:r>
          </w:p>
        </w:tc>
      </w:tr>
      <w:tr w:rsidR="00915C94" w:rsidRPr="008E3D94" w14:paraId="04B3BE83" w14:textId="77777777" w:rsidTr="00915C94">
        <w:tc>
          <w:tcPr>
            <w:tcW w:w="6750" w:type="dxa"/>
            <w:vAlign w:val="bottom"/>
          </w:tcPr>
          <w:p w14:paraId="542D0953" w14:textId="7A253A2D"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1.</w:t>
            </w:r>
            <w:r w:rsidRPr="008E3D94">
              <w:rPr>
                <w:sz w:val="17"/>
              </w:rPr>
              <w:tab/>
              <w:t>Meetings of Security Council subsidiary bodies</w:t>
            </w:r>
          </w:p>
        </w:tc>
        <w:tc>
          <w:tcPr>
            <w:tcW w:w="775" w:type="dxa"/>
            <w:vAlign w:val="bottom"/>
          </w:tcPr>
          <w:p w14:paraId="5ECB8938" w14:textId="277029A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18</w:t>
            </w:r>
          </w:p>
        </w:tc>
        <w:tc>
          <w:tcPr>
            <w:tcW w:w="775" w:type="dxa"/>
            <w:vAlign w:val="bottom"/>
          </w:tcPr>
          <w:p w14:paraId="415C21E7" w14:textId="14FAE3B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75" w:type="dxa"/>
            <w:vAlign w:val="bottom"/>
          </w:tcPr>
          <w:p w14:paraId="068D7EBA" w14:textId="77FE554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18</w:t>
            </w:r>
          </w:p>
        </w:tc>
        <w:tc>
          <w:tcPr>
            <w:tcW w:w="775" w:type="dxa"/>
            <w:vAlign w:val="bottom"/>
          </w:tcPr>
          <w:p w14:paraId="7D4356F2" w14:textId="731A880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r>
      <w:tr w:rsidR="00915C94" w:rsidRPr="008E3D94" w14:paraId="4E19C370" w14:textId="77777777" w:rsidTr="00915C94">
        <w:tc>
          <w:tcPr>
            <w:tcW w:w="6750" w:type="dxa"/>
            <w:vAlign w:val="bottom"/>
          </w:tcPr>
          <w:p w14:paraId="7EA052E5" w14:textId="32F64DC4"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w:t>
            </w:r>
            <w:r w:rsidRPr="008E3D94">
              <w:rPr>
                <w:sz w:val="17"/>
              </w:rPr>
              <w:tab/>
              <w:t>Meetings of the General Assembly</w:t>
            </w:r>
          </w:p>
        </w:tc>
        <w:tc>
          <w:tcPr>
            <w:tcW w:w="775" w:type="dxa"/>
            <w:vAlign w:val="bottom"/>
          </w:tcPr>
          <w:p w14:paraId="67991AF1" w14:textId="5BE1671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150</w:t>
            </w:r>
          </w:p>
        </w:tc>
        <w:tc>
          <w:tcPr>
            <w:tcW w:w="775" w:type="dxa"/>
            <w:vAlign w:val="bottom"/>
          </w:tcPr>
          <w:p w14:paraId="77AB8436" w14:textId="713D6CA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211</w:t>
            </w:r>
          </w:p>
        </w:tc>
        <w:tc>
          <w:tcPr>
            <w:tcW w:w="775" w:type="dxa"/>
            <w:vAlign w:val="bottom"/>
          </w:tcPr>
          <w:p w14:paraId="09FC04B4" w14:textId="5C7ED19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150</w:t>
            </w:r>
          </w:p>
        </w:tc>
        <w:tc>
          <w:tcPr>
            <w:tcW w:w="775" w:type="dxa"/>
            <w:vAlign w:val="bottom"/>
          </w:tcPr>
          <w:p w14:paraId="244D3540" w14:textId="083C205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202</w:t>
            </w:r>
          </w:p>
        </w:tc>
      </w:tr>
      <w:tr w:rsidR="00915C94" w:rsidRPr="008E3D94" w14:paraId="4ADE7263" w14:textId="77777777" w:rsidTr="00915C94">
        <w:tc>
          <w:tcPr>
            <w:tcW w:w="6750" w:type="dxa"/>
            <w:vAlign w:val="bottom"/>
          </w:tcPr>
          <w:p w14:paraId="4D6B8717" w14:textId="4F39C63F"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3.</w:t>
            </w:r>
            <w:r w:rsidRPr="008E3D94">
              <w:rPr>
                <w:sz w:val="17"/>
              </w:rPr>
              <w:tab/>
              <w:t>Meetings of the Economic and Social Council</w:t>
            </w:r>
          </w:p>
        </w:tc>
        <w:tc>
          <w:tcPr>
            <w:tcW w:w="775" w:type="dxa"/>
            <w:vAlign w:val="bottom"/>
          </w:tcPr>
          <w:p w14:paraId="312A4A4F" w14:textId="05B0AAA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35</w:t>
            </w:r>
          </w:p>
        </w:tc>
        <w:tc>
          <w:tcPr>
            <w:tcW w:w="775" w:type="dxa"/>
            <w:vAlign w:val="bottom"/>
          </w:tcPr>
          <w:p w14:paraId="3E718115" w14:textId="6590943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32</w:t>
            </w:r>
          </w:p>
        </w:tc>
        <w:tc>
          <w:tcPr>
            <w:tcW w:w="775" w:type="dxa"/>
            <w:vAlign w:val="bottom"/>
          </w:tcPr>
          <w:p w14:paraId="2371C7F1" w14:textId="769345B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35</w:t>
            </w:r>
          </w:p>
        </w:tc>
        <w:tc>
          <w:tcPr>
            <w:tcW w:w="775" w:type="dxa"/>
            <w:vAlign w:val="bottom"/>
          </w:tcPr>
          <w:p w14:paraId="5F101CB3" w14:textId="0AE5823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32</w:t>
            </w:r>
          </w:p>
        </w:tc>
      </w:tr>
      <w:tr w:rsidR="00915C94" w:rsidRPr="008E3D94" w14:paraId="34E77360" w14:textId="77777777" w:rsidTr="00915C94">
        <w:tc>
          <w:tcPr>
            <w:tcW w:w="6750" w:type="dxa"/>
            <w:vAlign w:val="bottom"/>
          </w:tcPr>
          <w:p w14:paraId="52D71190" w14:textId="3CE37ACE"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4.</w:t>
            </w:r>
            <w:r w:rsidRPr="008E3D94">
              <w:rPr>
                <w:sz w:val="17"/>
              </w:rPr>
              <w:tab/>
              <w:t>Other meetings</w:t>
            </w:r>
          </w:p>
        </w:tc>
        <w:tc>
          <w:tcPr>
            <w:tcW w:w="775" w:type="dxa"/>
            <w:vAlign w:val="bottom"/>
          </w:tcPr>
          <w:p w14:paraId="1FC993BC" w14:textId="21C1A65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75" w:type="dxa"/>
            <w:vAlign w:val="bottom"/>
          </w:tcPr>
          <w:p w14:paraId="133565A5" w14:textId="1D17251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23</w:t>
            </w:r>
          </w:p>
        </w:tc>
        <w:tc>
          <w:tcPr>
            <w:tcW w:w="775" w:type="dxa"/>
            <w:vAlign w:val="bottom"/>
          </w:tcPr>
          <w:p w14:paraId="02893653" w14:textId="1BF6696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75" w:type="dxa"/>
            <w:vAlign w:val="bottom"/>
          </w:tcPr>
          <w:p w14:paraId="64F5B749" w14:textId="5737496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r>
      <w:tr w:rsidR="00915C94" w:rsidRPr="008E3D94" w14:paraId="78109E12" w14:textId="77777777" w:rsidTr="00915C94">
        <w:tc>
          <w:tcPr>
            <w:tcW w:w="6750" w:type="dxa"/>
            <w:vAlign w:val="bottom"/>
          </w:tcPr>
          <w:p w14:paraId="2E420810" w14:textId="7DEAF41E"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ab/>
              <w:t>Geneva</w:t>
            </w:r>
          </w:p>
        </w:tc>
        <w:tc>
          <w:tcPr>
            <w:tcW w:w="775" w:type="dxa"/>
            <w:vAlign w:val="bottom"/>
          </w:tcPr>
          <w:p w14:paraId="363C0DA7"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580</w:t>
            </w:r>
          </w:p>
        </w:tc>
        <w:tc>
          <w:tcPr>
            <w:tcW w:w="775" w:type="dxa"/>
            <w:vAlign w:val="bottom"/>
          </w:tcPr>
          <w:p w14:paraId="38E49037"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316</w:t>
            </w:r>
          </w:p>
        </w:tc>
        <w:tc>
          <w:tcPr>
            <w:tcW w:w="775" w:type="dxa"/>
            <w:vAlign w:val="bottom"/>
          </w:tcPr>
          <w:p w14:paraId="337D71F0"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500</w:t>
            </w:r>
          </w:p>
        </w:tc>
        <w:tc>
          <w:tcPr>
            <w:tcW w:w="775" w:type="dxa"/>
            <w:vAlign w:val="bottom"/>
          </w:tcPr>
          <w:p w14:paraId="6E88C380"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320</w:t>
            </w:r>
          </w:p>
        </w:tc>
      </w:tr>
      <w:tr w:rsidR="00915C94" w:rsidRPr="008E3D94" w14:paraId="042FAB9E" w14:textId="77777777" w:rsidTr="00915C94">
        <w:tc>
          <w:tcPr>
            <w:tcW w:w="6750" w:type="dxa"/>
            <w:vAlign w:val="bottom"/>
          </w:tcPr>
          <w:p w14:paraId="308D21F5" w14:textId="73FB2BD0"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5.</w:t>
            </w:r>
            <w:r w:rsidRPr="008E3D94">
              <w:rPr>
                <w:sz w:val="17"/>
              </w:rPr>
              <w:tab/>
              <w:t>Meetings of intergovernmental and expert bodies on human rights</w:t>
            </w:r>
          </w:p>
        </w:tc>
        <w:tc>
          <w:tcPr>
            <w:tcW w:w="775" w:type="dxa"/>
            <w:vAlign w:val="bottom"/>
          </w:tcPr>
          <w:p w14:paraId="315C92F0" w14:textId="6B09573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520</w:t>
            </w:r>
          </w:p>
        </w:tc>
        <w:tc>
          <w:tcPr>
            <w:tcW w:w="775" w:type="dxa"/>
            <w:vAlign w:val="bottom"/>
          </w:tcPr>
          <w:p w14:paraId="477DE059" w14:textId="6063399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270</w:t>
            </w:r>
          </w:p>
        </w:tc>
        <w:tc>
          <w:tcPr>
            <w:tcW w:w="775" w:type="dxa"/>
            <w:vAlign w:val="bottom"/>
          </w:tcPr>
          <w:p w14:paraId="43148408" w14:textId="59A5054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430</w:t>
            </w:r>
          </w:p>
        </w:tc>
        <w:tc>
          <w:tcPr>
            <w:tcW w:w="775" w:type="dxa"/>
            <w:vAlign w:val="bottom"/>
          </w:tcPr>
          <w:p w14:paraId="051A0E9C" w14:textId="2AC89A8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270</w:t>
            </w:r>
          </w:p>
        </w:tc>
      </w:tr>
      <w:tr w:rsidR="00915C94" w:rsidRPr="008E3D94" w14:paraId="28005630" w14:textId="77777777" w:rsidTr="00915C94">
        <w:tc>
          <w:tcPr>
            <w:tcW w:w="6750" w:type="dxa"/>
            <w:vAlign w:val="bottom"/>
          </w:tcPr>
          <w:p w14:paraId="33D76CD8" w14:textId="27926BE4"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6.</w:t>
            </w:r>
            <w:r w:rsidRPr="008E3D94">
              <w:rPr>
                <w:sz w:val="17"/>
              </w:rPr>
              <w:tab/>
              <w:t>Meetings of intergovernmental and expert bodies on legal affairs</w:t>
            </w:r>
          </w:p>
        </w:tc>
        <w:tc>
          <w:tcPr>
            <w:tcW w:w="775" w:type="dxa"/>
            <w:vAlign w:val="bottom"/>
          </w:tcPr>
          <w:p w14:paraId="6A7766E5" w14:textId="6CDD4B8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75" w:type="dxa"/>
            <w:vAlign w:val="bottom"/>
          </w:tcPr>
          <w:p w14:paraId="01B34386" w14:textId="00A6E75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27</w:t>
            </w:r>
          </w:p>
        </w:tc>
        <w:tc>
          <w:tcPr>
            <w:tcW w:w="775" w:type="dxa"/>
            <w:vAlign w:val="bottom"/>
          </w:tcPr>
          <w:p w14:paraId="55322779" w14:textId="1E04B25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75" w:type="dxa"/>
            <w:vAlign w:val="bottom"/>
          </w:tcPr>
          <w:p w14:paraId="002124DB" w14:textId="3539A77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r>
      <w:tr w:rsidR="00915C94" w:rsidRPr="008E3D94" w14:paraId="3314B447" w14:textId="77777777" w:rsidTr="00915C94">
        <w:tc>
          <w:tcPr>
            <w:tcW w:w="6750" w:type="dxa"/>
            <w:vAlign w:val="bottom"/>
          </w:tcPr>
          <w:p w14:paraId="2FF7431D" w14:textId="5CA95C57"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7.</w:t>
            </w:r>
            <w:r w:rsidRPr="008E3D94">
              <w:rPr>
                <w:sz w:val="17"/>
              </w:rPr>
              <w:tab/>
              <w:t>Other meetings</w:t>
            </w:r>
          </w:p>
        </w:tc>
        <w:tc>
          <w:tcPr>
            <w:tcW w:w="775" w:type="dxa"/>
            <w:vAlign w:val="bottom"/>
          </w:tcPr>
          <w:p w14:paraId="3BD68D1F" w14:textId="7FDB587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75" w:type="dxa"/>
            <w:vAlign w:val="bottom"/>
          </w:tcPr>
          <w:p w14:paraId="30F0B315" w14:textId="1CDE8F1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19</w:t>
            </w:r>
          </w:p>
        </w:tc>
        <w:tc>
          <w:tcPr>
            <w:tcW w:w="775" w:type="dxa"/>
            <w:vAlign w:val="bottom"/>
          </w:tcPr>
          <w:p w14:paraId="1D12F7C9" w14:textId="21240EC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75" w:type="dxa"/>
            <w:vAlign w:val="bottom"/>
          </w:tcPr>
          <w:p w14:paraId="7BB8949C" w14:textId="7F584660"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r>
      <w:tr w:rsidR="00915C94" w:rsidRPr="008E3D94" w14:paraId="3AA921EE" w14:textId="77777777" w:rsidTr="00915C94">
        <w:tc>
          <w:tcPr>
            <w:tcW w:w="6750" w:type="dxa"/>
            <w:vAlign w:val="bottom"/>
          </w:tcPr>
          <w:p w14:paraId="3C54DA4A" w14:textId="684864B9"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b/>
                <w:bCs/>
                <w:sz w:val="17"/>
              </w:rPr>
              <w:tab/>
              <w:t>Documentation services for meetings</w:t>
            </w:r>
            <w:r w:rsidRPr="008E3D94">
              <w:rPr>
                <w:sz w:val="17"/>
              </w:rPr>
              <w:t xml:space="preserve"> (thousands of words)</w:t>
            </w:r>
          </w:p>
        </w:tc>
        <w:tc>
          <w:tcPr>
            <w:tcW w:w="775" w:type="dxa"/>
            <w:vAlign w:val="bottom"/>
          </w:tcPr>
          <w:p w14:paraId="1E472233" w14:textId="5075CEDC"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233 430</w:t>
            </w:r>
          </w:p>
        </w:tc>
        <w:tc>
          <w:tcPr>
            <w:tcW w:w="775" w:type="dxa"/>
            <w:vAlign w:val="bottom"/>
          </w:tcPr>
          <w:p w14:paraId="29F7C5C9" w14:textId="1E0B054B"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207 545</w:t>
            </w:r>
          </w:p>
        </w:tc>
        <w:tc>
          <w:tcPr>
            <w:tcW w:w="775" w:type="dxa"/>
            <w:vAlign w:val="bottom"/>
          </w:tcPr>
          <w:p w14:paraId="216B7FE5" w14:textId="755CA1AB"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234 870</w:t>
            </w:r>
          </w:p>
        </w:tc>
        <w:tc>
          <w:tcPr>
            <w:tcW w:w="775" w:type="dxa"/>
            <w:vAlign w:val="bottom"/>
          </w:tcPr>
          <w:p w14:paraId="34163FCC" w14:textId="44AE963F"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226 428</w:t>
            </w:r>
          </w:p>
        </w:tc>
      </w:tr>
      <w:tr w:rsidR="00915C94" w:rsidRPr="008E3D94" w14:paraId="66932BFE" w14:textId="77777777" w:rsidTr="00915C94">
        <w:tc>
          <w:tcPr>
            <w:tcW w:w="6750" w:type="dxa"/>
            <w:vAlign w:val="bottom"/>
          </w:tcPr>
          <w:p w14:paraId="05877B3C" w14:textId="3C4CF55C"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75" w:type="dxa"/>
            <w:vAlign w:val="bottom"/>
          </w:tcPr>
          <w:p w14:paraId="398F631F" w14:textId="51C4D2C4"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116 000</w:t>
            </w:r>
            <w:r w:rsidRPr="008E3D94">
              <w:rPr>
                <w:i/>
                <w:iCs/>
                <w:sz w:val="17"/>
                <w:vertAlign w:val="superscript"/>
              </w:rPr>
              <w:t>a</w:t>
            </w:r>
          </w:p>
        </w:tc>
        <w:tc>
          <w:tcPr>
            <w:tcW w:w="775" w:type="dxa"/>
            <w:vAlign w:val="bottom"/>
          </w:tcPr>
          <w:p w14:paraId="4CDA6A30" w14:textId="5946D269"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106 000</w:t>
            </w:r>
          </w:p>
        </w:tc>
        <w:tc>
          <w:tcPr>
            <w:tcW w:w="775" w:type="dxa"/>
            <w:vAlign w:val="bottom"/>
          </w:tcPr>
          <w:p w14:paraId="722889AD" w14:textId="60F35D31"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116 000</w:t>
            </w:r>
            <w:r w:rsidRPr="008E3D94">
              <w:rPr>
                <w:i/>
                <w:iCs/>
                <w:sz w:val="17"/>
                <w:vertAlign w:val="superscript"/>
              </w:rPr>
              <w:t>a</w:t>
            </w:r>
          </w:p>
        </w:tc>
        <w:tc>
          <w:tcPr>
            <w:tcW w:w="775" w:type="dxa"/>
            <w:vAlign w:val="bottom"/>
          </w:tcPr>
          <w:p w14:paraId="1836B4AD" w14:textId="459372F9" w:rsidR="00915C94" w:rsidRPr="008E3D94" w:rsidRDefault="00915C94" w:rsidP="00915C94">
            <w:pPr>
              <w:tabs>
                <w:tab w:val="left" w:pos="288"/>
                <w:tab w:val="left" w:pos="576"/>
                <w:tab w:val="left" w:pos="864"/>
                <w:tab w:val="left" w:pos="1152"/>
              </w:tabs>
              <w:spacing w:before="40" w:after="40" w:line="210" w:lineRule="exact"/>
              <w:ind w:right="43"/>
              <w:jc w:val="right"/>
              <w:rPr>
                <w:b/>
                <w:bCs/>
                <w:sz w:val="17"/>
              </w:rPr>
            </w:pPr>
            <w:r w:rsidRPr="008E3D94">
              <w:rPr>
                <w:b/>
                <w:bCs/>
                <w:sz w:val="17"/>
              </w:rPr>
              <w:t>108 000</w:t>
            </w:r>
          </w:p>
        </w:tc>
      </w:tr>
      <w:tr w:rsidR="00915C94" w:rsidRPr="008E3D94" w14:paraId="27A0BD43" w14:textId="77777777" w:rsidTr="00915C94">
        <w:tc>
          <w:tcPr>
            <w:tcW w:w="6750" w:type="dxa"/>
            <w:vAlign w:val="bottom"/>
          </w:tcPr>
          <w:p w14:paraId="370BA8BC" w14:textId="78C6B5EA"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Editing, translation and desktop publishing of:</w:t>
            </w:r>
          </w:p>
        </w:tc>
        <w:tc>
          <w:tcPr>
            <w:tcW w:w="775" w:type="dxa"/>
            <w:vAlign w:val="bottom"/>
          </w:tcPr>
          <w:p w14:paraId="5554F8A1" w14:textId="13A10AE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37D32B81"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3B38C6BC"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0C2CF018"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236A3018" w14:textId="77777777" w:rsidTr="00915C94">
        <w:tc>
          <w:tcPr>
            <w:tcW w:w="6750" w:type="dxa"/>
            <w:vAlign w:val="bottom"/>
          </w:tcPr>
          <w:p w14:paraId="5C896D55" w14:textId="6C5EB448"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8.</w:t>
            </w:r>
            <w:r w:rsidRPr="008E3D94">
              <w:rPr>
                <w:sz w:val="17"/>
              </w:rPr>
              <w:tab/>
              <w:t>Documents for the Security Council</w:t>
            </w:r>
          </w:p>
        </w:tc>
        <w:tc>
          <w:tcPr>
            <w:tcW w:w="775" w:type="dxa"/>
            <w:vAlign w:val="bottom"/>
          </w:tcPr>
          <w:p w14:paraId="1F344659" w14:textId="17D3627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19 200</w:t>
            </w:r>
          </w:p>
        </w:tc>
        <w:tc>
          <w:tcPr>
            <w:tcW w:w="775" w:type="dxa"/>
            <w:vAlign w:val="bottom"/>
          </w:tcPr>
          <w:p w14:paraId="337B9076" w14:textId="388DA1C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13</w:t>
            </w:r>
            <w:r w:rsidR="00AD72AA">
              <w:rPr>
                <w:sz w:val="17"/>
              </w:rPr>
              <w:t xml:space="preserve"> </w:t>
            </w:r>
            <w:r w:rsidRPr="008E3D94">
              <w:rPr>
                <w:sz w:val="17"/>
              </w:rPr>
              <w:t>000</w:t>
            </w:r>
          </w:p>
        </w:tc>
        <w:tc>
          <w:tcPr>
            <w:tcW w:w="775" w:type="dxa"/>
            <w:vAlign w:val="bottom"/>
          </w:tcPr>
          <w:p w14:paraId="2661C753" w14:textId="5405729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19 200</w:t>
            </w:r>
          </w:p>
        </w:tc>
        <w:tc>
          <w:tcPr>
            <w:tcW w:w="775" w:type="dxa"/>
            <w:vAlign w:val="bottom"/>
          </w:tcPr>
          <w:p w14:paraId="1028876F" w14:textId="2C83DA0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13</w:t>
            </w:r>
            <w:r w:rsidR="00AD72AA">
              <w:rPr>
                <w:sz w:val="17"/>
              </w:rPr>
              <w:t xml:space="preserve"> </w:t>
            </w:r>
            <w:r w:rsidRPr="008E3D94">
              <w:rPr>
                <w:sz w:val="17"/>
              </w:rPr>
              <w:t>000</w:t>
            </w:r>
          </w:p>
        </w:tc>
      </w:tr>
      <w:tr w:rsidR="00915C94" w:rsidRPr="008E3D94" w14:paraId="036869A8" w14:textId="77777777" w:rsidTr="00915C94">
        <w:tc>
          <w:tcPr>
            <w:tcW w:w="6750" w:type="dxa"/>
            <w:vAlign w:val="bottom"/>
          </w:tcPr>
          <w:p w14:paraId="3BC3DFDC" w14:textId="579042F4"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9.</w:t>
            </w:r>
            <w:r w:rsidRPr="008E3D94">
              <w:rPr>
                <w:sz w:val="17"/>
              </w:rPr>
              <w:tab/>
              <w:t>Documents for the General Assembly</w:t>
            </w:r>
          </w:p>
        </w:tc>
        <w:tc>
          <w:tcPr>
            <w:tcW w:w="775" w:type="dxa"/>
            <w:vAlign w:val="bottom"/>
          </w:tcPr>
          <w:p w14:paraId="646FDE46" w14:textId="571D611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79 300</w:t>
            </w:r>
          </w:p>
        </w:tc>
        <w:tc>
          <w:tcPr>
            <w:tcW w:w="775" w:type="dxa"/>
            <w:vAlign w:val="bottom"/>
          </w:tcPr>
          <w:p w14:paraId="32AF1E17" w14:textId="594F579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79</w:t>
            </w:r>
            <w:r w:rsidR="00AD72AA">
              <w:rPr>
                <w:sz w:val="17"/>
              </w:rPr>
              <w:t xml:space="preserve"> </w:t>
            </w:r>
            <w:r w:rsidRPr="008E3D94">
              <w:rPr>
                <w:sz w:val="17"/>
              </w:rPr>
              <w:t>000</w:t>
            </w:r>
          </w:p>
        </w:tc>
        <w:tc>
          <w:tcPr>
            <w:tcW w:w="775" w:type="dxa"/>
            <w:vAlign w:val="bottom"/>
          </w:tcPr>
          <w:p w14:paraId="03221919" w14:textId="4DAEBA9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79 300</w:t>
            </w:r>
          </w:p>
        </w:tc>
        <w:tc>
          <w:tcPr>
            <w:tcW w:w="775" w:type="dxa"/>
            <w:vAlign w:val="bottom"/>
          </w:tcPr>
          <w:p w14:paraId="4E298529" w14:textId="53E0260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80</w:t>
            </w:r>
            <w:r w:rsidR="00AD72AA">
              <w:rPr>
                <w:sz w:val="17"/>
              </w:rPr>
              <w:t xml:space="preserve"> </w:t>
            </w:r>
            <w:r w:rsidRPr="008E3D94">
              <w:rPr>
                <w:sz w:val="17"/>
              </w:rPr>
              <w:t>000</w:t>
            </w:r>
          </w:p>
        </w:tc>
      </w:tr>
      <w:tr w:rsidR="00915C94" w:rsidRPr="008E3D94" w14:paraId="5E9D1D8C" w14:textId="77777777" w:rsidTr="00915C94">
        <w:tc>
          <w:tcPr>
            <w:tcW w:w="6750" w:type="dxa"/>
            <w:vAlign w:val="bottom"/>
          </w:tcPr>
          <w:p w14:paraId="57AA0B33" w14:textId="6EBF67FB"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10.</w:t>
            </w:r>
            <w:r w:rsidRPr="008E3D94">
              <w:rPr>
                <w:sz w:val="17"/>
              </w:rPr>
              <w:tab/>
              <w:t>Documents for the Economic and Social Council</w:t>
            </w:r>
          </w:p>
        </w:tc>
        <w:tc>
          <w:tcPr>
            <w:tcW w:w="775" w:type="dxa"/>
            <w:vAlign w:val="bottom"/>
          </w:tcPr>
          <w:p w14:paraId="317C9412" w14:textId="0C337E5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16 400</w:t>
            </w:r>
          </w:p>
        </w:tc>
        <w:tc>
          <w:tcPr>
            <w:tcW w:w="775" w:type="dxa"/>
            <w:vAlign w:val="bottom"/>
          </w:tcPr>
          <w:p w14:paraId="134949A3" w14:textId="591FC32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12</w:t>
            </w:r>
            <w:r w:rsidR="00AD72AA">
              <w:rPr>
                <w:sz w:val="17"/>
              </w:rPr>
              <w:t xml:space="preserve"> </w:t>
            </w:r>
            <w:r w:rsidRPr="008E3D94">
              <w:rPr>
                <w:sz w:val="17"/>
              </w:rPr>
              <w:t>000</w:t>
            </w:r>
          </w:p>
        </w:tc>
        <w:tc>
          <w:tcPr>
            <w:tcW w:w="775" w:type="dxa"/>
            <w:vAlign w:val="bottom"/>
          </w:tcPr>
          <w:p w14:paraId="7D9AB68C" w14:textId="106D5F9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16 400</w:t>
            </w:r>
          </w:p>
        </w:tc>
        <w:tc>
          <w:tcPr>
            <w:tcW w:w="775" w:type="dxa"/>
            <w:vAlign w:val="bottom"/>
          </w:tcPr>
          <w:p w14:paraId="335A0BE0" w14:textId="328E2BC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13</w:t>
            </w:r>
            <w:r w:rsidR="00AD72AA">
              <w:rPr>
                <w:sz w:val="17"/>
              </w:rPr>
              <w:t xml:space="preserve"> </w:t>
            </w:r>
            <w:r w:rsidRPr="008E3D94">
              <w:rPr>
                <w:sz w:val="17"/>
              </w:rPr>
              <w:t>000</w:t>
            </w:r>
          </w:p>
        </w:tc>
      </w:tr>
      <w:tr w:rsidR="00915C94" w:rsidRPr="008E3D94" w14:paraId="12811DB6" w14:textId="77777777" w:rsidTr="00915C94">
        <w:tc>
          <w:tcPr>
            <w:tcW w:w="6750" w:type="dxa"/>
            <w:vAlign w:val="bottom"/>
          </w:tcPr>
          <w:p w14:paraId="4C837F1E" w14:textId="392DD9F4"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11.</w:t>
            </w:r>
            <w:r w:rsidRPr="008E3D94">
              <w:rPr>
                <w:sz w:val="17"/>
              </w:rPr>
              <w:tab/>
              <w:t>Other documents</w:t>
            </w:r>
          </w:p>
        </w:tc>
        <w:tc>
          <w:tcPr>
            <w:tcW w:w="775" w:type="dxa"/>
            <w:vAlign w:val="bottom"/>
          </w:tcPr>
          <w:p w14:paraId="6BB07404" w14:textId="7C1C79A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1 100</w:t>
            </w:r>
          </w:p>
        </w:tc>
        <w:tc>
          <w:tcPr>
            <w:tcW w:w="775" w:type="dxa"/>
            <w:vAlign w:val="bottom"/>
          </w:tcPr>
          <w:p w14:paraId="6B5FC0A6" w14:textId="1333044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w:t>
            </w:r>
            <w:r w:rsidR="00AD72AA">
              <w:rPr>
                <w:sz w:val="17"/>
              </w:rPr>
              <w:t xml:space="preserve"> </w:t>
            </w:r>
            <w:r w:rsidRPr="008E3D94">
              <w:rPr>
                <w:sz w:val="17"/>
              </w:rPr>
              <w:t>000</w:t>
            </w:r>
          </w:p>
        </w:tc>
        <w:tc>
          <w:tcPr>
            <w:tcW w:w="775" w:type="dxa"/>
            <w:vAlign w:val="bottom"/>
          </w:tcPr>
          <w:p w14:paraId="536EA29B" w14:textId="7E363CB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1 100</w:t>
            </w:r>
          </w:p>
        </w:tc>
        <w:tc>
          <w:tcPr>
            <w:tcW w:w="775" w:type="dxa"/>
            <w:vAlign w:val="bottom"/>
          </w:tcPr>
          <w:p w14:paraId="5660E95A" w14:textId="2738097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w:t>
            </w:r>
            <w:r w:rsidR="00AD72AA">
              <w:rPr>
                <w:sz w:val="17"/>
              </w:rPr>
              <w:t xml:space="preserve"> </w:t>
            </w:r>
            <w:r w:rsidRPr="008E3D94">
              <w:rPr>
                <w:sz w:val="17"/>
              </w:rPr>
              <w:t>000</w:t>
            </w:r>
          </w:p>
        </w:tc>
      </w:tr>
      <w:tr w:rsidR="00915C94" w:rsidRPr="008E3D94" w14:paraId="2335B9F5" w14:textId="77777777" w:rsidTr="00915C94">
        <w:tc>
          <w:tcPr>
            <w:tcW w:w="6750" w:type="dxa"/>
            <w:vAlign w:val="bottom"/>
          </w:tcPr>
          <w:p w14:paraId="7E5D855D" w14:textId="2F0F2DA6" w:rsidR="00915C94" w:rsidRPr="008E3D94" w:rsidRDefault="00915C94" w:rsidP="00863EED">
            <w:pPr>
              <w:keepNext/>
              <w:keepLines/>
              <w:tabs>
                <w:tab w:val="left" w:pos="288"/>
                <w:tab w:val="left" w:pos="576"/>
                <w:tab w:val="left" w:pos="864"/>
                <w:tab w:val="left" w:pos="1152"/>
              </w:tabs>
              <w:spacing w:before="40" w:after="40" w:line="210" w:lineRule="exact"/>
              <w:ind w:right="43"/>
              <w:rPr>
                <w:b/>
                <w:bCs/>
                <w:sz w:val="17"/>
              </w:rPr>
            </w:pPr>
            <w:r w:rsidRPr="008E3D94">
              <w:rPr>
                <w:b/>
                <w:bCs/>
                <w:sz w:val="17"/>
              </w:rPr>
              <w:tab/>
              <w:t>Geneva</w:t>
            </w:r>
          </w:p>
        </w:tc>
        <w:tc>
          <w:tcPr>
            <w:tcW w:w="775" w:type="dxa"/>
            <w:vAlign w:val="bottom"/>
          </w:tcPr>
          <w:p w14:paraId="64D22E1B"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83 000</w:t>
            </w:r>
          </w:p>
        </w:tc>
        <w:tc>
          <w:tcPr>
            <w:tcW w:w="775" w:type="dxa"/>
            <w:vAlign w:val="bottom"/>
          </w:tcPr>
          <w:p w14:paraId="6E3F9C3F"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71 361</w:t>
            </w:r>
          </w:p>
        </w:tc>
        <w:tc>
          <w:tcPr>
            <w:tcW w:w="775" w:type="dxa"/>
            <w:vAlign w:val="bottom"/>
          </w:tcPr>
          <w:p w14:paraId="1959FFF2"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84 000</w:t>
            </w:r>
          </w:p>
        </w:tc>
        <w:tc>
          <w:tcPr>
            <w:tcW w:w="775" w:type="dxa"/>
            <w:vAlign w:val="bottom"/>
          </w:tcPr>
          <w:p w14:paraId="2CBC9F7D" w14:textId="44E68FAF"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84 000</w:t>
            </w:r>
          </w:p>
        </w:tc>
      </w:tr>
      <w:tr w:rsidR="00915C94" w:rsidRPr="008E3D94" w14:paraId="398F67D5" w14:textId="77777777" w:rsidTr="00915C94">
        <w:tc>
          <w:tcPr>
            <w:tcW w:w="6750" w:type="dxa"/>
            <w:vAlign w:val="bottom"/>
          </w:tcPr>
          <w:p w14:paraId="5F2BAD57" w14:textId="74570222" w:rsidR="00915C94" w:rsidRPr="008E3D94" w:rsidRDefault="00915C94" w:rsidP="00863EED">
            <w:pPr>
              <w:keepNext/>
              <w:keepLines/>
              <w:tabs>
                <w:tab w:val="left" w:pos="288"/>
                <w:tab w:val="left" w:pos="576"/>
                <w:tab w:val="left" w:pos="864"/>
                <w:tab w:val="left" w:pos="1152"/>
              </w:tabs>
              <w:spacing w:before="40" w:after="40" w:line="210" w:lineRule="exact"/>
              <w:ind w:right="43"/>
              <w:rPr>
                <w:sz w:val="17"/>
              </w:rPr>
            </w:pPr>
            <w:r w:rsidRPr="008E3D94">
              <w:rPr>
                <w:sz w:val="17"/>
              </w:rPr>
              <w:tab/>
              <w:t>Editing, translation and desktop publishing of documents for:</w:t>
            </w:r>
          </w:p>
        </w:tc>
        <w:tc>
          <w:tcPr>
            <w:tcW w:w="775" w:type="dxa"/>
            <w:vAlign w:val="bottom"/>
          </w:tcPr>
          <w:p w14:paraId="29A5CB6F" w14:textId="3C160D64"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sz w:val="17"/>
              </w:rPr>
            </w:pPr>
          </w:p>
        </w:tc>
        <w:tc>
          <w:tcPr>
            <w:tcW w:w="775" w:type="dxa"/>
            <w:vAlign w:val="bottom"/>
          </w:tcPr>
          <w:p w14:paraId="587A1938"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sz w:val="17"/>
              </w:rPr>
            </w:pPr>
          </w:p>
        </w:tc>
        <w:tc>
          <w:tcPr>
            <w:tcW w:w="775" w:type="dxa"/>
            <w:vAlign w:val="bottom"/>
          </w:tcPr>
          <w:p w14:paraId="5F266683"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sz w:val="17"/>
              </w:rPr>
            </w:pPr>
          </w:p>
        </w:tc>
        <w:tc>
          <w:tcPr>
            <w:tcW w:w="775" w:type="dxa"/>
            <w:vAlign w:val="bottom"/>
          </w:tcPr>
          <w:p w14:paraId="5F37A261" w14:textId="77777777" w:rsidR="00915C94" w:rsidRPr="008E3D94" w:rsidRDefault="00915C94" w:rsidP="00863EED">
            <w:pPr>
              <w:keepNext/>
              <w:keepLines/>
              <w:tabs>
                <w:tab w:val="left" w:pos="288"/>
                <w:tab w:val="left" w:pos="576"/>
                <w:tab w:val="left" w:pos="864"/>
                <w:tab w:val="left" w:pos="1152"/>
              </w:tabs>
              <w:spacing w:before="40" w:after="40" w:line="210" w:lineRule="exact"/>
              <w:ind w:left="144" w:right="43"/>
              <w:jc w:val="right"/>
              <w:rPr>
                <w:sz w:val="17"/>
              </w:rPr>
            </w:pPr>
          </w:p>
        </w:tc>
      </w:tr>
      <w:tr w:rsidR="00915C94" w:rsidRPr="008E3D94" w14:paraId="39223A02" w14:textId="77777777" w:rsidTr="00915C94">
        <w:tc>
          <w:tcPr>
            <w:tcW w:w="6750" w:type="dxa"/>
            <w:vAlign w:val="bottom"/>
          </w:tcPr>
          <w:p w14:paraId="4D8F2E6B" w14:textId="39AC452B"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12.</w:t>
            </w:r>
            <w:r w:rsidRPr="008E3D94">
              <w:rPr>
                <w:sz w:val="17"/>
              </w:rPr>
              <w:tab/>
              <w:t>Intergovernmental and expert bodies on human rights, including the Human Rights Council and the treaty bodies</w:t>
            </w:r>
          </w:p>
        </w:tc>
        <w:tc>
          <w:tcPr>
            <w:tcW w:w="775" w:type="dxa"/>
            <w:vAlign w:val="bottom"/>
          </w:tcPr>
          <w:p w14:paraId="08F4A920" w14:textId="73FA54D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51 500</w:t>
            </w:r>
          </w:p>
        </w:tc>
        <w:tc>
          <w:tcPr>
            <w:tcW w:w="775" w:type="dxa"/>
            <w:vAlign w:val="bottom"/>
          </w:tcPr>
          <w:p w14:paraId="2D08D378" w14:textId="65966DF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42 034</w:t>
            </w:r>
          </w:p>
        </w:tc>
        <w:tc>
          <w:tcPr>
            <w:tcW w:w="775" w:type="dxa"/>
            <w:vAlign w:val="bottom"/>
          </w:tcPr>
          <w:p w14:paraId="46A567D4" w14:textId="570561E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51 500</w:t>
            </w:r>
          </w:p>
        </w:tc>
        <w:tc>
          <w:tcPr>
            <w:tcW w:w="775" w:type="dxa"/>
            <w:vAlign w:val="bottom"/>
          </w:tcPr>
          <w:p w14:paraId="528D038F" w14:textId="3CC6C6A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51 500</w:t>
            </w:r>
          </w:p>
        </w:tc>
      </w:tr>
      <w:tr w:rsidR="00915C94" w:rsidRPr="008E3D94" w14:paraId="1100EC0C" w14:textId="77777777" w:rsidTr="00915C94">
        <w:tc>
          <w:tcPr>
            <w:tcW w:w="6750" w:type="dxa"/>
            <w:vAlign w:val="bottom"/>
          </w:tcPr>
          <w:p w14:paraId="711833D8" w14:textId="05A3347C"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13.</w:t>
            </w:r>
            <w:r w:rsidRPr="008E3D94">
              <w:rPr>
                <w:sz w:val="17"/>
              </w:rPr>
              <w:tab/>
              <w:t>Intergovernmental and expert bodies on cooperation for development, including the United Nations Conference on Trade and Development and the Economic Commission for Europe</w:t>
            </w:r>
          </w:p>
        </w:tc>
        <w:tc>
          <w:tcPr>
            <w:tcW w:w="775" w:type="dxa"/>
            <w:vAlign w:val="bottom"/>
          </w:tcPr>
          <w:p w14:paraId="4889CC7F" w14:textId="1EAC45B0"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18 500</w:t>
            </w:r>
          </w:p>
        </w:tc>
        <w:tc>
          <w:tcPr>
            <w:tcW w:w="775" w:type="dxa"/>
            <w:vAlign w:val="bottom"/>
          </w:tcPr>
          <w:p w14:paraId="6976F4AF" w14:textId="51FA247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15 851</w:t>
            </w:r>
          </w:p>
        </w:tc>
        <w:tc>
          <w:tcPr>
            <w:tcW w:w="775" w:type="dxa"/>
            <w:vAlign w:val="bottom"/>
          </w:tcPr>
          <w:p w14:paraId="1395C188" w14:textId="0456A80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18 500</w:t>
            </w:r>
          </w:p>
        </w:tc>
        <w:tc>
          <w:tcPr>
            <w:tcW w:w="775" w:type="dxa"/>
            <w:vAlign w:val="bottom"/>
          </w:tcPr>
          <w:p w14:paraId="732E3DB8" w14:textId="3E8B6E9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18 500</w:t>
            </w:r>
          </w:p>
        </w:tc>
      </w:tr>
      <w:tr w:rsidR="00915C94" w:rsidRPr="008E3D94" w14:paraId="61CCCA75" w14:textId="77777777" w:rsidTr="00915C94">
        <w:tc>
          <w:tcPr>
            <w:tcW w:w="6750" w:type="dxa"/>
            <w:vAlign w:val="bottom"/>
          </w:tcPr>
          <w:p w14:paraId="6B6C450D" w14:textId="6723E0FF"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14.</w:t>
            </w:r>
            <w:r w:rsidRPr="008E3D94">
              <w:rPr>
                <w:sz w:val="17"/>
              </w:rPr>
              <w:tab/>
              <w:t>Intergovernmental and expert bodies on legal affairs, including the International Law Commission</w:t>
            </w:r>
          </w:p>
        </w:tc>
        <w:tc>
          <w:tcPr>
            <w:tcW w:w="775" w:type="dxa"/>
            <w:vAlign w:val="bottom"/>
          </w:tcPr>
          <w:p w14:paraId="33A1E282" w14:textId="5B2D11D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2 500</w:t>
            </w:r>
          </w:p>
        </w:tc>
        <w:tc>
          <w:tcPr>
            <w:tcW w:w="775" w:type="dxa"/>
            <w:vAlign w:val="bottom"/>
          </w:tcPr>
          <w:p w14:paraId="647B6686" w14:textId="6B13869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3 829</w:t>
            </w:r>
          </w:p>
        </w:tc>
        <w:tc>
          <w:tcPr>
            <w:tcW w:w="775" w:type="dxa"/>
            <w:vAlign w:val="bottom"/>
          </w:tcPr>
          <w:p w14:paraId="6D18FF97" w14:textId="671FC60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3 000</w:t>
            </w:r>
          </w:p>
        </w:tc>
        <w:tc>
          <w:tcPr>
            <w:tcW w:w="775" w:type="dxa"/>
            <w:vAlign w:val="bottom"/>
          </w:tcPr>
          <w:p w14:paraId="731226AF" w14:textId="0484C01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3 000</w:t>
            </w:r>
          </w:p>
        </w:tc>
      </w:tr>
      <w:tr w:rsidR="00915C94" w:rsidRPr="008E3D94" w14:paraId="0032F05D" w14:textId="77777777" w:rsidTr="00915C94">
        <w:tc>
          <w:tcPr>
            <w:tcW w:w="6750" w:type="dxa"/>
            <w:vAlign w:val="bottom"/>
          </w:tcPr>
          <w:p w14:paraId="087FC22C" w14:textId="4C7BD655"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15.</w:t>
            </w:r>
            <w:r w:rsidRPr="008E3D94">
              <w:rPr>
                <w:sz w:val="17"/>
              </w:rPr>
              <w:tab/>
              <w:t>Intergovernmental and expert bodies on disarmament, including the Conference on Disarmament</w:t>
            </w:r>
          </w:p>
        </w:tc>
        <w:tc>
          <w:tcPr>
            <w:tcW w:w="775" w:type="dxa"/>
            <w:vAlign w:val="bottom"/>
          </w:tcPr>
          <w:p w14:paraId="2848D965" w14:textId="3FF990E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3 500</w:t>
            </w:r>
          </w:p>
        </w:tc>
        <w:tc>
          <w:tcPr>
            <w:tcW w:w="775" w:type="dxa"/>
            <w:vAlign w:val="bottom"/>
          </w:tcPr>
          <w:p w14:paraId="0DC8AF24" w14:textId="64388D0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3 126</w:t>
            </w:r>
          </w:p>
        </w:tc>
        <w:tc>
          <w:tcPr>
            <w:tcW w:w="775" w:type="dxa"/>
            <w:vAlign w:val="bottom"/>
          </w:tcPr>
          <w:p w14:paraId="66F3BB70" w14:textId="6886948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4 000</w:t>
            </w:r>
          </w:p>
        </w:tc>
        <w:tc>
          <w:tcPr>
            <w:tcW w:w="775" w:type="dxa"/>
            <w:vAlign w:val="bottom"/>
          </w:tcPr>
          <w:p w14:paraId="2F6A9CD8" w14:textId="778AFC0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4 000</w:t>
            </w:r>
          </w:p>
        </w:tc>
      </w:tr>
      <w:tr w:rsidR="00915C94" w:rsidRPr="008E3D94" w14:paraId="2FE3AE61" w14:textId="77777777" w:rsidTr="00915C94">
        <w:tc>
          <w:tcPr>
            <w:tcW w:w="6750" w:type="dxa"/>
            <w:vAlign w:val="bottom"/>
          </w:tcPr>
          <w:p w14:paraId="3D3BD9DB" w14:textId="55D48C68"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16.</w:t>
            </w:r>
            <w:r w:rsidRPr="008E3D94">
              <w:rPr>
                <w:sz w:val="17"/>
              </w:rPr>
              <w:tab/>
              <w:t>Intergovernmental and expert bodies on the environment, including the Conference of the Parties to the United Nations Framework Convention on Climate Change and the Conference of the Parties to the United Nations Convention to Combat Desertification</w:t>
            </w:r>
          </w:p>
        </w:tc>
        <w:tc>
          <w:tcPr>
            <w:tcW w:w="775" w:type="dxa"/>
            <w:vAlign w:val="bottom"/>
          </w:tcPr>
          <w:p w14:paraId="3C2177A2" w14:textId="4A89136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3 200</w:t>
            </w:r>
          </w:p>
        </w:tc>
        <w:tc>
          <w:tcPr>
            <w:tcW w:w="775" w:type="dxa"/>
            <w:vAlign w:val="bottom"/>
          </w:tcPr>
          <w:p w14:paraId="6AF7583E" w14:textId="07BAE0C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2 987</w:t>
            </w:r>
          </w:p>
        </w:tc>
        <w:tc>
          <w:tcPr>
            <w:tcW w:w="775" w:type="dxa"/>
            <w:vAlign w:val="bottom"/>
          </w:tcPr>
          <w:p w14:paraId="2E012CEC" w14:textId="274E74F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3 200</w:t>
            </w:r>
          </w:p>
        </w:tc>
        <w:tc>
          <w:tcPr>
            <w:tcW w:w="775" w:type="dxa"/>
            <w:vAlign w:val="bottom"/>
          </w:tcPr>
          <w:p w14:paraId="7E2530DF" w14:textId="3D81488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3 200</w:t>
            </w:r>
          </w:p>
        </w:tc>
      </w:tr>
      <w:tr w:rsidR="00915C94" w:rsidRPr="008E3D94" w14:paraId="03C42458" w14:textId="77777777" w:rsidTr="00915C94">
        <w:tc>
          <w:tcPr>
            <w:tcW w:w="6750" w:type="dxa"/>
            <w:vAlign w:val="bottom"/>
          </w:tcPr>
          <w:p w14:paraId="4CA58DFD" w14:textId="061E0B1F"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17.</w:t>
            </w:r>
            <w:r w:rsidRPr="008E3D94">
              <w:rPr>
                <w:sz w:val="17"/>
              </w:rPr>
              <w:tab/>
              <w:t>Other intergovernmental and expert bodies</w:t>
            </w:r>
          </w:p>
        </w:tc>
        <w:tc>
          <w:tcPr>
            <w:tcW w:w="775" w:type="dxa"/>
            <w:vAlign w:val="bottom"/>
          </w:tcPr>
          <w:p w14:paraId="0644F915" w14:textId="52A46F2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3 800</w:t>
            </w:r>
          </w:p>
        </w:tc>
        <w:tc>
          <w:tcPr>
            <w:tcW w:w="775" w:type="dxa"/>
            <w:vAlign w:val="bottom"/>
          </w:tcPr>
          <w:p w14:paraId="1F1449C3" w14:textId="09482B9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3 534</w:t>
            </w:r>
          </w:p>
        </w:tc>
        <w:tc>
          <w:tcPr>
            <w:tcW w:w="775" w:type="dxa"/>
            <w:vAlign w:val="bottom"/>
          </w:tcPr>
          <w:p w14:paraId="685E7AFB" w14:textId="30BC26B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3 800</w:t>
            </w:r>
          </w:p>
        </w:tc>
        <w:tc>
          <w:tcPr>
            <w:tcW w:w="775" w:type="dxa"/>
            <w:vAlign w:val="bottom"/>
          </w:tcPr>
          <w:p w14:paraId="0BA0D16B" w14:textId="66D21EA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3 800</w:t>
            </w:r>
          </w:p>
        </w:tc>
      </w:tr>
      <w:tr w:rsidR="00915C94" w:rsidRPr="008E3D94" w14:paraId="40E798DB" w14:textId="77777777" w:rsidTr="00915C94">
        <w:tc>
          <w:tcPr>
            <w:tcW w:w="6750" w:type="dxa"/>
            <w:vAlign w:val="bottom"/>
          </w:tcPr>
          <w:p w14:paraId="16B2EF6E" w14:textId="499D4767"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ab/>
              <w:t>Vienna</w:t>
            </w:r>
          </w:p>
        </w:tc>
        <w:tc>
          <w:tcPr>
            <w:tcW w:w="775" w:type="dxa"/>
            <w:vAlign w:val="bottom"/>
          </w:tcPr>
          <w:p w14:paraId="69980FEC" w14:textId="50EB81BE"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25 180</w:t>
            </w:r>
          </w:p>
        </w:tc>
        <w:tc>
          <w:tcPr>
            <w:tcW w:w="775" w:type="dxa"/>
            <w:vAlign w:val="bottom"/>
          </w:tcPr>
          <w:p w14:paraId="09A7BD16" w14:textId="75DD2598"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21 711</w:t>
            </w:r>
          </w:p>
        </w:tc>
        <w:tc>
          <w:tcPr>
            <w:tcW w:w="775" w:type="dxa"/>
            <w:vAlign w:val="bottom"/>
          </w:tcPr>
          <w:p w14:paraId="030D9B22" w14:textId="3FF834AD"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26 870</w:t>
            </w:r>
          </w:p>
        </w:tc>
        <w:tc>
          <w:tcPr>
            <w:tcW w:w="775" w:type="dxa"/>
            <w:vAlign w:val="bottom"/>
          </w:tcPr>
          <w:p w14:paraId="3C052C49" w14:textId="30099F73" w:rsidR="00915C94" w:rsidRPr="008E3D94" w:rsidRDefault="00915C94" w:rsidP="00915C94">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25 270</w:t>
            </w:r>
          </w:p>
        </w:tc>
      </w:tr>
      <w:tr w:rsidR="00915C94" w:rsidRPr="008E3D94" w14:paraId="257FC85B" w14:textId="77777777" w:rsidTr="00915C94">
        <w:tc>
          <w:tcPr>
            <w:tcW w:w="6750" w:type="dxa"/>
            <w:vAlign w:val="bottom"/>
          </w:tcPr>
          <w:p w14:paraId="0FDFD949" w14:textId="31C91B87"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Editing, translation and desktop publishing of documents for:</w:t>
            </w:r>
          </w:p>
        </w:tc>
        <w:tc>
          <w:tcPr>
            <w:tcW w:w="775" w:type="dxa"/>
            <w:vAlign w:val="bottom"/>
          </w:tcPr>
          <w:p w14:paraId="199F8330" w14:textId="07AA26E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17788EB9"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07081139"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5B896C28"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1BD6C897" w14:textId="77777777" w:rsidTr="00915C94">
        <w:tc>
          <w:tcPr>
            <w:tcW w:w="6750" w:type="dxa"/>
            <w:vAlign w:val="bottom"/>
          </w:tcPr>
          <w:p w14:paraId="32361E28" w14:textId="713E948E"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18.</w:t>
            </w:r>
            <w:r w:rsidRPr="008E3D94">
              <w:rPr>
                <w:sz w:val="17"/>
              </w:rPr>
              <w:tab/>
              <w:t>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related to the United Nations Convention against Cybercrime and other subsidiary bodies (United Nations Office on Drugs and Crime)</w:t>
            </w:r>
          </w:p>
        </w:tc>
        <w:tc>
          <w:tcPr>
            <w:tcW w:w="775" w:type="dxa"/>
            <w:vAlign w:val="bottom"/>
          </w:tcPr>
          <w:p w14:paraId="612FA8DD" w14:textId="23390C3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10 300</w:t>
            </w:r>
          </w:p>
        </w:tc>
        <w:tc>
          <w:tcPr>
            <w:tcW w:w="775" w:type="dxa"/>
            <w:vAlign w:val="bottom"/>
          </w:tcPr>
          <w:p w14:paraId="7C6E194C" w14:textId="5E95DB1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9 397</w:t>
            </w:r>
          </w:p>
        </w:tc>
        <w:tc>
          <w:tcPr>
            <w:tcW w:w="775" w:type="dxa"/>
            <w:vAlign w:val="bottom"/>
          </w:tcPr>
          <w:p w14:paraId="26CD71D8" w14:textId="3603D88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12 000</w:t>
            </w:r>
          </w:p>
        </w:tc>
        <w:tc>
          <w:tcPr>
            <w:tcW w:w="775" w:type="dxa"/>
            <w:vAlign w:val="bottom"/>
          </w:tcPr>
          <w:p w14:paraId="3295416A" w14:textId="4C96899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12 000</w:t>
            </w:r>
          </w:p>
        </w:tc>
      </w:tr>
      <w:tr w:rsidR="00915C94" w:rsidRPr="008E3D94" w14:paraId="46278B87" w14:textId="77777777" w:rsidTr="00915C94">
        <w:tc>
          <w:tcPr>
            <w:tcW w:w="6750" w:type="dxa"/>
            <w:vAlign w:val="bottom"/>
          </w:tcPr>
          <w:p w14:paraId="19DA039A" w14:textId="2A1271AD"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19.</w:t>
            </w:r>
            <w:r w:rsidRPr="008E3D94">
              <w:rPr>
                <w:sz w:val="17"/>
              </w:rPr>
              <w:tab/>
              <w:t>International Narcotics Control Board</w:t>
            </w:r>
          </w:p>
        </w:tc>
        <w:tc>
          <w:tcPr>
            <w:tcW w:w="775" w:type="dxa"/>
            <w:vAlign w:val="bottom"/>
          </w:tcPr>
          <w:p w14:paraId="5BC8EE01" w14:textId="3BA8851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3 150</w:t>
            </w:r>
          </w:p>
        </w:tc>
        <w:tc>
          <w:tcPr>
            <w:tcW w:w="775" w:type="dxa"/>
            <w:vAlign w:val="bottom"/>
          </w:tcPr>
          <w:p w14:paraId="465F8C02" w14:textId="4B062DA0"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2 280</w:t>
            </w:r>
          </w:p>
        </w:tc>
        <w:tc>
          <w:tcPr>
            <w:tcW w:w="775" w:type="dxa"/>
            <w:vAlign w:val="bottom"/>
          </w:tcPr>
          <w:p w14:paraId="5A8AF4ED" w14:textId="4711396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3 000</w:t>
            </w:r>
          </w:p>
        </w:tc>
        <w:tc>
          <w:tcPr>
            <w:tcW w:w="775" w:type="dxa"/>
            <w:vAlign w:val="bottom"/>
          </w:tcPr>
          <w:p w14:paraId="1FE31DE3" w14:textId="7AD3FBE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2 300</w:t>
            </w:r>
          </w:p>
        </w:tc>
      </w:tr>
      <w:tr w:rsidR="00915C94" w:rsidRPr="008E3D94" w14:paraId="41ADB431" w14:textId="77777777" w:rsidTr="00915C94">
        <w:tc>
          <w:tcPr>
            <w:tcW w:w="6750" w:type="dxa"/>
            <w:vAlign w:val="bottom"/>
          </w:tcPr>
          <w:p w14:paraId="7620A0EB" w14:textId="39F2E305"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20.</w:t>
            </w:r>
            <w:r w:rsidRPr="008E3D94">
              <w:rPr>
                <w:sz w:val="17"/>
              </w:rPr>
              <w:tab/>
              <w:t>Committee on the Peaceful Uses of Outer Space and its subcommittees</w:t>
            </w:r>
          </w:p>
        </w:tc>
        <w:tc>
          <w:tcPr>
            <w:tcW w:w="775" w:type="dxa"/>
            <w:vAlign w:val="bottom"/>
          </w:tcPr>
          <w:p w14:paraId="5CCA4045" w14:textId="3174DFA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2 550</w:t>
            </w:r>
          </w:p>
        </w:tc>
        <w:tc>
          <w:tcPr>
            <w:tcW w:w="775" w:type="dxa"/>
            <w:vAlign w:val="bottom"/>
          </w:tcPr>
          <w:p w14:paraId="56107C4B" w14:textId="6BB5162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2 311</w:t>
            </w:r>
          </w:p>
        </w:tc>
        <w:tc>
          <w:tcPr>
            <w:tcW w:w="775" w:type="dxa"/>
            <w:vAlign w:val="bottom"/>
          </w:tcPr>
          <w:p w14:paraId="517D324B" w14:textId="1D1FEC7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2 500</w:t>
            </w:r>
          </w:p>
        </w:tc>
        <w:tc>
          <w:tcPr>
            <w:tcW w:w="775" w:type="dxa"/>
            <w:vAlign w:val="bottom"/>
          </w:tcPr>
          <w:p w14:paraId="4AFF5A69" w14:textId="6CBFC62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2 500</w:t>
            </w:r>
          </w:p>
        </w:tc>
      </w:tr>
      <w:tr w:rsidR="00915C94" w:rsidRPr="008E3D94" w14:paraId="360C252F" w14:textId="77777777" w:rsidTr="00915C94">
        <w:tc>
          <w:tcPr>
            <w:tcW w:w="6750" w:type="dxa"/>
            <w:vAlign w:val="bottom"/>
          </w:tcPr>
          <w:p w14:paraId="3FE69591" w14:textId="6B63D890"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21.</w:t>
            </w:r>
            <w:r w:rsidRPr="008E3D94">
              <w:rPr>
                <w:sz w:val="17"/>
              </w:rPr>
              <w:tab/>
              <w:t>United Nations Commission on International Trade Law and its working groups</w:t>
            </w:r>
          </w:p>
        </w:tc>
        <w:tc>
          <w:tcPr>
            <w:tcW w:w="775" w:type="dxa"/>
            <w:vAlign w:val="bottom"/>
          </w:tcPr>
          <w:p w14:paraId="0C04A662" w14:textId="1422C5F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6 575</w:t>
            </w:r>
          </w:p>
        </w:tc>
        <w:tc>
          <w:tcPr>
            <w:tcW w:w="775" w:type="dxa"/>
            <w:vAlign w:val="bottom"/>
          </w:tcPr>
          <w:p w14:paraId="296FB4C0" w14:textId="1510E33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4 209</w:t>
            </w:r>
          </w:p>
        </w:tc>
        <w:tc>
          <w:tcPr>
            <w:tcW w:w="775" w:type="dxa"/>
            <w:vAlign w:val="bottom"/>
          </w:tcPr>
          <w:p w14:paraId="3D75F79A" w14:textId="43E9194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6 500</w:t>
            </w:r>
          </w:p>
        </w:tc>
        <w:tc>
          <w:tcPr>
            <w:tcW w:w="775" w:type="dxa"/>
            <w:vAlign w:val="bottom"/>
          </w:tcPr>
          <w:p w14:paraId="71A89E37" w14:textId="607ACAD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5 700</w:t>
            </w:r>
          </w:p>
        </w:tc>
      </w:tr>
      <w:tr w:rsidR="00915C94" w:rsidRPr="008E3D94" w14:paraId="7027E4DD" w14:textId="77777777" w:rsidTr="00915C94">
        <w:tc>
          <w:tcPr>
            <w:tcW w:w="6750" w:type="dxa"/>
            <w:vAlign w:val="bottom"/>
          </w:tcPr>
          <w:p w14:paraId="0AFB42E3" w14:textId="0AB6DE65"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22.</w:t>
            </w:r>
            <w:r w:rsidRPr="008E3D94">
              <w:rPr>
                <w:sz w:val="17"/>
              </w:rPr>
              <w:tab/>
              <w:t>United Nations Scientific Committee on the Effects of Atomic Radiation</w:t>
            </w:r>
          </w:p>
        </w:tc>
        <w:tc>
          <w:tcPr>
            <w:tcW w:w="775" w:type="dxa"/>
            <w:vAlign w:val="bottom"/>
          </w:tcPr>
          <w:p w14:paraId="6441A487" w14:textId="61C5BB4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105</w:t>
            </w:r>
          </w:p>
        </w:tc>
        <w:tc>
          <w:tcPr>
            <w:tcW w:w="775" w:type="dxa"/>
            <w:vAlign w:val="bottom"/>
          </w:tcPr>
          <w:p w14:paraId="4551B35F" w14:textId="43899AD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100</w:t>
            </w:r>
          </w:p>
        </w:tc>
        <w:tc>
          <w:tcPr>
            <w:tcW w:w="775" w:type="dxa"/>
            <w:vAlign w:val="bottom"/>
          </w:tcPr>
          <w:p w14:paraId="6A5B25AA" w14:textId="5DF06C30"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75" w:type="dxa"/>
            <w:vAlign w:val="bottom"/>
          </w:tcPr>
          <w:p w14:paraId="45C0E903" w14:textId="6B73555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r>
      <w:tr w:rsidR="00915C94" w:rsidRPr="008E3D94" w14:paraId="413DEA8B" w14:textId="77777777" w:rsidTr="00915C94">
        <w:tc>
          <w:tcPr>
            <w:tcW w:w="6750" w:type="dxa"/>
            <w:vAlign w:val="bottom"/>
          </w:tcPr>
          <w:p w14:paraId="4583DD22" w14:textId="53D2C61F"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23.</w:t>
            </w:r>
            <w:r w:rsidRPr="008E3D94">
              <w:rPr>
                <w:sz w:val="17"/>
              </w:rPr>
              <w:tab/>
              <w:t>Preparatory Commission for the Comprehensive Nuclear-Test-Ban Treaty Organization, Working Groups A and B</w:t>
            </w:r>
          </w:p>
        </w:tc>
        <w:tc>
          <w:tcPr>
            <w:tcW w:w="775" w:type="dxa"/>
            <w:vAlign w:val="bottom"/>
          </w:tcPr>
          <w:p w14:paraId="6EC73C16" w14:textId="429EA82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1 000</w:t>
            </w:r>
          </w:p>
        </w:tc>
        <w:tc>
          <w:tcPr>
            <w:tcW w:w="775" w:type="dxa"/>
            <w:vAlign w:val="bottom"/>
          </w:tcPr>
          <w:p w14:paraId="6C5916EB" w14:textId="5BA5B23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823</w:t>
            </w:r>
          </w:p>
        </w:tc>
        <w:tc>
          <w:tcPr>
            <w:tcW w:w="775" w:type="dxa"/>
            <w:vAlign w:val="bottom"/>
          </w:tcPr>
          <w:p w14:paraId="30D12A30" w14:textId="7EB2BDD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1 000</w:t>
            </w:r>
          </w:p>
        </w:tc>
        <w:tc>
          <w:tcPr>
            <w:tcW w:w="775" w:type="dxa"/>
            <w:vAlign w:val="bottom"/>
          </w:tcPr>
          <w:p w14:paraId="634C2DCE" w14:textId="2A2A0DD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r>
      <w:tr w:rsidR="00915C94" w:rsidRPr="008E3D94" w14:paraId="3854D11B" w14:textId="77777777" w:rsidTr="00915C94">
        <w:tc>
          <w:tcPr>
            <w:tcW w:w="6750" w:type="dxa"/>
            <w:vAlign w:val="bottom"/>
          </w:tcPr>
          <w:p w14:paraId="7F5BA0E5" w14:textId="75548F21"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24.</w:t>
            </w:r>
            <w:r w:rsidRPr="008E3D94">
              <w:rPr>
                <w:sz w:val="17"/>
              </w:rPr>
              <w:tab/>
              <w:t>United Nations Industrial Development Organization</w:t>
            </w:r>
          </w:p>
        </w:tc>
        <w:tc>
          <w:tcPr>
            <w:tcW w:w="775" w:type="dxa"/>
            <w:vAlign w:val="bottom"/>
          </w:tcPr>
          <w:p w14:paraId="79387F8D" w14:textId="2A60D8A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c>
          <w:tcPr>
            <w:tcW w:w="775" w:type="dxa"/>
            <w:vAlign w:val="bottom"/>
          </w:tcPr>
          <w:p w14:paraId="078248ED" w14:textId="606359D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2 049</w:t>
            </w:r>
          </w:p>
        </w:tc>
        <w:tc>
          <w:tcPr>
            <w:tcW w:w="775" w:type="dxa"/>
            <w:vAlign w:val="bottom"/>
          </w:tcPr>
          <w:p w14:paraId="2C345396" w14:textId="5E79DC7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1 000</w:t>
            </w:r>
          </w:p>
        </w:tc>
        <w:tc>
          <w:tcPr>
            <w:tcW w:w="775" w:type="dxa"/>
            <w:vAlign w:val="bottom"/>
          </w:tcPr>
          <w:p w14:paraId="6E7770C4" w14:textId="040C129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1 000</w:t>
            </w:r>
          </w:p>
        </w:tc>
      </w:tr>
      <w:tr w:rsidR="00915C94" w:rsidRPr="008E3D94" w14:paraId="4F2BD339" w14:textId="77777777" w:rsidTr="00915C94">
        <w:tc>
          <w:tcPr>
            <w:tcW w:w="6750" w:type="dxa"/>
            <w:vAlign w:val="bottom"/>
          </w:tcPr>
          <w:p w14:paraId="28E6BF9E" w14:textId="4D1BAF63"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25.</w:t>
            </w:r>
            <w:r w:rsidRPr="008E3D94">
              <w:rPr>
                <w:sz w:val="17"/>
              </w:rPr>
              <w:tab/>
              <w:t>Other United Nations entities</w:t>
            </w:r>
          </w:p>
        </w:tc>
        <w:tc>
          <w:tcPr>
            <w:tcW w:w="775" w:type="dxa"/>
            <w:vAlign w:val="bottom"/>
          </w:tcPr>
          <w:p w14:paraId="3751DCD3" w14:textId="306954F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75" w:type="dxa"/>
            <w:vAlign w:val="bottom"/>
          </w:tcPr>
          <w:p w14:paraId="5A916EFB" w14:textId="53EE2D9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543</w:t>
            </w:r>
          </w:p>
        </w:tc>
        <w:tc>
          <w:tcPr>
            <w:tcW w:w="775" w:type="dxa"/>
            <w:vAlign w:val="bottom"/>
          </w:tcPr>
          <w:p w14:paraId="185B7558" w14:textId="73582F8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800</w:t>
            </w:r>
          </w:p>
        </w:tc>
        <w:tc>
          <w:tcPr>
            <w:tcW w:w="775" w:type="dxa"/>
            <w:vAlign w:val="bottom"/>
          </w:tcPr>
          <w:p w14:paraId="07B16280" w14:textId="192546C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r>
      <w:tr w:rsidR="00915C94" w:rsidRPr="008E3D94" w14:paraId="27734BFB" w14:textId="77777777" w:rsidTr="00915C94">
        <w:tc>
          <w:tcPr>
            <w:tcW w:w="6750" w:type="dxa"/>
            <w:vAlign w:val="bottom"/>
          </w:tcPr>
          <w:p w14:paraId="5F531C8E" w14:textId="2EE8E2AD" w:rsidR="00915C94" w:rsidRPr="008E3D94" w:rsidRDefault="00915C94" w:rsidP="00021CED">
            <w:pPr>
              <w:keepNext/>
              <w:tabs>
                <w:tab w:val="left" w:pos="288"/>
                <w:tab w:val="left" w:pos="576"/>
                <w:tab w:val="left" w:pos="864"/>
                <w:tab w:val="left" w:pos="1152"/>
              </w:tabs>
              <w:spacing w:before="40" w:after="40" w:line="210" w:lineRule="exact"/>
              <w:ind w:right="43"/>
              <w:rPr>
                <w:b/>
                <w:bCs/>
                <w:sz w:val="17"/>
              </w:rPr>
            </w:pPr>
            <w:r w:rsidRPr="008E3D94">
              <w:rPr>
                <w:b/>
                <w:bCs/>
                <w:sz w:val="17"/>
              </w:rPr>
              <w:tab/>
              <w:t>Nairobi</w:t>
            </w:r>
          </w:p>
        </w:tc>
        <w:tc>
          <w:tcPr>
            <w:tcW w:w="775" w:type="dxa"/>
            <w:vAlign w:val="bottom"/>
          </w:tcPr>
          <w:p w14:paraId="127B4E2D" w14:textId="1338D1D1" w:rsidR="00915C94" w:rsidRPr="008E3D94" w:rsidRDefault="00915C94" w:rsidP="00021CED">
            <w:pPr>
              <w:keepNext/>
              <w:tabs>
                <w:tab w:val="left" w:pos="288"/>
                <w:tab w:val="left" w:pos="576"/>
                <w:tab w:val="left" w:pos="864"/>
                <w:tab w:val="left" w:pos="1152"/>
              </w:tabs>
              <w:spacing w:before="40" w:after="40" w:line="210" w:lineRule="exact"/>
              <w:ind w:left="144" w:right="43"/>
              <w:jc w:val="right"/>
              <w:rPr>
                <w:b/>
                <w:bCs/>
                <w:sz w:val="17"/>
              </w:rPr>
            </w:pPr>
            <w:r w:rsidRPr="008E3D94">
              <w:rPr>
                <w:b/>
                <w:bCs/>
                <w:sz w:val="17"/>
              </w:rPr>
              <w:t>9 250</w:t>
            </w:r>
          </w:p>
        </w:tc>
        <w:tc>
          <w:tcPr>
            <w:tcW w:w="775" w:type="dxa"/>
            <w:vAlign w:val="bottom"/>
          </w:tcPr>
          <w:p w14:paraId="1F72DEFB" w14:textId="5A6A82B9" w:rsidR="00915C94" w:rsidRPr="008E3D94" w:rsidRDefault="00915C94" w:rsidP="00021CED">
            <w:pPr>
              <w:keepNext/>
              <w:tabs>
                <w:tab w:val="left" w:pos="288"/>
                <w:tab w:val="left" w:pos="576"/>
                <w:tab w:val="left" w:pos="864"/>
                <w:tab w:val="left" w:pos="1152"/>
              </w:tabs>
              <w:spacing w:before="40" w:after="40" w:line="210" w:lineRule="exact"/>
              <w:ind w:left="144" w:right="43"/>
              <w:jc w:val="right"/>
              <w:rPr>
                <w:b/>
                <w:bCs/>
                <w:sz w:val="17"/>
              </w:rPr>
            </w:pPr>
            <w:r w:rsidRPr="008E3D94">
              <w:rPr>
                <w:b/>
                <w:bCs/>
                <w:sz w:val="17"/>
              </w:rPr>
              <w:t>8</w:t>
            </w:r>
            <w:r w:rsidR="00AD72AA">
              <w:rPr>
                <w:b/>
                <w:bCs/>
                <w:sz w:val="17"/>
              </w:rPr>
              <w:t xml:space="preserve"> </w:t>
            </w:r>
            <w:r w:rsidRPr="008E3D94">
              <w:rPr>
                <w:b/>
                <w:bCs/>
                <w:sz w:val="17"/>
              </w:rPr>
              <w:t>473</w:t>
            </w:r>
          </w:p>
        </w:tc>
        <w:tc>
          <w:tcPr>
            <w:tcW w:w="775" w:type="dxa"/>
            <w:vAlign w:val="bottom"/>
          </w:tcPr>
          <w:p w14:paraId="14E0F35E" w14:textId="7F5901B4" w:rsidR="00915C94" w:rsidRPr="008E3D94" w:rsidRDefault="00915C94" w:rsidP="00021CED">
            <w:pPr>
              <w:keepNext/>
              <w:tabs>
                <w:tab w:val="left" w:pos="288"/>
                <w:tab w:val="left" w:pos="576"/>
                <w:tab w:val="left" w:pos="864"/>
                <w:tab w:val="left" w:pos="1152"/>
              </w:tabs>
              <w:spacing w:before="40" w:after="40" w:line="210" w:lineRule="exact"/>
              <w:ind w:left="144" w:right="43"/>
              <w:jc w:val="right"/>
              <w:rPr>
                <w:b/>
                <w:bCs/>
                <w:sz w:val="17"/>
              </w:rPr>
            </w:pPr>
            <w:r w:rsidRPr="008E3D94">
              <w:rPr>
                <w:b/>
                <w:bCs/>
                <w:sz w:val="17"/>
              </w:rPr>
              <w:t>8 000</w:t>
            </w:r>
          </w:p>
        </w:tc>
        <w:tc>
          <w:tcPr>
            <w:tcW w:w="775" w:type="dxa"/>
            <w:vAlign w:val="bottom"/>
          </w:tcPr>
          <w:p w14:paraId="14E508C2" w14:textId="37EF2F38" w:rsidR="00915C94" w:rsidRPr="008E3D94" w:rsidRDefault="00915C94" w:rsidP="00021CED">
            <w:pPr>
              <w:keepNext/>
              <w:tabs>
                <w:tab w:val="left" w:pos="288"/>
                <w:tab w:val="left" w:pos="576"/>
                <w:tab w:val="left" w:pos="864"/>
                <w:tab w:val="left" w:pos="1152"/>
              </w:tabs>
              <w:spacing w:before="40" w:after="40" w:line="210" w:lineRule="exact"/>
              <w:ind w:left="144" w:right="43"/>
              <w:jc w:val="right"/>
              <w:rPr>
                <w:b/>
                <w:bCs/>
                <w:sz w:val="17"/>
              </w:rPr>
            </w:pPr>
            <w:r w:rsidRPr="008E3D94">
              <w:rPr>
                <w:b/>
                <w:bCs/>
                <w:sz w:val="17"/>
              </w:rPr>
              <w:t>9 158</w:t>
            </w:r>
          </w:p>
        </w:tc>
      </w:tr>
      <w:tr w:rsidR="00915C94" w:rsidRPr="008E3D94" w14:paraId="7D9274C0" w14:textId="77777777" w:rsidTr="00915C94">
        <w:tc>
          <w:tcPr>
            <w:tcW w:w="6750" w:type="dxa"/>
            <w:vAlign w:val="bottom"/>
          </w:tcPr>
          <w:p w14:paraId="0D36A970" w14:textId="1F2BC798" w:rsidR="00915C94" w:rsidRPr="008E3D94" w:rsidRDefault="00915C94" w:rsidP="00915C94">
            <w:pPr>
              <w:keepNext/>
              <w:tabs>
                <w:tab w:val="left" w:pos="288"/>
                <w:tab w:val="left" w:pos="576"/>
                <w:tab w:val="left" w:pos="864"/>
                <w:tab w:val="left" w:pos="1152"/>
              </w:tabs>
              <w:spacing w:before="40" w:after="40" w:line="210" w:lineRule="exact"/>
              <w:ind w:right="43"/>
              <w:rPr>
                <w:sz w:val="17"/>
              </w:rPr>
            </w:pPr>
            <w:r w:rsidRPr="008E3D94">
              <w:rPr>
                <w:sz w:val="17"/>
              </w:rPr>
              <w:tab/>
              <w:t>Editing, translation and desktop publishing of documents for:</w:t>
            </w:r>
          </w:p>
        </w:tc>
        <w:tc>
          <w:tcPr>
            <w:tcW w:w="775" w:type="dxa"/>
            <w:vAlign w:val="bottom"/>
          </w:tcPr>
          <w:p w14:paraId="050EEB95" w14:textId="736AE5EE"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287067F5" w14:textId="2CFB499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7B50D7A6"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676DFD9A"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427C4068" w14:textId="77777777" w:rsidTr="00915C94">
        <w:tc>
          <w:tcPr>
            <w:tcW w:w="6750" w:type="dxa"/>
            <w:vAlign w:val="bottom"/>
          </w:tcPr>
          <w:p w14:paraId="7695E4B5" w14:textId="23DFAD44" w:rsidR="00915C94" w:rsidRPr="008E3D94" w:rsidRDefault="00915C94" w:rsidP="00915C94">
            <w:pPr>
              <w:keepNext/>
              <w:tabs>
                <w:tab w:val="left" w:pos="288"/>
                <w:tab w:val="left" w:pos="576"/>
                <w:tab w:val="left" w:pos="864"/>
                <w:tab w:val="left" w:pos="1152"/>
              </w:tabs>
              <w:spacing w:before="40" w:after="40" w:line="210" w:lineRule="exact"/>
              <w:ind w:right="43"/>
              <w:rPr>
                <w:sz w:val="17"/>
              </w:rPr>
            </w:pPr>
            <w:r w:rsidRPr="008E3D94">
              <w:rPr>
                <w:sz w:val="17"/>
              </w:rPr>
              <w:tab/>
              <w:t>26.</w:t>
            </w:r>
            <w:r w:rsidRPr="008E3D94">
              <w:rPr>
                <w:sz w:val="17"/>
              </w:rPr>
              <w:tab/>
              <w:t>United Nations Environment Assembly and its subsidiary bodies</w:t>
            </w:r>
          </w:p>
        </w:tc>
        <w:tc>
          <w:tcPr>
            <w:tcW w:w="775" w:type="dxa"/>
            <w:vAlign w:val="bottom"/>
          </w:tcPr>
          <w:p w14:paraId="6F73DBFA" w14:textId="65AAC6F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100</w:t>
            </w:r>
          </w:p>
        </w:tc>
        <w:tc>
          <w:tcPr>
            <w:tcW w:w="775" w:type="dxa"/>
            <w:vAlign w:val="bottom"/>
          </w:tcPr>
          <w:p w14:paraId="4ACAF922" w14:textId="4D575EA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443</w:t>
            </w:r>
          </w:p>
        </w:tc>
        <w:tc>
          <w:tcPr>
            <w:tcW w:w="775" w:type="dxa"/>
            <w:vAlign w:val="bottom"/>
          </w:tcPr>
          <w:p w14:paraId="67C47C2B" w14:textId="785697F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900</w:t>
            </w:r>
          </w:p>
        </w:tc>
        <w:tc>
          <w:tcPr>
            <w:tcW w:w="775" w:type="dxa"/>
            <w:vAlign w:val="bottom"/>
          </w:tcPr>
          <w:p w14:paraId="77DC7042" w14:textId="4AF888F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900</w:t>
            </w:r>
          </w:p>
        </w:tc>
      </w:tr>
      <w:tr w:rsidR="00915C94" w:rsidRPr="008E3D94" w14:paraId="51762794" w14:textId="77777777" w:rsidTr="00915C94">
        <w:tc>
          <w:tcPr>
            <w:tcW w:w="6750" w:type="dxa"/>
            <w:vAlign w:val="bottom"/>
          </w:tcPr>
          <w:p w14:paraId="33BFB3E4" w14:textId="3C4D2B55"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27.</w:t>
            </w:r>
            <w:r w:rsidRPr="008E3D94">
              <w:rPr>
                <w:sz w:val="17"/>
              </w:rPr>
              <w:tab/>
              <w:t>UN-Habitat Assembly and its subsidiary bodies</w:t>
            </w:r>
          </w:p>
        </w:tc>
        <w:tc>
          <w:tcPr>
            <w:tcW w:w="775" w:type="dxa"/>
            <w:vAlign w:val="bottom"/>
          </w:tcPr>
          <w:p w14:paraId="5C651110" w14:textId="0788972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1 250</w:t>
            </w:r>
          </w:p>
        </w:tc>
        <w:tc>
          <w:tcPr>
            <w:tcW w:w="775" w:type="dxa"/>
            <w:vAlign w:val="bottom"/>
          </w:tcPr>
          <w:p w14:paraId="2C4C677C" w14:textId="24961BAF"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888</w:t>
            </w:r>
          </w:p>
        </w:tc>
        <w:tc>
          <w:tcPr>
            <w:tcW w:w="775" w:type="dxa"/>
            <w:vAlign w:val="bottom"/>
          </w:tcPr>
          <w:p w14:paraId="0A2ABD44" w14:textId="6623863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550</w:t>
            </w:r>
          </w:p>
        </w:tc>
        <w:tc>
          <w:tcPr>
            <w:tcW w:w="775" w:type="dxa"/>
            <w:vAlign w:val="bottom"/>
          </w:tcPr>
          <w:p w14:paraId="24AB9C8B" w14:textId="1014483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888</w:t>
            </w:r>
          </w:p>
        </w:tc>
      </w:tr>
      <w:tr w:rsidR="00915C94" w:rsidRPr="008E3D94" w14:paraId="5D7EA1CC" w14:textId="77777777" w:rsidTr="00915C94">
        <w:tc>
          <w:tcPr>
            <w:tcW w:w="6750" w:type="dxa"/>
            <w:vAlign w:val="bottom"/>
          </w:tcPr>
          <w:p w14:paraId="3CD92711" w14:textId="4B6BB9EF"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28.</w:t>
            </w:r>
            <w:r w:rsidRPr="008E3D94">
              <w:rPr>
                <w:sz w:val="17"/>
              </w:rPr>
              <w:tab/>
              <w:t>Intergovernmental Science-Policy Platform on Biodiversity and Ecosystem Services</w:t>
            </w:r>
          </w:p>
        </w:tc>
        <w:tc>
          <w:tcPr>
            <w:tcW w:w="775" w:type="dxa"/>
            <w:vAlign w:val="bottom"/>
          </w:tcPr>
          <w:p w14:paraId="71BC89E5" w14:textId="7BA1351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800</w:t>
            </w:r>
          </w:p>
        </w:tc>
        <w:tc>
          <w:tcPr>
            <w:tcW w:w="775" w:type="dxa"/>
            <w:vAlign w:val="bottom"/>
          </w:tcPr>
          <w:p w14:paraId="69030469" w14:textId="0FBF389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709</w:t>
            </w:r>
          </w:p>
        </w:tc>
        <w:tc>
          <w:tcPr>
            <w:tcW w:w="775" w:type="dxa"/>
            <w:vAlign w:val="bottom"/>
          </w:tcPr>
          <w:p w14:paraId="33CD117A" w14:textId="4E523B4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350</w:t>
            </w:r>
          </w:p>
        </w:tc>
        <w:tc>
          <w:tcPr>
            <w:tcW w:w="775" w:type="dxa"/>
            <w:vAlign w:val="bottom"/>
          </w:tcPr>
          <w:p w14:paraId="5D244D49" w14:textId="6D8AF3E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709</w:t>
            </w:r>
          </w:p>
        </w:tc>
      </w:tr>
      <w:tr w:rsidR="00915C94" w:rsidRPr="008E3D94" w14:paraId="2131AC04" w14:textId="77777777" w:rsidTr="00915C94">
        <w:tc>
          <w:tcPr>
            <w:tcW w:w="6750" w:type="dxa"/>
            <w:vAlign w:val="bottom"/>
          </w:tcPr>
          <w:p w14:paraId="5E11FA55" w14:textId="610F00B7"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29.</w:t>
            </w:r>
            <w:r w:rsidRPr="008E3D94">
              <w:rPr>
                <w:sz w:val="17"/>
              </w:rPr>
              <w:tab/>
              <w:t>Meetings of the Parties to the Montreal Protocol on Substances that Deplete the Ozone Layer/Vienna Convention for the Protection of the Ozone Layer</w:t>
            </w:r>
          </w:p>
        </w:tc>
        <w:tc>
          <w:tcPr>
            <w:tcW w:w="775" w:type="dxa"/>
            <w:vAlign w:val="bottom"/>
          </w:tcPr>
          <w:p w14:paraId="72BD65F1" w14:textId="5152C2A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900</w:t>
            </w:r>
          </w:p>
        </w:tc>
        <w:tc>
          <w:tcPr>
            <w:tcW w:w="775" w:type="dxa"/>
            <w:vAlign w:val="bottom"/>
          </w:tcPr>
          <w:p w14:paraId="66FCD14C" w14:textId="38F67398"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w:t>
            </w:r>
            <w:r w:rsidR="00AD72AA">
              <w:rPr>
                <w:sz w:val="17"/>
              </w:rPr>
              <w:t xml:space="preserve"> </w:t>
            </w:r>
            <w:r w:rsidRPr="008E3D94">
              <w:rPr>
                <w:sz w:val="17"/>
              </w:rPr>
              <w:t>468</w:t>
            </w:r>
          </w:p>
        </w:tc>
        <w:tc>
          <w:tcPr>
            <w:tcW w:w="775" w:type="dxa"/>
            <w:vAlign w:val="bottom"/>
          </w:tcPr>
          <w:p w14:paraId="0BF64F77" w14:textId="45F2E13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1 300</w:t>
            </w:r>
          </w:p>
        </w:tc>
        <w:tc>
          <w:tcPr>
            <w:tcW w:w="775" w:type="dxa"/>
            <w:vAlign w:val="bottom"/>
          </w:tcPr>
          <w:p w14:paraId="03534F91" w14:textId="4AA90AC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1 468</w:t>
            </w:r>
          </w:p>
        </w:tc>
      </w:tr>
      <w:tr w:rsidR="00915C94" w:rsidRPr="008E3D94" w14:paraId="1DBEADDD" w14:textId="77777777" w:rsidTr="00915C94">
        <w:tc>
          <w:tcPr>
            <w:tcW w:w="6750" w:type="dxa"/>
            <w:vAlign w:val="bottom"/>
          </w:tcPr>
          <w:p w14:paraId="09A0EAE0" w14:textId="74E37A2A"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30.</w:t>
            </w:r>
            <w:r w:rsidRPr="008E3D94">
              <w:rPr>
                <w:sz w:val="17"/>
              </w:rPr>
              <w:tab/>
              <w:t>Conference of the Parties to the Basel Convention on the Control of Transboundary Movements of Hazardous Wastes and Their Disposal, the Rotterdam Convention on the Prior Informed Consent Procedure for Certain Hazardous Chemicals and Pesticides in International Trade and the Stockholm Convention on Persistent Organic Pollutants</w:t>
            </w:r>
          </w:p>
        </w:tc>
        <w:tc>
          <w:tcPr>
            <w:tcW w:w="775" w:type="dxa"/>
            <w:vAlign w:val="bottom"/>
          </w:tcPr>
          <w:p w14:paraId="7D5F498B" w14:textId="000A118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1 800</w:t>
            </w:r>
          </w:p>
        </w:tc>
        <w:tc>
          <w:tcPr>
            <w:tcW w:w="775" w:type="dxa"/>
            <w:vAlign w:val="bottom"/>
          </w:tcPr>
          <w:p w14:paraId="4B956636" w14:textId="65BBE6D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w:t>
            </w:r>
            <w:r w:rsidR="00AD72AA">
              <w:rPr>
                <w:sz w:val="17"/>
              </w:rPr>
              <w:t xml:space="preserve"> </w:t>
            </w:r>
            <w:r w:rsidRPr="008E3D94">
              <w:rPr>
                <w:sz w:val="17"/>
              </w:rPr>
              <w:t>060</w:t>
            </w:r>
          </w:p>
        </w:tc>
        <w:tc>
          <w:tcPr>
            <w:tcW w:w="775" w:type="dxa"/>
            <w:vAlign w:val="bottom"/>
          </w:tcPr>
          <w:p w14:paraId="3D7F0441" w14:textId="14B4365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c>
          <w:tcPr>
            <w:tcW w:w="775" w:type="dxa"/>
            <w:vAlign w:val="bottom"/>
          </w:tcPr>
          <w:p w14:paraId="4CD2F4E6" w14:textId="4F262B12"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2 060</w:t>
            </w:r>
          </w:p>
        </w:tc>
      </w:tr>
      <w:tr w:rsidR="00915C94" w:rsidRPr="008E3D94" w14:paraId="42D0B16C" w14:textId="77777777" w:rsidTr="00915C94">
        <w:tc>
          <w:tcPr>
            <w:tcW w:w="6750" w:type="dxa"/>
            <w:vAlign w:val="bottom"/>
          </w:tcPr>
          <w:p w14:paraId="3720C7D5" w14:textId="74F283C7"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31.</w:t>
            </w:r>
            <w:r w:rsidRPr="008E3D94">
              <w:rPr>
                <w:sz w:val="17"/>
              </w:rPr>
              <w:tab/>
              <w:t>African Ministerial Conference on the Environment</w:t>
            </w:r>
          </w:p>
        </w:tc>
        <w:tc>
          <w:tcPr>
            <w:tcW w:w="775" w:type="dxa"/>
            <w:vAlign w:val="bottom"/>
          </w:tcPr>
          <w:p w14:paraId="7F9F1A54" w14:textId="5A2845D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100</w:t>
            </w:r>
          </w:p>
        </w:tc>
        <w:tc>
          <w:tcPr>
            <w:tcW w:w="775" w:type="dxa"/>
            <w:vAlign w:val="bottom"/>
          </w:tcPr>
          <w:p w14:paraId="15C2148F" w14:textId="75E47A1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36</w:t>
            </w:r>
          </w:p>
        </w:tc>
        <w:tc>
          <w:tcPr>
            <w:tcW w:w="775" w:type="dxa"/>
            <w:vAlign w:val="bottom"/>
          </w:tcPr>
          <w:p w14:paraId="519B7828" w14:textId="1A40C630"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75" w:type="dxa"/>
            <w:vAlign w:val="bottom"/>
          </w:tcPr>
          <w:p w14:paraId="545D77F0" w14:textId="25FF8B7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r>
      <w:tr w:rsidR="00915C94" w:rsidRPr="008E3D94" w14:paraId="428626F3" w14:textId="77777777" w:rsidTr="00915C94">
        <w:tc>
          <w:tcPr>
            <w:tcW w:w="6750" w:type="dxa"/>
            <w:vAlign w:val="bottom"/>
          </w:tcPr>
          <w:p w14:paraId="5B3349EF" w14:textId="54710611"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32.</w:t>
            </w:r>
            <w:r w:rsidRPr="008E3D94">
              <w:rPr>
                <w:sz w:val="17"/>
              </w:rPr>
              <w:tab/>
              <w:t>Conference of the P</w:t>
            </w:r>
            <w:bookmarkStart w:id="2" w:name="BeginPage"/>
            <w:bookmarkEnd w:id="2"/>
            <w:r w:rsidRPr="008E3D94">
              <w:rPr>
                <w:sz w:val="17"/>
              </w:rPr>
              <w:t>arties to the Minamata Convention on Mercury</w:t>
            </w:r>
          </w:p>
        </w:tc>
        <w:tc>
          <w:tcPr>
            <w:tcW w:w="775" w:type="dxa"/>
            <w:vAlign w:val="bottom"/>
          </w:tcPr>
          <w:p w14:paraId="59A83D86" w14:textId="0B116C6A"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1 000</w:t>
            </w:r>
          </w:p>
        </w:tc>
        <w:tc>
          <w:tcPr>
            <w:tcW w:w="775" w:type="dxa"/>
            <w:vAlign w:val="bottom"/>
          </w:tcPr>
          <w:p w14:paraId="264D2682" w14:textId="5EC9915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493</w:t>
            </w:r>
          </w:p>
        </w:tc>
        <w:tc>
          <w:tcPr>
            <w:tcW w:w="775" w:type="dxa"/>
            <w:vAlign w:val="bottom"/>
          </w:tcPr>
          <w:p w14:paraId="78CB011F" w14:textId="737D2B5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300</w:t>
            </w:r>
          </w:p>
        </w:tc>
        <w:tc>
          <w:tcPr>
            <w:tcW w:w="775" w:type="dxa"/>
            <w:vAlign w:val="bottom"/>
          </w:tcPr>
          <w:p w14:paraId="1EF6EF6F" w14:textId="28BE5DE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493</w:t>
            </w:r>
          </w:p>
        </w:tc>
      </w:tr>
      <w:tr w:rsidR="00915C94" w:rsidRPr="008E3D94" w14:paraId="4078721A" w14:textId="77777777" w:rsidTr="00915C94">
        <w:tc>
          <w:tcPr>
            <w:tcW w:w="6750" w:type="dxa"/>
            <w:vAlign w:val="bottom"/>
          </w:tcPr>
          <w:p w14:paraId="2F911651" w14:textId="0AC66CBF" w:rsidR="00915C94" w:rsidRPr="008E3D94" w:rsidRDefault="00915C94" w:rsidP="00915C94">
            <w:pPr>
              <w:tabs>
                <w:tab w:val="left" w:pos="288"/>
                <w:tab w:val="left" w:pos="576"/>
                <w:tab w:val="left" w:pos="864"/>
                <w:tab w:val="left" w:pos="1152"/>
              </w:tabs>
              <w:spacing w:before="40" w:after="40" w:line="210" w:lineRule="exact"/>
              <w:ind w:left="576" w:right="40" w:hanging="576"/>
              <w:rPr>
                <w:sz w:val="17"/>
              </w:rPr>
            </w:pPr>
            <w:r w:rsidRPr="008E3D94">
              <w:rPr>
                <w:sz w:val="17"/>
              </w:rPr>
              <w:tab/>
              <w:t>33.</w:t>
            </w:r>
            <w:r w:rsidRPr="008E3D94">
              <w:rPr>
                <w:sz w:val="17"/>
              </w:rPr>
              <w:tab/>
              <w:t>Intergovernmental negotiating committee on plastic pollution to develop an international legally binding instrument on plastic pollution, including in the marine environment</w:t>
            </w:r>
          </w:p>
        </w:tc>
        <w:tc>
          <w:tcPr>
            <w:tcW w:w="775" w:type="dxa"/>
            <w:vAlign w:val="bottom"/>
          </w:tcPr>
          <w:p w14:paraId="6C11EA54" w14:textId="0F6363B4"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75" w:type="dxa"/>
            <w:vAlign w:val="bottom"/>
          </w:tcPr>
          <w:p w14:paraId="06578E9B" w14:textId="6A89EDB6"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346</w:t>
            </w:r>
          </w:p>
        </w:tc>
        <w:tc>
          <w:tcPr>
            <w:tcW w:w="775" w:type="dxa"/>
            <w:vAlign w:val="bottom"/>
          </w:tcPr>
          <w:p w14:paraId="68068DF9" w14:textId="67847FBC"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950</w:t>
            </w:r>
          </w:p>
        </w:tc>
        <w:tc>
          <w:tcPr>
            <w:tcW w:w="775" w:type="dxa"/>
            <w:vAlign w:val="bottom"/>
          </w:tcPr>
          <w:p w14:paraId="5E81761A" w14:textId="2773101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346</w:t>
            </w:r>
          </w:p>
        </w:tc>
      </w:tr>
      <w:tr w:rsidR="00915C94" w:rsidRPr="008E3D94" w14:paraId="78066C43" w14:textId="77777777" w:rsidTr="00915C94">
        <w:tc>
          <w:tcPr>
            <w:tcW w:w="6750" w:type="dxa"/>
            <w:vAlign w:val="bottom"/>
          </w:tcPr>
          <w:p w14:paraId="67BE2EFA" w14:textId="28D6CD21"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34.</w:t>
            </w:r>
            <w:r w:rsidRPr="008E3D94">
              <w:rPr>
                <w:sz w:val="17"/>
              </w:rPr>
              <w:tab/>
              <w:t>Intergovernmental Science-Policy Panel on Chemicals, Waste and Pollution</w:t>
            </w:r>
          </w:p>
        </w:tc>
        <w:tc>
          <w:tcPr>
            <w:tcW w:w="775" w:type="dxa"/>
            <w:vAlign w:val="bottom"/>
          </w:tcPr>
          <w:p w14:paraId="061D1D5E" w14:textId="708538CB"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75" w:type="dxa"/>
            <w:vAlign w:val="bottom"/>
          </w:tcPr>
          <w:p w14:paraId="25FC4BE2" w14:textId="67C6393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744</w:t>
            </w:r>
          </w:p>
        </w:tc>
        <w:tc>
          <w:tcPr>
            <w:tcW w:w="775" w:type="dxa"/>
            <w:vAlign w:val="bottom"/>
          </w:tcPr>
          <w:p w14:paraId="5AF7E16F" w14:textId="6B3B9D2D"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600</w:t>
            </w:r>
          </w:p>
        </w:tc>
        <w:tc>
          <w:tcPr>
            <w:tcW w:w="775" w:type="dxa"/>
            <w:vAlign w:val="bottom"/>
          </w:tcPr>
          <w:p w14:paraId="72905256" w14:textId="62A944A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744</w:t>
            </w:r>
          </w:p>
        </w:tc>
      </w:tr>
      <w:tr w:rsidR="00915C94" w:rsidRPr="008E3D94" w14:paraId="26316D95" w14:textId="77777777" w:rsidTr="00915C94">
        <w:tc>
          <w:tcPr>
            <w:tcW w:w="6750" w:type="dxa"/>
            <w:vAlign w:val="bottom"/>
          </w:tcPr>
          <w:p w14:paraId="29742D4B" w14:textId="48A25A47" w:rsidR="00915C94" w:rsidRPr="008E3D94" w:rsidRDefault="00915C94" w:rsidP="00915C94">
            <w:pPr>
              <w:tabs>
                <w:tab w:val="left" w:pos="288"/>
                <w:tab w:val="left" w:pos="576"/>
                <w:tab w:val="left" w:pos="864"/>
                <w:tab w:val="left" w:pos="1152"/>
              </w:tabs>
              <w:spacing w:before="40" w:after="40" w:line="210" w:lineRule="exact"/>
              <w:ind w:right="40"/>
              <w:rPr>
                <w:sz w:val="17"/>
              </w:rPr>
            </w:pPr>
            <w:r w:rsidRPr="008E3D94">
              <w:rPr>
                <w:sz w:val="17"/>
              </w:rPr>
              <w:tab/>
              <w:t>35.</w:t>
            </w:r>
            <w:r w:rsidRPr="008E3D94">
              <w:rPr>
                <w:sz w:val="17"/>
              </w:rPr>
              <w:tab/>
              <w:t>Other intergovernmental bodies</w:t>
            </w:r>
          </w:p>
        </w:tc>
        <w:tc>
          <w:tcPr>
            <w:tcW w:w="775" w:type="dxa"/>
            <w:vAlign w:val="bottom"/>
          </w:tcPr>
          <w:p w14:paraId="68FA5FE6" w14:textId="3133BC81"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3 300</w:t>
            </w:r>
          </w:p>
        </w:tc>
        <w:tc>
          <w:tcPr>
            <w:tcW w:w="775" w:type="dxa"/>
            <w:vAlign w:val="bottom"/>
          </w:tcPr>
          <w:p w14:paraId="683DE999" w14:textId="2184479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1 285</w:t>
            </w:r>
          </w:p>
        </w:tc>
        <w:tc>
          <w:tcPr>
            <w:tcW w:w="775" w:type="dxa"/>
            <w:vAlign w:val="bottom"/>
          </w:tcPr>
          <w:p w14:paraId="2A3773C4" w14:textId="4227CBE5"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c>
          <w:tcPr>
            <w:tcW w:w="775" w:type="dxa"/>
            <w:vAlign w:val="bottom"/>
          </w:tcPr>
          <w:p w14:paraId="2C60F03C" w14:textId="4D709383"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r>
      <w:tr w:rsidR="00915C94" w:rsidRPr="008E3D94" w14:paraId="625DA9F0" w14:textId="77777777" w:rsidTr="00915C94">
        <w:tc>
          <w:tcPr>
            <w:tcW w:w="6750" w:type="dxa"/>
            <w:vAlign w:val="bottom"/>
          </w:tcPr>
          <w:p w14:paraId="5145B908" w14:textId="5FE7F2AA" w:rsidR="00915C94" w:rsidRPr="008E3D94" w:rsidRDefault="00915C94" w:rsidP="00915C94">
            <w:pPr>
              <w:tabs>
                <w:tab w:val="left" w:pos="288"/>
                <w:tab w:val="left" w:pos="576"/>
                <w:tab w:val="left" w:pos="864"/>
                <w:tab w:val="left" w:pos="1152"/>
              </w:tabs>
              <w:spacing w:before="40" w:after="40" w:line="210" w:lineRule="exact"/>
              <w:ind w:right="40"/>
              <w:rPr>
                <w:b/>
                <w:bCs/>
                <w:sz w:val="17"/>
              </w:rPr>
            </w:pPr>
            <w:r w:rsidRPr="008E3D94">
              <w:rPr>
                <w:b/>
                <w:bCs/>
                <w:sz w:val="17"/>
              </w:rPr>
              <w:t>C.</w:t>
            </w:r>
            <w:r w:rsidRPr="008E3D94">
              <w:rPr>
                <w:b/>
                <w:bCs/>
                <w:sz w:val="17"/>
              </w:rPr>
              <w:tab/>
              <w:t>S</w:t>
            </w:r>
            <w:r w:rsidR="00985EA5" w:rsidRPr="008E3D94">
              <w:rPr>
                <w:b/>
                <w:bCs/>
                <w:sz w:val="17"/>
              </w:rPr>
              <w:t xml:space="preserve">ubstantive </w:t>
            </w:r>
            <w:r w:rsidRPr="008E3D94">
              <w:rPr>
                <w:b/>
                <w:bCs/>
                <w:sz w:val="17"/>
              </w:rPr>
              <w:t>deliverables</w:t>
            </w:r>
          </w:p>
        </w:tc>
        <w:tc>
          <w:tcPr>
            <w:tcW w:w="775" w:type="dxa"/>
            <w:vAlign w:val="bottom"/>
          </w:tcPr>
          <w:p w14:paraId="7AD841D1" w14:textId="00D9BE59"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5561EDEE"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28F198CE"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577FEC67" w14:textId="77777777" w:rsidR="00915C94" w:rsidRPr="008E3D94" w:rsidRDefault="00915C94" w:rsidP="00915C94">
            <w:pPr>
              <w:tabs>
                <w:tab w:val="left" w:pos="288"/>
                <w:tab w:val="left" w:pos="576"/>
                <w:tab w:val="left" w:pos="864"/>
                <w:tab w:val="left" w:pos="1152"/>
              </w:tabs>
              <w:spacing w:before="40" w:after="40" w:line="210" w:lineRule="exact"/>
              <w:ind w:left="144" w:right="40"/>
              <w:jc w:val="right"/>
              <w:rPr>
                <w:sz w:val="17"/>
              </w:rPr>
            </w:pPr>
          </w:p>
        </w:tc>
      </w:tr>
      <w:tr w:rsidR="00915C94" w:rsidRPr="008E3D94" w14:paraId="40BC0A0D" w14:textId="77777777" w:rsidTr="00721D8E">
        <w:tc>
          <w:tcPr>
            <w:tcW w:w="9850" w:type="dxa"/>
            <w:gridSpan w:val="5"/>
            <w:vAlign w:val="bottom"/>
          </w:tcPr>
          <w:p w14:paraId="57B6CDFB" w14:textId="326C38F9" w:rsidR="00915C94" w:rsidRPr="008E3D94" w:rsidRDefault="00915C94" w:rsidP="00915C94">
            <w:pPr>
              <w:tabs>
                <w:tab w:val="left" w:pos="288"/>
                <w:tab w:val="left" w:pos="576"/>
                <w:tab w:val="left" w:pos="864"/>
                <w:tab w:val="left" w:pos="1152"/>
              </w:tabs>
              <w:spacing w:before="40" w:after="40" w:line="210" w:lineRule="exact"/>
              <w:ind w:right="43"/>
              <w:rPr>
                <w:sz w:val="17"/>
              </w:rPr>
            </w:pPr>
            <w:r w:rsidRPr="008E3D94">
              <w:rPr>
                <w:b/>
                <w:bCs/>
                <w:sz w:val="17"/>
              </w:rPr>
              <w:tab/>
              <w:t>Databases and substantive digital materials</w:t>
            </w:r>
            <w:r w:rsidRPr="008E3D94">
              <w:rPr>
                <w:sz w:val="17"/>
              </w:rPr>
              <w:t>: UNTERM, comprising some 680,000 records.</w:t>
            </w:r>
          </w:p>
        </w:tc>
      </w:tr>
      <w:tr w:rsidR="00915C94" w:rsidRPr="008E3D94" w14:paraId="755FEF86" w14:textId="77777777" w:rsidTr="00915C94">
        <w:tc>
          <w:tcPr>
            <w:tcW w:w="6750" w:type="dxa"/>
            <w:vAlign w:val="bottom"/>
          </w:tcPr>
          <w:p w14:paraId="08DA6772" w14:textId="316A9FF7" w:rsidR="00915C94" w:rsidRPr="008E3D94" w:rsidRDefault="00915C94" w:rsidP="00915C94">
            <w:pPr>
              <w:tabs>
                <w:tab w:val="left" w:pos="288"/>
                <w:tab w:val="left" w:pos="576"/>
                <w:tab w:val="left" w:pos="864"/>
                <w:tab w:val="left" w:pos="1152"/>
              </w:tabs>
              <w:spacing w:before="40" w:after="40" w:line="210" w:lineRule="exact"/>
              <w:ind w:right="43"/>
              <w:rPr>
                <w:b/>
                <w:bCs/>
                <w:sz w:val="17"/>
              </w:rPr>
            </w:pPr>
            <w:r w:rsidRPr="008E3D94">
              <w:rPr>
                <w:b/>
                <w:bCs/>
                <w:sz w:val="17"/>
              </w:rPr>
              <w:t>E.</w:t>
            </w:r>
            <w:r w:rsidRPr="008E3D94">
              <w:rPr>
                <w:b/>
                <w:bCs/>
                <w:sz w:val="17"/>
              </w:rPr>
              <w:tab/>
              <w:t>Enabling deliverables</w:t>
            </w:r>
          </w:p>
        </w:tc>
        <w:tc>
          <w:tcPr>
            <w:tcW w:w="775" w:type="dxa"/>
            <w:vAlign w:val="bottom"/>
          </w:tcPr>
          <w:p w14:paraId="3DBF4845" w14:textId="4829EC95" w:rsidR="00915C94" w:rsidRPr="008E3D94" w:rsidRDefault="00915C94" w:rsidP="00915C94">
            <w:pPr>
              <w:tabs>
                <w:tab w:val="left" w:pos="288"/>
                <w:tab w:val="left" w:pos="576"/>
                <w:tab w:val="left" w:pos="864"/>
                <w:tab w:val="left" w:pos="1152"/>
              </w:tabs>
              <w:spacing w:before="40" w:after="40" w:line="210" w:lineRule="exact"/>
              <w:ind w:right="43"/>
              <w:rPr>
                <w:sz w:val="17"/>
              </w:rPr>
            </w:pPr>
          </w:p>
        </w:tc>
        <w:tc>
          <w:tcPr>
            <w:tcW w:w="775" w:type="dxa"/>
            <w:vAlign w:val="bottom"/>
          </w:tcPr>
          <w:p w14:paraId="6E446052" w14:textId="77777777" w:rsidR="00915C94" w:rsidRPr="008E3D94" w:rsidRDefault="00915C94" w:rsidP="00915C94">
            <w:pPr>
              <w:tabs>
                <w:tab w:val="left" w:pos="288"/>
                <w:tab w:val="left" w:pos="576"/>
                <w:tab w:val="left" w:pos="864"/>
                <w:tab w:val="left" w:pos="1152"/>
              </w:tabs>
              <w:spacing w:before="40" w:after="40" w:line="210" w:lineRule="exact"/>
              <w:ind w:right="43"/>
              <w:rPr>
                <w:sz w:val="17"/>
              </w:rPr>
            </w:pPr>
          </w:p>
        </w:tc>
        <w:tc>
          <w:tcPr>
            <w:tcW w:w="775" w:type="dxa"/>
            <w:vAlign w:val="bottom"/>
          </w:tcPr>
          <w:p w14:paraId="50302126" w14:textId="77777777" w:rsidR="00915C94" w:rsidRPr="008E3D94" w:rsidRDefault="00915C94" w:rsidP="00915C94">
            <w:pPr>
              <w:tabs>
                <w:tab w:val="left" w:pos="288"/>
                <w:tab w:val="left" w:pos="576"/>
                <w:tab w:val="left" w:pos="864"/>
                <w:tab w:val="left" w:pos="1152"/>
              </w:tabs>
              <w:spacing w:before="40" w:after="40" w:line="210" w:lineRule="exact"/>
              <w:ind w:right="43"/>
              <w:rPr>
                <w:sz w:val="17"/>
              </w:rPr>
            </w:pPr>
          </w:p>
        </w:tc>
        <w:tc>
          <w:tcPr>
            <w:tcW w:w="775" w:type="dxa"/>
            <w:vAlign w:val="bottom"/>
          </w:tcPr>
          <w:p w14:paraId="61749647" w14:textId="77777777" w:rsidR="00915C94" w:rsidRPr="008E3D94" w:rsidRDefault="00915C94" w:rsidP="00915C94">
            <w:pPr>
              <w:tabs>
                <w:tab w:val="left" w:pos="288"/>
                <w:tab w:val="left" w:pos="576"/>
                <w:tab w:val="left" w:pos="864"/>
                <w:tab w:val="left" w:pos="1152"/>
              </w:tabs>
              <w:spacing w:before="40" w:after="40" w:line="210" w:lineRule="exact"/>
              <w:ind w:right="43"/>
              <w:rPr>
                <w:sz w:val="17"/>
              </w:rPr>
            </w:pPr>
          </w:p>
        </w:tc>
      </w:tr>
      <w:tr w:rsidR="00915C94" w:rsidRPr="008E3D94" w14:paraId="1513BE56" w14:textId="77777777" w:rsidTr="00166DE9">
        <w:tc>
          <w:tcPr>
            <w:tcW w:w="9850" w:type="dxa"/>
            <w:gridSpan w:val="5"/>
            <w:tcBorders>
              <w:bottom w:val="single" w:sz="12" w:space="0" w:color="auto"/>
            </w:tcBorders>
            <w:vAlign w:val="bottom"/>
          </w:tcPr>
          <w:p w14:paraId="13B4AB13" w14:textId="61572609" w:rsidR="00915C94" w:rsidRPr="008E3D94" w:rsidRDefault="00915C94" w:rsidP="00915C94">
            <w:pPr>
              <w:tabs>
                <w:tab w:val="left" w:pos="288"/>
                <w:tab w:val="left" w:pos="576"/>
                <w:tab w:val="left" w:pos="864"/>
                <w:tab w:val="left" w:pos="1152"/>
              </w:tabs>
              <w:spacing w:before="40" w:after="40" w:line="210" w:lineRule="exact"/>
              <w:ind w:left="288" w:right="43" w:hanging="288"/>
              <w:rPr>
                <w:sz w:val="17"/>
              </w:rPr>
            </w:pPr>
            <w:r w:rsidRPr="008E3D94">
              <w:rPr>
                <w:b/>
                <w:bCs/>
                <w:sz w:val="17"/>
              </w:rPr>
              <w:tab/>
              <w:t>Documentation and correspondence services</w:t>
            </w:r>
            <w:r w:rsidRPr="008E3D94">
              <w:rPr>
                <w:sz w:val="17"/>
              </w:rPr>
              <w:t>: New York: documentation services for 36 clients (processing more than 5 million words) and correspondence services, including notes verbales and official correspondence of the Secretary-General and departments with all Member States; Geneva: non-parliamentary documents and mandated publications for the International Law Commission; Vienna: more than 5 million words of non-parliamentary documents and publications; and Nairobi: more than 5 million words of non-parliamentary documents.</w:t>
            </w:r>
          </w:p>
        </w:tc>
      </w:tr>
    </w:tbl>
    <w:p w14:paraId="6B94D9F3"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A3391" w14:textId="410FCA75" w:rsidR="00D30EEC" w:rsidRPr="008E3D94" w:rsidRDefault="00915C94" w:rsidP="00915C94">
      <w:pPr>
        <w:pStyle w:val="FootnoteText"/>
        <w:tabs>
          <w:tab w:val="clear" w:pos="418"/>
          <w:tab w:val="right" w:pos="216"/>
          <w:tab w:val="left" w:pos="288"/>
          <w:tab w:val="right" w:pos="576"/>
          <w:tab w:val="left" w:pos="648"/>
        </w:tabs>
        <w:ind w:left="288" w:hanging="288"/>
      </w:pPr>
      <w:r w:rsidRPr="008E3D94">
        <w:tab/>
      </w:r>
      <w:r w:rsidR="00D30EEC" w:rsidRPr="008E3D94">
        <w:rPr>
          <w:i/>
          <w:iCs/>
          <w:vertAlign w:val="superscript"/>
        </w:rPr>
        <w:t>a</w:t>
      </w:r>
      <w:r w:rsidR="00D30EEC" w:rsidRPr="008E3D94">
        <w:tab/>
        <w:t>Excludes editorial corrections generated by parallel processing, which is necessary to ensure timeliness.</w:t>
      </w:r>
    </w:p>
    <w:p w14:paraId="131917EC" w14:textId="77777777" w:rsidR="00D30EEC" w:rsidRPr="008E3D94" w:rsidRDefault="00D30EEC" w:rsidP="00915C94">
      <w:pPr>
        <w:pStyle w:val="SingleTxt"/>
        <w:spacing w:after="0" w:line="120" w:lineRule="exact"/>
        <w:rPr>
          <w:sz w:val="10"/>
        </w:rPr>
      </w:pPr>
    </w:p>
    <w:p w14:paraId="48AA2F0C" w14:textId="77777777" w:rsidR="00915C94" w:rsidRPr="008E3D94" w:rsidRDefault="00915C94" w:rsidP="00915C94">
      <w:pPr>
        <w:pStyle w:val="SingleTxt"/>
        <w:spacing w:after="0" w:line="120" w:lineRule="exact"/>
        <w:rPr>
          <w:sz w:val="10"/>
        </w:rPr>
      </w:pPr>
    </w:p>
    <w:p w14:paraId="617912E2" w14:textId="77777777" w:rsidR="00915C94" w:rsidRPr="008E3D94" w:rsidRDefault="00915C94" w:rsidP="00915C94">
      <w:pPr>
        <w:pStyle w:val="SingleTxt"/>
        <w:spacing w:after="0" w:line="120" w:lineRule="exact"/>
        <w:rPr>
          <w:sz w:val="10"/>
        </w:rPr>
      </w:pPr>
    </w:p>
    <w:p w14:paraId="263D7FC1"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Subprogramme 4</w:t>
      </w:r>
    </w:p>
    <w:p w14:paraId="205AD2B3"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Meetings and publishing services</w:t>
      </w:r>
    </w:p>
    <w:p w14:paraId="5751F0B9" w14:textId="77777777" w:rsidR="00D30EEC" w:rsidRPr="008E3D94" w:rsidRDefault="00D30EEC" w:rsidP="00915C94">
      <w:pPr>
        <w:pStyle w:val="SingleTxt"/>
        <w:spacing w:after="0" w:line="120" w:lineRule="exact"/>
        <w:rPr>
          <w:sz w:val="10"/>
        </w:rPr>
      </w:pPr>
    </w:p>
    <w:p w14:paraId="325A647C" w14:textId="77777777" w:rsidR="00915C94" w:rsidRPr="008E3D94" w:rsidRDefault="00915C94" w:rsidP="00915C94">
      <w:pPr>
        <w:pStyle w:val="SingleTxt"/>
        <w:spacing w:after="0" w:line="120" w:lineRule="exact"/>
        <w:rPr>
          <w:sz w:val="10"/>
        </w:rPr>
      </w:pPr>
    </w:p>
    <w:p w14:paraId="1B855C26"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Objective</w:t>
      </w:r>
    </w:p>
    <w:p w14:paraId="662CCD62" w14:textId="77777777" w:rsidR="00D30EEC" w:rsidRPr="008E3D94" w:rsidRDefault="00D30EEC" w:rsidP="00915C94">
      <w:pPr>
        <w:pStyle w:val="SingleTxt"/>
        <w:spacing w:after="0" w:line="120" w:lineRule="exact"/>
        <w:rPr>
          <w:sz w:val="10"/>
        </w:rPr>
      </w:pPr>
    </w:p>
    <w:p w14:paraId="6EA622F6" w14:textId="77777777" w:rsidR="00915C94" w:rsidRPr="008E3D94" w:rsidRDefault="00915C94" w:rsidP="00915C94">
      <w:pPr>
        <w:pStyle w:val="SingleTxt"/>
        <w:spacing w:after="0" w:line="120" w:lineRule="exact"/>
        <w:rPr>
          <w:sz w:val="10"/>
        </w:rPr>
      </w:pPr>
    </w:p>
    <w:p w14:paraId="4BF18417"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2.62</w:t>
      </w:r>
      <w:r w:rsidRPr="008E3D94">
        <w:tab/>
        <w:t>The objective, to which this subprogramme contributes, is to ensure efficient and effective multilingual deliberation and decision-making processes of intergovernmental and expert bodies and conferences serviced by the United Nations in New York, Geneva, Vienna and Nairobi.</w:t>
      </w:r>
    </w:p>
    <w:p w14:paraId="0B654777" w14:textId="77777777" w:rsidR="00D30EEC" w:rsidRPr="008E3D94" w:rsidRDefault="00D30EEC" w:rsidP="00915C94">
      <w:pPr>
        <w:pStyle w:val="SingleTxt"/>
        <w:spacing w:after="0" w:line="120" w:lineRule="exact"/>
        <w:rPr>
          <w:sz w:val="10"/>
        </w:rPr>
      </w:pPr>
    </w:p>
    <w:p w14:paraId="685127EE" w14:textId="77777777" w:rsidR="00915C94" w:rsidRPr="008E3D94" w:rsidRDefault="00915C94" w:rsidP="00915C94">
      <w:pPr>
        <w:pStyle w:val="SingleTxt"/>
        <w:spacing w:after="0" w:line="120" w:lineRule="exact"/>
        <w:rPr>
          <w:sz w:val="10"/>
        </w:rPr>
      </w:pPr>
    </w:p>
    <w:p w14:paraId="30B4FD87"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Strategy</w:t>
      </w:r>
    </w:p>
    <w:p w14:paraId="2A6EF03F" w14:textId="77777777" w:rsidR="00D30EEC" w:rsidRPr="008E3D94" w:rsidRDefault="00D30EEC" w:rsidP="00915C94">
      <w:pPr>
        <w:pStyle w:val="SingleTxt"/>
        <w:spacing w:after="0" w:line="120" w:lineRule="exact"/>
        <w:rPr>
          <w:sz w:val="10"/>
        </w:rPr>
      </w:pPr>
    </w:p>
    <w:p w14:paraId="245CBE38" w14:textId="77777777" w:rsidR="00915C94" w:rsidRPr="008E3D94" w:rsidRDefault="00915C94" w:rsidP="00915C94">
      <w:pPr>
        <w:pStyle w:val="SingleTxt"/>
        <w:spacing w:after="0" w:line="120" w:lineRule="exact"/>
        <w:rPr>
          <w:sz w:val="10"/>
        </w:rPr>
      </w:pPr>
    </w:p>
    <w:p w14:paraId="20338818"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2.63</w:t>
      </w:r>
      <w:r w:rsidRPr="008E3D94">
        <w:tab/>
        <w:t>To contribute to the objective, the subprogramme will:</w:t>
      </w:r>
    </w:p>
    <w:p w14:paraId="61B5BC2F" w14:textId="58DFE3D0"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Provide multilingual interpretation, meeting support and publishing services for conferences and meetings held at the four conference-servicing duty stations and those held away from Headquarters;</w:t>
      </w:r>
    </w:p>
    <w:p w14:paraId="140144EC" w14:textId="60555B0B"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Pr="008E3D94">
        <w:tab/>
        <w:t>(b)</w:t>
      </w:r>
      <w:r w:rsidRPr="008E3D94">
        <w:tab/>
        <w:t>Provide multilingual verbatim reporting services at Headquarters in New York;</w:t>
      </w:r>
    </w:p>
    <w:p w14:paraId="0FBDD027"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(c)</w:t>
      </w:r>
      <w:r w:rsidRPr="008E3D94">
        <w:tab/>
        <w:t>Utilize data-driven methodologies to project, plan and obtain the staff and temporary workforce capacity necessary to sustain peak periods of demand and for meetings held away from Headquarters, including through global innovation projects in areas related to interpretation, such as the interpreters assignment programme (eAPG);</w:t>
      </w:r>
    </w:p>
    <w:p w14:paraId="27DACBB1" w14:textId="4592956E" w:rsidR="00985EA5"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(d)</w:t>
      </w:r>
      <w:r w:rsidRPr="008E3D94">
        <w:tab/>
        <w:t>Promote the versatility of language professionals to perform other linguistic functions, by providing training and coaching;</w:t>
      </w:r>
    </w:p>
    <w:p w14:paraId="61DFA64F" w14:textId="73F8B8EA"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(e)</w:t>
      </w:r>
      <w:r w:rsidRPr="008E3D94">
        <w:tab/>
        <w:t>Develop and implement good practices relating to conference support and the sustainability and accessibility of meetings and publishing services.</w:t>
      </w:r>
    </w:p>
    <w:p w14:paraId="5BFC0355"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2.64</w:t>
      </w:r>
      <w:r w:rsidRPr="008E3D94">
        <w:tab/>
        <w:t>The above-mentioned work is expected to result in:</w:t>
      </w:r>
    </w:p>
    <w:p w14:paraId="6E18BD86"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(a)</w:t>
      </w:r>
      <w:r w:rsidRPr="008E3D94">
        <w:tab/>
        <w:t>Effective matching of servicing capacity with expected increases in meeting demand during peak periods;</w:t>
      </w:r>
    </w:p>
    <w:p w14:paraId="462BC23A" w14:textId="77777777" w:rsidR="00D30EEC" w:rsidRPr="008E3D94" w:rsidRDefault="00D30EEC" w:rsidP="00915C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E3D94">
        <w:tab/>
      </w:r>
      <w:r w:rsidRPr="008E3D94">
        <w:tab/>
        <w:t>(b)</w:t>
      </w:r>
      <w:r w:rsidRPr="008E3D94">
        <w:tab/>
        <w:t>Enhanced accessibility and continued sustainability of publishing services and of conference support services for meetings participants.</w:t>
      </w:r>
    </w:p>
    <w:p w14:paraId="17C7115A" w14:textId="77777777" w:rsidR="00D30EEC" w:rsidRPr="008E3D94" w:rsidRDefault="00D30EEC" w:rsidP="00915C94">
      <w:pPr>
        <w:pStyle w:val="SingleTxt"/>
        <w:spacing w:after="0" w:line="120" w:lineRule="exact"/>
        <w:rPr>
          <w:sz w:val="10"/>
        </w:rPr>
      </w:pPr>
    </w:p>
    <w:p w14:paraId="51BFD9D8" w14:textId="77777777" w:rsidR="00915C94" w:rsidRPr="008E3D94" w:rsidRDefault="00915C94" w:rsidP="00915C94">
      <w:pPr>
        <w:pStyle w:val="SingleTxt"/>
        <w:spacing w:after="0" w:line="120" w:lineRule="exact"/>
        <w:rPr>
          <w:sz w:val="10"/>
        </w:rPr>
      </w:pPr>
    </w:p>
    <w:p w14:paraId="283716AB" w14:textId="77777777" w:rsidR="00D30EEC" w:rsidRPr="008E3D94" w:rsidRDefault="00D30EEC" w:rsidP="00915C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performance in 2025</w:t>
      </w:r>
    </w:p>
    <w:p w14:paraId="646D5DCF" w14:textId="77777777" w:rsidR="00D30EEC" w:rsidRPr="008E3D94" w:rsidRDefault="00D30EEC" w:rsidP="00915C94">
      <w:pPr>
        <w:pStyle w:val="SingleTxt"/>
        <w:spacing w:after="0" w:line="120" w:lineRule="exact"/>
        <w:rPr>
          <w:sz w:val="10"/>
        </w:rPr>
      </w:pPr>
    </w:p>
    <w:p w14:paraId="2D6B7DE4" w14:textId="77777777" w:rsidR="00915C94" w:rsidRPr="008E3D94" w:rsidRDefault="00915C94" w:rsidP="00915C94">
      <w:pPr>
        <w:pStyle w:val="SingleTxt"/>
        <w:spacing w:after="0" w:line="120" w:lineRule="exact"/>
        <w:rPr>
          <w:sz w:val="10"/>
        </w:rPr>
      </w:pPr>
    </w:p>
    <w:p w14:paraId="13D06D3A" w14:textId="77777777" w:rsidR="00985EA5" w:rsidRPr="008E3D94" w:rsidRDefault="00D30EEC" w:rsidP="00021C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Quality maintained and efficiencies generated for meeting organizers through integrated global management of interpretation resources</w:t>
      </w:r>
    </w:p>
    <w:p w14:paraId="53CC39CD" w14:textId="77777777" w:rsidR="00915C94" w:rsidRPr="008E3D94" w:rsidRDefault="00915C94" w:rsidP="00915C94">
      <w:pPr>
        <w:pStyle w:val="SingleTxt"/>
        <w:spacing w:after="0" w:line="120" w:lineRule="exact"/>
        <w:rPr>
          <w:sz w:val="10"/>
        </w:rPr>
      </w:pPr>
    </w:p>
    <w:p w14:paraId="5F62469A" w14:textId="66140D2F"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2.65</w:t>
      </w:r>
      <w:r w:rsidRPr="008E3D94">
        <w:tab/>
        <w:t>The application of the proximity rule, whereby, to the extent possible, meeting services, including interpretation, are provided by the closest duty station to reduce the associated travel costs, plays a key role in reducing the outlays associated with meetings and conferences held away from Headquarters. The notional savings for the organizers of such events were $839,244 in 2023 and $1,057,063 in 2024, of which $705,426 and $1,013,393, respectively, corresponded to interpretation.</w:t>
      </w:r>
    </w:p>
    <w:p w14:paraId="79343491" w14:textId="77777777"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2.66</w:t>
      </w:r>
      <w:r w:rsidRPr="008E3D94">
        <w:tab/>
        <w:t>Effective integrated global planning and management of interpretation capacity at the four conference-servicing duty stations, in coordination with subprogramme 2, enabled the subprogramme to continue to support the application of the proximity rule. Staff also supported operational continuity by scheduling leave predominantly during off-peak periods, thereby helping to maintain adequate coverage during periods of high demand. Overall, those collective efforts enabled the subprogramme to sustain high-quality interpretation services across a demanding and geographically diverse meeting calendar and generate notional savings associated with interpretation of $754,200 in 2025.</w:t>
      </w:r>
    </w:p>
    <w:p w14:paraId="69C61340" w14:textId="2BCFBC66"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2.67</w:t>
      </w:r>
      <w:r w:rsidRPr="008E3D94">
        <w:tab/>
        <w:t>In this way, the subprogramme both ensured the highest-quality interpretation and contributed significantly to the $839,514 of total notional savings generated for meeting organizers in 2025.</w:t>
      </w:r>
    </w:p>
    <w:p w14:paraId="429C5610" w14:textId="237B6E09" w:rsidR="00D30EEC"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2.68</w:t>
      </w:r>
      <w:r w:rsidRPr="008E3D94">
        <w:tab/>
        <w:t>Progress towards the objective is presented in the performance measure below (see figure 2.VIII).</w:t>
      </w:r>
    </w:p>
    <w:p w14:paraId="126AA2B4" w14:textId="29894151" w:rsidR="001F010A" w:rsidRDefault="001F010A">
      <w:pPr>
        <w:suppressAutoHyphens w:val="0"/>
        <w:spacing w:after="160" w:line="259" w:lineRule="auto"/>
        <w:rPr>
          <w:kern w:val="14"/>
        </w:rPr>
      </w:pPr>
      <w:r>
        <w:br w:type="page"/>
      </w:r>
    </w:p>
    <w:p w14:paraId="580806FE" w14:textId="3AC1E963" w:rsidR="00D30EEC" w:rsidRPr="008E3D94" w:rsidRDefault="000054A9"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ab/>
      </w:r>
      <w:r w:rsidR="00D30EEC" w:rsidRPr="008E3D94">
        <w:rPr>
          <w:b w:val="0"/>
          <w:bCs/>
        </w:rPr>
        <w:t>Figure 2.VIII</w:t>
      </w:r>
    </w:p>
    <w:p w14:paraId="13E3B5B9" w14:textId="6E39845E" w:rsidR="00D30EEC" w:rsidRPr="008E3D94" w:rsidRDefault="000054A9" w:rsidP="001F01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8E3D94">
        <w:tab/>
      </w:r>
      <w:r w:rsidR="00D30EEC" w:rsidRPr="008E3D94">
        <w:t>Performance measure: notional savings generated for organizers of meetings held away from Headquarters under the proximity rule of integrated global management for the assignment of interpretation resources</w:t>
      </w:r>
      <w:r w:rsidR="001F010A">
        <w:t> </w:t>
      </w:r>
      <w:r w:rsidR="00D30EEC" w:rsidRPr="008E3D94">
        <w:t>(annual)</w:t>
      </w:r>
    </w:p>
    <w:p w14:paraId="21BF2F09" w14:textId="77777777" w:rsidR="00D30EEC" w:rsidRPr="001F010A" w:rsidRDefault="00D30EEC" w:rsidP="001F010A">
      <w:pPr>
        <w:rPr>
          <w:sz w:val="14"/>
          <w:szCs w:val="14"/>
        </w:rPr>
      </w:pPr>
      <w:r w:rsidRPr="001F010A">
        <w:rPr>
          <w:sz w:val="14"/>
          <w:szCs w:val="14"/>
        </w:rPr>
        <w:t>(United States dollars)</w:t>
      </w:r>
    </w:p>
    <w:p w14:paraId="3E7C21EB" w14:textId="77777777" w:rsidR="00D30EEC" w:rsidRPr="001F010A" w:rsidRDefault="00D30EEC" w:rsidP="001F010A">
      <w:pPr>
        <w:spacing w:line="120" w:lineRule="exact"/>
        <w:rPr>
          <w:sz w:val="10"/>
        </w:rPr>
      </w:pPr>
    </w:p>
    <w:p w14:paraId="1D904A55" w14:textId="77777777" w:rsidR="001F010A" w:rsidRPr="001F010A" w:rsidRDefault="001F010A" w:rsidP="001F010A">
      <w:pPr>
        <w:spacing w:line="120" w:lineRule="exact"/>
        <w:rPr>
          <w:sz w:val="10"/>
        </w:rPr>
      </w:pPr>
    </w:p>
    <w:p w14:paraId="6FEA74EE" w14:textId="23DBA6B9" w:rsidR="000054A9" w:rsidRPr="008E3D94" w:rsidRDefault="001F010A" w:rsidP="001F010A">
      <w:pPr>
        <w:pStyle w:val="SingleTxt"/>
        <w:spacing w:after="0" w:line="240" w:lineRule="atLeast"/>
        <w:ind w:right="43" w:hanging="1267"/>
      </w:pPr>
      <w:r w:rsidRPr="001F010A">
        <w:rPr>
          <w:noProof/>
        </w:rPr>
        <w:drawing>
          <wp:inline distT="0" distB="0" distL="0" distR="0" wp14:anchorId="3C97C1A7" wp14:editId="415E0D51">
            <wp:extent cx="6254115" cy="2609850"/>
            <wp:effectExtent l="0" t="0" r="0" b="0"/>
            <wp:docPr id="1997677715" name="Chart 1">
              <a:extLst xmlns:a="http://schemas.openxmlformats.org/drawingml/2006/main">
                <a:ext uri="{FF2B5EF4-FFF2-40B4-BE49-F238E27FC236}">
                  <a16:creationId xmlns:a16="http://schemas.microsoft.com/office/drawing/2014/main" id="{CADDE68A-C2C3-440F-8899-D55D8F0C3E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60731AB3" w14:textId="2D2913D8" w:rsidR="000054A9" w:rsidRPr="008E3D94" w:rsidRDefault="000054A9" w:rsidP="000054A9">
      <w:pPr>
        <w:pStyle w:val="SingleTxt"/>
        <w:spacing w:after="0" w:line="120" w:lineRule="exact"/>
        <w:rPr>
          <w:sz w:val="10"/>
        </w:rPr>
      </w:pPr>
    </w:p>
    <w:p w14:paraId="781B2C06" w14:textId="7D4BCB96" w:rsidR="000054A9" w:rsidRPr="008E3D94" w:rsidRDefault="000054A9" w:rsidP="000054A9">
      <w:pPr>
        <w:pStyle w:val="SingleTxt"/>
        <w:spacing w:after="0" w:line="120" w:lineRule="exact"/>
        <w:rPr>
          <w:sz w:val="10"/>
        </w:rPr>
      </w:pPr>
    </w:p>
    <w:p w14:paraId="2CF8BF90" w14:textId="768589BF" w:rsidR="000054A9" w:rsidRPr="008E3D94" w:rsidRDefault="000054A9" w:rsidP="000054A9">
      <w:pPr>
        <w:pStyle w:val="SingleTxt"/>
        <w:spacing w:after="0" w:line="120" w:lineRule="exact"/>
        <w:rPr>
          <w:sz w:val="10"/>
        </w:rPr>
      </w:pPr>
    </w:p>
    <w:p w14:paraId="71347BAA" w14:textId="17A3B48B" w:rsidR="00D30EEC" w:rsidRPr="008E3D94" w:rsidRDefault="00D30EEC" w:rsidP="000054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Planned results for 2027</w:t>
      </w:r>
    </w:p>
    <w:p w14:paraId="05792837" w14:textId="77777777" w:rsidR="00D30EEC" w:rsidRPr="008E3D94" w:rsidRDefault="00D30EEC" w:rsidP="000054A9">
      <w:pPr>
        <w:pStyle w:val="SingleTxt"/>
        <w:spacing w:after="0" w:line="120" w:lineRule="exact"/>
        <w:rPr>
          <w:sz w:val="10"/>
        </w:rPr>
      </w:pPr>
    </w:p>
    <w:p w14:paraId="1C2AF432" w14:textId="77777777" w:rsidR="000054A9" w:rsidRPr="008E3D94" w:rsidRDefault="000054A9" w:rsidP="000054A9">
      <w:pPr>
        <w:pStyle w:val="SingleTxt"/>
        <w:spacing w:after="0" w:line="120" w:lineRule="exact"/>
        <w:rPr>
          <w:sz w:val="10"/>
        </w:rPr>
      </w:pPr>
    </w:p>
    <w:p w14:paraId="14087869"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ab/>
      </w:r>
      <w:r w:rsidRPr="008E3D94">
        <w:tab/>
        <w:t>Result 1: increased interpretation services available to meet the growing demand of Member States for meetings with interpretation</w:t>
      </w:r>
    </w:p>
    <w:p w14:paraId="240010FD" w14:textId="77777777" w:rsidR="00D30EEC" w:rsidRPr="008E3D94" w:rsidRDefault="00D30EEC" w:rsidP="000054A9">
      <w:pPr>
        <w:pStyle w:val="SingleTxt"/>
        <w:spacing w:after="0" w:line="120" w:lineRule="exact"/>
        <w:rPr>
          <w:sz w:val="10"/>
        </w:rPr>
      </w:pPr>
    </w:p>
    <w:p w14:paraId="547C1246" w14:textId="7E133DF9" w:rsidR="00D30EEC" w:rsidRPr="008E3D94" w:rsidRDefault="000054A9"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r>
      <w:r w:rsidR="00D30EEC" w:rsidRPr="008E3D94">
        <w:t>Programme performance in 2025 and target for 2027</w:t>
      </w:r>
    </w:p>
    <w:p w14:paraId="427DA00C" w14:textId="5F016B3E" w:rsidR="00D30EEC" w:rsidRPr="008E3D94" w:rsidRDefault="00D30EEC" w:rsidP="000054A9">
      <w:pPr>
        <w:pStyle w:val="SingleTxt"/>
        <w:spacing w:after="0" w:line="120" w:lineRule="exact"/>
        <w:rPr>
          <w:sz w:val="10"/>
        </w:rPr>
      </w:pPr>
    </w:p>
    <w:p w14:paraId="6871C30D"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2.69</w:t>
      </w:r>
      <w:r w:rsidRPr="008E3D94">
        <w:tab/>
        <w:t>The subprogramme’s work contributed to 5,828 meetings being held with interpretation, which did not meet the planned target of 7,236. The target was not met in part owing to the liquidity constraints in 2025, which prevented the subprogramme from hiring temporary external capacity.</w:t>
      </w:r>
    </w:p>
    <w:p w14:paraId="6F54A9A1" w14:textId="77777777" w:rsidR="00D30EEC"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2.70</w:t>
      </w:r>
      <w:r w:rsidRPr="008E3D94">
        <w:tab/>
        <w:t>Progress towards the objective and the target for 2027 are presented in the performance measure below (see figure 2.IX).</w:t>
      </w:r>
    </w:p>
    <w:p w14:paraId="5CBD6632" w14:textId="77777777" w:rsidR="00863EED" w:rsidRPr="00863EED" w:rsidRDefault="00863EED" w:rsidP="00863E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1CA27"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Figure 2.IX</w:t>
      </w:r>
    </w:p>
    <w:p w14:paraId="3D752DB5"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8E3D94">
        <w:t>Performance measure: global number of meetings held with interpretation (annual)</w:t>
      </w:r>
    </w:p>
    <w:p w14:paraId="53675630" w14:textId="77777777" w:rsidR="00D30EEC" w:rsidRPr="008E3D94" w:rsidRDefault="00D30EEC"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9CF5D4" w14:textId="60F51244" w:rsidR="000054A9" w:rsidRPr="008E3D94" w:rsidRDefault="000054A9"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8E3D94">
        <w:rPr>
          <w:b/>
          <w:noProof/>
          <w:u w:val="single"/>
        </w:rPr>
        <w:drawing>
          <wp:anchor distT="0" distB="0" distL="114300" distR="114300" simplePos="0" relativeHeight="251676672" behindDoc="0" locked="0" layoutInCell="1" allowOverlap="1" wp14:anchorId="25B28C36" wp14:editId="55BFCCCE">
            <wp:simplePos x="0" y="0"/>
            <wp:positionH relativeFrom="margin">
              <wp:posOffset>3175</wp:posOffset>
            </wp:positionH>
            <wp:positionV relativeFrom="paragraph">
              <wp:posOffset>104140</wp:posOffset>
            </wp:positionV>
            <wp:extent cx="6254115" cy="2146300"/>
            <wp:effectExtent l="0" t="0" r="0" b="6350"/>
            <wp:wrapTopAndBottom/>
            <wp:docPr id="1960750819" name="Chart 1960750819"/>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14:sizeRelH relativeFrom="page">
              <wp14:pctWidth>0</wp14:pctWidth>
            </wp14:sizeRelH>
            <wp14:sizeRelV relativeFrom="page">
              <wp14:pctHeight>0</wp14:pctHeight>
            </wp14:sizeRelV>
          </wp:anchor>
        </w:drawing>
      </w:r>
    </w:p>
    <w:p w14:paraId="014FA24E"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Result 2: enhanced publishing products for Member States and the public</w:t>
      </w:r>
    </w:p>
    <w:p w14:paraId="67124680" w14:textId="77777777" w:rsidR="00D30EEC" w:rsidRPr="008E3D94" w:rsidRDefault="00D30EEC" w:rsidP="000054A9">
      <w:pPr>
        <w:pStyle w:val="SingleTxt"/>
        <w:spacing w:after="0" w:line="120" w:lineRule="exact"/>
        <w:rPr>
          <w:sz w:val="10"/>
        </w:rPr>
      </w:pPr>
    </w:p>
    <w:p w14:paraId="45CE2A23"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Programme performance in 2025 and target for 2027</w:t>
      </w:r>
    </w:p>
    <w:p w14:paraId="60E1ABF7" w14:textId="36D5DEB9" w:rsidR="00D30EEC" w:rsidRPr="008E3D94" w:rsidRDefault="00D30EEC" w:rsidP="000054A9">
      <w:pPr>
        <w:pStyle w:val="SingleTxt"/>
        <w:spacing w:after="0" w:line="120" w:lineRule="exact"/>
        <w:rPr>
          <w:sz w:val="10"/>
        </w:rPr>
      </w:pPr>
    </w:p>
    <w:p w14:paraId="1D59000B" w14:textId="1B15C449" w:rsidR="00985EA5"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2.71</w:t>
      </w:r>
      <w:r w:rsidRPr="008E3D94">
        <w:tab/>
        <w:t xml:space="preserve">The subprogramme’s work contributed to the availability of metadata-enriched digital and accessible content, including in </w:t>
      </w:r>
      <w:r w:rsidR="001E6FDA">
        <w:t>E</w:t>
      </w:r>
      <w:r w:rsidRPr="008E3D94">
        <w:t xml:space="preserve">xtensible </w:t>
      </w:r>
      <w:r w:rsidR="001E6FDA">
        <w:t>M</w:t>
      </w:r>
      <w:r w:rsidRPr="008E3D94">
        <w:t xml:space="preserve">arkup </w:t>
      </w:r>
      <w:r w:rsidR="001E6FDA">
        <w:t>L</w:t>
      </w:r>
      <w:r w:rsidRPr="008E3D94">
        <w:t>anguage, to enhance searchability and facilitate research, which met the planned target.</w:t>
      </w:r>
    </w:p>
    <w:p w14:paraId="280E5596" w14:textId="62D19549"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2.72</w:t>
      </w:r>
      <w:r w:rsidRPr="008E3D94">
        <w:tab/>
        <w:t>Progress towards the objective and the target for 2027 are presented in the performance measure below (see table 2.10).</w:t>
      </w:r>
    </w:p>
    <w:p w14:paraId="48F62EBD" w14:textId="77777777" w:rsidR="00D30EEC" w:rsidRPr="008E3D94" w:rsidRDefault="00D30EEC"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6BDAEF" w14:textId="77777777" w:rsidR="00D30EEC" w:rsidRPr="008E3D94" w:rsidRDefault="00D30EEC" w:rsidP="00863E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2.10</w:t>
      </w:r>
    </w:p>
    <w:p w14:paraId="6FBAC73B" w14:textId="77777777" w:rsidR="00D30EEC" w:rsidRPr="008E3D94" w:rsidRDefault="00D30EEC" w:rsidP="00863E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Performance measure</w:t>
      </w:r>
    </w:p>
    <w:p w14:paraId="6B7A1C6A" w14:textId="77777777" w:rsidR="00D30EEC" w:rsidRPr="008E3D94" w:rsidRDefault="00D30EEC" w:rsidP="00863E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68493B" w14:textId="77777777" w:rsidR="000054A9" w:rsidRPr="008E3D94" w:rsidRDefault="000054A9" w:rsidP="00863E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0054A9" w:rsidRPr="008E3D94" w14:paraId="5ADE9B51" w14:textId="77777777" w:rsidTr="000054A9">
        <w:trPr>
          <w:tblHeader/>
        </w:trPr>
        <w:tc>
          <w:tcPr>
            <w:tcW w:w="1970" w:type="dxa"/>
            <w:tcBorders>
              <w:top w:val="single" w:sz="4" w:space="0" w:color="auto"/>
              <w:bottom w:val="single" w:sz="12" w:space="0" w:color="auto"/>
            </w:tcBorders>
            <w:vAlign w:val="bottom"/>
          </w:tcPr>
          <w:p w14:paraId="5CE3CB60" w14:textId="77777777" w:rsidR="000054A9" w:rsidRPr="008E3D94" w:rsidRDefault="000054A9" w:rsidP="00863EED">
            <w:pPr>
              <w:keepNext/>
              <w:keepLines/>
              <w:spacing w:before="81" w:after="81" w:line="160" w:lineRule="exact"/>
              <w:ind w:right="40"/>
              <w:rPr>
                <w:i/>
                <w:sz w:val="14"/>
              </w:rPr>
            </w:pPr>
            <w:r w:rsidRPr="008E3D94">
              <w:rPr>
                <w:i/>
                <w:sz w:val="14"/>
              </w:rPr>
              <w:t>2023 (actual)</w:t>
            </w:r>
          </w:p>
        </w:tc>
        <w:tc>
          <w:tcPr>
            <w:tcW w:w="1970" w:type="dxa"/>
            <w:tcBorders>
              <w:top w:val="single" w:sz="4" w:space="0" w:color="auto"/>
              <w:bottom w:val="single" w:sz="12" w:space="0" w:color="auto"/>
            </w:tcBorders>
            <w:vAlign w:val="bottom"/>
          </w:tcPr>
          <w:p w14:paraId="29FE03CF" w14:textId="77777777" w:rsidR="000054A9" w:rsidRPr="008E3D94" w:rsidRDefault="000054A9" w:rsidP="00863EED">
            <w:pPr>
              <w:keepNext/>
              <w:keepLines/>
              <w:spacing w:before="81" w:after="81" w:line="160" w:lineRule="exact"/>
              <w:ind w:left="144" w:right="40"/>
              <w:rPr>
                <w:i/>
                <w:sz w:val="14"/>
              </w:rPr>
            </w:pPr>
            <w:r w:rsidRPr="008E3D94">
              <w:rPr>
                <w:i/>
                <w:sz w:val="14"/>
              </w:rPr>
              <w:t>2024 (actual)</w:t>
            </w:r>
          </w:p>
        </w:tc>
        <w:tc>
          <w:tcPr>
            <w:tcW w:w="1970" w:type="dxa"/>
            <w:tcBorders>
              <w:top w:val="single" w:sz="4" w:space="0" w:color="auto"/>
              <w:bottom w:val="single" w:sz="12" w:space="0" w:color="auto"/>
              <w:right w:val="double" w:sz="12" w:space="0" w:color="auto"/>
            </w:tcBorders>
            <w:vAlign w:val="bottom"/>
          </w:tcPr>
          <w:p w14:paraId="10E4DF30" w14:textId="77777777" w:rsidR="000054A9" w:rsidRPr="008E3D94" w:rsidRDefault="000054A9" w:rsidP="00863EED">
            <w:pPr>
              <w:keepNext/>
              <w:keepLines/>
              <w:spacing w:before="81" w:after="81" w:line="160" w:lineRule="exact"/>
              <w:ind w:left="144" w:right="40"/>
              <w:rPr>
                <w:i/>
                <w:sz w:val="14"/>
              </w:rPr>
            </w:pPr>
            <w:r w:rsidRPr="008E3D94">
              <w:rPr>
                <w:i/>
                <w:sz w:val="14"/>
              </w:rPr>
              <w:t>2025 (actual)</w:t>
            </w:r>
          </w:p>
        </w:tc>
        <w:tc>
          <w:tcPr>
            <w:tcW w:w="1970" w:type="dxa"/>
            <w:tcBorders>
              <w:top w:val="single" w:sz="4" w:space="0" w:color="auto"/>
              <w:left w:val="double" w:sz="12" w:space="0" w:color="auto"/>
              <w:bottom w:val="single" w:sz="12" w:space="0" w:color="auto"/>
            </w:tcBorders>
            <w:vAlign w:val="bottom"/>
          </w:tcPr>
          <w:p w14:paraId="3752F6C0" w14:textId="77777777" w:rsidR="000054A9" w:rsidRPr="008E3D94" w:rsidRDefault="000054A9" w:rsidP="00863EED">
            <w:pPr>
              <w:keepNext/>
              <w:keepLines/>
              <w:spacing w:before="81" w:after="81" w:line="160" w:lineRule="exact"/>
              <w:ind w:left="144" w:right="40"/>
              <w:rPr>
                <w:i/>
                <w:sz w:val="14"/>
              </w:rPr>
            </w:pPr>
            <w:r w:rsidRPr="008E3D94">
              <w:rPr>
                <w:i/>
                <w:sz w:val="14"/>
              </w:rPr>
              <w:t>2026 (planned)</w:t>
            </w:r>
          </w:p>
        </w:tc>
        <w:tc>
          <w:tcPr>
            <w:tcW w:w="1970" w:type="dxa"/>
            <w:tcBorders>
              <w:top w:val="single" w:sz="4" w:space="0" w:color="auto"/>
              <w:bottom w:val="single" w:sz="12" w:space="0" w:color="auto"/>
            </w:tcBorders>
            <w:vAlign w:val="bottom"/>
          </w:tcPr>
          <w:p w14:paraId="04D0F414" w14:textId="77777777" w:rsidR="000054A9" w:rsidRPr="008E3D94" w:rsidRDefault="000054A9" w:rsidP="00863EED">
            <w:pPr>
              <w:keepNext/>
              <w:keepLines/>
              <w:spacing w:before="81" w:after="81" w:line="160" w:lineRule="exact"/>
              <w:ind w:left="144" w:right="40"/>
              <w:rPr>
                <w:i/>
                <w:sz w:val="14"/>
              </w:rPr>
            </w:pPr>
            <w:r w:rsidRPr="008E3D94">
              <w:rPr>
                <w:i/>
                <w:sz w:val="14"/>
              </w:rPr>
              <w:t>2027 (planned)</w:t>
            </w:r>
          </w:p>
        </w:tc>
      </w:tr>
      <w:tr w:rsidR="000054A9" w:rsidRPr="008E3D94" w14:paraId="46EFD202" w14:textId="77777777" w:rsidTr="000054A9">
        <w:trPr>
          <w:trHeight w:hRule="exact" w:val="115"/>
          <w:tblHeader/>
        </w:trPr>
        <w:tc>
          <w:tcPr>
            <w:tcW w:w="1970" w:type="dxa"/>
            <w:tcBorders>
              <w:top w:val="single" w:sz="12" w:space="0" w:color="auto"/>
            </w:tcBorders>
            <w:vAlign w:val="bottom"/>
          </w:tcPr>
          <w:p w14:paraId="178E518C" w14:textId="77777777" w:rsidR="000054A9" w:rsidRPr="008E3D94" w:rsidRDefault="000054A9" w:rsidP="00863EED">
            <w:pPr>
              <w:keepNext/>
              <w:keepLines/>
              <w:spacing w:before="40" w:after="120"/>
              <w:ind w:right="40"/>
            </w:pPr>
          </w:p>
        </w:tc>
        <w:tc>
          <w:tcPr>
            <w:tcW w:w="1970" w:type="dxa"/>
            <w:tcBorders>
              <w:top w:val="single" w:sz="12" w:space="0" w:color="auto"/>
            </w:tcBorders>
            <w:vAlign w:val="bottom"/>
          </w:tcPr>
          <w:p w14:paraId="49DB2E4B" w14:textId="77777777" w:rsidR="000054A9" w:rsidRPr="008E3D94" w:rsidRDefault="000054A9" w:rsidP="00863EED">
            <w:pPr>
              <w:keepNext/>
              <w:keepLines/>
              <w:spacing w:before="40" w:after="120"/>
              <w:ind w:left="144" w:right="40"/>
            </w:pPr>
          </w:p>
        </w:tc>
        <w:tc>
          <w:tcPr>
            <w:tcW w:w="1970" w:type="dxa"/>
            <w:tcBorders>
              <w:top w:val="single" w:sz="12" w:space="0" w:color="auto"/>
              <w:right w:val="double" w:sz="12" w:space="0" w:color="auto"/>
            </w:tcBorders>
            <w:vAlign w:val="bottom"/>
          </w:tcPr>
          <w:p w14:paraId="788BC331" w14:textId="77777777" w:rsidR="000054A9" w:rsidRPr="008E3D94" w:rsidRDefault="000054A9" w:rsidP="00863EED">
            <w:pPr>
              <w:keepNext/>
              <w:keepLines/>
              <w:spacing w:before="40" w:after="120"/>
              <w:ind w:left="144" w:right="40"/>
            </w:pPr>
          </w:p>
        </w:tc>
        <w:tc>
          <w:tcPr>
            <w:tcW w:w="1970" w:type="dxa"/>
            <w:tcBorders>
              <w:top w:val="single" w:sz="12" w:space="0" w:color="auto"/>
              <w:left w:val="double" w:sz="12" w:space="0" w:color="auto"/>
            </w:tcBorders>
            <w:vAlign w:val="bottom"/>
          </w:tcPr>
          <w:p w14:paraId="24CC27BD" w14:textId="77777777" w:rsidR="000054A9" w:rsidRPr="008E3D94" w:rsidRDefault="000054A9" w:rsidP="00863EED">
            <w:pPr>
              <w:keepNext/>
              <w:keepLines/>
              <w:spacing w:before="40" w:after="120"/>
              <w:ind w:left="144" w:right="40"/>
            </w:pPr>
          </w:p>
        </w:tc>
        <w:tc>
          <w:tcPr>
            <w:tcW w:w="1970" w:type="dxa"/>
            <w:tcBorders>
              <w:top w:val="single" w:sz="12" w:space="0" w:color="auto"/>
            </w:tcBorders>
            <w:vAlign w:val="bottom"/>
          </w:tcPr>
          <w:p w14:paraId="471D37BB" w14:textId="77777777" w:rsidR="000054A9" w:rsidRPr="008E3D94" w:rsidRDefault="000054A9" w:rsidP="00863EED">
            <w:pPr>
              <w:keepNext/>
              <w:keepLines/>
              <w:spacing w:before="40" w:after="120"/>
              <w:ind w:left="144" w:right="40"/>
            </w:pPr>
          </w:p>
        </w:tc>
      </w:tr>
      <w:tr w:rsidR="000054A9" w:rsidRPr="008E3D94" w14:paraId="29AB2D21" w14:textId="77777777" w:rsidTr="000054A9">
        <w:tc>
          <w:tcPr>
            <w:tcW w:w="1970" w:type="dxa"/>
            <w:tcBorders>
              <w:bottom w:val="single" w:sz="12" w:space="0" w:color="auto"/>
            </w:tcBorders>
          </w:tcPr>
          <w:p w14:paraId="28F95DCD" w14:textId="77777777" w:rsidR="000054A9" w:rsidRPr="008E3D94" w:rsidRDefault="000054A9" w:rsidP="00863EED">
            <w:pPr>
              <w:keepNext/>
              <w:keepLines/>
              <w:tabs>
                <w:tab w:val="left" w:pos="288"/>
                <w:tab w:val="left" w:pos="576"/>
                <w:tab w:val="left" w:pos="864"/>
                <w:tab w:val="left" w:pos="1152"/>
              </w:tabs>
              <w:spacing w:before="40" w:after="120"/>
              <w:ind w:right="40"/>
            </w:pPr>
            <w:r w:rsidRPr="008E3D94">
              <w:t>Improved timeliness in the issuance of publications through the fine-tuning of the gDoc 2.0 workload management system</w:t>
            </w:r>
          </w:p>
        </w:tc>
        <w:tc>
          <w:tcPr>
            <w:tcW w:w="1970" w:type="dxa"/>
            <w:tcBorders>
              <w:bottom w:val="single" w:sz="12" w:space="0" w:color="auto"/>
            </w:tcBorders>
          </w:tcPr>
          <w:p w14:paraId="0190401E" w14:textId="77777777" w:rsidR="000054A9" w:rsidRPr="008E3D94" w:rsidRDefault="000054A9" w:rsidP="00863EED">
            <w:pPr>
              <w:keepNext/>
              <w:keepLines/>
              <w:tabs>
                <w:tab w:val="left" w:pos="288"/>
                <w:tab w:val="left" w:pos="576"/>
                <w:tab w:val="left" w:pos="864"/>
                <w:tab w:val="left" w:pos="1152"/>
              </w:tabs>
              <w:spacing w:before="40" w:after="120"/>
              <w:ind w:left="144" w:right="40"/>
            </w:pPr>
            <w:r w:rsidRPr="008E3D94">
              <w:t>Accessibility enhanced by embedding alternative text into publications, such as the Secretary-General’s annual report on the work of the Organization, in the six official languages</w:t>
            </w:r>
          </w:p>
        </w:tc>
        <w:tc>
          <w:tcPr>
            <w:tcW w:w="1970" w:type="dxa"/>
            <w:tcBorders>
              <w:bottom w:val="single" w:sz="12" w:space="0" w:color="auto"/>
              <w:right w:val="double" w:sz="12" w:space="0" w:color="auto"/>
            </w:tcBorders>
          </w:tcPr>
          <w:p w14:paraId="15F86CAF" w14:textId="6BCEFD6B" w:rsidR="000054A9" w:rsidRPr="008E3D94" w:rsidRDefault="000054A9" w:rsidP="00863EED">
            <w:pPr>
              <w:keepNext/>
              <w:keepLines/>
              <w:tabs>
                <w:tab w:val="left" w:pos="288"/>
                <w:tab w:val="left" w:pos="576"/>
                <w:tab w:val="left" w:pos="864"/>
                <w:tab w:val="left" w:pos="1152"/>
              </w:tabs>
              <w:spacing w:before="40" w:after="120"/>
              <w:ind w:left="144" w:right="40"/>
            </w:pPr>
            <w:r w:rsidRPr="008E3D94">
              <w:t>Availability of metadata-enriched digital and accessible content, including in Extensible Markup Language (XML) format, which enhances searchability and facilitates research</w:t>
            </w:r>
          </w:p>
        </w:tc>
        <w:tc>
          <w:tcPr>
            <w:tcW w:w="1970" w:type="dxa"/>
            <w:tcBorders>
              <w:left w:val="double" w:sz="12" w:space="0" w:color="auto"/>
              <w:bottom w:val="single" w:sz="12" w:space="0" w:color="auto"/>
            </w:tcBorders>
          </w:tcPr>
          <w:p w14:paraId="766E2860" w14:textId="7EDCD825" w:rsidR="000054A9" w:rsidRPr="008E3D94" w:rsidRDefault="000054A9" w:rsidP="00863EED">
            <w:pPr>
              <w:keepNext/>
              <w:keepLines/>
              <w:tabs>
                <w:tab w:val="left" w:pos="288"/>
                <w:tab w:val="left" w:pos="576"/>
                <w:tab w:val="left" w:pos="864"/>
                <w:tab w:val="left" w:pos="1152"/>
              </w:tabs>
              <w:spacing w:before="40" w:after="120"/>
              <w:ind w:left="144" w:right="40"/>
            </w:pPr>
            <w:r w:rsidRPr="008E3D94">
              <w:t>Timeliness, accessibility and quality of publications improved through the use of artificial intelligence tools</w:t>
            </w:r>
          </w:p>
        </w:tc>
        <w:tc>
          <w:tcPr>
            <w:tcW w:w="1970" w:type="dxa"/>
            <w:tcBorders>
              <w:bottom w:val="single" w:sz="12" w:space="0" w:color="auto"/>
            </w:tcBorders>
          </w:tcPr>
          <w:p w14:paraId="7B0FD60F" w14:textId="795D0165" w:rsidR="000054A9" w:rsidRPr="008E3D94" w:rsidRDefault="000054A9" w:rsidP="00863EED">
            <w:pPr>
              <w:keepNext/>
              <w:keepLines/>
              <w:tabs>
                <w:tab w:val="left" w:pos="288"/>
                <w:tab w:val="left" w:pos="576"/>
                <w:tab w:val="left" w:pos="864"/>
                <w:tab w:val="left" w:pos="1152"/>
              </w:tabs>
              <w:spacing w:before="40" w:after="120"/>
              <w:ind w:left="144" w:right="40"/>
            </w:pPr>
            <w:r w:rsidRPr="008E3D94">
              <w:t>Increased accessibility and automation of publications through further use of artificial intelligence, workflow development and peer-to-peer training</w:t>
            </w:r>
          </w:p>
        </w:tc>
      </w:tr>
    </w:tbl>
    <w:p w14:paraId="00FD0D15" w14:textId="77777777" w:rsidR="00D30EEC" w:rsidRPr="008E3D94" w:rsidRDefault="00D30EEC" w:rsidP="00863EED">
      <w:pPr>
        <w:pStyle w:val="SingleTxt"/>
        <w:spacing w:after="0" w:line="100" w:lineRule="exact"/>
        <w:rPr>
          <w:sz w:val="10"/>
        </w:rPr>
      </w:pPr>
    </w:p>
    <w:p w14:paraId="38695738" w14:textId="77777777" w:rsidR="000054A9" w:rsidRPr="008E3D94" w:rsidRDefault="000054A9" w:rsidP="00863EED">
      <w:pPr>
        <w:pStyle w:val="SingleTxt"/>
        <w:spacing w:after="0" w:line="100" w:lineRule="exact"/>
        <w:rPr>
          <w:sz w:val="10"/>
        </w:rPr>
      </w:pPr>
    </w:p>
    <w:p w14:paraId="1F973552" w14:textId="76B15ED2"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rPr>
      </w:pPr>
      <w:r w:rsidRPr="008E3D94">
        <w:tab/>
      </w:r>
      <w:r w:rsidRPr="008E3D94">
        <w:tab/>
      </w:r>
      <w:r w:rsidRPr="008E3D94">
        <w:rPr>
          <w:spacing w:val="0"/>
        </w:rPr>
        <w:t>Result 3: meeting coverage sustained by leveraging in-house interpretation planning technology</w:t>
      </w:r>
    </w:p>
    <w:p w14:paraId="06E5401B" w14:textId="77777777" w:rsidR="00D30EEC" w:rsidRPr="008E3D94" w:rsidRDefault="00D30EEC" w:rsidP="00863EED">
      <w:pPr>
        <w:pStyle w:val="SingleTxt"/>
        <w:spacing w:after="0" w:line="100" w:lineRule="exact"/>
        <w:rPr>
          <w:sz w:val="10"/>
        </w:rPr>
      </w:pPr>
    </w:p>
    <w:p w14:paraId="23D8F535" w14:textId="4CD8D477" w:rsidR="00D30EEC" w:rsidRPr="008E3D94" w:rsidRDefault="000054A9"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pacing w:val="0"/>
        </w:rPr>
      </w:pPr>
      <w:r w:rsidRPr="008E3D94">
        <w:tab/>
      </w:r>
      <w:r w:rsidRPr="008E3D94">
        <w:tab/>
      </w:r>
      <w:r w:rsidR="00D30EEC" w:rsidRPr="008E3D94">
        <w:rPr>
          <w:spacing w:val="0"/>
        </w:rPr>
        <w:t>Proposed programme plan for 2027</w:t>
      </w:r>
    </w:p>
    <w:p w14:paraId="5543C696" w14:textId="77777777" w:rsidR="00D30EEC" w:rsidRPr="008E3D94" w:rsidRDefault="00D30EEC" w:rsidP="00863EED">
      <w:pPr>
        <w:pStyle w:val="SingleTxt"/>
        <w:spacing w:after="0" w:line="100" w:lineRule="exact"/>
        <w:rPr>
          <w:sz w:val="10"/>
        </w:rPr>
      </w:pPr>
    </w:p>
    <w:p w14:paraId="24263FE6" w14:textId="79790E13" w:rsidR="00D30EEC" w:rsidRPr="008E3D94" w:rsidRDefault="000054A9"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2.73</w:t>
      </w:r>
      <w:r w:rsidR="00D30EEC" w:rsidRPr="008E3D94">
        <w:tab/>
        <w:t>Optimal planning and deployment of in-house and external interpretation capacity is crucial to sustain meeting coverage, especially during periods of peak demand. To enable proactive workforce management and respond more agilely to the Organization</w:t>
      </w:r>
      <w:r w:rsidR="009C2627" w:rsidRPr="008E3D94">
        <w:t>’</w:t>
      </w:r>
      <w:r w:rsidR="00D30EEC" w:rsidRPr="008E3D94">
        <w:t>s needs, the subprogramme has been developing and improving eAPG, the Department’s in-house tool for managing both interpretation capacity and assignments. In 2025, to allow for global management of interpretation resources and forecasting of resource requirements in real time, eAPG capabilities were enhanced with the integration of time and attendance data, enabling full coverage of all mandated meetings with interpretation and the servicing of meetings of major groups using in-house resources, when such resources were available.</w:t>
      </w:r>
    </w:p>
    <w:p w14:paraId="18BDB5D9" w14:textId="77777777" w:rsidR="000054A9" w:rsidRPr="008E3D94" w:rsidRDefault="000054A9" w:rsidP="00863EED">
      <w:pPr>
        <w:pStyle w:val="SingleTxt"/>
        <w:spacing w:after="0" w:line="100" w:lineRule="exact"/>
        <w:rPr>
          <w:sz w:val="10"/>
        </w:rPr>
      </w:pPr>
    </w:p>
    <w:p w14:paraId="4FF66DEE" w14:textId="77777777" w:rsidR="00985EA5" w:rsidRPr="008E3D94" w:rsidRDefault="00D30EEC" w:rsidP="000054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Lessons learned and planned change</w:t>
      </w:r>
    </w:p>
    <w:p w14:paraId="1B23D3E9" w14:textId="7A635666" w:rsidR="000054A9" w:rsidRPr="008E3D94" w:rsidRDefault="000054A9" w:rsidP="00863EED">
      <w:pPr>
        <w:pStyle w:val="SingleTxt"/>
        <w:spacing w:after="0" w:line="100" w:lineRule="exact"/>
        <w:rPr>
          <w:sz w:val="10"/>
        </w:rPr>
      </w:pPr>
    </w:p>
    <w:p w14:paraId="1D53611A" w14:textId="245AD6F4" w:rsidR="00D30EEC" w:rsidRPr="008E3D94" w:rsidRDefault="000054A9"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2.74</w:t>
      </w:r>
      <w:r w:rsidR="00D30EEC" w:rsidRPr="008E3D94">
        <w:tab/>
        <w:t>The lesson for the subprogramme was that the capacity management features of the eAPG application remained limited. In applying the lesson, the subprogramme will further enhance eAPG through the introduction of new mechanisms for the global management of interpreters’ profiles, which display information such as the language combinations and availability of freelancers, as well as expanded modules for resource planning, to enable more cost-effective responses to medium-term and last-minute requests for meetings and needs to replace interpreters.</w:t>
      </w:r>
    </w:p>
    <w:p w14:paraId="22C0F59E" w14:textId="4125E80E" w:rsidR="00D30EEC" w:rsidRPr="008E3D94" w:rsidRDefault="000054A9"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r>
      <w:r w:rsidR="00D30EEC" w:rsidRPr="008E3D94">
        <w:t>2.75</w:t>
      </w:r>
      <w:r w:rsidR="00D30EEC" w:rsidRPr="008E3D94">
        <w:tab/>
        <w:t>Expected progress towards the objective is presented in table 2.11.</w:t>
      </w:r>
    </w:p>
    <w:p w14:paraId="6316C1F3" w14:textId="77777777" w:rsidR="000054A9" w:rsidRPr="008E3D94" w:rsidRDefault="000054A9" w:rsidP="00863EED">
      <w:pPr>
        <w:pStyle w:val="SingleTxt"/>
        <w:spacing w:after="0" w:line="100" w:lineRule="exact"/>
        <w:rPr>
          <w:sz w:val="10"/>
        </w:rPr>
      </w:pPr>
    </w:p>
    <w:p w14:paraId="5F9B79B3" w14:textId="02B78AA1" w:rsidR="00D30EEC" w:rsidRPr="008E3D94" w:rsidRDefault="00D30EEC"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2.11</w:t>
      </w:r>
    </w:p>
    <w:p w14:paraId="6A98B6EB" w14:textId="564DED33" w:rsidR="00D30EEC" w:rsidRPr="008E3D94" w:rsidRDefault="000054A9" w:rsidP="001F010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00D30EEC" w:rsidRPr="008E3D94">
        <w:t>Performance measure</w:t>
      </w:r>
    </w:p>
    <w:p w14:paraId="7FAE4EFA" w14:textId="77777777" w:rsidR="00D30EEC" w:rsidRPr="008E3D94" w:rsidRDefault="00D30EEC" w:rsidP="001F010A">
      <w:pPr>
        <w:keepNext/>
        <w:spacing w:line="100" w:lineRule="exact"/>
        <w:rPr>
          <w:sz w:val="10"/>
        </w:rPr>
      </w:pPr>
    </w:p>
    <w:p w14:paraId="1B2EEBE5" w14:textId="77777777" w:rsidR="000054A9" w:rsidRPr="008E3D94" w:rsidRDefault="000054A9" w:rsidP="001F010A">
      <w:pPr>
        <w:keepNext/>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0054A9" w:rsidRPr="008E3D94" w14:paraId="4B6183D2" w14:textId="77777777" w:rsidTr="000054A9">
        <w:trPr>
          <w:tblHeader/>
        </w:trPr>
        <w:tc>
          <w:tcPr>
            <w:tcW w:w="1970" w:type="dxa"/>
            <w:tcBorders>
              <w:top w:val="single" w:sz="4" w:space="0" w:color="auto"/>
              <w:bottom w:val="single" w:sz="12" w:space="0" w:color="auto"/>
            </w:tcBorders>
            <w:vAlign w:val="bottom"/>
          </w:tcPr>
          <w:p w14:paraId="13075934" w14:textId="77777777" w:rsidR="000054A9" w:rsidRPr="008E3D94" w:rsidRDefault="000054A9" w:rsidP="001F010A">
            <w:pPr>
              <w:keepNext/>
              <w:spacing w:before="81" w:after="81" w:line="160" w:lineRule="exact"/>
              <w:ind w:right="40"/>
              <w:jc w:val="both"/>
              <w:rPr>
                <w:i/>
                <w:sz w:val="14"/>
              </w:rPr>
            </w:pPr>
            <w:r w:rsidRPr="008E3D94">
              <w:rPr>
                <w:i/>
                <w:sz w:val="14"/>
              </w:rPr>
              <w:t xml:space="preserve">2023 (actual) </w:t>
            </w:r>
          </w:p>
        </w:tc>
        <w:tc>
          <w:tcPr>
            <w:tcW w:w="1970" w:type="dxa"/>
            <w:tcBorders>
              <w:top w:val="single" w:sz="4" w:space="0" w:color="auto"/>
              <w:bottom w:val="single" w:sz="12" w:space="0" w:color="auto"/>
            </w:tcBorders>
            <w:vAlign w:val="bottom"/>
          </w:tcPr>
          <w:p w14:paraId="1BF5D4DE" w14:textId="77777777" w:rsidR="000054A9" w:rsidRPr="008E3D94" w:rsidRDefault="000054A9" w:rsidP="001F010A">
            <w:pPr>
              <w:keepNext/>
              <w:spacing w:before="81" w:after="81" w:line="160" w:lineRule="exact"/>
              <w:ind w:left="144" w:right="40"/>
              <w:rPr>
                <w:i/>
                <w:sz w:val="14"/>
              </w:rPr>
            </w:pPr>
            <w:r w:rsidRPr="008E3D94">
              <w:rPr>
                <w:i/>
                <w:sz w:val="14"/>
              </w:rPr>
              <w:t xml:space="preserve">2024 (actual) </w:t>
            </w:r>
          </w:p>
        </w:tc>
        <w:tc>
          <w:tcPr>
            <w:tcW w:w="1970" w:type="dxa"/>
            <w:tcBorders>
              <w:top w:val="single" w:sz="4" w:space="0" w:color="auto"/>
              <w:bottom w:val="single" w:sz="12" w:space="0" w:color="auto"/>
              <w:right w:val="double" w:sz="12" w:space="0" w:color="auto"/>
            </w:tcBorders>
            <w:vAlign w:val="bottom"/>
          </w:tcPr>
          <w:p w14:paraId="40F40C3C" w14:textId="77777777" w:rsidR="000054A9" w:rsidRPr="008E3D94" w:rsidRDefault="000054A9" w:rsidP="001F010A">
            <w:pPr>
              <w:keepNext/>
              <w:spacing w:before="81" w:after="81" w:line="160" w:lineRule="exact"/>
              <w:ind w:left="144" w:right="40"/>
              <w:rPr>
                <w:i/>
                <w:sz w:val="14"/>
              </w:rPr>
            </w:pPr>
            <w:r w:rsidRPr="008E3D94">
              <w:rPr>
                <w:i/>
                <w:sz w:val="14"/>
              </w:rPr>
              <w:t xml:space="preserve">2025 (actual) </w:t>
            </w:r>
          </w:p>
        </w:tc>
        <w:tc>
          <w:tcPr>
            <w:tcW w:w="1970" w:type="dxa"/>
            <w:tcBorders>
              <w:top w:val="single" w:sz="4" w:space="0" w:color="auto"/>
              <w:left w:val="double" w:sz="12" w:space="0" w:color="auto"/>
              <w:bottom w:val="single" w:sz="12" w:space="0" w:color="auto"/>
            </w:tcBorders>
            <w:vAlign w:val="bottom"/>
          </w:tcPr>
          <w:p w14:paraId="6D862D7D" w14:textId="77777777" w:rsidR="000054A9" w:rsidRPr="008E3D94" w:rsidRDefault="000054A9" w:rsidP="001F010A">
            <w:pPr>
              <w:keepNext/>
              <w:spacing w:before="81" w:after="81" w:line="160" w:lineRule="exact"/>
              <w:ind w:left="144" w:right="40"/>
              <w:rPr>
                <w:i/>
                <w:sz w:val="14"/>
              </w:rPr>
            </w:pPr>
            <w:r w:rsidRPr="008E3D94">
              <w:rPr>
                <w:i/>
                <w:sz w:val="14"/>
              </w:rPr>
              <w:t xml:space="preserve">2026 (planned) </w:t>
            </w:r>
          </w:p>
        </w:tc>
        <w:tc>
          <w:tcPr>
            <w:tcW w:w="1970" w:type="dxa"/>
            <w:tcBorders>
              <w:top w:val="single" w:sz="4" w:space="0" w:color="auto"/>
              <w:bottom w:val="single" w:sz="12" w:space="0" w:color="auto"/>
            </w:tcBorders>
            <w:vAlign w:val="bottom"/>
          </w:tcPr>
          <w:p w14:paraId="4F8C107E" w14:textId="77777777" w:rsidR="000054A9" w:rsidRPr="008E3D94" w:rsidRDefault="000054A9" w:rsidP="001F010A">
            <w:pPr>
              <w:keepNext/>
              <w:spacing w:before="81" w:after="81" w:line="160" w:lineRule="exact"/>
              <w:ind w:left="144" w:right="40"/>
              <w:rPr>
                <w:i/>
                <w:sz w:val="14"/>
              </w:rPr>
            </w:pPr>
            <w:r w:rsidRPr="008E3D94">
              <w:rPr>
                <w:i/>
                <w:sz w:val="14"/>
              </w:rPr>
              <w:t xml:space="preserve">2027 (planned) </w:t>
            </w:r>
          </w:p>
        </w:tc>
      </w:tr>
      <w:tr w:rsidR="000054A9" w:rsidRPr="008E3D94" w14:paraId="7A53FE5D" w14:textId="77777777" w:rsidTr="000054A9">
        <w:trPr>
          <w:trHeight w:hRule="exact" w:val="115"/>
          <w:tblHeader/>
        </w:trPr>
        <w:tc>
          <w:tcPr>
            <w:tcW w:w="1970" w:type="dxa"/>
            <w:tcBorders>
              <w:top w:val="single" w:sz="12" w:space="0" w:color="auto"/>
            </w:tcBorders>
            <w:vAlign w:val="bottom"/>
          </w:tcPr>
          <w:p w14:paraId="5020AD82" w14:textId="77777777" w:rsidR="000054A9" w:rsidRPr="008E3D94" w:rsidRDefault="000054A9" w:rsidP="000054A9">
            <w:pPr>
              <w:spacing w:before="40" w:after="120"/>
              <w:ind w:right="40"/>
              <w:jc w:val="both"/>
            </w:pPr>
          </w:p>
        </w:tc>
        <w:tc>
          <w:tcPr>
            <w:tcW w:w="1970" w:type="dxa"/>
            <w:tcBorders>
              <w:top w:val="single" w:sz="12" w:space="0" w:color="auto"/>
            </w:tcBorders>
            <w:vAlign w:val="bottom"/>
          </w:tcPr>
          <w:p w14:paraId="10AD38C9" w14:textId="77777777" w:rsidR="000054A9" w:rsidRPr="008E3D94" w:rsidRDefault="000054A9" w:rsidP="000054A9">
            <w:pPr>
              <w:spacing w:before="40" w:after="120"/>
              <w:ind w:left="144" w:right="40"/>
            </w:pPr>
          </w:p>
        </w:tc>
        <w:tc>
          <w:tcPr>
            <w:tcW w:w="1970" w:type="dxa"/>
            <w:tcBorders>
              <w:top w:val="single" w:sz="12" w:space="0" w:color="auto"/>
              <w:right w:val="double" w:sz="12" w:space="0" w:color="auto"/>
            </w:tcBorders>
            <w:vAlign w:val="bottom"/>
          </w:tcPr>
          <w:p w14:paraId="60682CD1" w14:textId="77777777" w:rsidR="000054A9" w:rsidRPr="008E3D94" w:rsidRDefault="000054A9" w:rsidP="000054A9">
            <w:pPr>
              <w:spacing w:before="40" w:after="120"/>
              <w:ind w:left="144" w:right="40"/>
            </w:pPr>
          </w:p>
        </w:tc>
        <w:tc>
          <w:tcPr>
            <w:tcW w:w="1970" w:type="dxa"/>
            <w:tcBorders>
              <w:top w:val="single" w:sz="12" w:space="0" w:color="auto"/>
              <w:left w:val="double" w:sz="12" w:space="0" w:color="auto"/>
            </w:tcBorders>
            <w:vAlign w:val="bottom"/>
          </w:tcPr>
          <w:p w14:paraId="178C37CD" w14:textId="77777777" w:rsidR="000054A9" w:rsidRPr="008E3D94" w:rsidRDefault="000054A9" w:rsidP="000054A9">
            <w:pPr>
              <w:spacing w:before="40" w:after="120"/>
              <w:ind w:left="144" w:right="40"/>
            </w:pPr>
          </w:p>
        </w:tc>
        <w:tc>
          <w:tcPr>
            <w:tcW w:w="1970" w:type="dxa"/>
            <w:tcBorders>
              <w:top w:val="single" w:sz="12" w:space="0" w:color="auto"/>
            </w:tcBorders>
            <w:vAlign w:val="bottom"/>
          </w:tcPr>
          <w:p w14:paraId="79458032" w14:textId="77777777" w:rsidR="000054A9" w:rsidRPr="008E3D94" w:rsidRDefault="000054A9" w:rsidP="000054A9">
            <w:pPr>
              <w:spacing w:before="40" w:after="120"/>
              <w:ind w:left="144" w:right="40"/>
            </w:pPr>
          </w:p>
        </w:tc>
      </w:tr>
      <w:tr w:rsidR="000054A9" w:rsidRPr="00863EED" w14:paraId="5F7EE49B" w14:textId="77777777" w:rsidTr="00863EED">
        <w:tc>
          <w:tcPr>
            <w:tcW w:w="1970" w:type="dxa"/>
          </w:tcPr>
          <w:p w14:paraId="770AE527" w14:textId="77777777" w:rsidR="000054A9" w:rsidRPr="00863EED" w:rsidRDefault="000054A9" w:rsidP="000054A9">
            <w:pPr>
              <w:tabs>
                <w:tab w:val="left" w:pos="288"/>
                <w:tab w:val="left" w:pos="576"/>
                <w:tab w:val="left" w:pos="864"/>
                <w:tab w:val="left" w:pos="1152"/>
              </w:tabs>
              <w:spacing w:before="40" w:after="120"/>
              <w:ind w:right="40"/>
              <w:rPr>
                <w:spacing w:val="2"/>
              </w:rPr>
            </w:pPr>
            <w:r w:rsidRPr="00863EED">
              <w:rPr>
                <w:spacing w:val="2"/>
              </w:rPr>
              <w:t xml:space="preserve">Stocktaking of eAPG functionalities to identify potential improvements for better capacity management </w:t>
            </w:r>
          </w:p>
        </w:tc>
        <w:tc>
          <w:tcPr>
            <w:tcW w:w="1970" w:type="dxa"/>
          </w:tcPr>
          <w:p w14:paraId="78060F83" w14:textId="77777777" w:rsidR="000054A9" w:rsidRPr="00863EED" w:rsidRDefault="000054A9" w:rsidP="000054A9">
            <w:pPr>
              <w:tabs>
                <w:tab w:val="left" w:pos="288"/>
                <w:tab w:val="left" w:pos="576"/>
                <w:tab w:val="left" w:pos="864"/>
                <w:tab w:val="left" w:pos="1152"/>
              </w:tabs>
              <w:spacing w:before="40" w:after="120"/>
              <w:ind w:left="144" w:right="40"/>
              <w:rPr>
                <w:spacing w:val="2"/>
              </w:rPr>
            </w:pPr>
            <w:r w:rsidRPr="00863EED">
              <w:rPr>
                <w:spacing w:val="2"/>
              </w:rPr>
              <w:t>Improved system security through the discontinuation of legacy tools and the introduction of the Azure Active Directory login</w:t>
            </w:r>
          </w:p>
        </w:tc>
        <w:tc>
          <w:tcPr>
            <w:tcW w:w="1970" w:type="dxa"/>
            <w:tcBorders>
              <w:right w:val="double" w:sz="12" w:space="0" w:color="auto"/>
            </w:tcBorders>
          </w:tcPr>
          <w:p w14:paraId="1B8E08A8" w14:textId="5B7B684C" w:rsidR="000054A9" w:rsidRPr="00863EED" w:rsidRDefault="000054A9" w:rsidP="000054A9">
            <w:pPr>
              <w:tabs>
                <w:tab w:val="left" w:pos="288"/>
                <w:tab w:val="left" w:pos="576"/>
                <w:tab w:val="left" w:pos="864"/>
                <w:tab w:val="left" w:pos="1152"/>
              </w:tabs>
              <w:spacing w:before="40" w:after="120"/>
              <w:ind w:left="144" w:right="40"/>
              <w:rPr>
                <w:spacing w:val="2"/>
              </w:rPr>
            </w:pPr>
            <w:r w:rsidRPr="00863EED">
              <w:rPr>
                <w:spacing w:val="2"/>
              </w:rPr>
              <w:t>More refined capacity analysis tools implemented, leading to optimized use of in</w:t>
            </w:r>
            <w:r w:rsidR="00AD72AA" w:rsidRPr="00863EED">
              <w:rPr>
                <w:spacing w:val="2"/>
              </w:rPr>
              <w:noBreakHyphen/>
            </w:r>
            <w:r w:rsidRPr="00863EED">
              <w:rPr>
                <w:spacing w:val="2"/>
              </w:rPr>
              <w:t>house capacity</w:t>
            </w:r>
          </w:p>
        </w:tc>
        <w:tc>
          <w:tcPr>
            <w:tcW w:w="1970" w:type="dxa"/>
            <w:tcBorders>
              <w:left w:val="double" w:sz="12" w:space="0" w:color="auto"/>
            </w:tcBorders>
          </w:tcPr>
          <w:p w14:paraId="32EED672" w14:textId="285D243F" w:rsidR="000054A9" w:rsidRPr="00863EED" w:rsidRDefault="000054A9" w:rsidP="000054A9">
            <w:pPr>
              <w:tabs>
                <w:tab w:val="left" w:pos="288"/>
                <w:tab w:val="left" w:pos="576"/>
                <w:tab w:val="left" w:pos="864"/>
                <w:tab w:val="left" w:pos="1152"/>
              </w:tabs>
              <w:spacing w:before="40" w:after="120"/>
              <w:ind w:left="144" w:right="40"/>
              <w:rPr>
                <w:spacing w:val="2"/>
              </w:rPr>
            </w:pPr>
            <w:r w:rsidRPr="00863EED">
              <w:rPr>
                <w:spacing w:val="2"/>
              </w:rPr>
              <w:t>The pooling of in</w:t>
            </w:r>
            <w:r w:rsidR="00AD72AA" w:rsidRPr="00863EED">
              <w:rPr>
                <w:spacing w:val="2"/>
              </w:rPr>
              <w:noBreakHyphen/>
            </w:r>
            <w:r w:rsidRPr="00863EED">
              <w:rPr>
                <w:spacing w:val="2"/>
              </w:rPr>
              <w:t>house capacity across duty stations and units as part of integrated global management is better supported through new mechanisms for managing global profiles of staff and freelance interpreters in eAPG</w:t>
            </w:r>
          </w:p>
        </w:tc>
        <w:tc>
          <w:tcPr>
            <w:tcW w:w="1970" w:type="dxa"/>
          </w:tcPr>
          <w:p w14:paraId="0FA59CD9" w14:textId="77777777" w:rsidR="000054A9" w:rsidRPr="00863EED" w:rsidRDefault="000054A9" w:rsidP="000054A9">
            <w:pPr>
              <w:tabs>
                <w:tab w:val="left" w:pos="288"/>
                <w:tab w:val="left" w:pos="576"/>
                <w:tab w:val="left" w:pos="864"/>
                <w:tab w:val="left" w:pos="1152"/>
              </w:tabs>
              <w:spacing w:before="40" w:after="120"/>
              <w:ind w:left="144" w:right="40"/>
              <w:rPr>
                <w:spacing w:val="2"/>
              </w:rPr>
            </w:pPr>
            <w:r w:rsidRPr="00863EED">
              <w:rPr>
                <w:spacing w:val="2"/>
              </w:rPr>
              <w:t>Optimization of temporary assistance facilitated through integration of the global language register into eAPG and a feature for tentative recruitment forecasting</w:t>
            </w:r>
          </w:p>
        </w:tc>
      </w:tr>
      <w:tr w:rsidR="00863EED" w:rsidRPr="00863EED" w14:paraId="6D7C2A5F" w14:textId="77777777" w:rsidTr="00863EED">
        <w:trPr>
          <w:trHeight w:hRule="exact" w:val="29"/>
        </w:trPr>
        <w:tc>
          <w:tcPr>
            <w:tcW w:w="1970" w:type="dxa"/>
            <w:tcBorders>
              <w:bottom w:val="single" w:sz="12" w:space="0" w:color="auto"/>
            </w:tcBorders>
          </w:tcPr>
          <w:p w14:paraId="4702A7C0" w14:textId="77777777" w:rsidR="00863EED" w:rsidRPr="00863EED" w:rsidRDefault="00863EED" w:rsidP="000054A9">
            <w:pPr>
              <w:tabs>
                <w:tab w:val="left" w:pos="288"/>
                <w:tab w:val="left" w:pos="576"/>
                <w:tab w:val="left" w:pos="864"/>
                <w:tab w:val="left" w:pos="1152"/>
              </w:tabs>
              <w:spacing w:before="40" w:after="120"/>
              <w:ind w:right="40"/>
              <w:rPr>
                <w:spacing w:val="2"/>
              </w:rPr>
            </w:pPr>
          </w:p>
        </w:tc>
        <w:tc>
          <w:tcPr>
            <w:tcW w:w="1970" w:type="dxa"/>
            <w:tcBorders>
              <w:bottom w:val="single" w:sz="12" w:space="0" w:color="auto"/>
            </w:tcBorders>
          </w:tcPr>
          <w:p w14:paraId="4BEA4711" w14:textId="77777777" w:rsidR="00863EED" w:rsidRPr="00863EED" w:rsidRDefault="00863EED" w:rsidP="000054A9">
            <w:pPr>
              <w:tabs>
                <w:tab w:val="left" w:pos="288"/>
                <w:tab w:val="left" w:pos="576"/>
                <w:tab w:val="left" w:pos="864"/>
                <w:tab w:val="left" w:pos="1152"/>
              </w:tabs>
              <w:spacing w:before="40" w:after="120"/>
              <w:ind w:left="144" w:right="40"/>
              <w:rPr>
                <w:spacing w:val="2"/>
              </w:rPr>
            </w:pPr>
          </w:p>
        </w:tc>
        <w:tc>
          <w:tcPr>
            <w:tcW w:w="1970" w:type="dxa"/>
            <w:tcBorders>
              <w:bottom w:val="single" w:sz="12" w:space="0" w:color="auto"/>
              <w:right w:val="double" w:sz="12" w:space="0" w:color="auto"/>
            </w:tcBorders>
          </w:tcPr>
          <w:p w14:paraId="75B53A9A" w14:textId="77777777" w:rsidR="00863EED" w:rsidRPr="00863EED" w:rsidRDefault="00863EED" w:rsidP="000054A9">
            <w:pPr>
              <w:tabs>
                <w:tab w:val="left" w:pos="288"/>
                <w:tab w:val="left" w:pos="576"/>
                <w:tab w:val="left" w:pos="864"/>
                <w:tab w:val="left" w:pos="1152"/>
              </w:tabs>
              <w:spacing w:before="40" w:after="120"/>
              <w:ind w:left="144" w:right="40"/>
              <w:rPr>
                <w:spacing w:val="2"/>
              </w:rPr>
            </w:pPr>
          </w:p>
        </w:tc>
        <w:tc>
          <w:tcPr>
            <w:tcW w:w="1970" w:type="dxa"/>
            <w:tcBorders>
              <w:left w:val="double" w:sz="12" w:space="0" w:color="auto"/>
              <w:bottom w:val="single" w:sz="12" w:space="0" w:color="auto"/>
            </w:tcBorders>
          </w:tcPr>
          <w:p w14:paraId="44962792" w14:textId="77777777" w:rsidR="00863EED" w:rsidRPr="00863EED" w:rsidRDefault="00863EED" w:rsidP="000054A9">
            <w:pPr>
              <w:tabs>
                <w:tab w:val="left" w:pos="288"/>
                <w:tab w:val="left" w:pos="576"/>
                <w:tab w:val="left" w:pos="864"/>
                <w:tab w:val="left" w:pos="1152"/>
              </w:tabs>
              <w:spacing w:before="40" w:after="120"/>
              <w:ind w:left="144" w:right="40"/>
              <w:rPr>
                <w:spacing w:val="2"/>
              </w:rPr>
            </w:pPr>
          </w:p>
        </w:tc>
        <w:tc>
          <w:tcPr>
            <w:tcW w:w="1970" w:type="dxa"/>
            <w:tcBorders>
              <w:bottom w:val="single" w:sz="12" w:space="0" w:color="auto"/>
            </w:tcBorders>
          </w:tcPr>
          <w:p w14:paraId="4F78EF2B" w14:textId="77777777" w:rsidR="00863EED" w:rsidRPr="00863EED" w:rsidRDefault="00863EED" w:rsidP="000054A9">
            <w:pPr>
              <w:tabs>
                <w:tab w:val="left" w:pos="288"/>
                <w:tab w:val="left" w:pos="576"/>
                <w:tab w:val="left" w:pos="864"/>
                <w:tab w:val="left" w:pos="1152"/>
              </w:tabs>
              <w:spacing w:before="40" w:after="120"/>
              <w:ind w:left="144" w:right="40"/>
              <w:rPr>
                <w:spacing w:val="2"/>
              </w:rPr>
            </w:pPr>
          </w:p>
        </w:tc>
      </w:tr>
    </w:tbl>
    <w:p w14:paraId="5B391C05" w14:textId="77777777" w:rsidR="00D30EEC" w:rsidRPr="008E3D94" w:rsidRDefault="00D30EEC" w:rsidP="000054A9">
      <w:pPr>
        <w:pStyle w:val="SingleTxt"/>
        <w:spacing w:after="0" w:line="120" w:lineRule="exact"/>
        <w:rPr>
          <w:sz w:val="10"/>
        </w:rPr>
      </w:pPr>
    </w:p>
    <w:p w14:paraId="2B606A8D" w14:textId="77777777" w:rsidR="000054A9" w:rsidRPr="008E3D94" w:rsidRDefault="000054A9" w:rsidP="000054A9">
      <w:pPr>
        <w:pStyle w:val="SingleTxt"/>
        <w:spacing w:after="0" w:line="120" w:lineRule="exact"/>
        <w:rPr>
          <w:sz w:val="10"/>
        </w:rPr>
      </w:pPr>
    </w:p>
    <w:p w14:paraId="4FE476EE" w14:textId="77777777" w:rsidR="000054A9" w:rsidRPr="008E3D94" w:rsidRDefault="000054A9" w:rsidP="000054A9">
      <w:pPr>
        <w:pStyle w:val="SingleTxt"/>
        <w:spacing w:after="0" w:line="120" w:lineRule="exact"/>
        <w:rPr>
          <w:sz w:val="10"/>
        </w:rPr>
      </w:pPr>
    </w:p>
    <w:p w14:paraId="20DF74C0" w14:textId="77777777" w:rsidR="00D30EEC" w:rsidRPr="008E3D94" w:rsidRDefault="00D30EEC" w:rsidP="000054A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ab/>
      </w:r>
      <w:r w:rsidRPr="008E3D94">
        <w:tab/>
        <w:t>Deliverables</w:t>
      </w:r>
    </w:p>
    <w:p w14:paraId="378EA40C" w14:textId="77777777" w:rsidR="00D30EEC" w:rsidRPr="008E3D94" w:rsidRDefault="00D30EEC" w:rsidP="000054A9">
      <w:pPr>
        <w:pStyle w:val="SingleTxt"/>
        <w:spacing w:after="0" w:line="120" w:lineRule="exact"/>
        <w:rPr>
          <w:sz w:val="10"/>
        </w:rPr>
      </w:pPr>
    </w:p>
    <w:p w14:paraId="686D72C6" w14:textId="77777777" w:rsidR="000054A9" w:rsidRPr="008E3D94" w:rsidRDefault="000054A9" w:rsidP="000054A9">
      <w:pPr>
        <w:pStyle w:val="SingleTxt"/>
        <w:spacing w:after="0" w:line="120" w:lineRule="exact"/>
        <w:rPr>
          <w:sz w:val="10"/>
        </w:rPr>
      </w:pPr>
    </w:p>
    <w:p w14:paraId="622F7576" w14:textId="77777777" w:rsidR="00D30EEC" w:rsidRPr="008E3D94" w:rsidRDefault="00D30EEC"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tab/>
        <w:t>2.76</w:t>
      </w:r>
      <w:r w:rsidRPr="008E3D94">
        <w:tab/>
        <w:t>Table 2.12 lists all deliverables of the subprogramme.</w:t>
      </w:r>
    </w:p>
    <w:p w14:paraId="51BA202F" w14:textId="77777777" w:rsidR="00D30EEC" w:rsidRPr="008E3D94" w:rsidRDefault="00D30EEC"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18FA0"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E3D94">
        <w:rPr>
          <w:b w:val="0"/>
          <w:bCs/>
        </w:rPr>
        <w:t>Table 2.12</w:t>
      </w:r>
    </w:p>
    <w:p w14:paraId="5B9FE42F" w14:textId="77777777" w:rsidR="00D30EEC" w:rsidRPr="008E3D94" w:rsidRDefault="00D30EEC" w:rsidP="000054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E3D94">
        <w:t>Subprogramme 4: deliverables for the period 2025–2027, by category and subcategory</w:t>
      </w:r>
    </w:p>
    <w:p w14:paraId="2001D10B" w14:textId="77777777" w:rsidR="00D30EEC" w:rsidRPr="008E3D94" w:rsidRDefault="00D30EEC"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D39B1" w14:textId="77777777" w:rsidR="000054A9" w:rsidRPr="008E3D94" w:rsidRDefault="000054A9" w:rsidP="000054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0054A9" w:rsidRPr="008E3D94" w14:paraId="303795CD" w14:textId="77777777" w:rsidTr="000054A9">
        <w:trPr>
          <w:tblHeader/>
        </w:trPr>
        <w:tc>
          <w:tcPr>
            <w:tcW w:w="6930" w:type="dxa"/>
            <w:tcBorders>
              <w:top w:val="single" w:sz="4" w:space="0" w:color="auto"/>
              <w:bottom w:val="single" w:sz="12" w:space="0" w:color="auto"/>
            </w:tcBorders>
            <w:vAlign w:val="bottom"/>
          </w:tcPr>
          <w:p w14:paraId="6AF47AF1" w14:textId="77777777" w:rsidR="000054A9" w:rsidRPr="008E3D94" w:rsidRDefault="000054A9" w:rsidP="000054A9">
            <w:pPr>
              <w:spacing w:before="81" w:after="81" w:line="160" w:lineRule="exact"/>
              <w:ind w:right="40"/>
              <w:rPr>
                <w:i/>
                <w:sz w:val="14"/>
              </w:rPr>
            </w:pPr>
            <w:r w:rsidRPr="008E3D94">
              <w:rPr>
                <w:i/>
                <w:sz w:val="14"/>
              </w:rPr>
              <w:t>Category and subcategory</w:t>
            </w:r>
          </w:p>
        </w:tc>
        <w:tc>
          <w:tcPr>
            <w:tcW w:w="730" w:type="dxa"/>
            <w:tcBorders>
              <w:top w:val="single" w:sz="4" w:space="0" w:color="auto"/>
              <w:bottom w:val="single" w:sz="12" w:space="0" w:color="auto"/>
            </w:tcBorders>
            <w:vAlign w:val="bottom"/>
          </w:tcPr>
          <w:p w14:paraId="401D6364" w14:textId="77777777" w:rsidR="000054A9" w:rsidRPr="008E3D94" w:rsidRDefault="000054A9" w:rsidP="000054A9">
            <w:pPr>
              <w:spacing w:before="81" w:after="81" w:line="160" w:lineRule="exact"/>
              <w:ind w:left="144" w:right="40"/>
              <w:jc w:val="right"/>
              <w:rPr>
                <w:i/>
                <w:sz w:val="14"/>
              </w:rPr>
            </w:pPr>
            <w:r w:rsidRPr="008E3D94">
              <w:rPr>
                <w:i/>
                <w:sz w:val="14"/>
              </w:rPr>
              <w:t>2025 planned</w:t>
            </w:r>
          </w:p>
        </w:tc>
        <w:tc>
          <w:tcPr>
            <w:tcW w:w="730" w:type="dxa"/>
            <w:tcBorders>
              <w:top w:val="single" w:sz="4" w:space="0" w:color="auto"/>
              <w:bottom w:val="single" w:sz="12" w:space="0" w:color="auto"/>
            </w:tcBorders>
            <w:vAlign w:val="bottom"/>
          </w:tcPr>
          <w:p w14:paraId="427AC646" w14:textId="77777777" w:rsidR="000054A9" w:rsidRPr="008E3D94" w:rsidRDefault="000054A9" w:rsidP="000054A9">
            <w:pPr>
              <w:spacing w:before="81" w:after="81" w:line="160" w:lineRule="exact"/>
              <w:ind w:left="144" w:right="40"/>
              <w:jc w:val="right"/>
              <w:rPr>
                <w:i/>
                <w:sz w:val="14"/>
              </w:rPr>
            </w:pPr>
            <w:r w:rsidRPr="008E3D94">
              <w:rPr>
                <w:i/>
                <w:sz w:val="14"/>
              </w:rPr>
              <w:t>2025 actual</w:t>
            </w:r>
          </w:p>
        </w:tc>
        <w:tc>
          <w:tcPr>
            <w:tcW w:w="730" w:type="dxa"/>
            <w:tcBorders>
              <w:top w:val="single" w:sz="4" w:space="0" w:color="auto"/>
              <w:bottom w:val="single" w:sz="12" w:space="0" w:color="auto"/>
            </w:tcBorders>
            <w:vAlign w:val="bottom"/>
          </w:tcPr>
          <w:p w14:paraId="7B154830" w14:textId="77777777" w:rsidR="000054A9" w:rsidRPr="008E3D94" w:rsidRDefault="000054A9" w:rsidP="000054A9">
            <w:pPr>
              <w:spacing w:before="81" w:after="81" w:line="160" w:lineRule="exact"/>
              <w:ind w:left="144" w:right="40"/>
              <w:jc w:val="right"/>
              <w:rPr>
                <w:i/>
                <w:sz w:val="14"/>
              </w:rPr>
            </w:pPr>
            <w:r w:rsidRPr="008E3D94">
              <w:rPr>
                <w:i/>
                <w:sz w:val="14"/>
              </w:rPr>
              <w:t>2026 planned</w:t>
            </w:r>
          </w:p>
        </w:tc>
        <w:tc>
          <w:tcPr>
            <w:tcW w:w="730" w:type="dxa"/>
            <w:tcBorders>
              <w:top w:val="single" w:sz="4" w:space="0" w:color="auto"/>
              <w:bottom w:val="single" w:sz="12" w:space="0" w:color="auto"/>
            </w:tcBorders>
            <w:vAlign w:val="bottom"/>
          </w:tcPr>
          <w:p w14:paraId="7A7F54B1" w14:textId="77777777" w:rsidR="000054A9" w:rsidRPr="008E3D94" w:rsidRDefault="000054A9" w:rsidP="000054A9">
            <w:pPr>
              <w:spacing w:before="81" w:after="81" w:line="160" w:lineRule="exact"/>
              <w:ind w:left="144" w:right="40"/>
              <w:jc w:val="right"/>
              <w:rPr>
                <w:i/>
                <w:sz w:val="14"/>
              </w:rPr>
            </w:pPr>
            <w:r w:rsidRPr="008E3D94">
              <w:rPr>
                <w:i/>
                <w:sz w:val="14"/>
              </w:rPr>
              <w:t>2027 planned</w:t>
            </w:r>
          </w:p>
        </w:tc>
      </w:tr>
      <w:tr w:rsidR="000054A9" w:rsidRPr="008E3D94" w14:paraId="3A1CA1BC" w14:textId="77777777" w:rsidTr="000054A9">
        <w:trPr>
          <w:trHeight w:hRule="exact" w:val="115"/>
          <w:tblHeader/>
        </w:trPr>
        <w:tc>
          <w:tcPr>
            <w:tcW w:w="6930" w:type="dxa"/>
            <w:tcBorders>
              <w:top w:val="single" w:sz="12" w:space="0" w:color="auto"/>
            </w:tcBorders>
            <w:vAlign w:val="bottom"/>
          </w:tcPr>
          <w:p w14:paraId="5A93C74C" w14:textId="77777777" w:rsidR="000054A9" w:rsidRPr="008E3D94" w:rsidRDefault="000054A9" w:rsidP="000054A9">
            <w:pPr>
              <w:spacing w:before="40" w:after="40" w:line="210" w:lineRule="exact"/>
              <w:ind w:right="40"/>
              <w:rPr>
                <w:sz w:val="17"/>
              </w:rPr>
            </w:pPr>
          </w:p>
        </w:tc>
        <w:tc>
          <w:tcPr>
            <w:tcW w:w="730" w:type="dxa"/>
            <w:tcBorders>
              <w:top w:val="single" w:sz="12" w:space="0" w:color="auto"/>
            </w:tcBorders>
            <w:vAlign w:val="bottom"/>
          </w:tcPr>
          <w:p w14:paraId="72519CD3" w14:textId="77777777" w:rsidR="000054A9" w:rsidRPr="008E3D94" w:rsidRDefault="000054A9" w:rsidP="000054A9">
            <w:pPr>
              <w:spacing w:before="40" w:after="40" w:line="210" w:lineRule="exact"/>
              <w:ind w:left="144" w:right="40"/>
              <w:jc w:val="right"/>
              <w:rPr>
                <w:sz w:val="17"/>
              </w:rPr>
            </w:pPr>
          </w:p>
        </w:tc>
        <w:tc>
          <w:tcPr>
            <w:tcW w:w="730" w:type="dxa"/>
            <w:tcBorders>
              <w:top w:val="single" w:sz="12" w:space="0" w:color="auto"/>
            </w:tcBorders>
            <w:vAlign w:val="bottom"/>
          </w:tcPr>
          <w:p w14:paraId="3FFA5246" w14:textId="77777777" w:rsidR="000054A9" w:rsidRPr="008E3D94" w:rsidRDefault="000054A9" w:rsidP="000054A9">
            <w:pPr>
              <w:spacing w:before="40" w:after="40" w:line="210" w:lineRule="exact"/>
              <w:ind w:left="144" w:right="40"/>
              <w:jc w:val="right"/>
              <w:rPr>
                <w:sz w:val="17"/>
              </w:rPr>
            </w:pPr>
          </w:p>
        </w:tc>
        <w:tc>
          <w:tcPr>
            <w:tcW w:w="730" w:type="dxa"/>
            <w:tcBorders>
              <w:top w:val="single" w:sz="12" w:space="0" w:color="auto"/>
            </w:tcBorders>
            <w:vAlign w:val="bottom"/>
          </w:tcPr>
          <w:p w14:paraId="01331895" w14:textId="77777777" w:rsidR="000054A9" w:rsidRPr="008E3D94" w:rsidRDefault="000054A9" w:rsidP="000054A9">
            <w:pPr>
              <w:spacing w:before="40" w:after="40" w:line="210" w:lineRule="exact"/>
              <w:ind w:left="144" w:right="40"/>
              <w:jc w:val="right"/>
              <w:rPr>
                <w:sz w:val="17"/>
              </w:rPr>
            </w:pPr>
          </w:p>
        </w:tc>
        <w:tc>
          <w:tcPr>
            <w:tcW w:w="730" w:type="dxa"/>
            <w:tcBorders>
              <w:top w:val="single" w:sz="12" w:space="0" w:color="auto"/>
            </w:tcBorders>
            <w:vAlign w:val="bottom"/>
          </w:tcPr>
          <w:p w14:paraId="2042B4BE" w14:textId="77777777" w:rsidR="000054A9" w:rsidRPr="008E3D94" w:rsidRDefault="000054A9" w:rsidP="000054A9">
            <w:pPr>
              <w:spacing w:before="40" w:after="40" w:line="210" w:lineRule="exact"/>
              <w:ind w:left="144" w:right="40"/>
              <w:jc w:val="right"/>
              <w:rPr>
                <w:sz w:val="17"/>
              </w:rPr>
            </w:pPr>
          </w:p>
        </w:tc>
      </w:tr>
      <w:tr w:rsidR="000054A9" w:rsidRPr="008E3D94" w14:paraId="6A678DCE" w14:textId="77777777" w:rsidTr="000054A9">
        <w:tc>
          <w:tcPr>
            <w:tcW w:w="6930" w:type="dxa"/>
            <w:vAlign w:val="bottom"/>
          </w:tcPr>
          <w:p w14:paraId="5F7AB82F" w14:textId="3AAAE8CD"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A.</w:t>
            </w:r>
            <w:r w:rsidRPr="008E3D94">
              <w:rPr>
                <w:b/>
                <w:bCs/>
                <w:sz w:val="17"/>
              </w:rPr>
              <w:tab/>
              <w:t>Facilitation of the intergovernmental process and expert bodies</w:t>
            </w:r>
          </w:p>
        </w:tc>
        <w:tc>
          <w:tcPr>
            <w:tcW w:w="730" w:type="dxa"/>
            <w:vAlign w:val="bottom"/>
          </w:tcPr>
          <w:p w14:paraId="01F8C456" w14:textId="394B54D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3F90C1E0"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2F6A95C8"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2700D740"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r>
      <w:tr w:rsidR="000054A9" w:rsidRPr="008E3D94" w14:paraId="582D8275" w14:textId="77777777" w:rsidTr="000054A9">
        <w:tc>
          <w:tcPr>
            <w:tcW w:w="6930" w:type="dxa"/>
            <w:vAlign w:val="bottom"/>
          </w:tcPr>
          <w:p w14:paraId="21B818A4" w14:textId="49B1D9DD"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b/>
                <w:bCs/>
                <w:sz w:val="17"/>
              </w:rPr>
              <w:tab/>
              <w:t>Parliamentary documentation</w:t>
            </w:r>
            <w:r w:rsidRPr="008E3D94">
              <w:rPr>
                <w:sz w:val="17"/>
              </w:rPr>
              <w:t xml:space="preserve"> (number of documents)</w:t>
            </w:r>
          </w:p>
        </w:tc>
        <w:tc>
          <w:tcPr>
            <w:tcW w:w="730" w:type="dxa"/>
            <w:vAlign w:val="bottom"/>
          </w:tcPr>
          <w:p w14:paraId="2E960845" w14:textId="44E37AEE"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c>
          <w:tcPr>
            <w:tcW w:w="730" w:type="dxa"/>
            <w:vAlign w:val="bottom"/>
          </w:tcPr>
          <w:p w14:paraId="4CC81DDA" w14:textId="65EFDF70"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2 200</w:t>
            </w:r>
          </w:p>
        </w:tc>
        <w:tc>
          <w:tcPr>
            <w:tcW w:w="730" w:type="dxa"/>
            <w:vAlign w:val="bottom"/>
          </w:tcPr>
          <w:p w14:paraId="342E056B" w14:textId="3E5BC9DE"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c>
          <w:tcPr>
            <w:tcW w:w="730" w:type="dxa"/>
            <w:vAlign w:val="bottom"/>
          </w:tcPr>
          <w:p w14:paraId="6492AFD0" w14:textId="625C1EFD"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r>
      <w:tr w:rsidR="000054A9" w:rsidRPr="008E3D94" w14:paraId="23209BD3" w14:textId="77777777" w:rsidTr="000054A9">
        <w:tc>
          <w:tcPr>
            <w:tcW w:w="6930" w:type="dxa"/>
            <w:vAlign w:val="bottom"/>
          </w:tcPr>
          <w:p w14:paraId="64F2A39C" w14:textId="46FFC183"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30" w:type="dxa"/>
            <w:vAlign w:val="bottom"/>
          </w:tcPr>
          <w:p w14:paraId="4B7B8118" w14:textId="4485BC0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c>
          <w:tcPr>
            <w:tcW w:w="730" w:type="dxa"/>
            <w:vAlign w:val="bottom"/>
          </w:tcPr>
          <w:p w14:paraId="5C14655C" w14:textId="598B2006"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2 200</w:t>
            </w:r>
          </w:p>
        </w:tc>
        <w:tc>
          <w:tcPr>
            <w:tcW w:w="730" w:type="dxa"/>
            <w:vAlign w:val="bottom"/>
          </w:tcPr>
          <w:p w14:paraId="15816CFD" w14:textId="49586AF5"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c>
          <w:tcPr>
            <w:tcW w:w="730" w:type="dxa"/>
            <w:vAlign w:val="bottom"/>
          </w:tcPr>
          <w:p w14:paraId="213EF556" w14:textId="600C1E9B"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2 880</w:t>
            </w:r>
          </w:p>
        </w:tc>
      </w:tr>
      <w:tr w:rsidR="000054A9" w:rsidRPr="008E3D94" w14:paraId="66A32F57" w14:textId="77777777" w:rsidTr="000054A9">
        <w:tc>
          <w:tcPr>
            <w:tcW w:w="6930" w:type="dxa"/>
            <w:vAlign w:val="bottom"/>
          </w:tcPr>
          <w:p w14:paraId="3506AE2B" w14:textId="33503FA1"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1.</w:t>
            </w:r>
            <w:r w:rsidRPr="008E3D94">
              <w:rPr>
                <w:sz w:val="17"/>
              </w:rPr>
              <w:tab/>
              <w:t>Verbatim records of the General Assembly</w:t>
            </w:r>
          </w:p>
        </w:tc>
        <w:tc>
          <w:tcPr>
            <w:tcW w:w="730" w:type="dxa"/>
            <w:vAlign w:val="bottom"/>
          </w:tcPr>
          <w:p w14:paraId="5C546A28" w14:textId="118FC14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700</w:t>
            </w:r>
          </w:p>
        </w:tc>
        <w:tc>
          <w:tcPr>
            <w:tcW w:w="730" w:type="dxa"/>
            <w:vAlign w:val="bottom"/>
          </w:tcPr>
          <w:p w14:paraId="2D7965C3" w14:textId="52F789A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450</w:t>
            </w:r>
          </w:p>
        </w:tc>
        <w:tc>
          <w:tcPr>
            <w:tcW w:w="730" w:type="dxa"/>
            <w:vAlign w:val="bottom"/>
          </w:tcPr>
          <w:p w14:paraId="2541AC87" w14:textId="7D68ADF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700</w:t>
            </w:r>
          </w:p>
        </w:tc>
        <w:tc>
          <w:tcPr>
            <w:tcW w:w="730" w:type="dxa"/>
            <w:vAlign w:val="bottom"/>
          </w:tcPr>
          <w:p w14:paraId="638483D8" w14:textId="33E70F4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700</w:t>
            </w:r>
          </w:p>
        </w:tc>
      </w:tr>
      <w:tr w:rsidR="000054A9" w:rsidRPr="008E3D94" w14:paraId="3E57C28E" w14:textId="77777777" w:rsidTr="000054A9">
        <w:tc>
          <w:tcPr>
            <w:tcW w:w="6930" w:type="dxa"/>
            <w:vAlign w:val="bottom"/>
          </w:tcPr>
          <w:p w14:paraId="1D5C1CCF" w14:textId="7D87B86D"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2.</w:t>
            </w:r>
            <w:r w:rsidRPr="008E3D94">
              <w:rPr>
                <w:sz w:val="17"/>
              </w:rPr>
              <w:tab/>
              <w:t>Verbatim records of the Security Council</w:t>
            </w:r>
          </w:p>
        </w:tc>
        <w:tc>
          <w:tcPr>
            <w:tcW w:w="730" w:type="dxa"/>
            <w:vAlign w:val="bottom"/>
          </w:tcPr>
          <w:p w14:paraId="71CA02DE" w14:textId="015E4DE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1 900</w:t>
            </w:r>
          </w:p>
        </w:tc>
        <w:tc>
          <w:tcPr>
            <w:tcW w:w="730" w:type="dxa"/>
            <w:vAlign w:val="bottom"/>
          </w:tcPr>
          <w:p w14:paraId="6DDCFE66" w14:textId="19E0366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1 666</w:t>
            </w:r>
          </w:p>
        </w:tc>
        <w:tc>
          <w:tcPr>
            <w:tcW w:w="730" w:type="dxa"/>
            <w:vAlign w:val="bottom"/>
          </w:tcPr>
          <w:p w14:paraId="521883B8" w14:textId="49947EF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1 900</w:t>
            </w:r>
          </w:p>
        </w:tc>
        <w:tc>
          <w:tcPr>
            <w:tcW w:w="730" w:type="dxa"/>
            <w:vAlign w:val="bottom"/>
          </w:tcPr>
          <w:p w14:paraId="1181FCA5" w14:textId="60D8864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1 900</w:t>
            </w:r>
          </w:p>
        </w:tc>
      </w:tr>
      <w:tr w:rsidR="000054A9" w:rsidRPr="008E3D94" w14:paraId="0CEF3DB6" w14:textId="77777777" w:rsidTr="000054A9">
        <w:tc>
          <w:tcPr>
            <w:tcW w:w="6930" w:type="dxa"/>
            <w:vAlign w:val="bottom"/>
          </w:tcPr>
          <w:p w14:paraId="47CF92F5" w14:textId="59DEA2F6"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3.</w:t>
            </w:r>
            <w:r w:rsidRPr="008E3D94">
              <w:rPr>
                <w:sz w:val="17"/>
              </w:rPr>
              <w:tab/>
              <w:t>Verbatim records of the First Committee</w:t>
            </w:r>
          </w:p>
        </w:tc>
        <w:tc>
          <w:tcPr>
            <w:tcW w:w="730" w:type="dxa"/>
            <w:vAlign w:val="bottom"/>
          </w:tcPr>
          <w:p w14:paraId="0145A4E3" w14:textId="3C02A8A5"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c>
          <w:tcPr>
            <w:tcW w:w="730" w:type="dxa"/>
            <w:vAlign w:val="bottom"/>
          </w:tcPr>
          <w:p w14:paraId="67D350CF" w14:textId="4D0C8FF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w:t>
            </w:r>
          </w:p>
        </w:tc>
        <w:tc>
          <w:tcPr>
            <w:tcW w:w="730" w:type="dxa"/>
            <w:vAlign w:val="bottom"/>
          </w:tcPr>
          <w:p w14:paraId="30D005D2" w14:textId="75FAEDC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c>
          <w:tcPr>
            <w:tcW w:w="730" w:type="dxa"/>
            <w:vAlign w:val="bottom"/>
          </w:tcPr>
          <w:p w14:paraId="377C0874" w14:textId="36802A2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200</w:t>
            </w:r>
          </w:p>
        </w:tc>
      </w:tr>
      <w:tr w:rsidR="000054A9" w:rsidRPr="008E3D94" w14:paraId="3F60246F" w14:textId="77777777" w:rsidTr="000054A9">
        <w:tc>
          <w:tcPr>
            <w:tcW w:w="6930" w:type="dxa"/>
            <w:vAlign w:val="bottom"/>
          </w:tcPr>
          <w:p w14:paraId="511F2B0F" w14:textId="287352E7"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4.</w:t>
            </w:r>
            <w:r w:rsidRPr="008E3D94">
              <w:rPr>
                <w:sz w:val="17"/>
              </w:rPr>
              <w:tab/>
              <w:t>Verbatim records of the Disarmament Commission</w:t>
            </w:r>
          </w:p>
        </w:tc>
        <w:tc>
          <w:tcPr>
            <w:tcW w:w="730" w:type="dxa"/>
            <w:vAlign w:val="bottom"/>
          </w:tcPr>
          <w:p w14:paraId="33C3C447" w14:textId="200AE88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36</w:t>
            </w:r>
          </w:p>
        </w:tc>
        <w:tc>
          <w:tcPr>
            <w:tcW w:w="730" w:type="dxa"/>
            <w:vAlign w:val="bottom"/>
          </w:tcPr>
          <w:p w14:paraId="784DABDC" w14:textId="5D882BFB"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24</w:t>
            </w:r>
          </w:p>
        </w:tc>
        <w:tc>
          <w:tcPr>
            <w:tcW w:w="730" w:type="dxa"/>
            <w:vAlign w:val="bottom"/>
          </w:tcPr>
          <w:p w14:paraId="56C70F7B" w14:textId="4C0C365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36</w:t>
            </w:r>
          </w:p>
        </w:tc>
        <w:tc>
          <w:tcPr>
            <w:tcW w:w="730" w:type="dxa"/>
            <w:vAlign w:val="bottom"/>
          </w:tcPr>
          <w:p w14:paraId="2DA9C590" w14:textId="0B8C9E1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36</w:t>
            </w:r>
          </w:p>
        </w:tc>
      </w:tr>
      <w:tr w:rsidR="000054A9" w:rsidRPr="008E3D94" w14:paraId="0FA57CE4" w14:textId="77777777" w:rsidTr="000054A9">
        <w:tc>
          <w:tcPr>
            <w:tcW w:w="6930" w:type="dxa"/>
            <w:vAlign w:val="bottom"/>
          </w:tcPr>
          <w:p w14:paraId="66629063" w14:textId="180B44F9"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t>5.</w:t>
            </w:r>
            <w:r w:rsidRPr="008E3D94">
              <w:rPr>
                <w:sz w:val="17"/>
              </w:rPr>
              <w:tab/>
              <w:t>Verbatim records of the Committee on the Exercise of the Inalienable Rights of the Palestinian People</w:t>
            </w:r>
          </w:p>
        </w:tc>
        <w:tc>
          <w:tcPr>
            <w:tcW w:w="730" w:type="dxa"/>
            <w:vAlign w:val="bottom"/>
          </w:tcPr>
          <w:p w14:paraId="6E4A0C8A" w14:textId="400B611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29CFFD86" w14:textId="1844494D"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2B3DCD08" w14:textId="06F7653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7CEF6D17" w14:textId="5BF3916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r>
      <w:tr w:rsidR="000054A9" w:rsidRPr="008E3D94" w14:paraId="3186EF74" w14:textId="77777777" w:rsidTr="000054A9">
        <w:tc>
          <w:tcPr>
            <w:tcW w:w="6930" w:type="dxa"/>
            <w:vAlign w:val="bottom"/>
          </w:tcPr>
          <w:p w14:paraId="5AB4DD7D" w14:textId="66F4291D"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6.</w:t>
            </w:r>
            <w:r w:rsidRPr="008E3D94">
              <w:rPr>
                <w:sz w:val="17"/>
              </w:rPr>
              <w:tab/>
              <w:t>Verbatim records of the Military Staff Committee</w:t>
            </w:r>
          </w:p>
        </w:tc>
        <w:tc>
          <w:tcPr>
            <w:tcW w:w="730" w:type="dxa"/>
            <w:vAlign w:val="bottom"/>
          </w:tcPr>
          <w:p w14:paraId="67A1FA1F" w14:textId="5AB6911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w:t>
            </w:r>
          </w:p>
        </w:tc>
        <w:tc>
          <w:tcPr>
            <w:tcW w:w="730" w:type="dxa"/>
            <w:vAlign w:val="bottom"/>
          </w:tcPr>
          <w:p w14:paraId="4C055ED0" w14:textId="28E7E68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41</w:t>
            </w:r>
          </w:p>
        </w:tc>
        <w:tc>
          <w:tcPr>
            <w:tcW w:w="730" w:type="dxa"/>
            <w:vAlign w:val="bottom"/>
          </w:tcPr>
          <w:p w14:paraId="05132C74" w14:textId="6382DEF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w:t>
            </w:r>
          </w:p>
        </w:tc>
        <w:tc>
          <w:tcPr>
            <w:tcW w:w="730" w:type="dxa"/>
            <w:vAlign w:val="bottom"/>
          </w:tcPr>
          <w:p w14:paraId="4B9D1E47" w14:textId="2EAFBBF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w:t>
            </w:r>
          </w:p>
        </w:tc>
      </w:tr>
      <w:tr w:rsidR="000054A9" w:rsidRPr="008E3D94" w14:paraId="2EAC9B0A" w14:textId="77777777" w:rsidTr="000054A9">
        <w:tc>
          <w:tcPr>
            <w:tcW w:w="6930" w:type="dxa"/>
            <w:vAlign w:val="bottom"/>
          </w:tcPr>
          <w:p w14:paraId="209CF5F5" w14:textId="2EC7D824"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7.</w:t>
            </w:r>
            <w:r w:rsidRPr="008E3D94">
              <w:rPr>
                <w:sz w:val="17"/>
              </w:rPr>
              <w:tab/>
              <w:t>Verbatim records of the special sessions of the General Assembly</w:t>
            </w:r>
          </w:p>
        </w:tc>
        <w:tc>
          <w:tcPr>
            <w:tcW w:w="730" w:type="dxa"/>
            <w:vAlign w:val="bottom"/>
          </w:tcPr>
          <w:p w14:paraId="4094700D" w14:textId="46BEB7C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199B7778" w14:textId="1D9D414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12</w:t>
            </w:r>
          </w:p>
        </w:tc>
        <w:tc>
          <w:tcPr>
            <w:tcW w:w="730" w:type="dxa"/>
            <w:vAlign w:val="bottom"/>
          </w:tcPr>
          <w:p w14:paraId="7C42FAC6" w14:textId="34DE47E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309B895F" w14:textId="4E78BC6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r>
      <w:tr w:rsidR="000054A9" w:rsidRPr="008E3D94" w14:paraId="6F0BD062" w14:textId="77777777" w:rsidTr="000054A9">
        <w:tc>
          <w:tcPr>
            <w:tcW w:w="6930" w:type="dxa"/>
            <w:vAlign w:val="bottom"/>
          </w:tcPr>
          <w:p w14:paraId="2EC4AA92" w14:textId="10C7652E"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8.</w:t>
            </w:r>
            <w:r w:rsidRPr="008E3D94">
              <w:rPr>
                <w:sz w:val="17"/>
              </w:rPr>
              <w:tab/>
              <w:t>Verbatim records of the Trusteeship Council</w:t>
            </w:r>
          </w:p>
        </w:tc>
        <w:tc>
          <w:tcPr>
            <w:tcW w:w="730" w:type="dxa"/>
            <w:vAlign w:val="bottom"/>
          </w:tcPr>
          <w:p w14:paraId="49D07802" w14:textId="36E58B3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5D98BDD1" w14:textId="0EBCBC3C"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47B6D3A4" w14:textId="77EB707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c>
          <w:tcPr>
            <w:tcW w:w="730" w:type="dxa"/>
            <w:vAlign w:val="bottom"/>
          </w:tcPr>
          <w:p w14:paraId="4BE216D0" w14:textId="1E469F5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w:t>
            </w:r>
          </w:p>
        </w:tc>
      </w:tr>
      <w:tr w:rsidR="000054A9" w:rsidRPr="008E3D94" w14:paraId="76F46422" w14:textId="77777777" w:rsidTr="000054A9">
        <w:tc>
          <w:tcPr>
            <w:tcW w:w="6930" w:type="dxa"/>
            <w:vAlign w:val="bottom"/>
          </w:tcPr>
          <w:p w14:paraId="3346402E" w14:textId="4C8149DC" w:rsidR="000054A9" w:rsidRPr="008E3D94" w:rsidRDefault="000054A9" w:rsidP="000054A9">
            <w:pPr>
              <w:tabs>
                <w:tab w:val="left" w:pos="288"/>
                <w:tab w:val="left" w:pos="576"/>
                <w:tab w:val="left" w:pos="864"/>
                <w:tab w:val="left" w:pos="1152"/>
              </w:tabs>
              <w:spacing w:before="40" w:after="40" w:line="210" w:lineRule="exact"/>
              <w:ind w:left="288" w:right="40" w:hanging="288"/>
              <w:rPr>
                <w:sz w:val="17"/>
              </w:rPr>
            </w:pPr>
            <w:r w:rsidRPr="008E3D94">
              <w:rPr>
                <w:b/>
                <w:bCs/>
                <w:sz w:val="17"/>
              </w:rPr>
              <w:tab/>
              <w:t>Conference and secretariat services for meetings</w:t>
            </w:r>
            <w:r w:rsidRPr="008E3D94">
              <w:rPr>
                <w:sz w:val="17"/>
              </w:rPr>
              <w:t xml:space="preserve"> (three-hour meetings with interpretation)</w:t>
            </w:r>
          </w:p>
        </w:tc>
        <w:tc>
          <w:tcPr>
            <w:tcW w:w="730" w:type="dxa"/>
            <w:vAlign w:val="bottom"/>
          </w:tcPr>
          <w:p w14:paraId="2918F2DD" w14:textId="6FB54210"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7 236</w:t>
            </w:r>
          </w:p>
        </w:tc>
        <w:tc>
          <w:tcPr>
            <w:tcW w:w="730" w:type="dxa"/>
            <w:vAlign w:val="bottom"/>
          </w:tcPr>
          <w:p w14:paraId="3D29CD12" w14:textId="17B45ED2"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6 002</w:t>
            </w:r>
          </w:p>
        </w:tc>
        <w:tc>
          <w:tcPr>
            <w:tcW w:w="730" w:type="dxa"/>
            <w:vAlign w:val="bottom"/>
          </w:tcPr>
          <w:p w14:paraId="07ACFBA4" w14:textId="7DA64D44"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6 791</w:t>
            </w:r>
          </w:p>
        </w:tc>
        <w:tc>
          <w:tcPr>
            <w:tcW w:w="730" w:type="dxa"/>
            <w:vAlign w:val="bottom"/>
          </w:tcPr>
          <w:p w14:paraId="123E7CBA" w14:textId="6FEF25A2"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6 777</w:t>
            </w:r>
          </w:p>
        </w:tc>
      </w:tr>
      <w:tr w:rsidR="000054A9" w:rsidRPr="008E3D94" w14:paraId="31DC9C2D" w14:textId="77777777" w:rsidTr="000054A9">
        <w:tc>
          <w:tcPr>
            <w:tcW w:w="6930" w:type="dxa"/>
            <w:vAlign w:val="bottom"/>
          </w:tcPr>
          <w:p w14:paraId="18B25BED" w14:textId="0FBE96FD"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ab/>
              <w:t>New York</w:t>
            </w:r>
          </w:p>
        </w:tc>
        <w:tc>
          <w:tcPr>
            <w:tcW w:w="730" w:type="dxa"/>
            <w:vAlign w:val="bottom"/>
          </w:tcPr>
          <w:p w14:paraId="0D7D48F9"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2 850</w:t>
            </w:r>
          </w:p>
        </w:tc>
        <w:tc>
          <w:tcPr>
            <w:tcW w:w="730" w:type="dxa"/>
            <w:vAlign w:val="bottom"/>
          </w:tcPr>
          <w:p w14:paraId="1A6542F0"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2 429</w:t>
            </w:r>
          </w:p>
        </w:tc>
        <w:tc>
          <w:tcPr>
            <w:tcW w:w="730" w:type="dxa"/>
            <w:vAlign w:val="bottom"/>
          </w:tcPr>
          <w:p w14:paraId="39C5B9CB"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2 650</w:t>
            </w:r>
          </w:p>
        </w:tc>
        <w:tc>
          <w:tcPr>
            <w:tcW w:w="730" w:type="dxa"/>
            <w:vAlign w:val="bottom"/>
          </w:tcPr>
          <w:p w14:paraId="71757AF5"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2 650</w:t>
            </w:r>
          </w:p>
        </w:tc>
      </w:tr>
      <w:tr w:rsidR="000054A9" w:rsidRPr="008E3D94" w14:paraId="78A43AE2" w14:textId="77777777" w:rsidTr="000054A9">
        <w:tc>
          <w:tcPr>
            <w:tcW w:w="6930" w:type="dxa"/>
            <w:vAlign w:val="bottom"/>
          </w:tcPr>
          <w:p w14:paraId="77604169" w14:textId="7B063872"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9.</w:t>
            </w:r>
            <w:r w:rsidRPr="008E3D94">
              <w:rPr>
                <w:sz w:val="17"/>
              </w:rPr>
              <w:tab/>
              <w:t>Security Council and its sanctions committees and subsidiary working groups</w:t>
            </w:r>
          </w:p>
        </w:tc>
        <w:tc>
          <w:tcPr>
            <w:tcW w:w="730" w:type="dxa"/>
            <w:vAlign w:val="bottom"/>
          </w:tcPr>
          <w:p w14:paraId="42BA5BE5" w14:textId="359FC79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650</w:t>
            </w:r>
          </w:p>
        </w:tc>
        <w:tc>
          <w:tcPr>
            <w:tcW w:w="730" w:type="dxa"/>
            <w:vAlign w:val="bottom"/>
          </w:tcPr>
          <w:p w14:paraId="026438B0" w14:textId="4DB90E6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575</w:t>
            </w:r>
          </w:p>
        </w:tc>
        <w:tc>
          <w:tcPr>
            <w:tcW w:w="730" w:type="dxa"/>
            <w:vAlign w:val="bottom"/>
          </w:tcPr>
          <w:p w14:paraId="59DF58E8" w14:textId="4F6951E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700</w:t>
            </w:r>
          </w:p>
        </w:tc>
        <w:tc>
          <w:tcPr>
            <w:tcW w:w="730" w:type="dxa"/>
            <w:vAlign w:val="bottom"/>
          </w:tcPr>
          <w:p w14:paraId="68629320" w14:textId="1677699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700</w:t>
            </w:r>
          </w:p>
        </w:tc>
      </w:tr>
      <w:tr w:rsidR="000054A9" w:rsidRPr="008E3D94" w14:paraId="74B55786" w14:textId="77777777" w:rsidTr="000054A9">
        <w:tc>
          <w:tcPr>
            <w:tcW w:w="6930" w:type="dxa"/>
            <w:vAlign w:val="bottom"/>
          </w:tcPr>
          <w:p w14:paraId="4F73D687" w14:textId="607EB9C5"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10.</w:t>
            </w:r>
            <w:r w:rsidRPr="008E3D94">
              <w:rPr>
                <w:sz w:val="17"/>
              </w:rPr>
              <w:tab/>
              <w:t>General Assembly and its Main Committees and subsidiary bodies</w:t>
            </w:r>
          </w:p>
        </w:tc>
        <w:tc>
          <w:tcPr>
            <w:tcW w:w="730" w:type="dxa"/>
            <w:vAlign w:val="bottom"/>
          </w:tcPr>
          <w:p w14:paraId="29F9DE93" w14:textId="48685EF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1 400</w:t>
            </w:r>
          </w:p>
        </w:tc>
        <w:tc>
          <w:tcPr>
            <w:tcW w:w="730" w:type="dxa"/>
            <w:vAlign w:val="bottom"/>
          </w:tcPr>
          <w:p w14:paraId="71DC6599" w14:textId="670F361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1 243</w:t>
            </w:r>
          </w:p>
        </w:tc>
        <w:tc>
          <w:tcPr>
            <w:tcW w:w="730" w:type="dxa"/>
            <w:vAlign w:val="bottom"/>
          </w:tcPr>
          <w:p w14:paraId="2F328144" w14:textId="4D9BEC5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1 350</w:t>
            </w:r>
          </w:p>
        </w:tc>
        <w:tc>
          <w:tcPr>
            <w:tcW w:w="730" w:type="dxa"/>
            <w:vAlign w:val="bottom"/>
          </w:tcPr>
          <w:p w14:paraId="3F95C9B9" w14:textId="71C5F44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1 350</w:t>
            </w:r>
          </w:p>
        </w:tc>
      </w:tr>
      <w:tr w:rsidR="000054A9" w:rsidRPr="008E3D94" w14:paraId="5467E0C3" w14:textId="77777777" w:rsidTr="000054A9">
        <w:tc>
          <w:tcPr>
            <w:tcW w:w="6930" w:type="dxa"/>
            <w:vAlign w:val="bottom"/>
          </w:tcPr>
          <w:p w14:paraId="6BEBA8B0" w14:textId="1D41C4DC"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11.</w:t>
            </w:r>
            <w:r w:rsidRPr="008E3D94">
              <w:rPr>
                <w:sz w:val="17"/>
              </w:rPr>
              <w:tab/>
              <w:t>Economic and Social Council and its subsidiary bodies and functional commissions</w:t>
            </w:r>
          </w:p>
        </w:tc>
        <w:tc>
          <w:tcPr>
            <w:tcW w:w="730" w:type="dxa"/>
            <w:vAlign w:val="bottom"/>
          </w:tcPr>
          <w:p w14:paraId="4AB34F43" w14:textId="2254294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300</w:t>
            </w:r>
          </w:p>
        </w:tc>
        <w:tc>
          <w:tcPr>
            <w:tcW w:w="730" w:type="dxa"/>
            <w:vAlign w:val="bottom"/>
          </w:tcPr>
          <w:p w14:paraId="5BF4A9C2" w14:textId="11BF997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221</w:t>
            </w:r>
          </w:p>
        </w:tc>
        <w:tc>
          <w:tcPr>
            <w:tcW w:w="730" w:type="dxa"/>
            <w:vAlign w:val="bottom"/>
          </w:tcPr>
          <w:p w14:paraId="5421714F" w14:textId="7E6EADC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250</w:t>
            </w:r>
          </w:p>
        </w:tc>
        <w:tc>
          <w:tcPr>
            <w:tcW w:w="730" w:type="dxa"/>
            <w:vAlign w:val="bottom"/>
          </w:tcPr>
          <w:p w14:paraId="2204CAE1" w14:textId="770CFBA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250</w:t>
            </w:r>
          </w:p>
        </w:tc>
      </w:tr>
      <w:tr w:rsidR="000054A9" w:rsidRPr="008E3D94" w14:paraId="103AFDAF" w14:textId="77777777" w:rsidTr="000054A9">
        <w:tc>
          <w:tcPr>
            <w:tcW w:w="6930" w:type="dxa"/>
            <w:vAlign w:val="bottom"/>
          </w:tcPr>
          <w:p w14:paraId="30268364" w14:textId="075D3BD9"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12.</w:t>
            </w:r>
            <w:r w:rsidRPr="008E3D94">
              <w:rPr>
                <w:sz w:val="17"/>
              </w:rPr>
              <w:tab/>
              <w:t>Permanent and observer missions to the United Nations</w:t>
            </w:r>
          </w:p>
        </w:tc>
        <w:tc>
          <w:tcPr>
            <w:tcW w:w="730" w:type="dxa"/>
            <w:vAlign w:val="bottom"/>
          </w:tcPr>
          <w:p w14:paraId="508B520B" w14:textId="5661294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30" w:type="dxa"/>
            <w:vAlign w:val="bottom"/>
          </w:tcPr>
          <w:p w14:paraId="0BD74B1D" w14:textId="6879610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36</w:t>
            </w:r>
          </w:p>
        </w:tc>
        <w:tc>
          <w:tcPr>
            <w:tcW w:w="730" w:type="dxa"/>
            <w:vAlign w:val="bottom"/>
          </w:tcPr>
          <w:p w14:paraId="5D694637" w14:textId="138D553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30" w:type="dxa"/>
            <w:vAlign w:val="bottom"/>
          </w:tcPr>
          <w:p w14:paraId="2AB78C0A" w14:textId="300BE85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r>
      <w:tr w:rsidR="000054A9" w:rsidRPr="008E3D94" w14:paraId="00F8A7AE" w14:textId="77777777" w:rsidTr="000054A9">
        <w:tc>
          <w:tcPr>
            <w:tcW w:w="6930" w:type="dxa"/>
            <w:vAlign w:val="bottom"/>
          </w:tcPr>
          <w:p w14:paraId="4222E988" w14:textId="51B25DB7"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13.</w:t>
            </w:r>
            <w:r w:rsidRPr="008E3D94">
              <w:rPr>
                <w:sz w:val="17"/>
              </w:rPr>
              <w:tab/>
              <w:t>Other requesters</w:t>
            </w:r>
          </w:p>
        </w:tc>
        <w:tc>
          <w:tcPr>
            <w:tcW w:w="730" w:type="dxa"/>
            <w:vAlign w:val="bottom"/>
          </w:tcPr>
          <w:p w14:paraId="5065E0C5" w14:textId="0C2B583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470</w:t>
            </w:r>
          </w:p>
        </w:tc>
        <w:tc>
          <w:tcPr>
            <w:tcW w:w="730" w:type="dxa"/>
            <w:vAlign w:val="bottom"/>
          </w:tcPr>
          <w:p w14:paraId="6F6CC1A7" w14:textId="75E3BFF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354</w:t>
            </w:r>
          </w:p>
        </w:tc>
        <w:tc>
          <w:tcPr>
            <w:tcW w:w="730" w:type="dxa"/>
            <w:vAlign w:val="bottom"/>
          </w:tcPr>
          <w:p w14:paraId="3A4E0693" w14:textId="3D4786D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300</w:t>
            </w:r>
          </w:p>
        </w:tc>
        <w:tc>
          <w:tcPr>
            <w:tcW w:w="730" w:type="dxa"/>
            <w:vAlign w:val="bottom"/>
          </w:tcPr>
          <w:p w14:paraId="5E5F0640" w14:textId="7C0C134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300</w:t>
            </w:r>
          </w:p>
        </w:tc>
      </w:tr>
      <w:tr w:rsidR="000054A9" w:rsidRPr="008E3D94" w14:paraId="39ED3483" w14:textId="77777777" w:rsidTr="000054A9">
        <w:tc>
          <w:tcPr>
            <w:tcW w:w="6930" w:type="dxa"/>
            <w:vAlign w:val="bottom"/>
          </w:tcPr>
          <w:p w14:paraId="5E455F8D" w14:textId="15B89B2E"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ab/>
              <w:t>Geneva</w:t>
            </w:r>
          </w:p>
        </w:tc>
        <w:tc>
          <w:tcPr>
            <w:tcW w:w="730" w:type="dxa"/>
            <w:vAlign w:val="bottom"/>
          </w:tcPr>
          <w:p w14:paraId="266F9DE9" w14:textId="32D33841"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3 200</w:t>
            </w:r>
          </w:p>
        </w:tc>
        <w:tc>
          <w:tcPr>
            <w:tcW w:w="730" w:type="dxa"/>
            <w:vAlign w:val="bottom"/>
          </w:tcPr>
          <w:p w14:paraId="2309B1FD" w14:textId="2FBC2F84"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2 470</w:t>
            </w:r>
          </w:p>
        </w:tc>
        <w:tc>
          <w:tcPr>
            <w:tcW w:w="730" w:type="dxa"/>
            <w:vAlign w:val="bottom"/>
          </w:tcPr>
          <w:p w14:paraId="45FDEF2E" w14:textId="7D73FAAE"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3 000</w:t>
            </w:r>
          </w:p>
        </w:tc>
        <w:tc>
          <w:tcPr>
            <w:tcW w:w="730" w:type="dxa"/>
            <w:vAlign w:val="bottom"/>
          </w:tcPr>
          <w:p w14:paraId="39CDA15C" w14:textId="31397B2A"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3 000</w:t>
            </w:r>
          </w:p>
        </w:tc>
      </w:tr>
      <w:tr w:rsidR="000054A9" w:rsidRPr="008E3D94" w14:paraId="53E2A6D6" w14:textId="77777777" w:rsidTr="000054A9">
        <w:tc>
          <w:tcPr>
            <w:tcW w:w="6930" w:type="dxa"/>
            <w:vAlign w:val="bottom"/>
          </w:tcPr>
          <w:p w14:paraId="5C045623" w14:textId="1A9C1530"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t>1</w:t>
            </w:r>
            <w:r w:rsidR="008E3D94" w:rsidRPr="008E3D94">
              <w:rPr>
                <w:sz w:val="17"/>
              </w:rPr>
              <w:t>4</w:t>
            </w:r>
            <w:r w:rsidRPr="008E3D94">
              <w:rPr>
                <w:sz w:val="17"/>
              </w:rPr>
              <w:t>.</w:t>
            </w:r>
            <w:r w:rsidRPr="008E3D94">
              <w:rPr>
                <w:sz w:val="17"/>
              </w:rPr>
              <w:tab/>
              <w:t>Intergovernmental and expert bodies on human rights, including the Human Rights Council and the treaty bodies</w:t>
            </w:r>
          </w:p>
        </w:tc>
        <w:tc>
          <w:tcPr>
            <w:tcW w:w="730" w:type="dxa"/>
            <w:vAlign w:val="bottom"/>
          </w:tcPr>
          <w:p w14:paraId="2D6960AC" w14:textId="25CB4A5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1 850</w:t>
            </w:r>
          </w:p>
        </w:tc>
        <w:tc>
          <w:tcPr>
            <w:tcW w:w="730" w:type="dxa"/>
            <w:vAlign w:val="bottom"/>
          </w:tcPr>
          <w:p w14:paraId="3EAE65CD" w14:textId="67CD57D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1 255</w:t>
            </w:r>
          </w:p>
        </w:tc>
        <w:tc>
          <w:tcPr>
            <w:tcW w:w="730" w:type="dxa"/>
            <w:vAlign w:val="bottom"/>
          </w:tcPr>
          <w:p w14:paraId="43842F9B" w14:textId="46CEDC6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1 550</w:t>
            </w:r>
          </w:p>
        </w:tc>
        <w:tc>
          <w:tcPr>
            <w:tcW w:w="730" w:type="dxa"/>
            <w:vAlign w:val="bottom"/>
          </w:tcPr>
          <w:p w14:paraId="412327BF" w14:textId="573E3C2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1 500</w:t>
            </w:r>
          </w:p>
        </w:tc>
      </w:tr>
      <w:tr w:rsidR="000054A9" w:rsidRPr="008E3D94" w14:paraId="5328F9F8" w14:textId="77777777" w:rsidTr="000054A9">
        <w:tc>
          <w:tcPr>
            <w:tcW w:w="6930" w:type="dxa"/>
            <w:vAlign w:val="bottom"/>
          </w:tcPr>
          <w:p w14:paraId="3927310A" w14:textId="798DF22E"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r>
            <w:r w:rsidR="008E3D94" w:rsidRPr="008E3D94">
              <w:rPr>
                <w:sz w:val="17"/>
              </w:rPr>
              <w:t>15</w:t>
            </w:r>
            <w:r w:rsidRPr="008E3D94">
              <w:rPr>
                <w:sz w:val="17"/>
              </w:rPr>
              <w:t>.</w:t>
            </w:r>
            <w:r w:rsidRPr="008E3D94">
              <w:rPr>
                <w:sz w:val="17"/>
              </w:rPr>
              <w:tab/>
              <w:t>Intergovernmental and expert bodies on the environment, including the Conference of the Parties to the United Nations Framework Convention on Climate Change</w:t>
            </w:r>
          </w:p>
        </w:tc>
        <w:tc>
          <w:tcPr>
            <w:tcW w:w="730" w:type="dxa"/>
            <w:vAlign w:val="bottom"/>
          </w:tcPr>
          <w:p w14:paraId="2F91298C" w14:textId="34799DF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30" w:type="dxa"/>
            <w:vAlign w:val="bottom"/>
          </w:tcPr>
          <w:p w14:paraId="6EF39C53" w14:textId="3C0965D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30" w:type="dxa"/>
            <w:vAlign w:val="bottom"/>
          </w:tcPr>
          <w:p w14:paraId="12C10C66" w14:textId="5C1041FB"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c>
          <w:tcPr>
            <w:tcW w:w="730" w:type="dxa"/>
            <w:vAlign w:val="bottom"/>
          </w:tcPr>
          <w:p w14:paraId="13055C6E" w14:textId="699675E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r>
      <w:tr w:rsidR="000054A9" w:rsidRPr="008E3D94" w14:paraId="68C8D7CD" w14:textId="77777777" w:rsidTr="000054A9">
        <w:tc>
          <w:tcPr>
            <w:tcW w:w="6930" w:type="dxa"/>
            <w:vAlign w:val="bottom"/>
          </w:tcPr>
          <w:p w14:paraId="660A80CC" w14:textId="5590CB3E"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r>
            <w:r w:rsidR="008E3D94" w:rsidRPr="008E3D94">
              <w:rPr>
                <w:sz w:val="17"/>
              </w:rPr>
              <w:t>16</w:t>
            </w:r>
            <w:r w:rsidRPr="008E3D94">
              <w:rPr>
                <w:sz w:val="17"/>
              </w:rPr>
              <w:t>.</w:t>
            </w:r>
            <w:r w:rsidRPr="008E3D94">
              <w:rPr>
                <w:sz w:val="17"/>
              </w:rPr>
              <w:tab/>
              <w:t>Intergovernmental and expert bodies on cooperation for development, including the United Nations Conference on Trade and Development and the Economic Commission for Europe</w:t>
            </w:r>
          </w:p>
        </w:tc>
        <w:tc>
          <w:tcPr>
            <w:tcW w:w="730" w:type="dxa"/>
            <w:vAlign w:val="bottom"/>
          </w:tcPr>
          <w:p w14:paraId="3BFC0CEB" w14:textId="5FF1ED75"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800</w:t>
            </w:r>
          </w:p>
        </w:tc>
        <w:tc>
          <w:tcPr>
            <w:tcW w:w="730" w:type="dxa"/>
            <w:vAlign w:val="bottom"/>
          </w:tcPr>
          <w:p w14:paraId="4F88620C" w14:textId="7FA5F67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723</w:t>
            </w:r>
          </w:p>
        </w:tc>
        <w:tc>
          <w:tcPr>
            <w:tcW w:w="730" w:type="dxa"/>
            <w:vAlign w:val="bottom"/>
          </w:tcPr>
          <w:p w14:paraId="3E26358F" w14:textId="1551C48B"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770</w:t>
            </w:r>
          </w:p>
        </w:tc>
        <w:tc>
          <w:tcPr>
            <w:tcW w:w="730" w:type="dxa"/>
            <w:vAlign w:val="bottom"/>
          </w:tcPr>
          <w:p w14:paraId="5AE18890" w14:textId="644D8F9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770</w:t>
            </w:r>
          </w:p>
        </w:tc>
      </w:tr>
      <w:tr w:rsidR="000054A9" w:rsidRPr="008E3D94" w14:paraId="015CFA17" w14:textId="77777777" w:rsidTr="000054A9">
        <w:tc>
          <w:tcPr>
            <w:tcW w:w="6930" w:type="dxa"/>
            <w:vAlign w:val="bottom"/>
          </w:tcPr>
          <w:p w14:paraId="7C0BC6EF" w14:textId="2ED1DF2B"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17</w:t>
            </w:r>
            <w:r w:rsidRPr="008E3D94">
              <w:rPr>
                <w:sz w:val="17"/>
              </w:rPr>
              <w:t>.</w:t>
            </w:r>
            <w:r w:rsidRPr="008E3D94">
              <w:rPr>
                <w:sz w:val="17"/>
              </w:rPr>
              <w:tab/>
              <w:t>Intergovernmental and expert bodies on disarmament</w:t>
            </w:r>
          </w:p>
        </w:tc>
        <w:tc>
          <w:tcPr>
            <w:tcW w:w="730" w:type="dxa"/>
            <w:vAlign w:val="bottom"/>
          </w:tcPr>
          <w:p w14:paraId="6ADBBB81" w14:textId="2BABA1C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250</w:t>
            </w:r>
          </w:p>
        </w:tc>
        <w:tc>
          <w:tcPr>
            <w:tcW w:w="730" w:type="dxa"/>
            <w:vAlign w:val="bottom"/>
          </w:tcPr>
          <w:p w14:paraId="0AB5274C" w14:textId="3337641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194</w:t>
            </w:r>
          </w:p>
        </w:tc>
        <w:tc>
          <w:tcPr>
            <w:tcW w:w="730" w:type="dxa"/>
            <w:vAlign w:val="bottom"/>
          </w:tcPr>
          <w:p w14:paraId="62B14395" w14:textId="3E5720C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250</w:t>
            </w:r>
          </w:p>
        </w:tc>
        <w:tc>
          <w:tcPr>
            <w:tcW w:w="730" w:type="dxa"/>
            <w:vAlign w:val="bottom"/>
          </w:tcPr>
          <w:p w14:paraId="457A9514" w14:textId="099844E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300</w:t>
            </w:r>
          </w:p>
        </w:tc>
      </w:tr>
      <w:tr w:rsidR="000054A9" w:rsidRPr="008E3D94" w14:paraId="1645F372" w14:textId="77777777" w:rsidTr="000054A9">
        <w:tc>
          <w:tcPr>
            <w:tcW w:w="6930" w:type="dxa"/>
            <w:vAlign w:val="bottom"/>
          </w:tcPr>
          <w:p w14:paraId="66F2F009" w14:textId="446B3FB3"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18</w:t>
            </w:r>
            <w:r w:rsidRPr="008E3D94">
              <w:rPr>
                <w:sz w:val="17"/>
              </w:rPr>
              <w:t>.</w:t>
            </w:r>
            <w:r w:rsidRPr="008E3D94">
              <w:rPr>
                <w:sz w:val="17"/>
              </w:rPr>
              <w:tab/>
              <w:t>Other requesters</w:t>
            </w:r>
          </w:p>
        </w:tc>
        <w:tc>
          <w:tcPr>
            <w:tcW w:w="730" w:type="dxa"/>
            <w:vAlign w:val="bottom"/>
          </w:tcPr>
          <w:p w14:paraId="10EF8581" w14:textId="3A0EB20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250</w:t>
            </w:r>
          </w:p>
        </w:tc>
        <w:tc>
          <w:tcPr>
            <w:tcW w:w="730" w:type="dxa"/>
            <w:vAlign w:val="bottom"/>
          </w:tcPr>
          <w:p w14:paraId="4FE16AF2" w14:textId="7FCC8D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268</w:t>
            </w:r>
          </w:p>
        </w:tc>
        <w:tc>
          <w:tcPr>
            <w:tcW w:w="730" w:type="dxa"/>
            <w:vAlign w:val="bottom"/>
          </w:tcPr>
          <w:p w14:paraId="15D0B1E3" w14:textId="6B0BF85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350</w:t>
            </w:r>
          </w:p>
        </w:tc>
        <w:tc>
          <w:tcPr>
            <w:tcW w:w="730" w:type="dxa"/>
            <w:vAlign w:val="bottom"/>
          </w:tcPr>
          <w:p w14:paraId="0245217E" w14:textId="626CEFB5"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350</w:t>
            </w:r>
          </w:p>
        </w:tc>
      </w:tr>
      <w:tr w:rsidR="000054A9" w:rsidRPr="008E3D94" w14:paraId="50DD96E7" w14:textId="77777777" w:rsidTr="000054A9">
        <w:tc>
          <w:tcPr>
            <w:tcW w:w="6930" w:type="dxa"/>
            <w:vAlign w:val="bottom"/>
          </w:tcPr>
          <w:p w14:paraId="14991091" w14:textId="457480E8" w:rsidR="000054A9" w:rsidRPr="008E3D94" w:rsidRDefault="000054A9" w:rsidP="00863EED">
            <w:pPr>
              <w:keepNext/>
              <w:keepLines/>
              <w:tabs>
                <w:tab w:val="left" w:pos="288"/>
                <w:tab w:val="left" w:pos="576"/>
                <w:tab w:val="left" w:pos="864"/>
                <w:tab w:val="left" w:pos="1152"/>
              </w:tabs>
              <w:spacing w:before="40" w:after="40" w:line="210" w:lineRule="exact"/>
              <w:ind w:right="43"/>
              <w:rPr>
                <w:b/>
                <w:bCs/>
                <w:sz w:val="17"/>
              </w:rPr>
            </w:pPr>
            <w:r w:rsidRPr="008E3D94">
              <w:rPr>
                <w:b/>
                <w:bCs/>
                <w:sz w:val="17"/>
              </w:rPr>
              <w:tab/>
              <w:t>Vienna</w:t>
            </w:r>
          </w:p>
        </w:tc>
        <w:tc>
          <w:tcPr>
            <w:tcW w:w="730" w:type="dxa"/>
            <w:vAlign w:val="bottom"/>
          </w:tcPr>
          <w:p w14:paraId="4F1D4E56" w14:textId="77777777"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786</w:t>
            </w:r>
          </w:p>
        </w:tc>
        <w:tc>
          <w:tcPr>
            <w:tcW w:w="730" w:type="dxa"/>
            <w:vAlign w:val="bottom"/>
          </w:tcPr>
          <w:p w14:paraId="325313E8" w14:textId="77777777"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727</w:t>
            </w:r>
          </w:p>
        </w:tc>
        <w:tc>
          <w:tcPr>
            <w:tcW w:w="730" w:type="dxa"/>
            <w:vAlign w:val="bottom"/>
          </w:tcPr>
          <w:p w14:paraId="382F7CE1" w14:textId="77777777"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761</w:t>
            </w:r>
          </w:p>
        </w:tc>
        <w:tc>
          <w:tcPr>
            <w:tcW w:w="730" w:type="dxa"/>
            <w:vAlign w:val="bottom"/>
          </w:tcPr>
          <w:p w14:paraId="10D6962A" w14:textId="77777777"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b/>
                <w:bCs/>
                <w:sz w:val="17"/>
              </w:rPr>
            </w:pPr>
            <w:r w:rsidRPr="008E3D94">
              <w:rPr>
                <w:b/>
                <w:bCs/>
                <w:sz w:val="17"/>
              </w:rPr>
              <w:t>766</w:t>
            </w:r>
          </w:p>
        </w:tc>
      </w:tr>
      <w:tr w:rsidR="000054A9" w:rsidRPr="008E3D94" w14:paraId="5ED512E0" w14:textId="77777777" w:rsidTr="000054A9">
        <w:tc>
          <w:tcPr>
            <w:tcW w:w="6930" w:type="dxa"/>
            <w:vAlign w:val="bottom"/>
          </w:tcPr>
          <w:p w14:paraId="5FF2EB6A" w14:textId="50A5920D" w:rsidR="000054A9" w:rsidRPr="008E3D94" w:rsidRDefault="000054A9" w:rsidP="00863EED">
            <w:pPr>
              <w:keepNext/>
              <w:keepLines/>
              <w:tabs>
                <w:tab w:val="left" w:pos="288"/>
                <w:tab w:val="left" w:pos="576"/>
                <w:tab w:val="left" w:pos="864"/>
                <w:tab w:val="left" w:pos="1152"/>
              </w:tabs>
              <w:spacing w:before="40" w:after="40" w:line="210" w:lineRule="exact"/>
              <w:ind w:left="576" w:right="43" w:hanging="576"/>
              <w:rPr>
                <w:sz w:val="17"/>
              </w:rPr>
            </w:pPr>
            <w:r w:rsidRPr="008E3D94">
              <w:rPr>
                <w:sz w:val="17"/>
              </w:rPr>
              <w:tab/>
              <w:t>1</w:t>
            </w:r>
            <w:r w:rsidR="008E3D94" w:rsidRPr="008E3D94">
              <w:rPr>
                <w:sz w:val="17"/>
              </w:rPr>
              <w:t>9</w:t>
            </w:r>
            <w:r w:rsidRPr="008E3D94">
              <w:rPr>
                <w:sz w:val="17"/>
              </w:rPr>
              <w:t>.</w:t>
            </w:r>
            <w:r w:rsidRPr="008E3D94">
              <w:rPr>
                <w:sz w:val="17"/>
              </w:rPr>
              <w:tab/>
              <w:t>Commission on Narcotic Drugs, the Commission on Crime Prevention and Criminal Justice, the Conference of the States Parties to the United Nations Convention against Corruption and the Conference of the Parties to the United Nations Convention against Transnational Organized Crime, as well as meetings with interpretation related to the United Nations Convention against Cybercrime and other subsidiary bodies (United Nations Office on Drugs and Crime)</w:t>
            </w:r>
          </w:p>
        </w:tc>
        <w:tc>
          <w:tcPr>
            <w:tcW w:w="730" w:type="dxa"/>
            <w:vAlign w:val="bottom"/>
          </w:tcPr>
          <w:p w14:paraId="053E3700" w14:textId="46027098"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sz w:val="17"/>
              </w:rPr>
            </w:pPr>
            <w:r w:rsidRPr="008E3D94">
              <w:rPr>
                <w:sz w:val="17"/>
              </w:rPr>
              <w:t>276</w:t>
            </w:r>
          </w:p>
        </w:tc>
        <w:tc>
          <w:tcPr>
            <w:tcW w:w="730" w:type="dxa"/>
            <w:vAlign w:val="bottom"/>
          </w:tcPr>
          <w:p w14:paraId="3ED0A748" w14:textId="66A64BF6"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sz w:val="17"/>
              </w:rPr>
            </w:pPr>
            <w:r w:rsidRPr="008E3D94">
              <w:rPr>
                <w:sz w:val="17"/>
              </w:rPr>
              <w:t>193</w:t>
            </w:r>
          </w:p>
        </w:tc>
        <w:tc>
          <w:tcPr>
            <w:tcW w:w="730" w:type="dxa"/>
            <w:vAlign w:val="bottom"/>
          </w:tcPr>
          <w:p w14:paraId="65AE5C68" w14:textId="14BD06EB"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sz w:val="17"/>
              </w:rPr>
            </w:pPr>
            <w:r w:rsidRPr="008E3D94">
              <w:rPr>
                <w:sz w:val="17"/>
              </w:rPr>
              <w:t>286</w:t>
            </w:r>
          </w:p>
        </w:tc>
        <w:tc>
          <w:tcPr>
            <w:tcW w:w="730" w:type="dxa"/>
            <w:vAlign w:val="bottom"/>
          </w:tcPr>
          <w:p w14:paraId="6D1BE728" w14:textId="32BF2416" w:rsidR="000054A9" w:rsidRPr="008E3D94" w:rsidRDefault="000054A9" w:rsidP="00863EED">
            <w:pPr>
              <w:keepNext/>
              <w:keepLines/>
              <w:tabs>
                <w:tab w:val="left" w:pos="288"/>
                <w:tab w:val="left" w:pos="576"/>
                <w:tab w:val="left" w:pos="864"/>
                <w:tab w:val="left" w:pos="1152"/>
              </w:tabs>
              <w:spacing w:before="40" w:after="40" w:line="210" w:lineRule="exact"/>
              <w:ind w:left="144" w:right="43"/>
              <w:jc w:val="right"/>
              <w:rPr>
                <w:sz w:val="17"/>
              </w:rPr>
            </w:pPr>
            <w:r w:rsidRPr="008E3D94">
              <w:rPr>
                <w:sz w:val="17"/>
              </w:rPr>
              <w:t>261</w:t>
            </w:r>
          </w:p>
        </w:tc>
      </w:tr>
      <w:tr w:rsidR="000054A9" w:rsidRPr="008E3D94" w14:paraId="1F6CFA87" w14:textId="77777777" w:rsidTr="000054A9">
        <w:tc>
          <w:tcPr>
            <w:tcW w:w="6930" w:type="dxa"/>
            <w:vAlign w:val="bottom"/>
          </w:tcPr>
          <w:p w14:paraId="2F41FCEF" w14:textId="70C6462F"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2</w:t>
            </w:r>
            <w:r w:rsidR="008E3D94" w:rsidRPr="008E3D94">
              <w:rPr>
                <w:sz w:val="17"/>
              </w:rPr>
              <w:t>0</w:t>
            </w:r>
            <w:r w:rsidRPr="008E3D94">
              <w:rPr>
                <w:sz w:val="17"/>
              </w:rPr>
              <w:t>.</w:t>
            </w:r>
            <w:r w:rsidRPr="008E3D94">
              <w:rPr>
                <w:sz w:val="17"/>
              </w:rPr>
              <w:tab/>
              <w:t>International Narcotics Control Board</w:t>
            </w:r>
          </w:p>
        </w:tc>
        <w:tc>
          <w:tcPr>
            <w:tcW w:w="730" w:type="dxa"/>
            <w:vAlign w:val="bottom"/>
          </w:tcPr>
          <w:p w14:paraId="11912356" w14:textId="27604FDB"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c>
          <w:tcPr>
            <w:tcW w:w="730" w:type="dxa"/>
            <w:vAlign w:val="bottom"/>
          </w:tcPr>
          <w:p w14:paraId="08054ACD" w14:textId="34E43E4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45</w:t>
            </w:r>
          </w:p>
        </w:tc>
        <w:tc>
          <w:tcPr>
            <w:tcW w:w="730" w:type="dxa"/>
            <w:vAlign w:val="bottom"/>
          </w:tcPr>
          <w:p w14:paraId="4E13428F" w14:textId="33351835"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c>
          <w:tcPr>
            <w:tcW w:w="730" w:type="dxa"/>
            <w:vAlign w:val="bottom"/>
          </w:tcPr>
          <w:p w14:paraId="53ED489B" w14:textId="16EE85D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r>
      <w:tr w:rsidR="000054A9" w:rsidRPr="008E3D94" w14:paraId="6C571392" w14:textId="77777777" w:rsidTr="000054A9">
        <w:tc>
          <w:tcPr>
            <w:tcW w:w="6930" w:type="dxa"/>
            <w:vAlign w:val="bottom"/>
          </w:tcPr>
          <w:p w14:paraId="32D3D700" w14:textId="61779004"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21</w:t>
            </w:r>
            <w:r w:rsidRPr="008E3D94">
              <w:rPr>
                <w:sz w:val="17"/>
              </w:rPr>
              <w:t>.</w:t>
            </w:r>
            <w:r w:rsidRPr="008E3D94">
              <w:rPr>
                <w:sz w:val="17"/>
              </w:rPr>
              <w:tab/>
              <w:t>Committee on the Peaceful Uses of Outer Space and its subcommittees</w:t>
            </w:r>
          </w:p>
        </w:tc>
        <w:tc>
          <w:tcPr>
            <w:tcW w:w="730" w:type="dxa"/>
            <w:vAlign w:val="bottom"/>
          </w:tcPr>
          <w:p w14:paraId="03EBD932" w14:textId="24F780A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60</w:t>
            </w:r>
          </w:p>
        </w:tc>
        <w:tc>
          <w:tcPr>
            <w:tcW w:w="730" w:type="dxa"/>
            <w:vAlign w:val="bottom"/>
          </w:tcPr>
          <w:p w14:paraId="09F7FD81" w14:textId="4610229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84</w:t>
            </w:r>
          </w:p>
        </w:tc>
        <w:tc>
          <w:tcPr>
            <w:tcW w:w="730" w:type="dxa"/>
            <w:vAlign w:val="bottom"/>
          </w:tcPr>
          <w:p w14:paraId="09C4E308" w14:textId="740B1DF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65</w:t>
            </w:r>
          </w:p>
        </w:tc>
        <w:tc>
          <w:tcPr>
            <w:tcW w:w="730" w:type="dxa"/>
            <w:vAlign w:val="bottom"/>
          </w:tcPr>
          <w:p w14:paraId="614660FA" w14:textId="69889DC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65</w:t>
            </w:r>
          </w:p>
        </w:tc>
      </w:tr>
      <w:tr w:rsidR="000054A9" w:rsidRPr="008E3D94" w14:paraId="0CD8745A" w14:textId="77777777" w:rsidTr="000054A9">
        <w:tc>
          <w:tcPr>
            <w:tcW w:w="6930" w:type="dxa"/>
            <w:vAlign w:val="bottom"/>
          </w:tcPr>
          <w:p w14:paraId="6396A83F" w14:textId="42DCC910"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22</w:t>
            </w:r>
            <w:r w:rsidRPr="008E3D94">
              <w:rPr>
                <w:sz w:val="17"/>
              </w:rPr>
              <w:t>.</w:t>
            </w:r>
            <w:r w:rsidRPr="008E3D94">
              <w:rPr>
                <w:sz w:val="17"/>
              </w:rPr>
              <w:tab/>
              <w:t>United Nations Commission on International Trade Law and its working groups</w:t>
            </w:r>
          </w:p>
        </w:tc>
        <w:tc>
          <w:tcPr>
            <w:tcW w:w="730" w:type="dxa"/>
            <w:vAlign w:val="bottom"/>
          </w:tcPr>
          <w:p w14:paraId="25C15B6B" w14:textId="133C346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100</w:t>
            </w:r>
          </w:p>
        </w:tc>
        <w:tc>
          <w:tcPr>
            <w:tcW w:w="730" w:type="dxa"/>
            <w:vAlign w:val="bottom"/>
          </w:tcPr>
          <w:p w14:paraId="05DCEC3F" w14:textId="07B316E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85</w:t>
            </w:r>
          </w:p>
        </w:tc>
        <w:tc>
          <w:tcPr>
            <w:tcW w:w="730" w:type="dxa"/>
            <w:vAlign w:val="bottom"/>
          </w:tcPr>
          <w:p w14:paraId="075FCE3C" w14:textId="7C83752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30" w:type="dxa"/>
            <w:vAlign w:val="bottom"/>
          </w:tcPr>
          <w:p w14:paraId="017780C2" w14:textId="5A338C4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100</w:t>
            </w:r>
          </w:p>
        </w:tc>
      </w:tr>
      <w:tr w:rsidR="000054A9" w:rsidRPr="008E3D94" w14:paraId="18034C21" w14:textId="77777777" w:rsidTr="000054A9">
        <w:tc>
          <w:tcPr>
            <w:tcW w:w="6930" w:type="dxa"/>
            <w:vAlign w:val="bottom"/>
          </w:tcPr>
          <w:p w14:paraId="66F459CA" w14:textId="2B1A3BF6"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23</w:t>
            </w:r>
            <w:r w:rsidRPr="008E3D94">
              <w:rPr>
                <w:sz w:val="17"/>
              </w:rPr>
              <w:t>.</w:t>
            </w:r>
            <w:r w:rsidRPr="008E3D94">
              <w:rPr>
                <w:sz w:val="17"/>
              </w:rPr>
              <w:tab/>
              <w:t>United Nations Scientific Committee on the Effects of Atomic Radiation</w:t>
            </w:r>
          </w:p>
        </w:tc>
        <w:tc>
          <w:tcPr>
            <w:tcW w:w="730" w:type="dxa"/>
            <w:vAlign w:val="bottom"/>
          </w:tcPr>
          <w:p w14:paraId="472583F5" w14:textId="42D9FB7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05442539" w14:textId="3F91DAE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w:t>
            </w:r>
          </w:p>
        </w:tc>
        <w:tc>
          <w:tcPr>
            <w:tcW w:w="730" w:type="dxa"/>
            <w:vAlign w:val="bottom"/>
          </w:tcPr>
          <w:p w14:paraId="2254BFAB" w14:textId="5986B5D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2849D34C" w14:textId="1FFBCE1B"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r>
      <w:tr w:rsidR="000054A9" w:rsidRPr="008E3D94" w14:paraId="20B41F57" w14:textId="77777777" w:rsidTr="000054A9">
        <w:tc>
          <w:tcPr>
            <w:tcW w:w="6930" w:type="dxa"/>
            <w:vAlign w:val="bottom"/>
          </w:tcPr>
          <w:p w14:paraId="518C523F" w14:textId="287B1B58"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r>
            <w:r w:rsidR="008E3D94" w:rsidRPr="008E3D94">
              <w:rPr>
                <w:sz w:val="17"/>
              </w:rPr>
              <w:t>24</w:t>
            </w:r>
            <w:r w:rsidRPr="008E3D94">
              <w:rPr>
                <w:sz w:val="17"/>
              </w:rPr>
              <w:t>.</w:t>
            </w:r>
            <w:r w:rsidRPr="008E3D94">
              <w:rPr>
                <w:sz w:val="17"/>
              </w:rPr>
              <w:tab/>
              <w:t>Preparatory Commission for the Comprehensive Nuclear-Test-Ban Treaty Organization, Working Groups A and B</w:t>
            </w:r>
          </w:p>
        </w:tc>
        <w:tc>
          <w:tcPr>
            <w:tcW w:w="730" w:type="dxa"/>
            <w:vAlign w:val="bottom"/>
          </w:tcPr>
          <w:p w14:paraId="0F3C26F0" w14:textId="2609586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30" w:type="dxa"/>
            <w:vAlign w:val="bottom"/>
          </w:tcPr>
          <w:p w14:paraId="11AE75D2" w14:textId="4F90920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61</w:t>
            </w:r>
          </w:p>
        </w:tc>
        <w:tc>
          <w:tcPr>
            <w:tcW w:w="730" w:type="dxa"/>
            <w:vAlign w:val="bottom"/>
          </w:tcPr>
          <w:p w14:paraId="6CEAA857" w14:textId="783DE12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c>
          <w:tcPr>
            <w:tcW w:w="730" w:type="dxa"/>
            <w:vAlign w:val="bottom"/>
          </w:tcPr>
          <w:p w14:paraId="01491482" w14:textId="78F3056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70</w:t>
            </w:r>
          </w:p>
        </w:tc>
      </w:tr>
      <w:tr w:rsidR="000054A9" w:rsidRPr="008E3D94" w14:paraId="15480D53" w14:textId="77777777" w:rsidTr="000054A9">
        <w:tc>
          <w:tcPr>
            <w:tcW w:w="6930" w:type="dxa"/>
            <w:vAlign w:val="bottom"/>
          </w:tcPr>
          <w:p w14:paraId="39230960" w14:textId="15D4C3AE"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25</w:t>
            </w:r>
            <w:r w:rsidRPr="008E3D94">
              <w:rPr>
                <w:sz w:val="17"/>
              </w:rPr>
              <w:t>.</w:t>
            </w:r>
            <w:r w:rsidRPr="008E3D94">
              <w:rPr>
                <w:sz w:val="17"/>
              </w:rPr>
              <w:tab/>
              <w:t>International Atomic Energy Agency</w:t>
            </w:r>
          </w:p>
        </w:tc>
        <w:tc>
          <w:tcPr>
            <w:tcW w:w="730" w:type="dxa"/>
            <w:vAlign w:val="bottom"/>
          </w:tcPr>
          <w:p w14:paraId="102B6745" w14:textId="70E21F5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180</w:t>
            </w:r>
          </w:p>
        </w:tc>
        <w:tc>
          <w:tcPr>
            <w:tcW w:w="730" w:type="dxa"/>
            <w:vAlign w:val="bottom"/>
          </w:tcPr>
          <w:p w14:paraId="6C2568CD" w14:textId="2DD83C9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174</w:t>
            </w:r>
          </w:p>
        </w:tc>
        <w:tc>
          <w:tcPr>
            <w:tcW w:w="730" w:type="dxa"/>
            <w:vAlign w:val="bottom"/>
          </w:tcPr>
          <w:p w14:paraId="72327D27" w14:textId="5B9968D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170</w:t>
            </w:r>
          </w:p>
        </w:tc>
        <w:tc>
          <w:tcPr>
            <w:tcW w:w="730" w:type="dxa"/>
            <w:vAlign w:val="bottom"/>
          </w:tcPr>
          <w:p w14:paraId="15F8249A" w14:textId="2758B15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170</w:t>
            </w:r>
          </w:p>
        </w:tc>
      </w:tr>
      <w:tr w:rsidR="000054A9" w:rsidRPr="008E3D94" w14:paraId="114F579D" w14:textId="77777777" w:rsidTr="000054A9">
        <w:tc>
          <w:tcPr>
            <w:tcW w:w="6930" w:type="dxa"/>
            <w:vAlign w:val="bottom"/>
          </w:tcPr>
          <w:p w14:paraId="0833D6A3" w14:textId="1E63B358"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26</w:t>
            </w:r>
            <w:r w:rsidRPr="008E3D94">
              <w:rPr>
                <w:sz w:val="17"/>
              </w:rPr>
              <w:t>.</w:t>
            </w:r>
            <w:r w:rsidRPr="008E3D94">
              <w:rPr>
                <w:sz w:val="17"/>
              </w:rPr>
              <w:tab/>
              <w:t>United Nations Industrial Development Organization</w:t>
            </w:r>
          </w:p>
        </w:tc>
        <w:tc>
          <w:tcPr>
            <w:tcW w:w="730" w:type="dxa"/>
            <w:vAlign w:val="bottom"/>
          </w:tcPr>
          <w:p w14:paraId="47BDE882" w14:textId="5C0B8989"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30" w:type="dxa"/>
            <w:vAlign w:val="bottom"/>
          </w:tcPr>
          <w:p w14:paraId="5B8D8D08" w14:textId="41A8444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50</w:t>
            </w:r>
          </w:p>
        </w:tc>
        <w:tc>
          <w:tcPr>
            <w:tcW w:w="730" w:type="dxa"/>
            <w:vAlign w:val="bottom"/>
          </w:tcPr>
          <w:p w14:paraId="60684286" w14:textId="6F504D2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30" w:type="dxa"/>
            <w:vAlign w:val="bottom"/>
          </w:tcPr>
          <w:p w14:paraId="1ACCE79F" w14:textId="76ABD60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r>
      <w:tr w:rsidR="000054A9" w:rsidRPr="008E3D94" w14:paraId="44FCE051" w14:textId="77777777" w:rsidTr="000054A9">
        <w:tc>
          <w:tcPr>
            <w:tcW w:w="6930" w:type="dxa"/>
            <w:vAlign w:val="bottom"/>
          </w:tcPr>
          <w:p w14:paraId="2BE0EBC4" w14:textId="71E3F53B"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27</w:t>
            </w:r>
            <w:r w:rsidRPr="008E3D94">
              <w:rPr>
                <w:sz w:val="17"/>
              </w:rPr>
              <w:t>.</w:t>
            </w:r>
            <w:r w:rsidRPr="008E3D94">
              <w:rPr>
                <w:sz w:val="17"/>
              </w:rPr>
              <w:tab/>
              <w:t>Other requesters</w:t>
            </w:r>
          </w:p>
        </w:tc>
        <w:tc>
          <w:tcPr>
            <w:tcW w:w="730" w:type="dxa"/>
            <w:vAlign w:val="bottom"/>
          </w:tcPr>
          <w:p w14:paraId="6EC18DD9" w14:textId="64749E2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126BC142" w14:textId="68E30C2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27</w:t>
            </w:r>
          </w:p>
        </w:tc>
        <w:tc>
          <w:tcPr>
            <w:tcW w:w="730" w:type="dxa"/>
            <w:vAlign w:val="bottom"/>
          </w:tcPr>
          <w:p w14:paraId="4AE1CB88" w14:textId="695584B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5349EFFB" w14:textId="10D2215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r>
      <w:tr w:rsidR="000054A9" w:rsidRPr="008E3D94" w14:paraId="0C27804F" w14:textId="77777777" w:rsidTr="000054A9">
        <w:tc>
          <w:tcPr>
            <w:tcW w:w="6930" w:type="dxa"/>
            <w:vAlign w:val="bottom"/>
          </w:tcPr>
          <w:p w14:paraId="34366B0D" w14:textId="2846CD0A"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ab/>
              <w:t>Nairobi</w:t>
            </w:r>
          </w:p>
        </w:tc>
        <w:tc>
          <w:tcPr>
            <w:tcW w:w="730" w:type="dxa"/>
            <w:vAlign w:val="bottom"/>
          </w:tcPr>
          <w:p w14:paraId="26B5B395" w14:textId="0CB308C2"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400</w:t>
            </w:r>
          </w:p>
        </w:tc>
        <w:tc>
          <w:tcPr>
            <w:tcW w:w="730" w:type="dxa"/>
            <w:vAlign w:val="bottom"/>
          </w:tcPr>
          <w:p w14:paraId="23B71726"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376</w:t>
            </w:r>
          </w:p>
        </w:tc>
        <w:tc>
          <w:tcPr>
            <w:tcW w:w="730" w:type="dxa"/>
            <w:vAlign w:val="bottom"/>
          </w:tcPr>
          <w:p w14:paraId="41FFD33D"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380</w:t>
            </w:r>
          </w:p>
        </w:tc>
        <w:tc>
          <w:tcPr>
            <w:tcW w:w="730" w:type="dxa"/>
            <w:vAlign w:val="bottom"/>
          </w:tcPr>
          <w:p w14:paraId="0E579B1D"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b/>
                <w:bCs/>
                <w:sz w:val="17"/>
              </w:rPr>
            </w:pPr>
            <w:r w:rsidRPr="008E3D94">
              <w:rPr>
                <w:b/>
                <w:bCs/>
                <w:sz w:val="17"/>
              </w:rPr>
              <w:t>361</w:t>
            </w:r>
          </w:p>
        </w:tc>
      </w:tr>
      <w:tr w:rsidR="000054A9" w:rsidRPr="008E3D94" w14:paraId="128C76ED" w14:textId="77777777" w:rsidTr="000054A9">
        <w:tc>
          <w:tcPr>
            <w:tcW w:w="6930" w:type="dxa"/>
            <w:vAlign w:val="bottom"/>
          </w:tcPr>
          <w:p w14:paraId="627219D5" w14:textId="5143D676"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28</w:t>
            </w:r>
            <w:r w:rsidRPr="008E3D94">
              <w:rPr>
                <w:sz w:val="17"/>
              </w:rPr>
              <w:t>.</w:t>
            </w:r>
            <w:r w:rsidRPr="008E3D94">
              <w:rPr>
                <w:sz w:val="17"/>
              </w:rPr>
              <w:tab/>
              <w:t>United Nations Environment Assembly and its subsidiary bodies</w:t>
            </w:r>
          </w:p>
        </w:tc>
        <w:tc>
          <w:tcPr>
            <w:tcW w:w="730" w:type="dxa"/>
            <w:vAlign w:val="bottom"/>
          </w:tcPr>
          <w:p w14:paraId="4E55F6FD" w14:textId="292DECF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4</w:t>
            </w:r>
          </w:p>
        </w:tc>
        <w:tc>
          <w:tcPr>
            <w:tcW w:w="730" w:type="dxa"/>
            <w:vAlign w:val="bottom"/>
          </w:tcPr>
          <w:p w14:paraId="52F1365B" w14:textId="379EF85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29</w:t>
            </w:r>
          </w:p>
        </w:tc>
        <w:tc>
          <w:tcPr>
            <w:tcW w:w="730" w:type="dxa"/>
            <w:vAlign w:val="bottom"/>
          </w:tcPr>
          <w:p w14:paraId="0ABF10DC" w14:textId="68A90E5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30</w:t>
            </w:r>
          </w:p>
        </w:tc>
        <w:tc>
          <w:tcPr>
            <w:tcW w:w="730" w:type="dxa"/>
            <w:vAlign w:val="bottom"/>
          </w:tcPr>
          <w:p w14:paraId="5EF68C8E" w14:textId="38992F4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w:t>
            </w:r>
          </w:p>
        </w:tc>
      </w:tr>
      <w:tr w:rsidR="000054A9" w:rsidRPr="008E3D94" w14:paraId="0C895E8E" w14:textId="77777777" w:rsidTr="000054A9">
        <w:tc>
          <w:tcPr>
            <w:tcW w:w="6930" w:type="dxa"/>
            <w:vAlign w:val="bottom"/>
          </w:tcPr>
          <w:p w14:paraId="31BB1307" w14:textId="1144AB7F"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2</w:t>
            </w:r>
            <w:r w:rsidR="008E3D94" w:rsidRPr="008E3D94">
              <w:rPr>
                <w:sz w:val="17"/>
              </w:rPr>
              <w:t>9</w:t>
            </w:r>
            <w:r w:rsidRPr="008E3D94">
              <w:rPr>
                <w:sz w:val="17"/>
              </w:rPr>
              <w:t>.</w:t>
            </w:r>
            <w:r w:rsidRPr="008E3D94">
              <w:rPr>
                <w:sz w:val="17"/>
              </w:rPr>
              <w:tab/>
              <w:t>UN-Habitat Assembly and its subsidiary bodies</w:t>
            </w:r>
          </w:p>
        </w:tc>
        <w:tc>
          <w:tcPr>
            <w:tcW w:w="730" w:type="dxa"/>
            <w:vAlign w:val="bottom"/>
          </w:tcPr>
          <w:p w14:paraId="70D5BE78" w14:textId="65B5BAF0"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52F8F402" w14:textId="629FA14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25</w:t>
            </w:r>
          </w:p>
        </w:tc>
        <w:tc>
          <w:tcPr>
            <w:tcW w:w="730" w:type="dxa"/>
            <w:vAlign w:val="bottom"/>
          </w:tcPr>
          <w:p w14:paraId="33B5D8A7" w14:textId="20FA8992"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62455608" w14:textId="467C64A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21</w:t>
            </w:r>
          </w:p>
        </w:tc>
      </w:tr>
      <w:tr w:rsidR="000054A9" w:rsidRPr="008E3D94" w14:paraId="58486076" w14:textId="77777777" w:rsidTr="000054A9">
        <w:tc>
          <w:tcPr>
            <w:tcW w:w="6930" w:type="dxa"/>
            <w:vAlign w:val="bottom"/>
          </w:tcPr>
          <w:p w14:paraId="0CFD2F74" w14:textId="170E8116"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t>3</w:t>
            </w:r>
            <w:r w:rsidR="008E3D94" w:rsidRPr="008E3D94">
              <w:rPr>
                <w:sz w:val="17"/>
              </w:rPr>
              <w:t>0</w:t>
            </w:r>
            <w:r w:rsidRPr="008E3D94">
              <w:rPr>
                <w:sz w:val="17"/>
              </w:rPr>
              <w:t>.</w:t>
            </w:r>
            <w:r w:rsidRPr="008E3D94">
              <w:rPr>
                <w:sz w:val="17"/>
              </w:rPr>
              <w:tab/>
              <w:t>Intergovernmental Science-Policy Platform on Biodiversity and Ecosystem Services</w:t>
            </w:r>
          </w:p>
        </w:tc>
        <w:tc>
          <w:tcPr>
            <w:tcW w:w="730" w:type="dxa"/>
            <w:vAlign w:val="bottom"/>
          </w:tcPr>
          <w:p w14:paraId="68121BA7" w14:textId="499E1D9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19BBBD72" w14:textId="61FAD97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525F87D8" w14:textId="6F74B54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35EB439C" w14:textId="6B5ADD2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15</w:t>
            </w:r>
          </w:p>
        </w:tc>
      </w:tr>
      <w:tr w:rsidR="000054A9" w:rsidRPr="008E3D94" w14:paraId="1B39D72D" w14:textId="77777777" w:rsidTr="000054A9">
        <w:tc>
          <w:tcPr>
            <w:tcW w:w="6930" w:type="dxa"/>
            <w:vAlign w:val="bottom"/>
          </w:tcPr>
          <w:p w14:paraId="6BA984F4" w14:textId="32875ACA" w:rsidR="000054A9" w:rsidRPr="008E3D94" w:rsidRDefault="000054A9" w:rsidP="008E3D94">
            <w:pPr>
              <w:tabs>
                <w:tab w:val="left" w:pos="288"/>
                <w:tab w:val="left" w:pos="576"/>
                <w:tab w:val="left" w:pos="864"/>
                <w:tab w:val="left" w:pos="1152"/>
              </w:tabs>
              <w:spacing w:before="40" w:after="40" w:line="210" w:lineRule="exact"/>
              <w:ind w:left="576" w:right="40" w:hanging="576"/>
              <w:rPr>
                <w:sz w:val="17"/>
              </w:rPr>
            </w:pPr>
            <w:r w:rsidRPr="008E3D94">
              <w:rPr>
                <w:sz w:val="17"/>
              </w:rPr>
              <w:tab/>
            </w:r>
            <w:r w:rsidR="008E3D94" w:rsidRPr="008E3D94">
              <w:rPr>
                <w:sz w:val="17"/>
              </w:rPr>
              <w:t>31</w:t>
            </w:r>
            <w:r w:rsidRPr="008E3D94">
              <w:rPr>
                <w:sz w:val="17"/>
              </w:rPr>
              <w:t>.</w:t>
            </w:r>
            <w:r w:rsidRPr="008E3D94">
              <w:rPr>
                <w:sz w:val="17"/>
              </w:rPr>
              <w:tab/>
              <w:t>Parties to the Montreal Protocol on Substances that Deplete the Ozone Layer/Vienna Convention for the Protection of the Ozone Layer</w:t>
            </w:r>
          </w:p>
        </w:tc>
        <w:tc>
          <w:tcPr>
            <w:tcW w:w="730" w:type="dxa"/>
            <w:vAlign w:val="bottom"/>
          </w:tcPr>
          <w:p w14:paraId="615E68AB" w14:textId="2BD103C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7DE254D7" w14:textId="16BE265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26</w:t>
            </w:r>
          </w:p>
        </w:tc>
        <w:tc>
          <w:tcPr>
            <w:tcW w:w="730" w:type="dxa"/>
            <w:vAlign w:val="bottom"/>
          </w:tcPr>
          <w:p w14:paraId="6EDDAB72" w14:textId="17D1A26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4907319E" w14:textId="604F6E1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23</w:t>
            </w:r>
          </w:p>
        </w:tc>
      </w:tr>
      <w:tr w:rsidR="000054A9" w:rsidRPr="008E3D94" w14:paraId="0332A88E" w14:textId="77777777" w:rsidTr="000054A9">
        <w:tc>
          <w:tcPr>
            <w:tcW w:w="6930" w:type="dxa"/>
            <w:vAlign w:val="bottom"/>
          </w:tcPr>
          <w:p w14:paraId="15009478" w14:textId="0DB2BCC5" w:rsidR="000054A9" w:rsidRPr="008E3D94" w:rsidRDefault="000054A9" w:rsidP="000054A9">
            <w:pPr>
              <w:tabs>
                <w:tab w:val="left" w:pos="288"/>
                <w:tab w:val="left" w:pos="576"/>
                <w:tab w:val="left" w:pos="864"/>
                <w:tab w:val="left" w:pos="1152"/>
              </w:tabs>
              <w:spacing w:before="40" w:after="40" w:line="210" w:lineRule="exact"/>
              <w:ind w:left="576" w:right="40" w:hanging="576"/>
              <w:rPr>
                <w:sz w:val="17"/>
              </w:rPr>
            </w:pPr>
            <w:r w:rsidRPr="008E3D94">
              <w:rPr>
                <w:sz w:val="17"/>
              </w:rPr>
              <w:tab/>
            </w:r>
            <w:r w:rsidR="008E3D94" w:rsidRPr="008E3D94">
              <w:rPr>
                <w:sz w:val="17"/>
              </w:rPr>
              <w:t>32</w:t>
            </w:r>
            <w:r w:rsidRPr="008E3D94">
              <w:rPr>
                <w:sz w:val="17"/>
              </w:rPr>
              <w:t>.</w:t>
            </w:r>
            <w:r w:rsidRPr="008E3D94">
              <w:rPr>
                <w:sz w:val="17"/>
              </w:rPr>
              <w:tab/>
              <w:t>Conference of the Parties to the Basel Convention on the Control of Transboundary Movements of Hazardous Wastes and Their Disposal, the Rotterdam Convention on the Prior Informed Consent Procedure for Certain Hazardous Chemicals and Pesticides in International Trade and the Stockholm Convention on Persistent Organic Pollutants</w:t>
            </w:r>
          </w:p>
        </w:tc>
        <w:tc>
          <w:tcPr>
            <w:tcW w:w="730" w:type="dxa"/>
            <w:vAlign w:val="bottom"/>
          </w:tcPr>
          <w:p w14:paraId="524C7F22" w14:textId="14343ECF"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37</w:t>
            </w:r>
          </w:p>
        </w:tc>
        <w:tc>
          <w:tcPr>
            <w:tcW w:w="730" w:type="dxa"/>
            <w:vAlign w:val="bottom"/>
          </w:tcPr>
          <w:p w14:paraId="5BB61663" w14:textId="1DFE6B5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23</w:t>
            </w:r>
          </w:p>
        </w:tc>
        <w:tc>
          <w:tcPr>
            <w:tcW w:w="730" w:type="dxa"/>
            <w:vAlign w:val="bottom"/>
          </w:tcPr>
          <w:p w14:paraId="7385C867" w14:textId="44691D55"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6E65FB98" w14:textId="0F972438"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r>
      <w:tr w:rsidR="000054A9" w:rsidRPr="008E3D94" w14:paraId="49456483" w14:textId="77777777" w:rsidTr="000054A9">
        <w:tc>
          <w:tcPr>
            <w:tcW w:w="6930" w:type="dxa"/>
            <w:vAlign w:val="bottom"/>
          </w:tcPr>
          <w:p w14:paraId="497907A2" w14:textId="1D008CB0"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33</w:t>
            </w:r>
            <w:r w:rsidRPr="008E3D94">
              <w:rPr>
                <w:sz w:val="17"/>
              </w:rPr>
              <w:t>.</w:t>
            </w:r>
            <w:r w:rsidRPr="008E3D94">
              <w:rPr>
                <w:sz w:val="17"/>
              </w:rPr>
              <w:tab/>
              <w:t>African Ministerial Conference on the Environment</w:t>
            </w:r>
          </w:p>
        </w:tc>
        <w:tc>
          <w:tcPr>
            <w:tcW w:w="730" w:type="dxa"/>
            <w:vAlign w:val="bottom"/>
          </w:tcPr>
          <w:p w14:paraId="4326A699" w14:textId="26E9EA3A"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20</w:t>
            </w:r>
          </w:p>
        </w:tc>
        <w:tc>
          <w:tcPr>
            <w:tcW w:w="730" w:type="dxa"/>
            <w:vAlign w:val="bottom"/>
          </w:tcPr>
          <w:p w14:paraId="3CD216C5" w14:textId="3F73665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17</w:t>
            </w:r>
          </w:p>
        </w:tc>
        <w:tc>
          <w:tcPr>
            <w:tcW w:w="730" w:type="dxa"/>
            <w:vAlign w:val="bottom"/>
          </w:tcPr>
          <w:p w14:paraId="62C05F94" w14:textId="492AB60E"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091F8CB5" w14:textId="069720B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15</w:t>
            </w:r>
          </w:p>
        </w:tc>
      </w:tr>
      <w:tr w:rsidR="000054A9" w:rsidRPr="008E3D94" w14:paraId="230AD190" w14:textId="77777777" w:rsidTr="000054A9">
        <w:tc>
          <w:tcPr>
            <w:tcW w:w="6930" w:type="dxa"/>
            <w:vAlign w:val="bottom"/>
          </w:tcPr>
          <w:p w14:paraId="062DCE4F" w14:textId="3921FB7A"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34</w:t>
            </w:r>
            <w:r w:rsidRPr="008E3D94">
              <w:rPr>
                <w:sz w:val="17"/>
              </w:rPr>
              <w:t>.</w:t>
            </w:r>
            <w:r w:rsidRPr="008E3D94">
              <w:rPr>
                <w:sz w:val="17"/>
              </w:rPr>
              <w:tab/>
              <w:t>Conference of the Parties to the Minamata Convention on Mercury</w:t>
            </w:r>
          </w:p>
        </w:tc>
        <w:tc>
          <w:tcPr>
            <w:tcW w:w="730" w:type="dxa"/>
            <w:vAlign w:val="bottom"/>
          </w:tcPr>
          <w:p w14:paraId="26506293" w14:textId="6676785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74E26BE1" w14:textId="4396D303"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18</w:t>
            </w:r>
          </w:p>
        </w:tc>
        <w:tc>
          <w:tcPr>
            <w:tcW w:w="730" w:type="dxa"/>
            <w:vAlign w:val="bottom"/>
          </w:tcPr>
          <w:p w14:paraId="2D5185B5" w14:textId="0C29FE0C"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w:t>
            </w:r>
          </w:p>
        </w:tc>
        <w:tc>
          <w:tcPr>
            <w:tcW w:w="730" w:type="dxa"/>
            <w:vAlign w:val="bottom"/>
          </w:tcPr>
          <w:p w14:paraId="2B834B0B" w14:textId="4203D1AD"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16</w:t>
            </w:r>
          </w:p>
        </w:tc>
      </w:tr>
      <w:tr w:rsidR="000054A9" w:rsidRPr="008E3D94" w14:paraId="57122B9E" w14:textId="77777777" w:rsidTr="000054A9">
        <w:tc>
          <w:tcPr>
            <w:tcW w:w="6930" w:type="dxa"/>
            <w:vAlign w:val="bottom"/>
          </w:tcPr>
          <w:p w14:paraId="711651C8" w14:textId="67B9525B"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35</w:t>
            </w:r>
            <w:r w:rsidRPr="008E3D94">
              <w:rPr>
                <w:sz w:val="17"/>
              </w:rPr>
              <w:t>.</w:t>
            </w:r>
            <w:r w:rsidRPr="008E3D94">
              <w:rPr>
                <w:sz w:val="17"/>
              </w:rPr>
              <w:tab/>
              <w:t>Conference of the Parties to the Convention on Biological Diversity</w:t>
            </w:r>
          </w:p>
        </w:tc>
        <w:tc>
          <w:tcPr>
            <w:tcW w:w="730" w:type="dxa"/>
            <w:vAlign w:val="bottom"/>
          </w:tcPr>
          <w:p w14:paraId="004C6902" w14:textId="0833D1E4"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10</w:t>
            </w:r>
          </w:p>
        </w:tc>
        <w:tc>
          <w:tcPr>
            <w:tcW w:w="730" w:type="dxa"/>
            <w:vAlign w:val="bottom"/>
          </w:tcPr>
          <w:p w14:paraId="0E65353E" w14:textId="334AC8D1"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w:t>
            </w:r>
          </w:p>
        </w:tc>
        <w:tc>
          <w:tcPr>
            <w:tcW w:w="730" w:type="dxa"/>
            <w:vAlign w:val="bottom"/>
          </w:tcPr>
          <w:p w14:paraId="5BB831E3" w14:textId="5706D8B6"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80</w:t>
            </w:r>
          </w:p>
        </w:tc>
        <w:tc>
          <w:tcPr>
            <w:tcW w:w="730" w:type="dxa"/>
            <w:vAlign w:val="bottom"/>
          </w:tcPr>
          <w:p w14:paraId="445EB9AC" w14:textId="3CB48F5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5</w:t>
            </w:r>
          </w:p>
        </w:tc>
      </w:tr>
      <w:tr w:rsidR="000054A9" w:rsidRPr="008E3D94" w14:paraId="08A0BF6E" w14:textId="77777777" w:rsidTr="000054A9">
        <w:tc>
          <w:tcPr>
            <w:tcW w:w="6930" w:type="dxa"/>
            <w:vAlign w:val="bottom"/>
          </w:tcPr>
          <w:p w14:paraId="6F20317A" w14:textId="563E2951"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36</w:t>
            </w:r>
            <w:r w:rsidRPr="008E3D94">
              <w:rPr>
                <w:sz w:val="17"/>
              </w:rPr>
              <w:t>.</w:t>
            </w:r>
            <w:r w:rsidRPr="008E3D94">
              <w:rPr>
                <w:sz w:val="17"/>
              </w:rPr>
              <w:tab/>
              <w:t>Intergovernmental Science-Policy Panel on Chemicals, Waste and Pollution</w:t>
            </w:r>
          </w:p>
        </w:tc>
        <w:tc>
          <w:tcPr>
            <w:tcW w:w="730" w:type="dxa"/>
            <w:vAlign w:val="bottom"/>
          </w:tcPr>
          <w:p w14:paraId="4116FBE6" w14:textId="29C3DCA6"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29CA73A8" w14:textId="59F48613"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56C3CA59" w14:textId="14C86278"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w:t>
            </w:r>
          </w:p>
        </w:tc>
        <w:tc>
          <w:tcPr>
            <w:tcW w:w="730" w:type="dxa"/>
            <w:vAlign w:val="bottom"/>
          </w:tcPr>
          <w:p w14:paraId="30369BC3" w14:textId="667647B8"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Pr>
                <w:sz w:val="17"/>
              </w:rPr>
              <w:t>10</w:t>
            </w:r>
          </w:p>
        </w:tc>
      </w:tr>
      <w:tr w:rsidR="000054A9" w:rsidRPr="008E3D94" w14:paraId="42581103" w14:textId="77777777" w:rsidTr="000054A9">
        <w:tc>
          <w:tcPr>
            <w:tcW w:w="6930" w:type="dxa"/>
            <w:vAlign w:val="bottom"/>
          </w:tcPr>
          <w:p w14:paraId="19DC906B" w14:textId="62AA4B89" w:rsidR="000054A9" w:rsidRPr="008E3D94" w:rsidRDefault="000054A9" w:rsidP="000054A9">
            <w:pPr>
              <w:tabs>
                <w:tab w:val="left" w:pos="288"/>
                <w:tab w:val="left" w:pos="576"/>
                <w:tab w:val="left" w:pos="864"/>
                <w:tab w:val="left" w:pos="1152"/>
              </w:tabs>
              <w:spacing w:before="40" w:after="40" w:line="210" w:lineRule="exact"/>
              <w:ind w:right="40"/>
              <w:rPr>
                <w:sz w:val="17"/>
              </w:rPr>
            </w:pPr>
            <w:r w:rsidRPr="008E3D94">
              <w:rPr>
                <w:sz w:val="17"/>
              </w:rPr>
              <w:tab/>
            </w:r>
            <w:r w:rsidR="008E3D94" w:rsidRPr="008E3D94">
              <w:rPr>
                <w:sz w:val="17"/>
              </w:rPr>
              <w:t>37</w:t>
            </w:r>
            <w:r w:rsidRPr="008E3D94">
              <w:rPr>
                <w:sz w:val="17"/>
              </w:rPr>
              <w:t>.</w:t>
            </w:r>
            <w:r w:rsidRPr="008E3D94">
              <w:rPr>
                <w:sz w:val="17"/>
              </w:rPr>
              <w:tab/>
              <w:t>Other intergovernmental or expert bodies and on programme delivery facilitation</w:t>
            </w:r>
          </w:p>
        </w:tc>
        <w:tc>
          <w:tcPr>
            <w:tcW w:w="730" w:type="dxa"/>
            <w:vAlign w:val="bottom"/>
          </w:tcPr>
          <w:p w14:paraId="3D9D07DA" w14:textId="3A20C3FA" w:rsidR="000054A9" w:rsidRPr="008E3D94" w:rsidRDefault="00AD72AA" w:rsidP="00AD72AA">
            <w:pPr>
              <w:tabs>
                <w:tab w:val="left" w:pos="288"/>
                <w:tab w:val="left" w:pos="576"/>
                <w:tab w:val="left" w:pos="864"/>
                <w:tab w:val="left" w:pos="1152"/>
              </w:tabs>
              <w:spacing w:before="40" w:after="40" w:line="210" w:lineRule="exact"/>
              <w:ind w:left="144" w:right="40"/>
              <w:jc w:val="right"/>
              <w:rPr>
                <w:sz w:val="17"/>
              </w:rPr>
            </w:pPr>
            <w:r w:rsidRPr="008E3D94">
              <w:rPr>
                <w:sz w:val="17"/>
              </w:rPr>
              <w:t>259</w:t>
            </w:r>
          </w:p>
        </w:tc>
        <w:tc>
          <w:tcPr>
            <w:tcW w:w="730" w:type="dxa"/>
            <w:vAlign w:val="bottom"/>
          </w:tcPr>
          <w:p w14:paraId="4C430BC3" w14:textId="160B154E"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230</w:t>
            </w:r>
          </w:p>
        </w:tc>
        <w:tc>
          <w:tcPr>
            <w:tcW w:w="730" w:type="dxa"/>
            <w:vAlign w:val="bottom"/>
          </w:tcPr>
          <w:p w14:paraId="43272250" w14:textId="423D0FC0"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190</w:t>
            </w:r>
          </w:p>
        </w:tc>
        <w:tc>
          <w:tcPr>
            <w:tcW w:w="730" w:type="dxa"/>
            <w:vAlign w:val="bottom"/>
          </w:tcPr>
          <w:p w14:paraId="4F5C352C" w14:textId="3B921E5A" w:rsidR="000054A9" w:rsidRPr="008E3D94" w:rsidRDefault="00AD72AA" w:rsidP="000054A9">
            <w:pPr>
              <w:tabs>
                <w:tab w:val="left" w:pos="288"/>
                <w:tab w:val="left" w:pos="576"/>
                <w:tab w:val="left" w:pos="864"/>
                <w:tab w:val="left" w:pos="1152"/>
              </w:tabs>
              <w:spacing w:before="40" w:after="40" w:line="210" w:lineRule="exact"/>
              <w:ind w:left="144" w:right="40"/>
              <w:jc w:val="right"/>
              <w:rPr>
                <w:sz w:val="17"/>
              </w:rPr>
            </w:pPr>
            <w:r w:rsidRPr="008E3D94">
              <w:rPr>
                <w:sz w:val="17"/>
              </w:rPr>
              <w:t>210</w:t>
            </w:r>
          </w:p>
        </w:tc>
      </w:tr>
      <w:tr w:rsidR="000054A9" w:rsidRPr="008E3D94" w14:paraId="5D48E491" w14:textId="77777777" w:rsidTr="000054A9">
        <w:tc>
          <w:tcPr>
            <w:tcW w:w="6930" w:type="dxa"/>
            <w:vAlign w:val="bottom"/>
          </w:tcPr>
          <w:p w14:paraId="479183AB" w14:textId="7D41D201" w:rsidR="000054A9" w:rsidRPr="008E3D94" w:rsidRDefault="000054A9" w:rsidP="000054A9">
            <w:pPr>
              <w:tabs>
                <w:tab w:val="left" w:pos="288"/>
                <w:tab w:val="left" w:pos="576"/>
                <w:tab w:val="left" w:pos="864"/>
                <w:tab w:val="left" w:pos="1152"/>
              </w:tabs>
              <w:spacing w:before="40" w:after="40" w:line="210" w:lineRule="exact"/>
              <w:ind w:right="40"/>
              <w:rPr>
                <w:b/>
                <w:bCs/>
                <w:sz w:val="17"/>
              </w:rPr>
            </w:pPr>
            <w:r w:rsidRPr="008E3D94">
              <w:rPr>
                <w:b/>
                <w:bCs/>
                <w:sz w:val="17"/>
              </w:rPr>
              <w:t>E.</w:t>
            </w:r>
            <w:r w:rsidRPr="008E3D94">
              <w:rPr>
                <w:b/>
                <w:bCs/>
                <w:sz w:val="17"/>
              </w:rPr>
              <w:tab/>
              <w:t>Enabling deliverables</w:t>
            </w:r>
          </w:p>
        </w:tc>
        <w:tc>
          <w:tcPr>
            <w:tcW w:w="730" w:type="dxa"/>
            <w:vAlign w:val="bottom"/>
          </w:tcPr>
          <w:p w14:paraId="34752052" w14:textId="15D612D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0C65C488"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3731479C"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c>
          <w:tcPr>
            <w:tcW w:w="730" w:type="dxa"/>
            <w:vAlign w:val="bottom"/>
          </w:tcPr>
          <w:p w14:paraId="7894F9F8" w14:textId="77777777" w:rsidR="000054A9" w:rsidRPr="008E3D94" w:rsidRDefault="000054A9" w:rsidP="000054A9">
            <w:pPr>
              <w:tabs>
                <w:tab w:val="left" w:pos="288"/>
                <w:tab w:val="left" w:pos="576"/>
                <w:tab w:val="left" w:pos="864"/>
                <w:tab w:val="left" w:pos="1152"/>
              </w:tabs>
              <w:spacing w:before="40" w:after="40" w:line="210" w:lineRule="exact"/>
              <w:ind w:left="144" w:right="40"/>
              <w:jc w:val="right"/>
              <w:rPr>
                <w:sz w:val="17"/>
              </w:rPr>
            </w:pPr>
          </w:p>
        </w:tc>
      </w:tr>
      <w:tr w:rsidR="000054A9" w:rsidRPr="008E3D94" w14:paraId="01CFCC6E" w14:textId="77777777" w:rsidTr="002E5F9A">
        <w:tc>
          <w:tcPr>
            <w:tcW w:w="9850" w:type="dxa"/>
            <w:gridSpan w:val="5"/>
            <w:tcBorders>
              <w:bottom w:val="single" w:sz="12" w:space="0" w:color="auto"/>
            </w:tcBorders>
            <w:vAlign w:val="bottom"/>
          </w:tcPr>
          <w:p w14:paraId="4FEF07FE" w14:textId="0BC33C62" w:rsidR="000054A9" w:rsidRPr="008E3D94" w:rsidRDefault="000054A9" w:rsidP="000054A9">
            <w:pPr>
              <w:tabs>
                <w:tab w:val="left" w:pos="288"/>
                <w:tab w:val="left" w:pos="576"/>
                <w:tab w:val="left" w:pos="864"/>
                <w:tab w:val="left" w:pos="1152"/>
              </w:tabs>
              <w:spacing w:before="40" w:after="40" w:line="210" w:lineRule="exact"/>
              <w:ind w:left="288" w:right="43" w:hanging="288"/>
              <w:rPr>
                <w:sz w:val="17"/>
              </w:rPr>
            </w:pPr>
            <w:r w:rsidRPr="008E3D94">
              <w:rPr>
                <w:sz w:val="17"/>
              </w:rPr>
              <w:tab/>
            </w:r>
            <w:r w:rsidRPr="008E3D94">
              <w:rPr>
                <w:b/>
                <w:bCs/>
                <w:sz w:val="17"/>
              </w:rPr>
              <w:t>Publishing services</w:t>
            </w:r>
            <w:r w:rsidRPr="008E3D94">
              <w:rPr>
                <w:sz w:val="17"/>
              </w:rPr>
              <w:t>:</w:t>
            </w:r>
            <w:r w:rsidRPr="001E6FDA">
              <w:rPr>
                <w:sz w:val="17"/>
              </w:rPr>
              <w:t xml:space="preserve"> all duty stations</w:t>
            </w:r>
            <w:r w:rsidRPr="008E3D94">
              <w:rPr>
                <w:sz w:val="17"/>
              </w:rPr>
              <w:t>: design and layout of publications, multimedia products, web pages, outreach materials and other products in the official languages, formatted for hard-copy and digital distribution for clients based at the duty station and at the request of entities outside the duty station; and printing, binding and distribution of parliamentary documentation and publications.</w:t>
            </w:r>
          </w:p>
        </w:tc>
      </w:tr>
    </w:tbl>
    <w:p w14:paraId="1A4A3238" w14:textId="1A700A50" w:rsidR="00D30EEC" w:rsidRPr="008E3D94" w:rsidRDefault="000054A9" w:rsidP="00D30E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8E3D94">
        <w:rPr>
          <w:noProof/>
          <w:w w:val="100"/>
        </w:rPr>
        <mc:AlternateContent>
          <mc:Choice Requires="wps">
            <w:drawing>
              <wp:anchor distT="0" distB="0" distL="114300" distR="114300" simplePos="0" relativeHeight="251677696" behindDoc="0" locked="0" layoutInCell="1" allowOverlap="1" wp14:anchorId="574851CA" wp14:editId="44BAC77F">
                <wp:simplePos x="0" y="0"/>
                <wp:positionH relativeFrom="column">
                  <wp:posOffset>2669540</wp:posOffset>
                </wp:positionH>
                <wp:positionV relativeFrom="paragraph">
                  <wp:posOffset>304800</wp:posOffset>
                </wp:positionV>
                <wp:extent cx="914400" cy="0"/>
                <wp:effectExtent l="0" t="0" r="0" b="0"/>
                <wp:wrapNone/>
                <wp:docPr id="161613057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B49A9B"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30EEC" w:rsidRPr="008E3D94" w:rsidSect="00D30EE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6T17:17:00Z" w:initials="Start">
    <w:p w14:paraId="4D8F6675" w14:textId="77777777" w:rsidR="00F81DD4" w:rsidRPr="008E3D94" w:rsidRDefault="00F81DD4">
      <w:pPr>
        <w:pStyle w:val="CommentText"/>
      </w:pPr>
      <w:r w:rsidRPr="008E3D94">
        <w:rPr>
          <w:rStyle w:val="CommentReference"/>
        </w:rPr>
        <w:annotationRef/>
      </w:r>
      <w:r w:rsidRPr="008E3D94">
        <w:t>&lt;&lt;ODS JOB NO&gt;&gt;N2605988E&lt;&lt;ODS JOB NO&gt;&gt;</w:t>
      </w:r>
    </w:p>
    <w:p w14:paraId="544A2083" w14:textId="77777777" w:rsidR="00F81DD4" w:rsidRPr="008E3D94" w:rsidRDefault="00F81DD4">
      <w:pPr>
        <w:pStyle w:val="CommentText"/>
      </w:pPr>
      <w:r w:rsidRPr="008E3D94">
        <w:t>&lt;&lt;ODS DOC SYMBOL1&gt;&gt;A/81/6 (Sect. 2)&lt;&lt;ODS DOC SYMBOL1&gt;&gt;</w:t>
      </w:r>
    </w:p>
    <w:p w14:paraId="40EE5DEE" w14:textId="3ACE288B" w:rsidR="00F81DD4" w:rsidRPr="008E3D94" w:rsidRDefault="00F81DD4">
      <w:pPr>
        <w:pStyle w:val="CommentText"/>
      </w:pPr>
      <w:r w:rsidRPr="008E3D94">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EE5D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4F6A80" w16cex:dateUtc="2026-03-26T2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EE5DEE" w16cid:durableId="564F6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B894D" w14:textId="77777777" w:rsidR="00DB5780" w:rsidRPr="008E3D94" w:rsidRDefault="00DB5780" w:rsidP="00331D20">
      <w:r w:rsidRPr="008E3D94">
        <w:separator/>
      </w:r>
    </w:p>
  </w:endnote>
  <w:endnote w:type="continuationSeparator" w:id="0">
    <w:p w14:paraId="1D7C6D45" w14:textId="77777777" w:rsidR="00DB5780" w:rsidRPr="008E3D94" w:rsidRDefault="00DB5780" w:rsidP="00331D20">
      <w:r w:rsidRPr="008E3D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81DD4" w:rsidRPr="008E3D94" w14:paraId="7DA12E0D" w14:textId="77777777" w:rsidTr="00F81DD4">
      <w:tc>
        <w:tcPr>
          <w:tcW w:w="4920" w:type="dxa"/>
        </w:tcPr>
        <w:p w14:paraId="5817026F" w14:textId="5635AEF8" w:rsidR="00F81DD4" w:rsidRPr="008E3D94" w:rsidRDefault="00F81DD4" w:rsidP="00F81DD4">
          <w:pPr>
            <w:pStyle w:val="Footer"/>
            <w:jc w:val="right"/>
            <w:rPr>
              <w:b w:val="0"/>
              <w:noProof w:val="0"/>
              <w:w w:val="103"/>
              <w:sz w:val="14"/>
              <w:lang w:val="en-GB"/>
            </w:rPr>
          </w:pPr>
          <w:r w:rsidRPr="008E3D94">
            <w:rPr>
              <w:b w:val="0"/>
              <w:noProof w:val="0"/>
              <w:w w:val="103"/>
              <w:sz w:val="14"/>
              <w:lang w:val="en-GB"/>
            </w:rPr>
            <w:fldChar w:fldCharType="begin"/>
          </w:r>
          <w:r w:rsidRPr="008E3D94">
            <w:rPr>
              <w:b w:val="0"/>
              <w:noProof w:val="0"/>
              <w:w w:val="103"/>
              <w:sz w:val="14"/>
              <w:lang w:val="en-GB"/>
            </w:rPr>
            <w:instrText xml:space="preserve"> DOCVARIABLE "FooterJN" \* MERGEFORMAT </w:instrText>
          </w:r>
          <w:r w:rsidRPr="008E3D94">
            <w:rPr>
              <w:b w:val="0"/>
              <w:noProof w:val="0"/>
              <w:w w:val="103"/>
              <w:sz w:val="14"/>
              <w:lang w:val="en-GB"/>
            </w:rPr>
            <w:fldChar w:fldCharType="separate"/>
          </w:r>
          <w:r w:rsidR="00466266">
            <w:rPr>
              <w:b w:val="0"/>
              <w:noProof w:val="0"/>
              <w:w w:val="103"/>
              <w:sz w:val="14"/>
              <w:lang w:val="en-GB"/>
            </w:rPr>
            <w:t>26-03928</w:t>
          </w:r>
          <w:r w:rsidRPr="008E3D94">
            <w:rPr>
              <w:b w:val="0"/>
              <w:noProof w:val="0"/>
              <w:w w:val="103"/>
              <w:sz w:val="14"/>
              <w:lang w:val="en-GB"/>
            </w:rPr>
            <w:fldChar w:fldCharType="end"/>
          </w:r>
        </w:p>
      </w:tc>
      <w:tc>
        <w:tcPr>
          <w:tcW w:w="4920" w:type="dxa"/>
        </w:tcPr>
        <w:p w14:paraId="05C5502B" w14:textId="54321450" w:rsidR="00F81DD4" w:rsidRPr="008E3D94" w:rsidRDefault="00F81DD4" w:rsidP="00F81DD4">
          <w:pPr>
            <w:pStyle w:val="Footer"/>
            <w:rPr>
              <w:noProof w:val="0"/>
              <w:w w:val="103"/>
              <w:lang w:val="en-GB"/>
            </w:rPr>
          </w:pPr>
          <w:r w:rsidRPr="008E3D94">
            <w:rPr>
              <w:noProof w:val="0"/>
              <w:w w:val="103"/>
              <w:lang w:val="en-GB"/>
            </w:rPr>
            <w:fldChar w:fldCharType="begin"/>
          </w:r>
          <w:r w:rsidRPr="008E3D94">
            <w:rPr>
              <w:noProof w:val="0"/>
              <w:w w:val="103"/>
              <w:lang w:val="en-GB"/>
            </w:rPr>
            <w:instrText xml:space="preserve"> PAGE  \* Arabic  \* MERGEFORMAT </w:instrText>
          </w:r>
          <w:r w:rsidRPr="008E3D94">
            <w:rPr>
              <w:noProof w:val="0"/>
              <w:w w:val="103"/>
              <w:lang w:val="en-GB"/>
            </w:rPr>
            <w:fldChar w:fldCharType="separate"/>
          </w:r>
          <w:r w:rsidRPr="008E3D94">
            <w:rPr>
              <w:noProof w:val="0"/>
              <w:w w:val="103"/>
              <w:lang w:val="en-GB"/>
            </w:rPr>
            <w:t>3</w:t>
          </w:r>
          <w:r w:rsidRPr="008E3D94">
            <w:rPr>
              <w:noProof w:val="0"/>
              <w:w w:val="103"/>
              <w:lang w:val="en-GB"/>
            </w:rPr>
            <w:fldChar w:fldCharType="end"/>
          </w:r>
          <w:r w:rsidRPr="008E3D94">
            <w:rPr>
              <w:noProof w:val="0"/>
              <w:w w:val="103"/>
              <w:lang w:val="en-GB"/>
            </w:rPr>
            <w:t>/</w:t>
          </w:r>
          <w:r w:rsidRPr="008E3D94">
            <w:rPr>
              <w:noProof w:val="0"/>
              <w:w w:val="103"/>
              <w:lang w:val="en-GB"/>
            </w:rPr>
            <w:fldChar w:fldCharType="begin"/>
          </w:r>
          <w:r w:rsidRPr="008E3D94">
            <w:rPr>
              <w:noProof w:val="0"/>
              <w:w w:val="103"/>
              <w:lang w:val="en-GB"/>
            </w:rPr>
            <w:instrText xml:space="preserve"> NUMPAGES  \* Arabic  \* MERGEFORMAT </w:instrText>
          </w:r>
          <w:r w:rsidRPr="008E3D94">
            <w:rPr>
              <w:noProof w:val="0"/>
              <w:w w:val="103"/>
              <w:lang w:val="en-GB"/>
            </w:rPr>
            <w:fldChar w:fldCharType="separate"/>
          </w:r>
          <w:r w:rsidRPr="008E3D94">
            <w:rPr>
              <w:noProof w:val="0"/>
              <w:w w:val="103"/>
              <w:lang w:val="en-GB"/>
            </w:rPr>
            <w:t>4</w:t>
          </w:r>
          <w:r w:rsidRPr="008E3D94">
            <w:rPr>
              <w:noProof w:val="0"/>
              <w:w w:val="103"/>
              <w:lang w:val="en-GB"/>
            </w:rPr>
            <w:fldChar w:fldCharType="end"/>
          </w:r>
        </w:p>
      </w:tc>
    </w:tr>
  </w:tbl>
  <w:p w14:paraId="578372B2" w14:textId="77777777" w:rsidR="00F81DD4" w:rsidRPr="008E3D94" w:rsidRDefault="00F81DD4" w:rsidP="00F81DD4">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81DD4" w:rsidRPr="008E3D94" w14:paraId="053ED3A6" w14:textId="77777777" w:rsidTr="00F81DD4">
      <w:tc>
        <w:tcPr>
          <w:tcW w:w="4920" w:type="dxa"/>
        </w:tcPr>
        <w:p w14:paraId="06DDCF48" w14:textId="2DC9A651" w:rsidR="00F81DD4" w:rsidRPr="008E3D94" w:rsidRDefault="00F81DD4" w:rsidP="00F81DD4">
          <w:pPr>
            <w:pStyle w:val="Footer"/>
            <w:jc w:val="right"/>
            <w:rPr>
              <w:noProof w:val="0"/>
              <w:w w:val="103"/>
              <w:lang w:val="en-GB"/>
            </w:rPr>
          </w:pPr>
          <w:r w:rsidRPr="008E3D94">
            <w:rPr>
              <w:noProof w:val="0"/>
              <w:w w:val="103"/>
              <w:lang w:val="en-GB"/>
            </w:rPr>
            <w:fldChar w:fldCharType="begin"/>
          </w:r>
          <w:r w:rsidRPr="008E3D94">
            <w:rPr>
              <w:noProof w:val="0"/>
              <w:w w:val="103"/>
              <w:lang w:val="en-GB"/>
            </w:rPr>
            <w:instrText xml:space="preserve"> PAGE  \* Arabic  \* MERGEFORMAT </w:instrText>
          </w:r>
          <w:r w:rsidRPr="008E3D94">
            <w:rPr>
              <w:noProof w:val="0"/>
              <w:w w:val="103"/>
              <w:lang w:val="en-GB"/>
            </w:rPr>
            <w:fldChar w:fldCharType="separate"/>
          </w:r>
          <w:r w:rsidRPr="008E3D94">
            <w:rPr>
              <w:noProof w:val="0"/>
              <w:w w:val="103"/>
              <w:lang w:val="en-GB"/>
            </w:rPr>
            <w:t>2</w:t>
          </w:r>
          <w:r w:rsidRPr="008E3D94">
            <w:rPr>
              <w:noProof w:val="0"/>
              <w:w w:val="103"/>
              <w:lang w:val="en-GB"/>
            </w:rPr>
            <w:fldChar w:fldCharType="end"/>
          </w:r>
          <w:r w:rsidRPr="008E3D94">
            <w:rPr>
              <w:noProof w:val="0"/>
              <w:w w:val="103"/>
              <w:lang w:val="en-GB"/>
            </w:rPr>
            <w:t>/</w:t>
          </w:r>
          <w:r w:rsidRPr="008E3D94">
            <w:rPr>
              <w:noProof w:val="0"/>
              <w:w w:val="103"/>
              <w:lang w:val="en-GB"/>
            </w:rPr>
            <w:fldChar w:fldCharType="begin"/>
          </w:r>
          <w:r w:rsidRPr="008E3D94">
            <w:rPr>
              <w:noProof w:val="0"/>
              <w:w w:val="103"/>
              <w:lang w:val="en-GB"/>
            </w:rPr>
            <w:instrText xml:space="preserve"> NUMPAGES  \* Arabic  \* MERGEFORMAT </w:instrText>
          </w:r>
          <w:r w:rsidRPr="008E3D94">
            <w:rPr>
              <w:noProof w:val="0"/>
              <w:w w:val="103"/>
              <w:lang w:val="en-GB"/>
            </w:rPr>
            <w:fldChar w:fldCharType="separate"/>
          </w:r>
          <w:r w:rsidRPr="008E3D94">
            <w:rPr>
              <w:noProof w:val="0"/>
              <w:w w:val="103"/>
              <w:lang w:val="en-GB"/>
            </w:rPr>
            <w:t>3</w:t>
          </w:r>
          <w:r w:rsidRPr="008E3D94">
            <w:rPr>
              <w:noProof w:val="0"/>
              <w:w w:val="103"/>
              <w:lang w:val="en-GB"/>
            </w:rPr>
            <w:fldChar w:fldCharType="end"/>
          </w:r>
        </w:p>
      </w:tc>
      <w:tc>
        <w:tcPr>
          <w:tcW w:w="4920" w:type="dxa"/>
        </w:tcPr>
        <w:p w14:paraId="0665AA31" w14:textId="0F96D2E6" w:rsidR="00F81DD4" w:rsidRPr="008E3D94" w:rsidRDefault="00F81DD4" w:rsidP="00F81DD4">
          <w:pPr>
            <w:pStyle w:val="Footer"/>
            <w:rPr>
              <w:b w:val="0"/>
              <w:noProof w:val="0"/>
              <w:w w:val="103"/>
              <w:sz w:val="14"/>
              <w:lang w:val="en-GB"/>
            </w:rPr>
          </w:pPr>
          <w:r w:rsidRPr="008E3D94">
            <w:rPr>
              <w:b w:val="0"/>
              <w:noProof w:val="0"/>
              <w:w w:val="103"/>
              <w:sz w:val="14"/>
              <w:lang w:val="en-GB"/>
            </w:rPr>
            <w:fldChar w:fldCharType="begin"/>
          </w:r>
          <w:r w:rsidRPr="008E3D94">
            <w:rPr>
              <w:b w:val="0"/>
              <w:noProof w:val="0"/>
              <w:w w:val="103"/>
              <w:sz w:val="14"/>
              <w:lang w:val="en-GB"/>
            </w:rPr>
            <w:instrText xml:space="preserve"> DOCVARIABLE "FooterJN" \* MERGEFORMAT </w:instrText>
          </w:r>
          <w:r w:rsidRPr="008E3D94">
            <w:rPr>
              <w:b w:val="0"/>
              <w:noProof w:val="0"/>
              <w:w w:val="103"/>
              <w:sz w:val="14"/>
              <w:lang w:val="en-GB"/>
            </w:rPr>
            <w:fldChar w:fldCharType="separate"/>
          </w:r>
          <w:r w:rsidR="00466266">
            <w:rPr>
              <w:b w:val="0"/>
              <w:noProof w:val="0"/>
              <w:w w:val="103"/>
              <w:sz w:val="14"/>
              <w:lang w:val="en-GB"/>
            </w:rPr>
            <w:t>26-03928</w:t>
          </w:r>
          <w:r w:rsidRPr="008E3D94">
            <w:rPr>
              <w:b w:val="0"/>
              <w:noProof w:val="0"/>
              <w:w w:val="103"/>
              <w:sz w:val="14"/>
              <w:lang w:val="en-GB"/>
            </w:rPr>
            <w:fldChar w:fldCharType="end"/>
          </w:r>
          <w:r w:rsidRPr="008E3D94">
            <w:rPr>
              <w:b w:val="0"/>
              <w:noProof w:val="0"/>
              <w:w w:val="103"/>
              <w:sz w:val="14"/>
              <w:lang w:val="en-GB"/>
            </w:rPr>
            <w:fldChar w:fldCharType="begin"/>
          </w:r>
          <w:r w:rsidRPr="008E3D94">
            <w:rPr>
              <w:b w:val="0"/>
              <w:noProof w:val="0"/>
              <w:w w:val="103"/>
              <w:sz w:val="14"/>
              <w:lang w:val="en-GB"/>
            </w:rPr>
            <w:instrText xml:space="preserve"> 26-03928 \* MERGEFORMAT </w:instrText>
          </w:r>
          <w:r w:rsidRPr="008E3D94">
            <w:rPr>
              <w:b w:val="0"/>
              <w:noProof w:val="0"/>
              <w:w w:val="103"/>
              <w:sz w:val="14"/>
              <w:lang w:val="en-GB"/>
            </w:rPr>
            <w:fldChar w:fldCharType="end"/>
          </w:r>
        </w:p>
      </w:tc>
    </w:tr>
  </w:tbl>
  <w:p w14:paraId="7BD13337" w14:textId="77777777" w:rsidR="00F81DD4" w:rsidRPr="008E3D94" w:rsidRDefault="00F81DD4" w:rsidP="00F81DD4">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81DD4" w:rsidRPr="008E3D94" w14:paraId="2537536D" w14:textId="77777777" w:rsidTr="00F81DD4">
      <w:tc>
        <w:tcPr>
          <w:tcW w:w="3801" w:type="dxa"/>
        </w:tcPr>
        <w:p w14:paraId="21FBB642" w14:textId="1D784A91" w:rsidR="00F81DD4" w:rsidRPr="008E3D94" w:rsidRDefault="00F81DD4" w:rsidP="00F81DD4">
          <w:pPr>
            <w:pStyle w:val="ReleaseDate0"/>
          </w:pPr>
          <w:r w:rsidRPr="008E3D94">
            <w:rPr>
              <w:noProof/>
            </w:rPr>
            <w:drawing>
              <wp:anchor distT="0" distB="0" distL="114300" distR="114300" simplePos="0" relativeHeight="251659264" behindDoc="0" locked="0" layoutInCell="1" allowOverlap="1" wp14:anchorId="4E424F34" wp14:editId="0F3D623C">
                <wp:simplePos x="0" y="0"/>
                <wp:positionH relativeFrom="column">
                  <wp:posOffset>5495290</wp:posOffset>
                </wp:positionH>
                <wp:positionV relativeFrom="paragraph">
                  <wp:posOffset>-365760</wp:posOffset>
                </wp:positionV>
                <wp:extent cx="694690" cy="694690"/>
                <wp:effectExtent l="0" t="0" r="0" b="0"/>
                <wp:wrapNone/>
                <wp:docPr id="1708317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8E3D94">
            <w:t xml:space="preserve">26-03928 (E)    </w:t>
          </w:r>
          <w:r w:rsidR="00911C8D">
            <w:t>15</w:t>
          </w:r>
          <w:r w:rsidR="00B0251F" w:rsidRPr="008E3D94">
            <w:t>04</w:t>
          </w:r>
          <w:r w:rsidRPr="008E3D94">
            <w:t>26</w:t>
          </w:r>
        </w:p>
        <w:p w14:paraId="5F450BD6" w14:textId="508BD6B8" w:rsidR="00F81DD4" w:rsidRPr="008E3D94" w:rsidRDefault="00F81DD4" w:rsidP="00F81DD4">
          <w:pPr>
            <w:pStyle w:val="Footer"/>
            <w:spacing w:before="80" w:line="210" w:lineRule="exact"/>
            <w:rPr>
              <w:rFonts w:ascii="Barcode 3 of 9 by request" w:hAnsi="Barcode 3 of 9 by request"/>
              <w:b w:val="0"/>
              <w:noProof w:val="0"/>
              <w:sz w:val="24"/>
              <w:lang w:val="en-GB"/>
            </w:rPr>
          </w:pPr>
          <w:r w:rsidRPr="008E3D94">
            <w:rPr>
              <w:rFonts w:ascii="Barcode 3 of 9 by request" w:hAnsi="Barcode 3 of 9 by request"/>
              <w:noProof w:val="0"/>
              <w:sz w:val="24"/>
              <w:lang w:val="en-GB"/>
            </w:rPr>
            <w:t>*2603928*</w:t>
          </w:r>
        </w:p>
      </w:tc>
      <w:tc>
        <w:tcPr>
          <w:tcW w:w="4920" w:type="dxa"/>
        </w:tcPr>
        <w:p w14:paraId="76E408ED" w14:textId="20285069" w:rsidR="00F81DD4" w:rsidRPr="008E3D94" w:rsidRDefault="00F81DD4" w:rsidP="00F81DD4">
          <w:pPr>
            <w:pStyle w:val="Footer"/>
            <w:jc w:val="right"/>
            <w:rPr>
              <w:b w:val="0"/>
              <w:noProof w:val="0"/>
              <w:sz w:val="20"/>
              <w:lang w:val="en-GB"/>
            </w:rPr>
          </w:pPr>
          <w:r w:rsidRPr="008E3D94">
            <w:rPr>
              <w:b w:val="0"/>
              <w:sz w:val="20"/>
              <w:lang w:val="en-GB"/>
            </w:rPr>
            <w:drawing>
              <wp:anchor distT="0" distB="0" distL="114300" distR="114300" simplePos="0" relativeHeight="251658240" behindDoc="0" locked="0" layoutInCell="1" allowOverlap="1" wp14:anchorId="45A180E5" wp14:editId="41D57928">
                <wp:simplePos x="0" y="0"/>
                <wp:positionH relativeFrom="column">
                  <wp:posOffset>2054134</wp:posOffset>
                </wp:positionH>
                <wp:positionV relativeFrom="paragraph">
                  <wp:posOffset>45720</wp:posOffset>
                </wp:positionV>
                <wp:extent cx="929642" cy="231648"/>
                <wp:effectExtent l="0" t="0" r="3810" b="0"/>
                <wp:wrapNone/>
                <wp:docPr id="1207185775" name="Picture 2"/>
                <wp:cNvGraphicFramePr/>
                <a:graphic xmlns:a="http://schemas.openxmlformats.org/drawingml/2006/main">
                  <a:graphicData uri="http://schemas.openxmlformats.org/drawingml/2006/picture">
                    <pic:pic xmlns:pic="http://schemas.openxmlformats.org/drawingml/2006/picture">
                      <pic:nvPicPr>
                        <pic:cNvPr id="1207185775"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755DC7C" w14:textId="77777777" w:rsidR="00F81DD4" w:rsidRPr="008E3D94" w:rsidRDefault="00F81DD4" w:rsidP="00F81DD4">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0251F" w:rsidRPr="008E3D94" w14:paraId="0610FD73" w14:textId="77777777" w:rsidTr="00B0251F">
      <w:tc>
        <w:tcPr>
          <w:tcW w:w="4920" w:type="dxa"/>
        </w:tcPr>
        <w:p w14:paraId="591D74F1" w14:textId="088D74F5" w:rsidR="00B0251F" w:rsidRPr="008E3D94" w:rsidRDefault="00B0251F" w:rsidP="00B0251F">
          <w:pPr>
            <w:pStyle w:val="Footer"/>
            <w:jc w:val="right"/>
            <w:rPr>
              <w:noProof w:val="0"/>
              <w:w w:val="103"/>
              <w:lang w:val="en-GB"/>
            </w:rPr>
          </w:pPr>
          <w:r w:rsidRPr="008E3D94">
            <w:rPr>
              <w:noProof w:val="0"/>
              <w:w w:val="103"/>
              <w:lang w:val="en-GB"/>
            </w:rPr>
            <w:fldChar w:fldCharType="begin"/>
          </w:r>
          <w:r w:rsidRPr="008E3D94">
            <w:rPr>
              <w:noProof w:val="0"/>
              <w:w w:val="103"/>
              <w:lang w:val="en-GB"/>
            </w:rPr>
            <w:instrText xml:space="preserve"> PAGE  \* Arabic  \* MERGEFORMAT </w:instrText>
          </w:r>
          <w:r w:rsidRPr="008E3D94">
            <w:rPr>
              <w:noProof w:val="0"/>
              <w:w w:val="103"/>
              <w:lang w:val="en-GB"/>
            </w:rPr>
            <w:fldChar w:fldCharType="separate"/>
          </w:r>
          <w:r w:rsidRPr="008E3D94">
            <w:rPr>
              <w:noProof w:val="0"/>
              <w:w w:val="103"/>
              <w:lang w:val="en-GB"/>
            </w:rPr>
            <w:t>3</w:t>
          </w:r>
          <w:r w:rsidRPr="008E3D94">
            <w:rPr>
              <w:noProof w:val="0"/>
              <w:w w:val="103"/>
              <w:lang w:val="en-GB"/>
            </w:rPr>
            <w:fldChar w:fldCharType="end"/>
          </w:r>
          <w:r w:rsidRPr="008E3D94">
            <w:rPr>
              <w:noProof w:val="0"/>
              <w:w w:val="103"/>
              <w:lang w:val="en-GB"/>
            </w:rPr>
            <w:t>/</w:t>
          </w:r>
          <w:r w:rsidRPr="008E3D94">
            <w:rPr>
              <w:noProof w:val="0"/>
              <w:w w:val="103"/>
              <w:lang w:val="en-GB"/>
            </w:rPr>
            <w:fldChar w:fldCharType="begin"/>
          </w:r>
          <w:r w:rsidRPr="008E3D94">
            <w:rPr>
              <w:noProof w:val="0"/>
              <w:w w:val="103"/>
              <w:lang w:val="en-GB"/>
            </w:rPr>
            <w:instrText xml:space="preserve"> NUMPAGES  \* Arabic  \* MERGEFORMAT </w:instrText>
          </w:r>
          <w:r w:rsidRPr="008E3D94">
            <w:rPr>
              <w:noProof w:val="0"/>
              <w:w w:val="103"/>
              <w:lang w:val="en-GB"/>
            </w:rPr>
            <w:fldChar w:fldCharType="separate"/>
          </w:r>
          <w:r w:rsidRPr="008E3D94">
            <w:rPr>
              <w:noProof w:val="0"/>
              <w:w w:val="103"/>
              <w:lang w:val="en-GB"/>
            </w:rPr>
            <w:t>3</w:t>
          </w:r>
          <w:r w:rsidRPr="008E3D94">
            <w:rPr>
              <w:noProof w:val="0"/>
              <w:w w:val="103"/>
              <w:lang w:val="en-GB"/>
            </w:rPr>
            <w:fldChar w:fldCharType="end"/>
          </w:r>
        </w:p>
      </w:tc>
      <w:tc>
        <w:tcPr>
          <w:tcW w:w="4920" w:type="dxa"/>
        </w:tcPr>
        <w:p w14:paraId="5A1C2DAC" w14:textId="4368BEA7" w:rsidR="00B0251F" w:rsidRPr="008E3D94" w:rsidRDefault="00B0251F" w:rsidP="00B0251F">
          <w:pPr>
            <w:pStyle w:val="Footer"/>
            <w:rPr>
              <w:b w:val="0"/>
              <w:noProof w:val="0"/>
              <w:w w:val="103"/>
              <w:sz w:val="14"/>
              <w:lang w:val="en-GB"/>
            </w:rPr>
          </w:pPr>
          <w:r w:rsidRPr="008E3D94">
            <w:rPr>
              <w:b w:val="0"/>
              <w:noProof w:val="0"/>
              <w:w w:val="103"/>
              <w:sz w:val="14"/>
              <w:lang w:val="en-GB"/>
            </w:rPr>
            <w:fldChar w:fldCharType="begin"/>
          </w:r>
          <w:r w:rsidRPr="008E3D94">
            <w:rPr>
              <w:b w:val="0"/>
              <w:noProof w:val="0"/>
              <w:w w:val="103"/>
              <w:sz w:val="14"/>
              <w:lang w:val="en-GB"/>
            </w:rPr>
            <w:instrText xml:space="preserve"> DOCVARIABLE "FooterJN" \* MERGEFORMAT </w:instrText>
          </w:r>
          <w:r w:rsidRPr="008E3D94">
            <w:rPr>
              <w:b w:val="0"/>
              <w:noProof w:val="0"/>
              <w:w w:val="103"/>
              <w:sz w:val="14"/>
              <w:lang w:val="en-GB"/>
            </w:rPr>
            <w:fldChar w:fldCharType="separate"/>
          </w:r>
          <w:r w:rsidR="00466266">
            <w:rPr>
              <w:b w:val="0"/>
              <w:noProof w:val="0"/>
              <w:w w:val="103"/>
              <w:sz w:val="14"/>
              <w:lang w:val="en-GB"/>
            </w:rPr>
            <w:t>26-03928</w:t>
          </w:r>
          <w:r w:rsidRPr="008E3D94">
            <w:rPr>
              <w:b w:val="0"/>
              <w:noProof w:val="0"/>
              <w:w w:val="103"/>
              <w:sz w:val="14"/>
              <w:lang w:val="en-GB"/>
            </w:rPr>
            <w:fldChar w:fldCharType="end"/>
          </w:r>
          <w:r w:rsidRPr="008E3D94">
            <w:rPr>
              <w:b w:val="0"/>
              <w:noProof w:val="0"/>
              <w:w w:val="103"/>
              <w:sz w:val="14"/>
              <w:lang w:val="en-GB"/>
            </w:rPr>
            <w:fldChar w:fldCharType="begin"/>
          </w:r>
          <w:r w:rsidRPr="008E3D94">
            <w:rPr>
              <w:b w:val="0"/>
              <w:noProof w:val="0"/>
              <w:w w:val="103"/>
              <w:sz w:val="14"/>
              <w:lang w:val="en-GB"/>
            </w:rPr>
            <w:instrText xml:space="preserve"> 26-03928 \* MERGEFORMAT </w:instrText>
          </w:r>
          <w:r w:rsidRPr="008E3D94">
            <w:rPr>
              <w:b w:val="0"/>
              <w:noProof w:val="0"/>
              <w:w w:val="103"/>
              <w:sz w:val="14"/>
              <w:lang w:val="en-GB"/>
            </w:rPr>
            <w:fldChar w:fldCharType="end"/>
          </w:r>
        </w:p>
      </w:tc>
    </w:tr>
  </w:tbl>
  <w:p w14:paraId="09D51CBE" w14:textId="77777777" w:rsidR="00B0251F" w:rsidRPr="008E3D94" w:rsidRDefault="00B0251F" w:rsidP="00B0251F">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887D" w14:textId="77777777" w:rsidR="00DB5780" w:rsidRPr="008E3D94" w:rsidRDefault="00DB5780" w:rsidP="00331D20">
      <w:r w:rsidRPr="008E3D94">
        <w:separator/>
      </w:r>
    </w:p>
  </w:footnote>
  <w:footnote w:type="continuationSeparator" w:id="0">
    <w:p w14:paraId="6B3FA7D9" w14:textId="77777777" w:rsidR="00DB5780" w:rsidRPr="008E3D94" w:rsidRDefault="00DB5780" w:rsidP="00331D20">
      <w:r w:rsidRPr="008E3D9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0251F" w:rsidRPr="008E3D94" w14:paraId="10269F89" w14:textId="77777777" w:rsidTr="00B0251F">
      <w:trPr>
        <w:trHeight w:hRule="exact" w:val="864"/>
      </w:trPr>
      <w:tc>
        <w:tcPr>
          <w:tcW w:w="9850" w:type="dxa"/>
          <w:tcBorders>
            <w:bottom w:val="single" w:sz="2" w:space="0" w:color="000000"/>
          </w:tcBorders>
          <w:vAlign w:val="bottom"/>
        </w:tcPr>
        <w:p w14:paraId="2E4B0C61" w14:textId="77777777" w:rsidR="00B0251F" w:rsidRPr="008E3D94" w:rsidRDefault="00B0251F" w:rsidP="00B0251F">
          <w:pPr>
            <w:pStyle w:val="Header"/>
            <w:spacing w:after="80"/>
            <w:rPr>
              <w:noProof w:val="0"/>
              <w:lang w:val="en-GB"/>
            </w:rPr>
          </w:pPr>
        </w:p>
      </w:tc>
    </w:tr>
  </w:tbl>
  <w:p w14:paraId="63D3A073" w14:textId="77777777" w:rsidR="00F81DD4" w:rsidRPr="008E3D94" w:rsidRDefault="00F81DD4" w:rsidP="00B0251F">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81DD4" w:rsidRPr="008E3D94" w14:paraId="1E50A421" w14:textId="77777777" w:rsidTr="00F81DD4">
      <w:trPr>
        <w:trHeight w:hRule="exact" w:val="864"/>
      </w:trPr>
      <w:tc>
        <w:tcPr>
          <w:tcW w:w="4920" w:type="dxa"/>
          <w:vAlign w:val="bottom"/>
        </w:tcPr>
        <w:p w14:paraId="4D234A6D" w14:textId="77777777" w:rsidR="00F81DD4" w:rsidRPr="008E3D94" w:rsidRDefault="00F81DD4" w:rsidP="00F81DD4">
          <w:pPr>
            <w:pStyle w:val="Header"/>
            <w:rPr>
              <w:noProof w:val="0"/>
              <w:lang w:val="en-GB"/>
            </w:rPr>
          </w:pPr>
        </w:p>
      </w:tc>
      <w:tc>
        <w:tcPr>
          <w:tcW w:w="4920" w:type="dxa"/>
          <w:vAlign w:val="bottom"/>
        </w:tcPr>
        <w:p w14:paraId="5DEB134F" w14:textId="6EF154B4" w:rsidR="00F81DD4" w:rsidRPr="008E3D94" w:rsidRDefault="00F81DD4" w:rsidP="00F81DD4">
          <w:pPr>
            <w:pStyle w:val="Header"/>
            <w:spacing w:after="80"/>
            <w:jc w:val="right"/>
            <w:rPr>
              <w:b/>
              <w:noProof w:val="0"/>
              <w:lang w:val="en-GB"/>
            </w:rPr>
          </w:pPr>
          <w:r w:rsidRPr="008E3D94">
            <w:rPr>
              <w:b/>
              <w:noProof w:val="0"/>
              <w:lang w:val="en-GB"/>
            </w:rPr>
            <w:fldChar w:fldCharType="begin"/>
          </w:r>
          <w:r w:rsidRPr="008E3D94">
            <w:rPr>
              <w:b/>
              <w:noProof w:val="0"/>
              <w:lang w:val="en-GB"/>
            </w:rPr>
            <w:instrText xml:space="preserve"> DOCVARIABLE "sss1" \* MERGEFORMAT </w:instrText>
          </w:r>
          <w:r w:rsidRPr="008E3D94">
            <w:rPr>
              <w:b/>
              <w:noProof w:val="0"/>
              <w:lang w:val="en-GB"/>
            </w:rPr>
            <w:fldChar w:fldCharType="separate"/>
          </w:r>
          <w:r w:rsidR="00466266">
            <w:rPr>
              <w:b/>
              <w:noProof w:val="0"/>
              <w:lang w:val="en-GB"/>
            </w:rPr>
            <w:t>A/81/6 (Sect. 2)</w:t>
          </w:r>
          <w:r w:rsidRPr="008E3D94">
            <w:rPr>
              <w:b/>
              <w:noProof w:val="0"/>
              <w:lang w:val="en-GB"/>
            </w:rPr>
            <w:fldChar w:fldCharType="end"/>
          </w:r>
        </w:p>
      </w:tc>
    </w:tr>
  </w:tbl>
  <w:p w14:paraId="409AB1F5" w14:textId="77777777" w:rsidR="00F81DD4" w:rsidRPr="008E3D94" w:rsidRDefault="00F81DD4" w:rsidP="00F81DD4">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81DD4" w:rsidRPr="008E3D94" w14:paraId="4AE32314" w14:textId="77777777" w:rsidTr="00F81DD4">
      <w:trPr>
        <w:trHeight w:hRule="exact" w:val="864"/>
      </w:trPr>
      <w:tc>
        <w:tcPr>
          <w:tcW w:w="1267" w:type="dxa"/>
          <w:tcBorders>
            <w:bottom w:val="single" w:sz="4" w:space="0" w:color="auto"/>
          </w:tcBorders>
          <w:vAlign w:val="bottom"/>
        </w:tcPr>
        <w:p w14:paraId="79849BA6" w14:textId="77777777" w:rsidR="00F81DD4" w:rsidRPr="008E3D94" w:rsidRDefault="00F81DD4" w:rsidP="00F81DD4">
          <w:pPr>
            <w:pStyle w:val="Header"/>
            <w:spacing w:after="120"/>
            <w:rPr>
              <w:noProof w:val="0"/>
              <w:lang w:val="en-GB"/>
            </w:rPr>
          </w:pPr>
        </w:p>
      </w:tc>
      <w:tc>
        <w:tcPr>
          <w:tcW w:w="1872" w:type="dxa"/>
          <w:tcBorders>
            <w:bottom w:val="single" w:sz="4" w:space="0" w:color="auto"/>
          </w:tcBorders>
          <w:vAlign w:val="bottom"/>
        </w:tcPr>
        <w:p w14:paraId="6F5431D4" w14:textId="77EBF268" w:rsidR="00F81DD4" w:rsidRPr="008E3D94" w:rsidRDefault="00F81DD4" w:rsidP="00F81DD4">
          <w:pPr>
            <w:pStyle w:val="HCh"/>
            <w:spacing w:after="80"/>
            <w:rPr>
              <w:b w:val="0"/>
              <w:spacing w:val="2"/>
              <w:w w:val="96"/>
            </w:rPr>
          </w:pPr>
          <w:r w:rsidRPr="008E3D94">
            <w:rPr>
              <w:b w:val="0"/>
              <w:spacing w:val="2"/>
              <w:w w:val="96"/>
            </w:rPr>
            <w:t>United Nations</w:t>
          </w:r>
        </w:p>
      </w:tc>
      <w:tc>
        <w:tcPr>
          <w:tcW w:w="245" w:type="dxa"/>
          <w:tcBorders>
            <w:bottom w:val="single" w:sz="4" w:space="0" w:color="auto"/>
          </w:tcBorders>
          <w:vAlign w:val="bottom"/>
        </w:tcPr>
        <w:p w14:paraId="0C087C0B" w14:textId="77777777" w:rsidR="00F81DD4" w:rsidRPr="008E3D94" w:rsidRDefault="00F81DD4" w:rsidP="00F81DD4">
          <w:pPr>
            <w:pStyle w:val="Header"/>
            <w:spacing w:after="120"/>
            <w:rPr>
              <w:noProof w:val="0"/>
              <w:lang w:val="en-GB"/>
            </w:rPr>
          </w:pPr>
        </w:p>
      </w:tc>
      <w:tc>
        <w:tcPr>
          <w:tcW w:w="6466" w:type="dxa"/>
          <w:gridSpan w:val="4"/>
          <w:tcBorders>
            <w:bottom w:val="single" w:sz="4" w:space="0" w:color="auto"/>
          </w:tcBorders>
          <w:vAlign w:val="bottom"/>
        </w:tcPr>
        <w:p w14:paraId="3C8B665F" w14:textId="03192E5B" w:rsidR="00F81DD4" w:rsidRPr="008E3D94" w:rsidRDefault="00F81DD4" w:rsidP="00F81DD4">
          <w:pPr>
            <w:spacing w:after="80" w:line="240" w:lineRule="auto"/>
            <w:jc w:val="right"/>
            <w:rPr>
              <w:position w:val="-4"/>
            </w:rPr>
          </w:pPr>
          <w:r w:rsidRPr="008E3D94">
            <w:rPr>
              <w:position w:val="-4"/>
              <w:sz w:val="40"/>
            </w:rPr>
            <w:t>A</w:t>
          </w:r>
          <w:r w:rsidRPr="008E3D94">
            <w:rPr>
              <w:position w:val="-4"/>
            </w:rPr>
            <w:t>/81/6 (Sect. 2)</w:t>
          </w:r>
          <w:r w:rsidR="00B0251F" w:rsidRPr="008E3D94">
            <w:rPr>
              <w:position w:val="-4"/>
            </w:rPr>
            <w:t>/Part A*</w:t>
          </w:r>
        </w:p>
      </w:tc>
    </w:tr>
    <w:tr w:rsidR="00F81DD4" w:rsidRPr="008E3D94" w14:paraId="40B842EA" w14:textId="77777777" w:rsidTr="00F81DD4">
      <w:trPr>
        <w:gridAfter w:val="1"/>
        <w:wAfter w:w="15" w:type="dxa"/>
        <w:trHeight w:hRule="exact" w:val="2880"/>
      </w:trPr>
      <w:tc>
        <w:tcPr>
          <w:tcW w:w="1267" w:type="dxa"/>
          <w:tcBorders>
            <w:top w:val="single" w:sz="4" w:space="0" w:color="auto"/>
            <w:bottom w:val="single" w:sz="12" w:space="0" w:color="auto"/>
          </w:tcBorders>
        </w:tcPr>
        <w:p w14:paraId="06C58492" w14:textId="76E5CC2A" w:rsidR="00F81DD4" w:rsidRPr="008E3D94" w:rsidRDefault="00F81DD4" w:rsidP="00F81DD4">
          <w:pPr>
            <w:pStyle w:val="Header"/>
            <w:spacing w:before="120"/>
            <w:jc w:val="center"/>
            <w:rPr>
              <w:noProof w:val="0"/>
              <w:lang w:val="en-GB"/>
            </w:rPr>
          </w:pPr>
          <w:r w:rsidRPr="008E3D94">
            <w:rPr>
              <w:noProof w:val="0"/>
              <w:lang w:val="en-GB"/>
            </w:rPr>
            <w:t xml:space="preserve"> </w:t>
          </w:r>
          <w:r w:rsidRPr="008E3D94">
            <w:rPr>
              <w:lang w:val="en-GB"/>
            </w:rPr>
            <w:drawing>
              <wp:inline distT="0" distB="0" distL="0" distR="0" wp14:anchorId="68D664C3" wp14:editId="54D1380D">
                <wp:extent cx="713232" cy="597103"/>
                <wp:effectExtent l="0" t="0" r="0" b="0"/>
                <wp:docPr id="1282666002" name="Picture 1"/>
                <wp:cNvGraphicFramePr/>
                <a:graphic xmlns:a="http://schemas.openxmlformats.org/drawingml/2006/main">
                  <a:graphicData uri="http://schemas.openxmlformats.org/drawingml/2006/picture">
                    <pic:pic xmlns:pic="http://schemas.openxmlformats.org/drawingml/2006/picture">
                      <pic:nvPicPr>
                        <pic:cNvPr id="128266600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27B8165" w14:textId="79602FA6" w:rsidR="00F81DD4" w:rsidRPr="008E3D94" w:rsidRDefault="00F81DD4" w:rsidP="00F81DD4">
          <w:pPr>
            <w:pStyle w:val="XLarge"/>
            <w:spacing w:before="109"/>
          </w:pPr>
          <w:r w:rsidRPr="008E3D94">
            <w:t>General Assembly</w:t>
          </w:r>
        </w:p>
      </w:tc>
      <w:tc>
        <w:tcPr>
          <w:tcW w:w="245" w:type="dxa"/>
          <w:tcBorders>
            <w:top w:val="single" w:sz="4" w:space="0" w:color="auto"/>
            <w:bottom w:val="single" w:sz="12" w:space="0" w:color="auto"/>
          </w:tcBorders>
        </w:tcPr>
        <w:p w14:paraId="371FEDE9" w14:textId="77777777" w:rsidR="00F81DD4" w:rsidRPr="008E3D94" w:rsidRDefault="00F81DD4" w:rsidP="00F81DD4">
          <w:pPr>
            <w:pStyle w:val="Header"/>
            <w:spacing w:before="109"/>
            <w:rPr>
              <w:noProof w:val="0"/>
              <w:lang w:val="en-GB"/>
            </w:rPr>
          </w:pPr>
        </w:p>
      </w:tc>
      <w:tc>
        <w:tcPr>
          <w:tcW w:w="3096" w:type="dxa"/>
          <w:tcBorders>
            <w:top w:val="single" w:sz="4" w:space="0" w:color="auto"/>
            <w:bottom w:val="single" w:sz="12" w:space="0" w:color="auto"/>
          </w:tcBorders>
        </w:tcPr>
        <w:p w14:paraId="72144E99" w14:textId="77777777" w:rsidR="00F81DD4" w:rsidRPr="008E3D94" w:rsidRDefault="00F81DD4" w:rsidP="00F81DD4">
          <w:pPr>
            <w:pStyle w:val="Publication"/>
            <w:spacing w:before="240"/>
            <w:rPr>
              <w:color w:val="010000"/>
              <w:lang w:val="en-GB"/>
            </w:rPr>
          </w:pPr>
          <w:r w:rsidRPr="008E3D94">
            <w:rPr>
              <w:color w:val="010000"/>
              <w:lang w:val="en-GB"/>
            </w:rPr>
            <w:t>Distr.: General</w:t>
          </w:r>
        </w:p>
        <w:p w14:paraId="51EB02F6" w14:textId="77777777" w:rsidR="00F81DD4" w:rsidRPr="008E3D94" w:rsidRDefault="00F81DD4" w:rsidP="00F81DD4">
          <w:r w:rsidRPr="008E3D94">
            <w:t>19 March 2026</w:t>
          </w:r>
        </w:p>
        <w:p w14:paraId="3B165638" w14:textId="531B497B" w:rsidR="00F81DD4" w:rsidRPr="008E3D94" w:rsidRDefault="00F81DD4" w:rsidP="00F81DD4"/>
        <w:p w14:paraId="5EF6E4E6" w14:textId="25B0811E" w:rsidR="00F81DD4" w:rsidRPr="008E3D94" w:rsidRDefault="00F81DD4" w:rsidP="00F81DD4">
          <w:r w:rsidRPr="008E3D94">
            <w:t>Original: English</w:t>
          </w:r>
        </w:p>
      </w:tc>
    </w:tr>
  </w:tbl>
  <w:p w14:paraId="0CB123A0" w14:textId="77777777" w:rsidR="00F81DD4" w:rsidRPr="008E3D94" w:rsidRDefault="00F81DD4" w:rsidP="00F81DD4">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0251F" w:rsidRPr="008E3D94" w14:paraId="490BAAC2" w14:textId="77777777" w:rsidTr="00B0251F">
      <w:trPr>
        <w:trHeight w:hRule="exact" w:val="864"/>
      </w:trPr>
      <w:tc>
        <w:tcPr>
          <w:tcW w:w="9850" w:type="dxa"/>
          <w:tcBorders>
            <w:bottom w:val="single" w:sz="2" w:space="0" w:color="000000"/>
          </w:tcBorders>
          <w:vAlign w:val="bottom"/>
        </w:tcPr>
        <w:p w14:paraId="24A42AD3" w14:textId="77777777" w:rsidR="00B0251F" w:rsidRPr="008E3D94" w:rsidRDefault="00B0251F" w:rsidP="00B0251F">
          <w:pPr>
            <w:pStyle w:val="Header"/>
            <w:spacing w:after="80"/>
            <w:rPr>
              <w:noProof w:val="0"/>
              <w:lang w:val="en-GB"/>
            </w:rPr>
          </w:pPr>
        </w:p>
      </w:tc>
    </w:tr>
  </w:tbl>
  <w:p w14:paraId="4BDA7933" w14:textId="77777777" w:rsidR="00B0251F" w:rsidRPr="008E3D94" w:rsidRDefault="00B0251F" w:rsidP="00B0251F">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0251F" w:rsidRPr="008E3D94" w14:paraId="78052D7B" w14:textId="77777777" w:rsidTr="00F81DD4">
      <w:trPr>
        <w:trHeight w:hRule="exact" w:val="864"/>
      </w:trPr>
      <w:tc>
        <w:tcPr>
          <w:tcW w:w="1267" w:type="dxa"/>
          <w:tcBorders>
            <w:bottom w:val="single" w:sz="4" w:space="0" w:color="auto"/>
          </w:tcBorders>
          <w:vAlign w:val="bottom"/>
        </w:tcPr>
        <w:p w14:paraId="2C53F04F" w14:textId="77777777" w:rsidR="00B0251F" w:rsidRPr="008E3D94" w:rsidRDefault="00B0251F" w:rsidP="00F81DD4">
          <w:pPr>
            <w:pStyle w:val="Header"/>
            <w:spacing w:after="120"/>
            <w:rPr>
              <w:noProof w:val="0"/>
              <w:lang w:val="en-GB"/>
            </w:rPr>
          </w:pPr>
        </w:p>
      </w:tc>
      <w:tc>
        <w:tcPr>
          <w:tcW w:w="1872" w:type="dxa"/>
          <w:tcBorders>
            <w:bottom w:val="single" w:sz="4" w:space="0" w:color="auto"/>
          </w:tcBorders>
          <w:vAlign w:val="bottom"/>
        </w:tcPr>
        <w:p w14:paraId="2B36C890" w14:textId="77777777" w:rsidR="00B0251F" w:rsidRPr="008E3D94" w:rsidRDefault="00B0251F" w:rsidP="00F81DD4">
          <w:pPr>
            <w:pStyle w:val="HCh"/>
            <w:spacing w:after="80"/>
            <w:rPr>
              <w:b w:val="0"/>
              <w:spacing w:val="2"/>
              <w:w w:val="96"/>
            </w:rPr>
          </w:pPr>
          <w:r w:rsidRPr="008E3D94">
            <w:rPr>
              <w:b w:val="0"/>
              <w:spacing w:val="2"/>
              <w:w w:val="96"/>
            </w:rPr>
            <w:t>United Nations</w:t>
          </w:r>
        </w:p>
      </w:tc>
      <w:tc>
        <w:tcPr>
          <w:tcW w:w="245" w:type="dxa"/>
          <w:tcBorders>
            <w:bottom w:val="single" w:sz="4" w:space="0" w:color="auto"/>
          </w:tcBorders>
          <w:vAlign w:val="bottom"/>
        </w:tcPr>
        <w:p w14:paraId="6FB90930" w14:textId="77777777" w:rsidR="00B0251F" w:rsidRPr="008E3D94" w:rsidRDefault="00B0251F" w:rsidP="00F81DD4">
          <w:pPr>
            <w:pStyle w:val="Header"/>
            <w:spacing w:after="120"/>
            <w:rPr>
              <w:noProof w:val="0"/>
              <w:lang w:val="en-GB"/>
            </w:rPr>
          </w:pPr>
        </w:p>
      </w:tc>
      <w:tc>
        <w:tcPr>
          <w:tcW w:w="6466" w:type="dxa"/>
          <w:gridSpan w:val="4"/>
          <w:tcBorders>
            <w:bottom w:val="single" w:sz="4" w:space="0" w:color="auto"/>
          </w:tcBorders>
          <w:vAlign w:val="bottom"/>
        </w:tcPr>
        <w:p w14:paraId="28A25E37" w14:textId="77777777" w:rsidR="00B0251F" w:rsidRPr="008E3D94" w:rsidRDefault="00B0251F" w:rsidP="00F81DD4">
          <w:pPr>
            <w:spacing w:after="80" w:line="240" w:lineRule="auto"/>
            <w:jc w:val="right"/>
            <w:rPr>
              <w:position w:val="-4"/>
            </w:rPr>
          </w:pPr>
          <w:r w:rsidRPr="008E3D94">
            <w:rPr>
              <w:position w:val="-4"/>
              <w:sz w:val="40"/>
            </w:rPr>
            <w:t>A</w:t>
          </w:r>
          <w:r w:rsidRPr="008E3D94">
            <w:rPr>
              <w:position w:val="-4"/>
            </w:rPr>
            <w:t>/81/6 (Sect. 2)</w:t>
          </w:r>
        </w:p>
      </w:tc>
    </w:tr>
    <w:tr w:rsidR="00B0251F" w:rsidRPr="008E3D94" w14:paraId="4ACC6879" w14:textId="77777777" w:rsidTr="00F81DD4">
      <w:trPr>
        <w:gridAfter w:val="1"/>
        <w:wAfter w:w="15" w:type="dxa"/>
        <w:trHeight w:hRule="exact" w:val="2880"/>
      </w:trPr>
      <w:tc>
        <w:tcPr>
          <w:tcW w:w="1267" w:type="dxa"/>
          <w:tcBorders>
            <w:top w:val="single" w:sz="4" w:space="0" w:color="auto"/>
            <w:bottom w:val="single" w:sz="12" w:space="0" w:color="auto"/>
          </w:tcBorders>
        </w:tcPr>
        <w:p w14:paraId="79AECF27" w14:textId="77777777" w:rsidR="00B0251F" w:rsidRPr="008E3D94" w:rsidRDefault="00B0251F" w:rsidP="00F81DD4">
          <w:pPr>
            <w:pStyle w:val="Header"/>
            <w:spacing w:before="120"/>
            <w:jc w:val="center"/>
            <w:rPr>
              <w:noProof w:val="0"/>
              <w:lang w:val="en-GB"/>
            </w:rPr>
          </w:pPr>
          <w:r w:rsidRPr="008E3D94">
            <w:rPr>
              <w:noProof w:val="0"/>
              <w:lang w:val="en-GB"/>
            </w:rPr>
            <w:t xml:space="preserve"> </w:t>
          </w:r>
          <w:r w:rsidRPr="008E3D94">
            <w:rPr>
              <w:lang w:val="en-GB"/>
            </w:rPr>
            <w:drawing>
              <wp:inline distT="0" distB="0" distL="0" distR="0" wp14:anchorId="4C839D4B" wp14:editId="7036331D">
                <wp:extent cx="713232" cy="597103"/>
                <wp:effectExtent l="0" t="0" r="0" b="0"/>
                <wp:docPr id="464198905" name="Picture 1"/>
                <wp:cNvGraphicFramePr/>
                <a:graphic xmlns:a="http://schemas.openxmlformats.org/drawingml/2006/main">
                  <a:graphicData uri="http://schemas.openxmlformats.org/drawingml/2006/picture">
                    <pic:pic xmlns:pic="http://schemas.openxmlformats.org/drawingml/2006/picture">
                      <pic:nvPicPr>
                        <pic:cNvPr id="128266600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24DF498" w14:textId="77777777" w:rsidR="00B0251F" w:rsidRPr="008E3D94" w:rsidRDefault="00B0251F" w:rsidP="00F81DD4">
          <w:pPr>
            <w:pStyle w:val="XLarge"/>
            <w:spacing w:before="109"/>
          </w:pPr>
          <w:r w:rsidRPr="008E3D94">
            <w:t>General Assembly</w:t>
          </w:r>
        </w:p>
      </w:tc>
      <w:tc>
        <w:tcPr>
          <w:tcW w:w="245" w:type="dxa"/>
          <w:tcBorders>
            <w:top w:val="single" w:sz="4" w:space="0" w:color="auto"/>
            <w:bottom w:val="single" w:sz="12" w:space="0" w:color="auto"/>
          </w:tcBorders>
        </w:tcPr>
        <w:p w14:paraId="43AD3493" w14:textId="77777777" w:rsidR="00B0251F" w:rsidRPr="008E3D94" w:rsidRDefault="00B0251F" w:rsidP="00F81DD4">
          <w:pPr>
            <w:pStyle w:val="Header"/>
            <w:spacing w:before="109"/>
            <w:rPr>
              <w:noProof w:val="0"/>
              <w:lang w:val="en-GB"/>
            </w:rPr>
          </w:pPr>
        </w:p>
      </w:tc>
      <w:tc>
        <w:tcPr>
          <w:tcW w:w="3096" w:type="dxa"/>
          <w:tcBorders>
            <w:top w:val="single" w:sz="4" w:space="0" w:color="auto"/>
            <w:bottom w:val="single" w:sz="12" w:space="0" w:color="auto"/>
          </w:tcBorders>
        </w:tcPr>
        <w:p w14:paraId="66C6BE92" w14:textId="77777777" w:rsidR="00B0251F" w:rsidRPr="008E3D94" w:rsidRDefault="00B0251F" w:rsidP="00F81DD4">
          <w:pPr>
            <w:pStyle w:val="Publication"/>
            <w:spacing w:before="240"/>
            <w:rPr>
              <w:color w:val="010000"/>
              <w:lang w:val="en-GB"/>
            </w:rPr>
          </w:pPr>
          <w:r w:rsidRPr="008E3D94">
            <w:rPr>
              <w:color w:val="010000"/>
              <w:lang w:val="en-GB"/>
            </w:rPr>
            <w:t>Distr.: General</w:t>
          </w:r>
        </w:p>
        <w:p w14:paraId="7189D8B4" w14:textId="77777777" w:rsidR="00B0251F" w:rsidRPr="008E3D94" w:rsidRDefault="00B0251F" w:rsidP="00F81DD4">
          <w:r w:rsidRPr="008E3D94">
            <w:t>19 March 2026</w:t>
          </w:r>
        </w:p>
        <w:p w14:paraId="504B6049" w14:textId="77777777" w:rsidR="00B0251F" w:rsidRPr="008E3D94" w:rsidRDefault="00B0251F" w:rsidP="00F81DD4"/>
        <w:p w14:paraId="76B9A3C3" w14:textId="77777777" w:rsidR="00B0251F" w:rsidRPr="008E3D94" w:rsidRDefault="00B0251F" w:rsidP="00F81DD4">
          <w:r w:rsidRPr="008E3D94">
            <w:t>Original: English</w:t>
          </w:r>
        </w:p>
      </w:tc>
    </w:tr>
  </w:tbl>
  <w:p w14:paraId="1ED0D4E2" w14:textId="77777777" w:rsidR="00B0251F" w:rsidRPr="008E3D94" w:rsidRDefault="00B0251F" w:rsidP="00F81DD4">
    <w:pPr>
      <w:pStyle w:val="Header"/>
      <w:rPr>
        <w:noProof w:val="0"/>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0251F" w:rsidRPr="008E3D94" w14:paraId="067BD1E6" w14:textId="77777777" w:rsidTr="00B0251F">
      <w:trPr>
        <w:trHeight w:hRule="exact" w:val="864"/>
      </w:trPr>
      <w:tc>
        <w:tcPr>
          <w:tcW w:w="9850" w:type="dxa"/>
          <w:tcBorders>
            <w:bottom w:val="single" w:sz="2" w:space="0" w:color="000000"/>
          </w:tcBorders>
          <w:vAlign w:val="bottom"/>
        </w:tcPr>
        <w:p w14:paraId="75F3010A" w14:textId="6CA36ABB" w:rsidR="00B0251F" w:rsidRPr="008E3D94" w:rsidRDefault="00B0251F" w:rsidP="00B0251F">
          <w:pPr>
            <w:pStyle w:val="Header"/>
            <w:tabs>
              <w:tab w:val="clear" w:pos="4320"/>
              <w:tab w:val="clear" w:pos="8640"/>
              <w:tab w:val="left" w:pos="1267"/>
            </w:tabs>
            <w:spacing w:after="80"/>
            <w:ind w:left="1267" w:right="1267" w:hanging="1267"/>
            <w:rPr>
              <w:noProof w:val="0"/>
              <w:lang w:val="en-GB"/>
            </w:rPr>
          </w:pPr>
          <w:r w:rsidRPr="008E3D94">
            <w:rPr>
              <w:b/>
              <w:noProof w:val="0"/>
              <w:lang w:val="en-GB"/>
            </w:rPr>
            <w:t>Part I</w:t>
          </w:r>
          <w:r w:rsidRPr="008E3D94">
            <w:rPr>
              <w:b/>
              <w:noProof w:val="0"/>
              <w:lang w:val="en-GB"/>
            </w:rPr>
            <w:tab/>
            <w:t>Overall policymaking, direction and coordination</w:t>
          </w:r>
        </w:p>
      </w:tc>
    </w:tr>
  </w:tbl>
  <w:p w14:paraId="5730225F" w14:textId="77777777" w:rsidR="00B0251F" w:rsidRPr="008E3D94" w:rsidRDefault="00B0251F" w:rsidP="00B0251F">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0251F" w:rsidRPr="008E3D94" w14:paraId="7BAFC69E" w14:textId="77777777" w:rsidTr="00B0251F">
      <w:trPr>
        <w:trHeight w:hRule="exact" w:val="864"/>
      </w:trPr>
      <w:tc>
        <w:tcPr>
          <w:tcW w:w="9850" w:type="dxa"/>
          <w:tcBorders>
            <w:bottom w:val="single" w:sz="2" w:space="0" w:color="000000"/>
          </w:tcBorders>
          <w:vAlign w:val="bottom"/>
        </w:tcPr>
        <w:p w14:paraId="395E8F64" w14:textId="21638CB1" w:rsidR="00B0251F" w:rsidRPr="008E3D94" w:rsidRDefault="00B0251F" w:rsidP="00B0251F">
          <w:pPr>
            <w:pStyle w:val="Header"/>
            <w:tabs>
              <w:tab w:val="clear" w:pos="4320"/>
              <w:tab w:val="clear" w:pos="8640"/>
              <w:tab w:val="left" w:pos="1267"/>
            </w:tabs>
            <w:spacing w:after="80"/>
            <w:rPr>
              <w:b/>
              <w:noProof w:val="0"/>
              <w:lang w:val="en-GB"/>
            </w:rPr>
          </w:pPr>
          <w:r w:rsidRPr="008E3D94">
            <w:rPr>
              <w:b/>
              <w:noProof w:val="0"/>
              <w:lang w:val="en-GB"/>
            </w:rPr>
            <w:t>Section 2</w:t>
          </w:r>
          <w:r w:rsidRPr="008E3D94">
            <w:rPr>
              <w:b/>
              <w:noProof w:val="0"/>
              <w:lang w:val="en-GB"/>
            </w:rPr>
            <w:tab/>
            <w:t>General Assembly and Economic and Social Council affairs and conference management</w:t>
          </w:r>
        </w:p>
      </w:tc>
    </w:tr>
  </w:tbl>
  <w:p w14:paraId="38213555" w14:textId="77777777" w:rsidR="00B0251F" w:rsidRPr="008E3D94" w:rsidRDefault="00B0251F" w:rsidP="00B0251F">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928*"/>
    <w:docVar w:name="CreationDt" w:val="26/03/2026 5:17: PM"/>
    <w:docVar w:name="DocCategory" w:val="Doc"/>
    <w:docVar w:name="DocType" w:val="Final"/>
    <w:docVar w:name="DutyStation" w:val="New York"/>
    <w:docVar w:name="FooterJN" w:val="26-03928"/>
    <w:docVar w:name="jobn" w:val="26-03928 (E)"/>
    <w:docVar w:name="jobnDT" w:val="26-03928 (E)   260326"/>
    <w:docVar w:name="jobnDTDT" w:val="26-03928 (E)   260326   260326"/>
    <w:docVar w:name="JobNo" w:val="2603928E"/>
    <w:docVar w:name="JobNo2" w:val="2605988E"/>
    <w:docVar w:name="LocalDrive" w:val="-1"/>
    <w:docVar w:name="OandT" w:val=" "/>
    <w:docVar w:name="Session1" w:val="Eighty-first session _x000d_"/>
    <w:docVar w:name="sss1" w:val="A/81/6 (Sect. 2)"/>
    <w:docVar w:name="sss2" w:val="-"/>
    <w:docVar w:name="Symbol1" w:val="A/81/6 (Sect. 2)"/>
    <w:docVar w:name="Symbol2" w:val="-"/>
    <w:docVar w:name="Title1" w:val="_x0009__x0009_Proposed programme budget for 2027 _x000d_"/>
    <w:docVar w:name="Title2" w:val="_x0009__x0009_General Assembly and Economic and Social Council affairs and conference management_x000d_"/>
  </w:docVars>
  <w:rsids>
    <w:rsidRoot w:val="00355497"/>
    <w:rsid w:val="00001169"/>
    <w:rsid w:val="00001967"/>
    <w:rsid w:val="000054A9"/>
    <w:rsid w:val="00021CED"/>
    <w:rsid w:val="00047170"/>
    <w:rsid w:val="00065FC5"/>
    <w:rsid w:val="000665DB"/>
    <w:rsid w:val="000C30DE"/>
    <w:rsid w:val="000C535C"/>
    <w:rsid w:val="000F1B58"/>
    <w:rsid w:val="000F6886"/>
    <w:rsid w:val="00102C86"/>
    <w:rsid w:val="00104DBF"/>
    <w:rsid w:val="00105618"/>
    <w:rsid w:val="001325B0"/>
    <w:rsid w:val="00142021"/>
    <w:rsid w:val="00145833"/>
    <w:rsid w:val="00151F81"/>
    <w:rsid w:val="00171CDD"/>
    <w:rsid w:val="00174182"/>
    <w:rsid w:val="0017443C"/>
    <w:rsid w:val="001760A4"/>
    <w:rsid w:val="0018102C"/>
    <w:rsid w:val="00186FD8"/>
    <w:rsid w:val="00193B86"/>
    <w:rsid w:val="00194664"/>
    <w:rsid w:val="001978D5"/>
    <w:rsid w:val="001A32A9"/>
    <w:rsid w:val="001B1BAE"/>
    <w:rsid w:val="001C5937"/>
    <w:rsid w:val="001E6FDA"/>
    <w:rsid w:val="001F010A"/>
    <w:rsid w:val="00204F60"/>
    <w:rsid w:val="00211F10"/>
    <w:rsid w:val="0022171A"/>
    <w:rsid w:val="00222473"/>
    <w:rsid w:val="002264F4"/>
    <w:rsid w:val="00247400"/>
    <w:rsid w:val="00253263"/>
    <w:rsid w:val="00260739"/>
    <w:rsid w:val="002745A7"/>
    <w:rsid w:val="0027492E"/>
    <w:rsid w:val="002B0604"/>
    <w:rsid w:val="002B5479"/>
    <w:rsid w:val="002C7342"/>
    <w:rsid w:val="002E304D"/>
    <w:rsid w:val="002E5447"/>
    <w:rsid w:val="002E6B7E"/>
    <w:rsid w:val="003073ED"/>
    <w:rsid w:val="00322B80"/>
    <w:rsid w:val="00326100"/>
    <w:rsid w:val="00331D20"/>
    <w:rsid w:val="00340617"/>
    <w:rsid w:val="00355497"/>
    <w:rsid w:val="003649A4"/>
    <w:rsid w:val="00365FD7"/>
    <w:rsid w:val="00367BA6"/>
    <w:rsid w:val="00373732"/>
    <w:rsid w:val="0037769B"/>
    <w:rsid w:val="00381977"/>
    <w:rsid w:val="003852E4"/>
    <w:rsid w:val="0039701D"/>
    <w:rsid w:val="003A1657"/>
    <w:rsid w:val="003B1D1B"/>
    <w:rsid w:val="003B5AA2"/>
    <w:rsid w:val="003E5E54"/>
    <w:rsid w:val="003F75F8"/>
    <w:rsid w:val="004040BF"/>
    <w:rsid w:val="004200C7"/>
    <w:rsid w:val="0042135F"/>
    <w:rsid w:val="00423564"/>
    <w:rsid w:val="004278AB"/>
    <w:rsid w:val="00430FEC"/>
    <w:rsid w:val="00431D71"/>
    <w:rsid w:val="00443AE6"/>
    <w:rsid w:val="0045148D"/>
    <w:rsid w:val="004536CE"/>
    <w:rsid w:val="00466266"/>
    <w:rsid w:val="004710F0"/>
    <w:rsid w:val="004716F6"/>
    <w:rsid w:val="00473C5B"/>
    <w:rsid w:val="0047638E"/>
    <w:rsid w:val="00481EF6"/>
    <w:rsid w:val="004869A6"/>
    <w:rsid w:val="00492A32"/>
    <w:rsid w:val="00495E7B"/>
    <w:rsid w:val="0049669D"/>
    <w:rsid w:val="004B1304"/>
    <w:rsid w:val="004B5E08"/>
    <w:rsid w:val="004C520B"/>
    <w:rsid w:val="004F5722"/>
    <w:rsid w:val="00501D15"/>
    <w:rsid w:val="00526899"/>
    <w:rsid w:val="0053055C"/>
    <w:rsid w:val="005355F5"/>
    <w:rsid w:val="0054211F"/>
    <w:rsid w:val="005610B1"/>
    <w:rsid w:val="005B2809"/>
    <w:rsid w:val="005C67AF"/>
    <w:rsid w:val="005C6BB1"/>
    <w:rsid w:val="005D0746"/>
    <w:rsid w:val="005D2286"/>
    <w:rsid w:val="005D4F00"/>
    <w:rsid w:val="005E67A9"/>
    <w:rsid w:val="005E6BC3"/>
    <w:rsid w:val="00602C58"/>
    <w:rsid w:val="00606371"/>
    <w:rsid w:val="00620AAA"/>
    <w:rsid w:val="006303C9"/>
    <w:rsid w:val="00665001"/>
    <w:rsid w:val="00684BC5"/>
    <w:rsid w:val="00684C11"/>
    <w:rsid w:val="00690DBE"/>
    <w:rsid w:val="00694F0A"/>
    <w:rsid w:val="006A1127"/>
    <w:rsid w:val="006A31AA"/>
    <w:rsid w:val="006A542F"/>
    <w:rsid w:val="006A5A8A"/>
    <w:rsid w:val="006B474D"/>
    <w:rsid w:val="006C7738"/>
    <w:rsid w:val="006D4F3D"/>
    <w:rsid w:val="007010AA"/>
    <w:rsid w:val="00704CC6"/>
    <w:rsid w:val="00717785"/>
    <w:rsid w:val="00727155"/>
    <w:rsid w:val="00732F17"/>
    <w:rsid w:val="007633C9"/>
    <w:rsid w:val="00774CA2"/>
    <w:rsid w:val="0078108F"/>
    <w:rsid w:val="007B304F"/>
    <w:rsid w:val="007B4CD6"/>
    <w:rsid w:val="007C22CA"/>
    <w:rsid w:val="007C3668"/>
    <w:rsid w:val="007C4CDF"/>
    <w:rsid w:val="007C6CB9"/>
    <w:rsid w:val="007E42EC"/>
    <w:rsid w:val="007E475E"/>
    <w:rsid w:val="0080157C"/>
    <w:rsid w:val="008138CB"/>
    <w:rsid w:val="00847D48"/>
    <w:rsid w:val="008529F1"/>
    <w:rsid w:val="00857952"/>
    <w:rsid w:val="008618C7"/>
    <w:rsid w:val="00863195"/>
    <w:rsid w:val="00863EED"/>
    <w:rsid w:val="00871053"/>
    <w:rsid w:val="00871D0C"/>
    <w:rsid w:val="00872F86"/>
    <w:rsid w:val="00877270"/>
    <w:rsid w:val="0088056D"/>
    <w:rsid w:val="00884B33"/>
    <w:rsid w:val="008949BF"/>
    <w:rsid w:val="008A2590"/>
    <w:rsid w:val="008A4A56"/>
    <w:rsid w:val="008B1DEA"/>
    <w:rsid w:val="008E3D94"/>
    <w:rsid w:val="008F11CA"/>
    <w:rsid w:val="00911C8D"/>
    <w:rsid w:val="00911D71"/>
    <w:rsid w:val="0091491C"/>
    <w:rsid w:val="00915C94"/>
    <w:rsid w:val="0092637D"/>
    <w:rsid w:val="00934670"/>
    <w:rsid w:val="009515D7"/>
    <w:rsid w:val="009715C9"/>
    <w:rsid w:val="009764B8"/>
    <w:rsid w:val="00976519"/>
    <w:rsid w:val="00985EA5"/>
    <w:rsid w:val="009A7E7A"/>
    <w:rsid w:val="009B00E9"/>
    <w:rsid w:val="009B6168"/>
    <w:rsid w:val="009C2627"/>
    <w:rsid w:val="009C3D56"/>
    <w:rsid w:val="009D56BA"/>
    <w:rsid w:val="009E691F"/>
    <w:rsid w:val="00A04846"/>
    <w:rsid w:val="00A07C90"/>
    <w:rsid w:val="00A27D8B"/>
    <w:rsid w:val="00A40FA9"/>
    <w:rsid w:val="00A54958"/>
    <w:rsid w:val="00A5498F"/>
    <w:rsid w:val="00A630C0"/>
    <w:rsid w:val="00A72797"/>
    <w:rsid w:val="00A74116"/>
    <w:rsid w:val="00A76F43"/>
    <w:rsid w:val="00A84EFD"/>
    <w:rsid w:val="00AA29EE"/>
    <w:rsid w:val="00AB7235"/>
    <w:rsid w:val="00AC7755"/>
    <w:rsid w:val="00AC7801"/>
    <w:rsid w:val="00AD27B3"/>
    <w:rsid w:val="00AD72AA"/>
    <w:rsid w:val="00AF3F1B"/>
    <w:rsid w:val="00AF65CB"/>
    <w:rsid w:val="00B017F2"/>
    <w:rsid w:val="00B0251F"/>
    <w:rsid w:val="00B125A0"/>
    <w:rsid w:val="00B14938"/>
    <w:rsid w:val="00B24905"/>
    <w:rsid w:val="00B272FA"/>
    <w:rsid w:val="00B27698"/>
    <w:rsid w:val="00B30A24"/>
    <w:rsid w:val="00B415DF"/>
    <w:rsid w:val="00B43769"/>
    <w:rsid w:val="00B55096"/>
    <w:rsid w:val="00B606D1"/>
    <w:rsid w:val="00B659BC"/>
    <w:rsid w:val="00B7299C"/>
    <w:rsid w:val="00B82DBD"/>
    <w:rsid w:val="00B901FD"/>
    <w:rsid w:val="00B95D37"/>
    <w:rsid w:val="00B9747D"/>
    <w:rsid w:val="00BA5F6D"/>
    <w:rsid w:val="00BA6F34"/>
    <w:rsid w:val="00BC2C8A"/>
    <w:rsid w:val="00BC4D6C"/>
    <w:rsid w:val="00BD541B"/>
    <w:rsid w:val="00BD5AF4"/>
    <w:rsid w:val="00BE7E3C"/>
    <w:rsid w:val="00BF5ECC"/>
    <w:rsid w:val="00C16A02"/>
    <w:rsid w:val="00C16D72"/>
    <w:rsid w:val="00C174A0"/>
    <w:rsid w:val="00C26145"/>
    <w:rsid w:val="00C34BFC"/>
    <w:rsid w:val="00C36E85"/>
    <w:rsid w:val="00C42614"/>
    <w:rsid w:val="00C60123"/>
    <w:rsid w:val="00C6119A"/>
    <w:rsid w:val="00C64247"/>
    <w:rsid w:val="00C75CAB"/>
    <w:rsid w:val="00C96C8A"/>
    <w:rsid w:val="00CC0614"/>
    <w:rsid w:val="00CC2D86"/>
    <w:rsid w:val="00CD2520"/>
    <w:rsid w:val="00CD74DE"/>
    <w:rsid w:val="00CE35F9"/>
    <w:rsid w:val="00CF149D"/>
    <w:rsid w:val="00CF7615"/>
    <w:rsid w:val="00D16A2B"/>
    <w:rsid w:val="00D227F9"/>
    <w:rsid w:val="00D23FFB"/>
    <w:rsid w:val="00D251E8"/>
    <w:rsid w:val="00D30EEC"/>
    <w:rsid w:val="00D32999"/>
    <w:rsid w:val="00D409D0"/>
    <w:rsid w:val="00D55548"/>
    <w:rsid w:val="00D62511"/>
    <w:rsid w:val="00D84917"/>
    <w:rsid w:val="00D97E0D"/>
    <w:rsid w:val="00DB0712"/>
    <w:rsid w:val="00DB5780"/>
    <w:rsid w:val="00DB652C"/>
    <w:rsid w:val="00DC1168"/>
    <w:rsid w:val="00DC5B69"/>
    <w:rsid w:val="00DD17D3"/>
    <w:rsid w:val="00DE254A"/>
    <w:rsid w:val="00E106CB"/>
    <w:rsid w:val="00E107AB"/>
    <w:rsid w:val="00E16CEC"/>
    <w:rsid w:val="00E23672"/>
    <w:rsid w:val="00E3780A"/>
    <w:rsid w:val="00E45D83"/>
    <w:rsid w:val="00E53294"/>
    <w:rsid w:val="00E5366F"/>
    <w:rsid w:val="00E548DF"/>
    <w:rsid w:val="00E56A0F"/>
    <w:rsid w:val="00E700F1"/>
    <w:rsid w:val="00E7583C"/>
    <w:rsid w:val="00E8036E"/>
    <w:rsid w:val="00E9043A"/>
    <w:rsid w:val="00EA1709"/>
    <w:rsid w:val="00ED48F2"/>
    <w:rsid w:val="00EE556F"/>
    <w:rsid w:val="00EF629B"/>
    <w:rsid w:val="00F003B9"/>
    <w:rsid w:val="00F05AC4"/>
    <w:rsid w:val="00F53CB4"/>
    <w:rsid w:val="00F64342"/>
    <w:rsid w:val="00F65F4F"/>
    <w:rsid w:val="00F778FF"/>
    <w:rsid w:val="00F81DD4"/>
    <w:rsid w:val="00F9315E"/>
    <w:rsid w:val="00F95E56"/>
    <w:rsid w:val="00FB0BBE"/>
    <w:rsid w:val="00FB0FD3"/>
    <w:rsid w:val="00FB7C9A"/>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65974"/>
  <w15:chartTrackingRefBased/>
  <w15:docId w15:val="{28605872-5989-462E-A0EB-47F7B1975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355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9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3554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9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3554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549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355497"/>
    <w:pPr>
      <w:ind w:left="720"/>
      <w:contextualSpacing/>
    </w:pPr>
  </w:style>
  <w:style w:type="character" w:styleId="IntenseEmphasis">
    <w:name w:val="Intense Emphasis"/>
    <w:basedOn w:val="DefaultParagraphFont"/>
    <w:uiPriority w:val="21"/>
    <w:qFormat/>
    <w:rsid w:val="00355497"/>
    <w:rPr>
      <w:i/>
      <w:iCs/>
      <w:color w:val="2F5496" w:themeColor="accent1" w:themeShade="BF"/>
    </w:rPr>
  </w:style>
  <w:style w:type="paragraph" w:styleId="IntenseQuote">
    <w:name w:val="Intense Quote"/>
    <w:basedOn w:val="Normal"/>
    <w:next w:val="Normal"/>
    <w:link w:val="IntenseQuoteChar"/>
    <w:uiPriority w:val="30"/>
    <w:qFormat/>
    <w:rsid w:val="00355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49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355497"/>
    <w:rPr>
      <w:b/>
      <w:bCs/>
      <w:smallCaps/>
      <w:color w:val="2F5496" w:themeColor="accent1" w:themeShade="BF"/>
      <w:spacing w:val="5"/>
    </w:rPr>
  </w:style>
  <w:style w:type="paragraph" w:styleId="CommentText">
    <w:name w:val="annotation text"/>
    <w:basedOn w:val="Normal"/>
    <w:link w:val="CommentTextChar"/>
    <w:uiPriority w:val="99"/>
    <w:unhideWhenUsed/>
    <w:rsid w:val="00F81DD4"/>
    <w:pPr>
      <w:spacing w:line="240" w:lineRule="auto"/>
    </w:pPr>
    <w:rPr>
      <w:szCs w:val="20"/>
    </w:rPr>
  </w:style>
  <w:style w:type="character" w:customStyle="1" w:styleId="CommentTextChar">
    <w:name w:val="Comment Text Char"/>
    <w:basedOn w:val="DefaultParagraphFont"/>
    <w:link w:val="CommentText"/>
    <w:uiPriority w:val="99"/>
    <w:rsid w:val="00F81DD4"/>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F81DD4"/>
    <w:rPr>
      <w:b/>
      <w:bCs/>
    </w:rPr>
  </w:style>
  <w:style w:type="character" w:customStyle="1" w:styleId="CommentSubjectChar">
    <w:name w:val="Comment Subject Char"/>
    <w:basedOn w:val="CommentTextChar"/>
    <w:link w:val="CommentSubject"/>
    <w:uiPriority w:val="99"/>
    <w:semiHidden/>
    <w:rsid w:val="00F81DD4"/>
    <w:rPr>
      <w:rFonts w:ascii="Times New Roman" w:eastAsiaTheme="minorHAnsi" w:hAnsi="Times New Roman" w:cs="Times New Roman"/>
      <w:b/>
      <w:bCs/>
      <w:spacing w:val="4"/>
      <w:w w:val="103"/>
      <w:sz w:val="20"/>
      <w:szCs w:val="20"/>
      <w:lang w:val="fr-CA" w:eastAsia="en-US"/>
    </w:rPr>
  </w:style>
  <w:style w:type="table" w:customStyle="1" w:styleId="TableGrid39">
    <w:name w:val="Table Grid39"/>
    <w:basedOn w:val="TableNormal"/>
    <w:next w:val="TableGrid"/>
    <w:qFormat/>
    <w:rsid w:val="007C22CA"/>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2627"/>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43/222"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80/234" TargetMode="External"/><Relationship Id="rId47" Type="http://schemas.openxmlformats.org/officeDocument/2006/relationships/hyperlink" Target="https://docs.un.org/en/A/RES/80/242" TargetMode="External"/><Relationship Id="rId63" Type="http://schemas.openxmlformats.org/officeDocument/2006/relationships/hyperlink" Target="https://docs.un.org/en/e/RES/36(IV)" TargetMode="External"/><Relationship Id="rId68" Type="http://schemas.openxmlformats.org/officeDocument/2006/relationships/hyperlink" Target="https://docs.un.org/en/A/RES/1472(XIV)" TargetMode="External"/><Relationship Id="rId84" Type="http://schemas.openxmlformats.org/officeDocument/2006/relationships/hyperlink" Target="https://docs.un.org/en/A/RES/79/214" TargetMode="External"/><Relationship Id="rId89" Type="http://schemas.openxmlformats.org/officeDocument/2006/relationships/chart" Target="charts/chart2.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docs.un.org/en/A/RES/57/283B" TargetMode="External"/><Relationship Id="rId37" Type="http://schemas.openxmlformats.org/officeDocument/2006/relationships/hyperlink" Target="https://docs.un.org/en/A/71/757" TargetMode="External"/><Relationship Id="rId53" Type="http://schemas.openxmlformats.org/officeDocument/2006/relationships/hyperlink" Target="https://docs.un.org/en/A/RES/48/189" TargetMode="External"/><Relationship Id="rId58" Type="http://schemas.openxmlformats.org/officeDocument/2006/relationships/hyperlink" Target="https://docs.un.org/en/A/RES/63/160" TargetMode="External"/><Relationship Id="rId74" Type="http://schemas.openxmlformats.org/officeDocument/2006/relationships/hyperlink" Target="https://docs.un.org/en/A/RES/55/255" TargetMode="External"/><Relationship Id="rId79" Type="http://schemas.openxmlformats.org/officeDocument/2006/relationships/hyperlink" Target="https://docs.un.org/en/A/RES/79/117" TargetMode="External"/><Relationship Id="rId5" Type="http://schemas.openxmlformats.org/officeDocument/2006/relationships/numbering" Target="numbering.xml"/><Relationship Id="rId90" Type="http://schemas.openxmlformats.org/officeDocument/2006/relationships/chart" Target="charts/chart3.xml"/><Relationship Id="rId95" Type="http://schemas.openxmlformats.org/officeDocument/2006/relationships/chart" Target="charts/chart8.xml"/><Relationship Id="rId22" Type="http://schemas.openxmlformats.org/officeDocument/2006/relationships/hyperlink" Target="https://docs.un.org/en/A/81/50" TargetMode="External"/><Relationship Id="rId27" Type="http://schemas.openxmlformats.org/officeDocument/2006/relationships/hyperlink" Target="https://docs.un.org/en/A/RES/80/234" TargetMode="External"/><Relationship Id="rId43" Type="http://schemas.openxmlformats.org/officeDocument/2006/relationships/hyperlink" Target="https://docs.un.org/en/A/RES/46/77" TargetMode="External"/><Relationship Id="rId48" Type="http://schemas.openxmlformats.org/officeDocument/2006/relationships/hyperlink" Target="https://docs.un.org/en/A/520/Rev.21" TargetMode="External"/><Relationship Id="rId64" Type="http://schemas.openxmlformats.org/officeDocument/2006/relationships/hyperlink" Target="https://docs.un.org/en/E/RES/2025/25" TargetMode="External"/><Relationship Id="rId69" Type="http://schemas.openxmlformats.org/officeDocument/2006/relationships/hyperlink" Target="https://docs.un.org/en/A/RES/69/85" TargetMode="External"/><Relationship Id="rId80" Type="http://schemas.openxmlformats.org/officeDocument/2006/relationships/hyperlink" Target="https://docs.un.org/en/A/RES/79/243" TargetMode="External"/><Relationship Id="rId85" Type="http://schemas.openxmlformats.org/officeDocument/2006/relationships/hyperlink" Target="https://docs.un.org/en/A/RES/77/335"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ST/SGB/2019/2" TargetMode="External"/><Relationship Id="rId38" Type="http://schemas.openxmlformats.org/officeDocument/2006/relationships/header" Target="header6.xml"/><Relationship Id="rId46" Type="http://schemas.openxmlformats.org/officeDocument/2006/relationships/hyperlink" Target="https://docs.un.org/en/A/RES/78/330" TargetMode="External"/><Relationship Id="rId59" Type="http://schemas.openxmlformats.org/officeDocument/2006/relationships/hyperlink" Target="https://docs.un.org/en/A/RES/68/268" TargetMode="External"/><Relationship Id="rId67" Type="http://schemas.openxmlformats.org/officeDocument/2006/relationships/hyperlink" Target="https://docs.un.org/en/A/RES/1145(XII)" TargetMode="External"/><Relationship Id="rId20" Type="http://schemas.microsoft.com/office/2018/08/relationships/commentsExtensible" Target="commentsExtensible.xml"/><Relationship Id="rId41" Type="http://schemas.openxmlformats.org/officeDocument/2006/relationships/hyperlink" Target="https://docs.un.org/en/A/RES/43/222" TargetMode="External"/><Relationship Id="rId54" Type="http://schemas.openxmlformats.org/officeDocument/2006/relationships/hyperlink" Target="https://docs.un.org/en/A/RES/60/184" TargetMode="External"/><Relationship Id="rId62" Type="http://schemas.openxmlformats.org/officeDocument/2006/relationships/hyperlink" Target="https://docs.un.org/en/CD/8/Rev.10" TargetMode="External"/><Relationship Id="rId70" Type="http://schemas.openxmlformats.org/officeDocument/2006/relationships/hyperlink" Target="https://docs.un.org/en/A/RES/2152(XXI)" TargetMode="External"/><Relationship Id="rId75" Type="http://schemas.openxmlformats.org/officeDocument/2006/relationships/hyperlink" Target="https://docs.un.org/en/A/RES/58/4" TargetMode="External"/><Relationship Id="rId83" Type="http://schemas.openxmlformats.org/officeDocument/2006/relationships/hyperlink" Target="https://docs.un.org/en/A/RES/79/209" TargetMode="External"/><Relationship Id="rId88" Type="http://schemas.openxmlformats.org/officeDocument/2006/relationships/hyperlink" Target="https://docs.un.org/en/A/RES/77/335" TargetMode="External"/><Relationship Id="rId91" Type="http://schemas.openxmlformats.org/officeDocument/2006/relationships/chart" Target="charts/chart4.xml"/><Relationship Id="rId96"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yperlink" Target="https://docs.un.org/en/A/RES/50/11" TargetMode="External"/><Relationship Id="rId36" Type="http://schemas.openxmlformats.org/officeDocument/2006/relationships/hyperlink" Target="https://docs.un.org/en/A/RES/78/330" TargetMode="External"/><Relationship Id="rId49" Type="http://schemas.openxmlformats.org/officeDocument/2006/relationships/hyperlink" Target="https://docs.un.org/en/E/5715/Rev.2" TargetMode="External"/><Relationship Id="rId57" Type="http://schemas.openxmlformats.org/officeDocument/2006/relationships/hyperlink" Target="https://docs.un.org/en/A/RES/66/201" TargetMode="External"/><Relationship Id="rId10" Type="http://schemas.openxmlformats.org/officeDocument/2006/relationships/endnotes" Target="endnotes.xml"/><Relationship Id="rId31" Type="http://schemas.openxmlformats.org/officeDocument/2006/relationships/hyperlink" Target="https://docs.un.org/en/A/RES/79/327" TargetMode="External"/><Relationship Id="rId44" Type="http://schemas.openxmlformats.org/officeDocument/2006/relationships/hyperlink" Target="https://docs.un.org/en/A/RES/79/327" TargetMode="External"/><Relationship Id="rId52" Type="http://schemas.openxmlformats.org/officeDocument/2006/relationships/hyperlink" Target="https://docs.un.org/en/A/RES/1166(XII)" TargetMode="External"/><Relationship Id="rId60" Type="http://schemas.openxmlformats.org/officeDocument/2006/relationships/hyperlink" Target="https://docs.un.org/en/A/RES/79/258" TargetMode="External"/><Relationship Id="rId65" Type="http://schemas.openxmlformats.org/officeDocument/2006/relationships/hyperlink" Target="https://docs.un.org/en/E/RES/2025/27" TargetMode="External"/><Relationship Id="rId73" Type="http://schemas.openxmlformats.org/officeDocument/2006/relationships/hyperlink" Target="https://docs.un.org/en/A/RES/55/25" TargetMode="External"/><Relationship Id="rId78" Type="http://schemas.openxmlformats.org/officeDocument/2006/relationships/hyperlink" Target="https://docs.un.org/en/A/RES/78/223" TargetMode="External"/><Relationship Id="rId81" Type="http://schemas.openxmlformats.org/officeDocument/2006/relationships/hyperlink" Target="https://docs.un.org/en/E/RES/9(I)" TargetMode="External"/><Relationship Id="rId86" Type="http://schemas.openxmlformats.org/officeDocument/2006/relationships/chart" Target="charts/chart1.xml"/><Relationship Id="rId94" Type="http://schemas.openxmlformats.org/officeDocument/2006/relationships/chart" Target="charts/chart7.xm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eader" Target="header7.xml"/><Relationship Id="rId34" Type="http://schemas.openxmlformats.org/officeDocument/2006/relationships/hyperlink" Target="https://docs.un.org/en/ST/SGB/2021/3" TargetMode="External"/><Relationship Id="rId50" Type="http://schemas.openxmlformats.org/officeDocument/2006/relationships/hyperlink" Target="https://docs.un.org/en/S/96/Rev.7" TargetMode="External"/><Relationship Id="rId55" Type="http://schemas.openxmlformats.org/officeDocument/2006/relationships/hyperlink" Target="https://docs.un.org/en/A/RES/60/251" TargetMode="External"/><Relationship Id="rId76" Type="http://schemas.openxmlformats.org/officeDocument/2006/relationships/hyperlink" Target="https://docs.un.org/en/A/RES/68/1"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cs.un.org/en/A/RES/2205(XXI)" TargetMode="External"/><Relationship Id="rId92" Type="http://schemas.openxmlformats.org/officeDocument/2006/relationships/chart" Target="charts/chart5.xml"/><Relationship Id="rId2" Type="http://schemas.openxmlformats.org/officeDocument/2006/relationships/customXml" Target="../customXml/item2.xml"/><Relationship Id="rId29" Type="http://schemas.openxmlformats.org/officeDocument/2006/relationships/hyperlink" Target="https://docs.un.org/en/A/RES/78/330" TargetMode="External"/><Relationship Id="rId24" Type="http://schemas.openxmlformats.org/officeDocument/2006/relationships/header" Target="header4.xml"/><Relationship Id="rId40" Type="http://schemas.openxmlformats.org/officeDocument/2006/relationships/footer" Target="footer4.xml"/><Relationship Id="rId45" Type="http://schemas.openxmlformats.org/officeDocument/2006/relationships/hyperlink" Target="https://docs.un.org/en/A/RES/50/11" TargetMode="External"/><Relationship Id="rId66" Type="http://schemas.openxmlformats.org/officeDocument/2006/relationships/hyperlink" Target="https://docs.un.org/en/A/RES/913(X)" TargetMode="External"/><Relationship Id="rId87" Type="http://schemas.openxmlformats.org/officeDocument/2006/relationships/hyperlink" Target="https://docs.un.org/en/A/RES/75/325" TargetMode="External"/><Relationship Id="rId61" Type="http://schemas.openxmlformats.org/officeDocument/2006/relationships/hyperlink" Target="https://docs.un.org/en/A/RES/80/243" TargetMode="External"/><Relationship Id="rId82" Type="http://schemas.openxmlformats.org/officeDocument/2006/relationships/hyperlink" Target="https://docs.un.org/en/E/RES/1992/1"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73/341" TargetMode="External"/><Relationship Id="rId35" Type="http://schemas.openxmlformats.org/officeDocument/2006/relationships/hyperlink" Target="https://docs.un.org/en/A/RES/69/250" TargetMode="External"/><Relationship Id="rId56" Type="http://schemas.openxmlformats.org/officeDocument/2006/relationships/hyperlink" Target="https://docs.un.org/en/A/RES/62/193" TargetMode="External"/><Relationship Id="rId77" Type="http://schemas.openxmlformats.org/officeDocument/2006/relationships/hyperlink" Target="https://docs.un.org/en/A/RES/61/16" TargetMode="External"/><Relationship Id="rId8" Type="http://schemas.openxmlformats.org/officeDocument/2006/relationships/webSettings" Target="webSettings.xml"/><Relationship Id="rId51" Type="http://schemas.openxmlformats.org/officeDocument/2006/relationships/hyperlink" Target="https://docs.un.org/en/A/RES/174(II)" TargetMode="External"/><Relationship Id="rId72" Type="http://schemas.openxmlformats.org/officeDocument/2006/relationships/hyperlink" Target="https://docs.un.org/en/A/RES/50/245" TargetMode="External"/><Relationship Id="rId93" Type="http://schemas.openxmlformats.org/officeDocument/2006/relationships/chart" Target="charts/chart6.xml"/><Relationship Id="rId98" Type="http://schemas.microsoft.com/office/2011/relationships/people" Target="peop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CHAMBER\Downloads\2603928E_A_Other.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98969841576795E-2"/>
          <c:y val="1.9858596561740688E-2"/>
          <c:w val="0.94260103015842323"/>
          <c:h val="0.84068322228952164"/>
        </c:manualLayout>
      </c:layout>
      <c:barChart>
        <c:barDir val="col"/>
        <c:grouping val="clustered"/>
        <c:varyColors val="0"/>
        <c:ser>
          <c:idx val="0"/>
          <c:order val="0"/>
          <c:tx>
            <c:strRef>
              <c:f>Sheet1!$B$1</c:f>
              <c:strCache>
                <c:ptCount val="1"/>
                <c:pt idx="0">
                  <c:v>Processes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C222-47E6-BD31-79B6A9595C00}"/>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222-47E6-BD31-79B6A9595C0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222-47E6-BD31-79B6A9595C0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 seventy-eighth session
(actual)</c:v>
                </c:pt>
                <c:pt idx="1">
                  <c:v>2024 – seventy-ninth session
(actual) </c:v>
                </c:pt>
                <c:pt idx="2">
                  <c:v>2025 – eightieth session
(actual) </c:v>
                </c:pt>
              </c:strCache>
            </c:strRef>
          </c:cat>
          <c:val>
            <c:numRef>
              <c:f>Sheet1!$B$2:$B$4</c:f>
              <c:numCache>
                <c:formatCode>0</c:formatCode>
                <c:ptCount val="3"/>
                <c:pt idx="0">
                  <c:v>15</c:v>
                </c:pt>
                <c:pt idx="1">
                  <c:v>23</c:v>
                </c:pt>
                <c:pt idx="2">
                  <c:v>23</c:v>
                </c:pt>
              </c:numCache>
            </c:numRef>
          </c:val>
          <c:extLst>
            <c:ext xmlns:c16="http://schemas.microsoft.com/office/drawing/2014/chart" uri="{C3380CC4-5D6E-409C-BE32-E72D297353CC}">
              <c16:uniqueId val="{00000002-C222-47E6-BD31-79B6A9595C00}"/>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840113735783027E-2"/>
          <c:y val="3.888888888888889E-2"/>
          <c:w val="0.9199204044057393"/>
          <c:h val="0.76307917760279964"/>
        </c:manualLayout>
      </c:layout>
      <c:barChart>
        <c:barDir val="col"/>
        <c:grouping val="clustered"/>
        <c:varyColors val="0"/>
        <c:ser>
          <c:idx val="0"/>
          <c:order val="0"/>
          <c:tx>
            <c:strRef>
              <c:f>'2.II'!$A$3</c:f>
              <c:strCache>
                <c:ptCount val="1"/>
                <c:pt idx="0">
                  <c:v>New York</c:v>
                </c:pt>
              </c:strCache>
            </c:strRef>
          </c:tx>
          <c:spPr>
            <a:pattFill prst="pct80">
              <a:fgClr>
                <a:srgbClr val="7F7F7F"/>
              </a:fgClr>
              <a:bgClr>
                <a:schemeClr val="bg1"/>
              </a:bgClr>
            </a:pattFill>
            <a:ln>
              <a:noFill/>
            </a:ln>
            <a:effectLst/>
          </c:spPr>
          <c:invertIfNegative val="0"/>
          <c:dLbls>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'2.II'!$B$2:$D$2</c:f>
              <c:strCache>
                <c:ptCount val="3"/>
                <c:pt idx="0">
                  <c:v>2023 (actual)</c:v>
                </c:pt>
                <c:pt idx="1">
                  <c:v>2024 (actual)</c:v>
                </c:pt>
                <c:pt idx="2">
                  <c:v>2025 (actual)</c:v>
                </c:pt>
              </c:strCache>
            </c:strRef>
          </c:cat>
          <c:val>
            <c:numRef>
              <c:f>'2.II'!$B$3:$D$3</c:f>
              <c:numCache>
                <c:formatCode>General</c:formatCode>
                <c:ptCount val="3"/>
                <c:pt idx="0">
                  <c:v>1</c:v>
                </c:pt>
                <c:pt idx="1">
                  <c:v>3</c:v>
                </c:pt>
                <c:pt idx="2">
                  <c:v>4</c:v>
                </c:pt>
              </c:numCache>
            </c:numRef>
          </c:val>
          <c:extLst>
            <c:ext xmlns:c16="http://schemas.microsoft.com/office/drawing/2014/chart" uri="{C3380CC4-5D6E-409C-BE32-E72D297353CC}">
              <c16:uniqueId val="{00000000-8403-4C9F-82FA-80C5778C4ABE}"/>
            </c:ext>
          </c:extLst>
        </c:ser>
        <c:ser>
          <c:idx val="1"/>
          <c:order val="1"/>
          <c:tx>
            <c:strRef>
              <c:f>'2.II'!$A$4</c:f>
              <c:strCache>
                <c:ptCount val="1"/>
                <c:pt idx="0">
                  <c:v>Geneva</c:v>
                </c:pt>
              </c:strCache>
            </c:strRef>
          </c:tx>
          <c:spPr>
            <a:pattFill prst="openDmnd">
              <a:fgClr>
                <a:schemeClr val="bg1"/>
              </a:fgClr>
              <a:bgClr>
                <a:srgbClr val="BFBFBF"/>
              </a:bgClr>
            </a:pattFill>
            <a:ln>
              <a:noFill/>
            </a:ln>
            <a:effectLst/>
          </c:spPr>
          <c:invertIfNegative val="0"/>
          <c:dLbls>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'2.II'!$B$2:$D$2</c:f>
              <c:strCache>
                <c:ptCount val="3"/>
                <c:pt idx="0">
                  <c:v>2023 (actual)</c:v>
                </c:pt>
                <c:pt idx="1">
                  <c:v>2024 (actual)</c:v>
                </c:pt>
                <c:pt idx="2">
                  <c:v>2025 (actual)</c:v>
                </c:pt>
              </c:strCache>
            </c:strRef>
          </c:cat>
          <c:val>
            <c:numRef>
              <c:f>'2.II'!$B$4:$D$4</c:f>
              <c:numCache>
                <c:formatCode>General</c:formatCode>
                <c:ptCount val="3"/>
                <c:pt idx="0">
                  <c:v>2</c:v>
                </c:pt>
                <c:pt idx="1">
                  <c:v>3</c:v>
                </c:pt>
                <c:pt idx="2">
                  <c:v>2</c:v>
                </c:pt>
              </c:numCache>
            </c:numRef>
          </c:val>
          <c:extLst>
            <c:ext xmlns:c16="http://schemas.microsoft.com/office/drawing/2014/chart" uri="{C3380CC4-5D6E-409C-BE32-E72D297353CC}">
              <c16:uniqueId val="{00000001-8403-4C9F-82FA-80C5778C4ABE}"/>
            </c:ext>
          </c:extLst>
        </c:ser>
        <c:ser>
          <c:idx val="2"/>
          <c:order val="2"/>
          <c:tx>
            <c:strRef>
              <c:f>'2.II'!$A$5</c:f>
              <c:strCache>
                <c:ptCount val="1"/>
                <c:pt idx="0">
                  <c:v>Vienna </c:v>
                </c:pt>
              </c:strCache>
            </c:strRef>
          </c:tx>
          <c:spPr>
            <a:pattFill prst="dkUpDiag">
              <a:fgClr>
                <a:srgbClr val="A6A6A6"/>
              </a:fgClr>
              <a:bgClr>
                <a:schemeClr val="bg1"/>
              </a:bgClr>
            </a:pattFill>
            <a:ln>
              <a:noFill/>
            </a:ln>
            <a:effectLst/>
          </c:spPr>
          <c:invertIfNegative val="0"/>
          <c:dLbls>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403-4C9F-82FA-80C5778C4ABE}"/>
                </c:ext>
              </c:extLst>
            </c:dLbl>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'2.II'!$B$2:$D$2</c:f>
              <c:strCache>
                <c:ptCount val="3"/>
                <c:pt idx="0">
                  <c:v>2023 (actual)</c:v>
                </c:pt>
                <c:pt idx="1">
                  <c:v>2024 (actual)</c:v>
                </c:pt>
                <c:pt idx="2">
                  <c:v>2025 (actual)</c:v>
                </c:pt>
              </c:strCache>
            </c:strRef>
          </c:cat>
          <c:val>
            <c:numRef>
              <c:f>'2.II'!$B$5:$D$5</c:f>
              <c:numCache>
                <c:formatCode>General</c:formatCode>
                <c:ptCount val="3"/>
                <c:pt idx="0">
                  <c:v>3</c:v>
                </c:pt>
                <c:pt idx="1">
                  <c:v>0</c:v>
                </c:pt>
                <c:pt idx="2">
                  <c:v>6</c:v>
                </c:pt>
              </c:numCache>
            </c:numRef>
          </c:val>
          <c:extLst>
            <c:ext xmlns:c16="http://schemas.microsoft.com/office/drawing/2014/chart" uri="{C3380CC4-5D6E-409C-BE32-E72D297353CC}">
              <c16:uniqueId val="{00000003-8403-4C9F-82FA-80C5778C4ABE}"/>
            </c:ext>
          </c:extLst>
        </c:ser>
        <c:ser>
          <c:idx val="3"/>
          <c:order val="3"/>
          <c:tx>
            <c:strRef>
              <c:f>'2.II'!$A$6</c:f>
              <c:strCache>
                <c:ptCount val="1"/>
                <c:pt idx="0">
                  <c:v>Nairobi</c:v>
                </c:pt>
              </c:strCache>
            </c:strRef>
          </c:tx>
          <c:spPr>
            <a:pattFill prst="ltVert">
              <a:fgClr>
                <a:schemeClr val="bg1"/>
              </a:fgClr>
              <a:bgClr>
                <a:srgbClr val="7F7F7F"/>
              </a:bgClr>
            </a:pattFill>
            <a:ln>
              <a:noFill/>
            </a:ln>
            <a:effectLst/>
          </c:spPr>
          <c:invertIfNegative val="0"/>
          <c:dLbls>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'2.II'!$B$2:$D$2</c:f>
              <c:strCache>
                <c:ptCount val="3"/>
                <c:pt idx="0">
                  <c:v>2023 (actual)</c:v>
                </c:pt>
                <c:pt idx="1">
                  <c:v>2024 (actual)</c:v>
                </c:pt>
                <c:pt idx="2">
                  <c:v>2025 (actual)</c:v>
                </c:pt>
              </c:strCache>
            </c:strRef>
          </c:cat>
          <c:val>
            <c:numRef>
              <c:f>'2.II'!$B$6:$D$6</c:f>
              <c:numCache>
                <c:formatCode>General</c:formatCode>
                <c:ptCount val="3"/>
                <c:pt idx="0">
                  <c:v>6</c:v>
                </c:pt>
                <c:pt idx="1">
                  <c:v>7</c:v>
                </c:pt>
                <c:pt idx="2">
                  <c:v>5</c:v>
                </c:pt>
              </c:numCache>
            </c:numRef>
          </c:val>
          <c:extLst>
            <c:ext xmlns:c16="http://schemas.microsoft.com/office/drawing/2014/chart" uri="{C3380CC4-5D6E-409C-BE32-E72D297353CC}">
              <c16:uniqueId val="{00000004-8403-4C9F-82FA-80C5778C4ABE}"/>
            </c:ext>
          </c:extLst>
        </c:ser>
        <c:dLbls>
          <c:showLegendKey val="0"/>
          <c:showVal val="0"/>
          <c:showCatName val="0"/>
          <c:showSerName val="0"/>
          <c:showPercent val="0"/>
          <c:showBubbleSize val="0"/>
        </c:dLbls>
        <c:gapWidth val="219"/>
        <c:axId val="438606032"/>
        <c:axId val="438603152"/>
      </c:barChart>
      <c:lineChart>
        <c:grouping val="standard"/>
        <c:varyColors val="0"/>
        <c:ser>
          <c:idx val="4"/>
          <c:order val="4"/>
          <c:tx>
            <c:strRef>
              <c:f>'2.II'!$A$7</c:f>
              <c:strCache>
                <c:ptCount val="1"/>
                <c:pt idx="0">
                  <c:v>Global</c:v>
                </c:pt>
              </c:strCache>
            </c:strRef>
          </c:tx>
          <c:spPr>
            <a:ln w="28575" cap="rnd">
              <a:solidFill>
                <a:schemeClr val="tx1"/>
              </a:solidFill>
              <a:round/>
            </a:ln>
            <a:effectLst/>
          </c:spPr>
          <c:marker>
            <c:symbol val="none"/>
          </c:marker>
          <c:dLbls>
            <c:dLbl>
              <c:idx val="0"/>
              <c:layout>
                <c:manualLayout>
                  <c:x val="-5.2777777777777805E-2"/>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403-4C9F-82FA-80C5778C4ABE}"/>
                </c:ext>
              </c:extLst>
            </c:dLbl>
            <c:dLbl>
              <c:idx val="1"/>
              <c:layout>
                <c:manualLayout>
                  <c:x val="-4.7222222222222221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403-4C9F-82FA-80C5778C4AB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'2.II'!$B$2:$D$2</c:f>
              <c:strCache>
                <c:ptCount val="3"/>
                <c:pt idx="0">
                  <c:v>2023 (actual)</c:v>
                </c:pt>
                <c:pt idx="1">
                  <c:v>2024 (actual)</c:v>
                </c:pt>
                <c:pt idx="2">
                  <c:v>2025 (actual)</c:v>
                </c:pt>
              </c:strCache>
            </c:strRef>
          </c:cat>
          <c:val>
            <c:numRef>
              <c:f>'2.II'!$B$7:$D$7</c:f>
              <c:numCache>
                <c:formatCode>General</c:formatCode>
                <c:ptCount val="3"/>
                <c:pt idx="0">
                  <c:v>12</c:v>
                </c:pt>
                <c:pt idx="1">
                  <c:v>13</c:v>
                </c:pt>
                <c:pt idx="2">
                  <c:v>17</c:v>
                </c:pt>
              </c:numCache>
            </c:numRef>
          </c:val>
          <c:smooth val="0"/>
          <c:extLst>
            <c:ext xmlns:c16="http://schemas.microsoft.com/office/drawing/2014/chart" uri="{C3380CC4-5D6E-409C-BE32-E72D297353CC}">
              <c16:uniqueId val="{00000007-8403-4C9F-82FA-80C5778C4ABE}"/>
            </c:ext>
          </c:extLst>
        </c:ser>
        <c:dLbls>
          <c:showLegendKey val="0"/>
          <c:showVal val="0"/>
          <c:showCatName val="0"/>
          <c:showSerName val="0"/>
          <c:showPercent val="0"/>
          <c:showBubbleSize val="0"/>
        </c:dLbls>
        <c:marker val="1"/>
        <c:smooth val="0"/>
        <c:axId val="530307968"/>
        <c:axId val="530307608"/>
      </c:lineChart>
      <c:catAx>
        <c:axId val="438606032"/>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8603152"/>
        <c:crosses val="autoZero"/>
        <c:auto val="1"/>
        <c:lblAlgn val="ctr"/>
        <c:lblOffset val="100"/>
        <c:noMultiLvlLbl val="0"/>
      </c:catAx>
      <c:valAx>
        <c:axId val="438603152"/>
        <c:scaling>
          <c:orientation val="minMax"/>
        </c:scaling>
        <c:delete val="0"/>
        <c:axPos val="l"/>
        <c:majorGridlines>
          <c:spPr>
            <a:ln w="6350" cap="flat" cmpd="sng" algn="ctr">
              <a:noFill/>
              <a:round/>
            </a:ln>
            <a:effectLst/>
          </c:spPr>
        </c:majorGridlines>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8606032"/>
        <c:crosses val="autoZero"/>
        <c:crossBetween val="between"/>
      </c:valAx>
      <c:valAx>
        <c:axId val="530307608"/>
        <c:scaling>
          <c:orientation val="minMax"/>
        </c:scaling>
        <c:delete val="0"/>
        <c:axPos val="r"/>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30307968"/>
        <c:crosses val="max"/>
        <c:crossBetween val="between"/>
      </c:valAx>
      <c:catAx>
        <c:axId val="530307968"/>
        <c:scaling>
          <c:orientation val="minMax"/>
        </c:scaling>
        <c:delete val="1"/>
        <c:axPos val="b"/>
        <c:numFmt formatCode="General" sourceLinked="1"/>
        <c:majorTickMark val="out"/>
        <c:minorTickMark val="none"/>
        <c:tickLblPos val="nextTo"/>
        <c:crossAx val="530307608"/>
        <c:crosses val="autoZero"/>
        <c:auto val="1"/>
        <c:lblAlgn val="ctr"/>
        <c:lblOffset val="100"/>
        <c:noMultiLvlLbl val="0"/>
      </c:catAx>
      <c:spPr>
        <a:noFill/>
        <a:ln>
          <a:noFill/>
        </a:ln>
        <a:effectLst/>
      </c:spPr>
    </c:plotArea>
    <c:legend>
      <c:legendPos val="b"/>
      <c:layout>
        <c:manualLayout>
          <c:xMode val="edge"/>
          <c:yMode val="edge"/>
          <c:x val="4.7965859278251199E-2"/>
          <c:y val="0.92297025371828523"/>
          <c:w val="0.88483464566929138"/>
          <c:h val="7.70297462817148E-2"/>
        </c:manualLayout>
      </c:layout>
      <c:overlay val="0"/>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446502822541641E-2"/>
          <c:y val="2.6969236980582241E-2"/>
          <c:w val="0.94343084513156539"/>
          <c:h val="0.7779318249775739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1F4-4290-8E58-641699A5A811}"/>
              </c:ext>
            </c:extLst>
          </c:dPt>
          <c:dPt>
            <c:idx val="4"/>
            <c:invertIfNegative val="0"/>
            <c:bubble3D val="0"/>
            <c:extLst>
              <c:ext xmlns:c16="http://schemas.microsoft.com/office/drawing/2014/chart" uri="{C3380CC4-5D6E-409C-BE32-E72D297353CC}">
                <c16:uniqueId val="{00000001-A1F4-4290-8E58-641699A5A811}"/>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1F4-4290-8E58-641699A5A811}"/>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A1F4-4290-8E58-641699A5A81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1F4-4290-8E58-641699A5A81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2">
                  <c:v>500</c:v>
                </c:pt>
                <c:pt idx="3">
                  <c:v>550</c:v>
                </c:pt>
                <c:pt idx="4">
                  <c:v>550</c:v>
                </c:pt>
              </c:numCache>
            </c:numRef>
          </c:val>
          <c:extLst>
            <c:ext xmlns:c16="http://schemas.microsoft.com/office/drawing/2014/chart" uri="{C3380CC4-5D6E-409C-BE32-E72D297353CC}">
              <c16:uniqueId val="{00000004-A1F4-4290-8E58-641699A5A811}"/>
            </c:ext>
          </c:extLst>
        </c:ser>
        <c:ser>
          <c:idx val="1"/>
          <c:order val="1"/>
          <c:tx>
            <c:strRef>
              <c:f>Sheet1!$C$1</c:f>
              <c:strCache>
                <c:ptCount val="1"/>
                <c:pt idx="0">
                  <c:v>Actual</c:v>
                </c:pt>
              </c:strCache>
            </c:strRef>
          </c:tx>
          <c:spPr>
            <a:solidFill>
              <a:sysClr val="window" lastClr="FFFFFF">
                <a:lumMod val="50000"/>
              </a:sysClr>
            </a:solidFill>
          </c:spPr>
          <c:invertIfNegative val="0"/>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6="http://schemas.microsoft.com/office/drawing/2014/chart" uri="{C3380CC4-5D6E-409C-BE32-E72D297353CC}">
                  <c16:uniqueId val="{00000005-A1F4-4290-8E58-641699A5A811}"/>
                </c:ext>
              </c:extLst>
            </c:dLbl>
            <c:dLbl>
              <c:idx val="2"/>
              <c:layout>
                <c:manualLayout>
                  <c:x val="1.3199309574576098E-2"/>
                  <c:y val="1.191617099872562E-2"/>
                </c:manualLayout>
              </c:layout>
              <c:tx>
                <c:rich>
                  <a:bodyPr wrap="square" lIns="38100" tIns="19050" rIns="38100" bIns="19050" anchor="ctr">
                    <a:noAutofit/>
                  </a:bodyPr>
                  <a:lstStyle/>
                  <a:p>
                    <a:pPr>
                      <a:defRPr b="0" i="0"/>
                    </a:pPr>
                    <a:r>
                      <a:rPr lang="en-US" sz="850" b="0" i="0" u="none" strike="noStrike" baseline="0">
                        <a:effectLst/>
                      </a:rPr>
                      <a:t>N/A</a:t>
                    </a:r>
                    <a:endParaRPr lang="en-US" sz="700" b="0"/>
                  </a:p>
                  <a:p>
                    <a:pPr>
                      <a:defRPr b="0" i="0"/>
                    </a:pPr>
                    <a:endParaRPr lang="en-US" sz="700"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7212915016752968E-2"/>
                      <c:h val="9.2345249403012891E-2"/>
                    </c:manualLayout>
                  </c15:layout>
                  <c15:showDataLabelsRange val="0"/>
                </c:ext>
                <c:ext xmlns:c16="http://schemas.microsoft.com/office/drawing/2014/chart" uri="{C3380CC4-5D6E-409C-BE32-E72D297353CC}">
                  <c16:uniqueId val="{00000006-A1F4-4290-8E58-641699A5A811}"/>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1F4-4290-8E58-641699A5A811}"/>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1F4-4290-8E58-641699A5A811}"/>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formatCode="0">
                  <c:v>154</c:v>
                </c:pt>
                <c:pt idx="1">
                  <c:v>453</c:v>
                </c:pt>
                <c:pt idx="2" formatCode="0">
                  <c:v>0</c:v>
                </c:pt>
              </c:numCache>
            </c:numRef>
          </c:val>
          <c:extLst>
            <c:ext xmlns:c16="http://schemas.microsoft.com/office/drawing/2014/chart" uri="{C3380CC4-5D6E-409C-BE32-E72D297353CC}">
              <c16:uniqueId val="{00000009-A1F4-4290-8E58-641699A5A81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609447539739837"/>
          <c:y val="0.92317286438406021"/>
          <c:w val="0.16842430943466821"/>
          <c:h val="7.682713561593977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314763159934E-2"/>
          <c:y val="5.9785110473230971E-2"/>
          <c:w val="0.94343068523684004"/>
          <c:h val="0.7680409764832907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CC0-44F0-99E9-4A33C71563B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CC0-44F0-99E9-4A33C71563B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CC0-44F0-99E9-4A33C71563B1}"/>
              </c:ext>
            </c:extLst>
          </c:dPt>
          <c:dPt>
            <c:idx val="4"/>
            <c:invertIfNegative val="0"/>
            <c:bubble3D val="0"/>
            <c:extLst>
              <c:ext xmlns:c16="http://schemas.microsoft.com/office/drawing/2014/chart" uri="{C3380CC4-5D6E-409C-BE32-E72D297353CC}">
                <c16:uniqueId val="{00000006-BCC0-44F0-99E9-4A33C71563B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CC0-44F0-99E9-4A33C71563B1}"/>
                </c:ext>
              </c:extLst>
            </c:dLbl>
            <c:dLbl>
              <c:idx val="2"/>
              <c:tx>
                <c:rich>
                  <a:bodyPr/>
                  <a:lstStyle/>
                  <a:p>
                    <a:pPr>
                      <a:defRPr b="0"/>
                    </a:pPr>
                    <a:r>
                      <a:rPr lang="en-US" b="1"/>
                      <a:t>N/A</a:t>
                    </a:r>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6.142755609706569E-2"/>
                      <c:h val="0.10551865799383772"/>
                    </c:manualLayout>
                  </c15:layout>
                  <c15:showDataLabelsRange val="0"/>
                </c:ext>
                <c:ext xmlns:c16="http://schemas.microsoft.com/office/drawing/2014/chart" uri="{C3380CC4-5D6E-409C-BE32-E72D297353CC}">
                  <c16:uniqueId val="{00000005-BCC0-44F0-99E9-4A33C71563B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88</c:v>
                </c:pt>
                <c:pt idx="1">
                  <c:v>87</c:v>
                </c:pt>
                <c:pt idx="2">
                  <c:v>0</c:v>
                </c:pt>
                <c:pt idx="3">
                  <c:v>85</c:v>
                </c:pt>
                <c:pt idx="4">
                  <c:v>85</c:v>
                </c:pt>
              </c:numCache>
            </c:numRef>
          </c:val>
          <c:extLst>
            <c:ext xmlns:c16="http://schemas.microsoft.com/office/drawing/2014/chart" uri="{C3380CC4-5D6E-409C-BE32-E72D297353CC}">
              <c16:uniqueId val="{00000007-BCC0-44F0-99E9-4A33C71563B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4.8200686354264194E-2"/>
          <c:y val="5.0405001458151064E-2"/>
          <c:w val="0.93902786091797019"/>
          <c:h val="0.79564158646835814"/>
        </c:manualLayout>
      </c:layout>
      <c:barChart>
        <c:barDir val="col"/>
        <c:grouping val="clustered"/>
        <c:varyColors val="0"/>
        <c:ser>
          <c:idx val="0"/>
          <c:order val="0"/>
          <c:tx>
            <c:strRef>
              <c:f>'2.V'!$B$4</c:f>
              <c:strCache>
                <c:ptCount val="1"/>
                <c:pt idx="0">
                  <c:v>New York</c:v>
                </c:pt>
              </c:strCache>
            </c:strRef>
          </c:tx>
          <c:spPr>
            <a:pattFill prst="pct5">
              <a:fgClr>
                <a:schemeClr val="bg1"/>
              </a:fgClr>
              <a:bgClr>
                <a:srgbClr val="7F7F7F"/>
              </a:bgClr>
            </a:pattFill>
            <a:ln>
              <a:solidFill>
                <a:schemeClr val="bg1"/>
              </a:solidFill>
            </a:ln>
            <a:effectLst/>
          </c:spPr>
          <c:invertIfNegative val="0"/>
          <c:dLbls>
            <c:dLbl>
              <c:idx val="0"/>
              <c:layout>
                <c:manualLayout>
                  <c:x val="4.6174783707591177E-4"/>
                  <c:y val="1.79596821230679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3A7-4CCD-9F25-E6AF0BBCA0C5}"/>
                </c:ext>
              </c:extLst>
            </c:dLbl>
            <c:dLbl>
              <c:idx val="1"/>
              <c:layout>
                <c:manualLayout>
                  <c:x val="0"/>
                  <c:y val="1.57429279673374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A7-4CCD-9F25-E6AF0BBCA0C5}"/>
                </c:ext>
              </c:extLst>
            </c:dLbl>
            <c:dLbl>
              <c:idx val="2"/>
              <c:layout>
                <c:manualLayout>
                  <c:x val="1.8765700705540463E-3"/>
                  <c:y val="1.13393117526975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A7-4CCD-9F25-E6AF0BBCA0C5}"/>
                </c:ext>
              </c:extLst>
            </c:dLbl>
            <c:dLbl>
              <c:idx val="3"/>
              <c:layout>
                <c:manualLayout>
                  <c:x val="0"/>
                  <c:y val="1.265675123942840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A7-4CCD-9F25-E6AF0BBCA0C5}"/>
                </c:ext>
              </c:extLst>
            </c:dLbl>
            <c:dLbl>
              <c:idx val="4"/>
              <c:layout>
                <c:manualLayout>
                  <c:x val="0"/>
                  <c:y val="1.254556722076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3A7-4CCD-9F25-E6AF0BBCA0C5}"/>
                </c:ext>
              </c:extLst>
            </c:dLbl>
            <c:dLbl>
              <c:idx val="5"/>
              <c:layout>
                <c:manualLayout>
                  <c:x val="-1.5396924068701939E-4"/>
                  <c:y val="1.98140857392825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3A7-4CCD-9F25-E6AF0BBCA0C5}"/>
                </c:ext>
              </c:extLst>
            </c:dLbl>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'2.V'!$C$3:$H$3</c:f>
              <c:strCache>
                <c:ptCount val="6"/>
                <c:pt idx="0">
                  <c:v>2020 (actual)</c:v>
                </c:pt>
                <c:pt idx="1">
                  <c:v>2021 (actual)</c:v>
                </c:pt>
                <c:pt idx="2">
                  <c:v>2022 (actual)</c:v>
                </c:pt>
                <c:pt idx="3">
                  <c:v>2023 (actual)</c:v>
                </c:pt>
                <c:pt idx="4">
                  <c:v>2024 (actual)</c:v>
                </c:pt>
                <c:pt idx="5">
                  <c:v>2025 (actual)</c:v>
                </c:pt>
              </c:strCache>
            </c:strRef>
          </c:cat>
          <c:val>
            <c:numRef>
              <c:f>'2.V'!$C$4:$H$4</c:f>
              <c:numCache>
                <c:formatCode>General</c:formatCode>
                <c:ptCount val="6"/>
                <c:pt idx="0">
                  <c:v>85</c:v>
                </c:pt>
                <c:pt idx="1">
                  <c:v>94</c:v>
                </c:pt>
                <c:pt idx="2">
                  <c:v>94</c:v>
                </c:pt>
                <c:pt idx="3">
                  <c:v>91</c:v>
                </c:pt>
                <c:pt idx="4">
                  <c:v>93</c:v>
                </c:pt>
                <c:pt idx="5">
                  <c:v>95</c:v>
                </c:pt>
              </c:numCache>
            </c:numRef>
          </c:val>
          <c:extLst>
            <c:ext xmlns:c16="http://schemas.microsoft.com/office/drawing/2014/chart" uri="{C3380CC4-5D6E-409C-BE32-E72D297353CC}">
              <c16:uniqueId val="{00000006-43A7-4CCD-9F25-E6AF0BBCA0C5}"/>
            </c:ext>
          </c:extLst>
        </c:ser>
        <c:ser>
          <c:idx val="1"/>
          <c:order val="1"/>
          <c:tx>
            <c:strRef>
              <c:f>'2.V'!$B$5</c:f>
              <c:strCache>
                <c:ptCount val="1"/>
                <c:pt idx="0">
                  <c:v>Geneva</c:v>
                </c:pt>
              </c:strCache>
            </c:strRef>
          </c:tx>
          <c:spPr>
            <a:pattFill prst="openDmnd">
              <a:fgClr>
                <a:schemeClr val="bg1"/>
              </a:fgClr>
              <a:bgClr>
                <a:srgbClr val="BFBFBF"/>
              </a:bgClr>
            </a:pattFill>
            <a:ln>
              <a:solidFill>
                <a:schemeClr val="bg1"/>
              </a:solidFill>
            </a:ln>
            <a:effectLst/>
          </c:spPr>
          <c:invertIfNegative val="0"/>
          <c:dLbls>
            <c:dLbl>
              <c:idx val="0"/>
              <c:layout>
                <c:manualLayout>
                  <c:x val="-1.5396924068701939E-4"/>
                  <c:y val="1.3330052493438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3A7-4CCD-9F25-E6AF0BBCA0C5}"/>
                </c:ext>
              </c:extLst>
            </c:dLbl>
            <c:dLbl>
              <c:idx val="1"/>
              <c:layout>
                <c:manualLayout>
                  <c:x val="-6.157170777629404E-4"/>
                  <c:y val="1.15354330708661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3A7-4CCD-9F25-E6AF0BBCA0C5}"/>
                </c:ext>
              </c:extLst>
            </c:dLbl>
            <c:dLbl>
              <c:idx val="2"/>
              <c:layout>
                <c:manualLayout>
                  <c:x val="-1.5396924068701939E-4"/>
                  <c:y val="1.43405511811023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3A7-4CCD-9F25-E6AF0BBCA0C5}"/>
                </c:ext>
              </c:extLst>
            </c:dLbl>
            <c:dLbl>
              <c:idx val="3"/>
              <c:layout>
                <c:manualLayout>
                  <c:x val="-1.5396924068694493E-4"/>
                  <c:y val="1.23199183435403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3A7-4CCD-9F25-E6AF0BBCA0C5}"/>
                </c:ext>
              </c:extLst>
            </c:dLbl>
            <c:dLbl>
              <c:idx val="4"/>
              <c:layout>
                <c:manualLayout>
                  <c:x val="0"/>
                  <c:y val="1.45366724992709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3A7-4CCD-9F25-E6AF0BBCA0C5}"/>
                </c:ext>
              </c:extLst>
            </c:dLbl>
            <c:dLbl>
              <c:idx val="5"/>
              <c:layout>
                <c:manualLayout>
                  <c:x val="-3.0777859638905059E-4"/>
                  <c:y val="6.477836103820462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3A7-4CCD-9F25-E6AF0BBCA0C5}"/>
                </c:ext>
              </c:extLst>
            </c:dLbl>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'2.V'!$C$3:$H$3</c:f>
              <c:strCache>
                <c:ptCount val="6"/>
                <c:pt idx="0">
                  <c:v>2020 (actual)</c:v>
                </c:pt>
                <c:pt idx="1">
                  <c:v>2021 (actual)</c:v>
                </c:pt>
                <c:pt idx="2">
                  <c:v>2022 (actual)</c:v>
                </c:pt>
                <c:pt idx="3">
                  <c:v>2023 (actual)</c:v>
                </c:pt>
                <c:pt idx="4">
                  <c:v>2024 (actual)</c:v>
                </c:pt>
                <c:pt idx="5">
                  <c:v>2025 (actual)</c:v>
                </c:pt>
              </c:strCache>
            </c:strRef>
          </c:cat>
          <c:val>
            <c:numRef>
              <c:f>'2.V'!$C$5:$H$5</c:f>
              <c:numCache>
                <c:formatCode>General</c:formatCode>
                <c:ptCount val="6"/>
                <c:pt idx="0">
                  <c:v>95</c:v>
                </c:pt>
                <c:pt idx="1">
                  <c:v>93</c:v>
                </c:pt>
                <c:pt idx="2">
                  <c:v>94</c:v>
                </c:pt>
                <c:pt idx="3">
                  <c:v>93</c:v>
                </c:pt>
                <c:pt idx="4">
                  <c:v>93</c:v>
                </c:pt>
                <c:pt idx="5">
                  <c:v>91</c:v>
                </c:pt>
              </c:numCache>
            </c:numRef>
          </c:val>
          <c:extLst>
            <c:ext xmlns:c16="http://schemas.microsoft.com/office/drawing/2014/chart" uri="{C3380CC4-5D6E-409C-BE32-E72D297353CC}">
              <c16:uniqueId val="{0000000D-43A7-4CCD-9F25-E6AF0BBCA0C5}"/>
            </c:ext>
          </c:extLst>
        </c:ser>
        <c:ser>
          <c:idx val="2"/>
          <c:order val="2"/>
          <c:tx>
            <c:strRef>
              <c:f>'2.V'!$B$6</c:f>
              <c:strCache>
                <c:ptCount val="1"/>
                <c:pt idx="0">
                  <c:v>Vienna</c:v>
                </c:pt>
              </c:strCache>
            </c:strRef>
          </c:tx>
          <c:spPr>
            <a:pattFill prst="dkUpDiag">
              <a:fgClr>
                <a:schemeClr val="bg1"/>
              </a:fgClr>
              <a:bgClr>
                <a:srgbClr val="A6A6A6"/>
              </a:bgClr>
            </a:pattFill>
            <a:ln>
              <a:solidFill>
                <a:schemeClr val="bg1"/>
              </a:solidFill>
            </a:ln>
            <a:effectLst/>
          </c:spPr>
          <c:invertIfNegative val="0"/>
          <c:dLbls>
            <c:dLbl>
              <c:idx val="0"/>
              <c:layout>
                <c:manualLayout>
                  <c:x val="-1.8613062000029229E-17"/>
                  <c:y val="1.6165062700495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43A7-4CCD-9F25-E6AF0BBCA0C5}"/>
                </c:ext>
              </c:extLst>
            </c:dLbl>
            <c:dLbl>
              <c:idx val="1"/>
              <c:layout>
                <c:manualLayout>
                  <c:x val="1.5687914741651446E-3"/>
                  <c:y val="1.47327938174394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43A7-4CCD-9F25-E6AF0BBCA0C5}"/>
                </c:ext>
              </c:extLst>
            </c:dLbl>
            <c:dLbl>
              <c:idx val="2"/>
              <c:layout>
                <c:manualLayout>
                  <c:x val="1.7227607148521641E-3"/>
                  <c:y val="1.21533245844269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43A7-4CCD-9F25-E6AF0BBCA0C5}"/>
                </c:ext>
              </c:extLst>
            </c:dLbl>
            <c:dLbl>
              <c:idx val="3"/>
              <c:layout>
                <c:manualLayout>
                  <c:x val="3.0777859638882725E-4"/>
                  <c:y val="6.121318168562248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43A7-4CCD-9F25-E6AF0BBCA0C5}"/>
                </c:ext>
              </c:extLst>
            </c:dLbl>
            <c:dLbl>
              <c:idx val="4"/>
              <c:layout>
                <c:manualLayout>
                  <c:x val="1.7227607148521641E-3"/>
                  <c:y val="2.2393190434529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43A7-4CCD-9F25-E6AF0BBCA0C5}"/>
                </c:ext>
              </c:extLst>
            </c:dLbl>
            <c:dLbl>
              <c:idx val="5"/>
              <c:layout>
                <c:manualLayout>
                  <c:x val="-1.5396924068716828E-4"/>
                  <c:y val="5.40161125692621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43A7-4CCD-9F25-E6AF0BBCA0C5}"/>
                </c:ext>
              </c:extLst>
            </c:dLbl>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'2.V'!$C$3:$H$3</c:f>
              <c:strCache>
                <c:ptCount val="6"/>
                <c:pt idx="0">
                  <c:v>2020 (actual)</c:v>
                </c:pt>
                <c:pt idx="1">
                  <c:v>2021 (actual)</c:v>
                </c:pt>
                <c:pt idx="2">
                  <c:v>2022 (actual)</c:v>
                </c:pt>
                <c:pt idx="3">
                  <c:v>2023 (actual)</c:v>
                </c:pt>
                <c:pt idx="4">
                  <c:v>2024 (actual)</c:v>
                </c:pt>
                <c:pt idx="5">
                  <c:v>2025 (actual)</c:v>
                </c:pt>
              </c:strCache>
            </c:strRef>
          </c:cat>
          <c:val>
            <c:numRef>
              <c:f>'2.V'!$C$6:$H$6</c:f>
              <c:numCache>
                <c:formatCode>General</c:formatCode>
                <c:ptCount val="6"/>
                <c:pt idx="0">
                  <c:v>91</c:v>
                </c:pt>
                <c:pt idx="1">
                  <c:v>93</c:v>
                </c:pt>
                <c:pt idx="2">
                  <c:v>98</c:v>
                </c:pt>
                <c:pt idx="3">
                  <c:v>98</c:v>
                </c:pt>
                <c:pt idx="4">
                  <c:v>86</c:v>
                </c:pt>
                <c:pt idx="5">
                  <c:v>89</c:v>
                </c:pt>
              </c:numCache>
            </c:numRef>
          </c:val>
          <c:extLst>
            <c:ext xmlns:c16="http://schemas.microsoft.com/office/drawing/2014/chart" uri="{C3380CC4-5D6E-409C-BE32-E72D297353CC}">
              <c16:uniqueId val="{00000014-43A7-4CCD-9F25-E6AF0BBCA0C5}"/>
            </c:ext>
          </c:extLst>
        </c:ser>
        <c:ser>
          <c:idx val="3"/>
          <c:order val="3"/>
          <c:tx>
            <c:strRef>
              <c:f>'2.V'!$B$7</c:f>
              <c:strCache>
                <c:ptCount val="1"/>
                <c:pt idx="0">
                  <c:v>Nairobi</c:v>
                </c:pt>
              </c:strCache>
            </c:strRef>
          </c:tx>
          <c:spPr>
            <a:pattFill prst="ltVert">
              <a:fgClr>
                <a:schemeClr val="bg1"/>
              </a:fgClr>
              <a:bgClr>
                <a:srgbClr val="7F7F7F"/>
              </a:bgClr>
            </a:pattFill>
            <a:ln>
              <a:noFill/>
            </a:ln>
            <a:effectLst/>
          </c:spPr>
          <c:invertIfNegative val="0"/>
          <c:dPt>
            <c:idx val="0"/>
            <c:invertIfNegative val="0"/>
            <c:bubble3D val="0"/>
            <c:spPr>
              <a:pattFill prst="ltVert">
                <a:fgClr>
                  <a:schemeClr val="bg1"/>
                </a:fgClr>
                <a:bgClr>
                  <a:srgbClr val="7F7F7F"/>
                </a:bgClr>
              </a:pattFill>
              <a:ln>
                <a:solidFill>
                  <a:schemeClr val="bg1"/>
                </a:solidFill>
              </a:ln>
              <a:effectLst/>
            </c:spPr>
            <c:extLst>
              <c:ext xmlns:c16="http://schemas.microsoft.com/office/drawing/2014/chart" uri="{C3380CC4-5D6E-409C-BE32-E72D297353CC}">
                <c16:uniqueId val="{00000016-43A7-4CCD-9F25-E6AF0BBCA0C5}"/>
              </c:ext>
            </c:extLst>
          </c:dPt>
          <c:dLbls>
            <c:dLbl>
              <c:idx val="0"/>
              <c:layout>
                <c:manualLayout>
                  <c:x val="1.8765700705540463E-3"/>
                  <c:y val="1.67534266550014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43A7-4CCD-9F25-E6AF0BBCA0C5}"/>
                </c:ext>
              </c:extLst>
            </c:dLbl>
            <c:dLbl>
              <c:idx val="1"/>
              <c:layout>
                <c:manualLayout>
                  <c:x val="1.7227607148521641E-3"/>
                  <c:y val="1.33300524934382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43A7-4CCD-9F25-E6AF0BBCA0C5}"/>
                </c:ext>
              </c:extLst>
            </c:dLbl>
            <c:dLbl>
              <c:idx val="2"/>
              <c:layout>
                <c:manualLayout>
                  <c:x val="0"/>
                  <c:y val="1.53211577719451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43A7-4CCD-9F25-E6AF0BBCA0C5}"/>
                </c:ext>
              </c:extLst>
            </c:dLbl>
            <c:dLbl>
              <c:idx val="3"/>
              <c:layout>
                <c:manualLayout>
                  <c:x val="1.7227607148522384E-3"/>
                  <c:y val="1.37222951297754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43A7-4CCD-9F25-E6AF0BBCA0C5}"/>
                </c:ext>
              </c:extLst>
            </c:dLbl>
            <c:dLbl>
              <c:idx val="4"/>
              <c:layout>
                <c:manualLayout>
                  <c:x val="1.7227607148521641E-3"/>
                  <c:y val="1.95585447652376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43A7-4CCD-9F25-E6AF0BBCA0C5}"/>
                </c:ext>
              </c:extLst>
            </c:dLbl>
            <c:dLbl>
              <c:idx val="5"/>
              <c:layout>
                <c:manualLayout>
                  <c:x val="1.5687914741651446E-3"/>
                  <c:y val="1.01031641878098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43A7-4CCD-9F25-E6AF0BBCA0C5}"/>
                </c:ext>
              </c:extLst>
            </c:dLbl>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'2.V'!$C$3:$H$3</c:f>
              <c:strCache>
                <c:ptCount val="6"/>
                <c:pt idx="0">
                  <c:v>2020 (actual)</c:v>
                </c:pt>
                <c:pt idx="1">
                  <c:v>2021 (actual)</c:v>
                </c:pt>
                <c:pt idx="2">
                  <c:v>2022 (actual)</c:v>
                </c:pt>
                <c:pt idx="3">
                  <c:v>2023 (actual)</c:v>
                </c:pt>
                <c:pt idx="4">
                  <c:v>2024 (actual)</c:v>
                </c:pt>
                <c:pt idx="5">
                  <c:v>2025 (actual)</c:v>
                </c:pt>
              </c:strCache>
            </c:strRef>
          </c:cat>
          <c:val>
            <c:numRef>
              <c:f>'2.V'!$C$7:$H$7</c:f>
              <c:numCache>
                <c:formatCode>General</c:formatCode>
                <c:ptCount val="6"/>
                <c:pt idx="0">
                  <c:v>77</c:v>
                </c:pt>
                <c:pt idx="1">
                  <c:v>79</c:v>
                </c:pt>
                <c:pt idx="2">
                  <c:v>71</c:v>
                </c:pt>
                <c:pt idx="3">
                  <c:v>85</c:v>
                </c:pt>
                <c:pt idx="4">
                  <c:v>67</c:v>
                </c:pt>
                <c:pt idx="5">
                  <c:v>87</c:v>
                </c:pt>
              </c:numCache>
            </c:numRef>
          </c:val>
          <c:extLst>
            <c:ext xmlns:c16="http://schemas.microsoft.com/office/drawing/2014/chart" uri="{C3380CC4-5D6E-409C-BE32-E72D297353CC}">
              <c16:uniqueId val="{0000001C-43A7-4CCD-9F25-E6AF0BBCA0C5}"/>
            </c:ext>
          </c:extLst>
        </c:ser>
        <c:ser>
          <c:idx val="4"/>
          <c:order val="4"/>
          <c:tx>
            <c:strRef>
              <c:f>'2.V'!$B$8</c:f>
              <c:strCache>
                <c:ptCount val="1"/>
              </c:strCache>
            </c:strRef>
          </c:tx>
          <c:spPr>
            <a:solidFill>
              <a:schemeClr val="dk1">
                <a:tint val="30000"/>
              </a:schemeClr>
            </a:solidFill>
            <a:ln>
              <a:noFill/>
            </a:ln>
            <a:effectLst/>
          </c:spPr>
          <c:invertIfNegative val="0"/>
          <c:cat>
            <c:strRef>
              <c:f>'2.V'!$C$3:$H$3</c:f>
              <c:strCache>
                <c:ptCount val="6"/>
                <c:pt idx="0">
                  <c:v>2020 (actual)</c:v>
                </c:pt>
                <c:pt idx="1">
                  <c:v>2021 (actual)</c:v>
                </c:pt>
                <c:pt idx="2">
                  <c:v>2022 (actual)</c:v>
                </c:pt>
                <c:pt idx="3">
                  <c:v>2023 (actual)</c:v>
                </c:pt>
                <c:pt idx="4">
                  <c:v>2024 (actual)</c:v>
                </c:pt>
                <c:pt idx="5">
                  <c:v>2025 (actual)</c:v>
                </c:pt>
              </c:strCache>
            </c:strRef>
          </c:cat>
          <c:val>
            <c:numRef>
              <c:f>'2.V'!$C$8:$H$8</c:f>
              <c:numCache>
                <c:formatCode>General</c:formatCode>
                <c:ptCount val="6"/>
              </c:numCache>
            </c:numRef>
          </c:val>
          <c:extLst>
            <c:ext xmlns:c16="http://schemas.microsoft.com/office/drawing/2014/chart" uri="{C3380CC4-5D6E-409C-BE32-E72D297353CC}">
              <c16:uniqueId val="{0000001D-43A7-4CCD-9F25-E6AF0BBCA0C5}"/>
            </c:ext>
          </c:extLst>
        </c:ser>
        <c:dLbls>
          <c:showLegendKey val="0"/>
          <c:showVal val="0"/>
          <c:showCatName val="0"/>
          <c:showSerName val="0"/>
          <c:showPercent val="0"/>
          <c:showBubbleSize val="0"/>
        </c:dLbls>
        <c:gapWidth val="50"/>
        <c:axId val="524288952"/>
        <c:axId val="524291112"/>
      </c:barChart>
      <c:lineChart>
        <c:grouping val="standard"/>
        <c:varyColors val="0"/>
        <c:ser>
          <c:idx val="5"/>
          <c:order val="5"/>
          <c:tx>
            <c:strRef>
              <c:f>'2.V'!$B$9</c:f>
              <c:strCache>
                <c:ptCount val="1"/>
                <c:pt idx="0">
                  <c:v>Global</c:v>
                </c:pt>
              </c:strCache>
            </c:strRef>
          </c:tx>
          <c:spPr>
            <a:ln w="28575" cap="rnd">
              <a:solidFill>
                <a:schemeClr val="tx1"/>
              </a:solidFill>
              <a:round/>
            </a:ln>
            <a:effectLst/>
          </c:spPr>
          <c:marker>
            <c:symbol val="none"/>
          </c:marker>
          <c:dLbls>
            <c:dLbl>
              <c:idx val="0"/>
              <c:layout>
                <c:manualLayout>
                  <c:x val="2.7181176440274978E-2"/>
                  <c:y val="-5.150840574599274E-2"/>
                </c:manualLayout>
              </c:layout>
              <c:tx>
                <c:rich>
                  <a:bodyPr/>
                  <a:lstStyle/>
                  <a:p>
                    <a:fld id="{5CBBE10B-3EB1-45A4-A7ED-DBEE53D06981}"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4.681975597717429E-2"/>
                      <c:h val="8.0443530982699935E-2"/>
                    </c:manualLayout>
                  </c15:layout>
                  <c15:dlblFieldTable/>
                  <c15:showDataLabelsRange val="0"/>
                </c:ext>
                <c:ext xmlns:c16="http://schemas.microsoft.com/office/drawing/2014/chart" uri="{C3380CC4-5D6E-409C-BE32-E72D297353CC}">
                  <c16:uniqueId val="{0000001E-43A7-4CCD-9F25-E6AF0BBCA0C5}"/>
                </c:ext>
              </c:extLst>
            </c:dLbl>
            <c:dLbl>
              <c:idx val="1"/>
              <c:layout>
                <c:manualLayout>
                  <c:x val="1.9476709234445111E-2"/>
                  <c:y val="-5.03375619714202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43A7-4CCD-9F25-E6AF0BBCA0C5}"/>
                </c:ext>
              </c:extLst>
            </c:dLbl>
            <c:dLbl>
              <c:idx val="2"/>
              <c:layout>
                <c:manualLayout>
                  <c:x val="1.6368705008365181E-2"/>
                  <c:y val="-2.94061679790026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43A7-4CCD-9F25-E6AF0BBCA0C5}"/>
                </c:ext>
              </c:extLst>
            </c:dLbl>
            <c:dLbl>
              <c:idx val="3"/>
              <c:layout>
                <c:manualLayout>
                  <c:x val="1.2769374222959047E-2"/>
                  <c:y val="-5.81940799066783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43A7-4CCD-9F25-E6AF0BBCA0C5}"/>
                </c:ext>
              </c:extLst>
            </c:dLbl>
            <c:dLbl>
              <c:idx val="4"/>
              <c:layout>
                <c:manualLayout>
                  <c:x val="6.6777562892356267E-3"/>
                  <c:y val="-4.46974336541265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43A7-4CCD-9F25-E6AF0BBCA0C5}"/>
                </c:ext>
              </c:extLst>
            </c:dLbl>
            <c:dLbl>
              <c:idx val="5"/>
              <c:layout>
                <c:manualLayout>
                  <c:x val="2.0429783630847315E-2"/>
                  <c:y val="-2.97984106153397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43A7-4CCD-9F25-E6AF0BBCA0C5}"/>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olidFill>
                      <a:round/>
                    </a:ln>
                    <a:effectLst/>
                  </c:spPr>
                </c15:leaderLines>
              </c:ext>
            </c:extLst>
          </c:dLbls>
          <c:cat>
            <c:strRef>
              <c:f>'2.V'!$C$3:$H$3</c:f>
              <c:strCache>
                <c:ptCount val="6"/>
                <c:pt idx="0">
                  <c:v>2020 (actual)</c:v>
                </c:pt>
                <c:pt idx="1">
                  <c:v>2021 (actual)</c:v>
                </c:pt>
                <c:pt idx="2">
                  <c:v>2022 (actual)</c:v>
                </c:pt>
                <c:pt idx="3">
                  <c:v>2023 (actual)</c:v>
                </c:pt>
                <c:pt idx="4">
                  <c:v>2024 (actual)</c:v>
                </c:pt>
                <c:pt idx="5">
                  <c:v>2025 (actual)</c:v>
                </c:pt>
              </c:strCache>
            </c:strRef>
          </c:cat>
          <c:val>
            <c:numRef>
              <c:f>'2.V'!$C$9:$H$9</c:f>
              <c:numCache>
                <c:formatCode>General</c:formatCode>
                <c:ptCount val="6"/>
                <c:pt idx="0">
                  <c:v>90</c:v>
                </c:pt>
                <c:pt idx="1">
                  <c:v>92</c:v>
                </c:pt>
                <c:pt idx="2">
                  <c:v>94</c:v>
                </c:pt>
                <c:pt idx="3">
                  <c:v>92</c:v>
                </c:pt>
                <c:pt idx="4">
                  <c:v>92</c:v>
                </c:pt>
                <c:pt idx="5">
                  <c:v>93</c:v>
                </c:pt>
              </c:numCache>
            </c:numRef>
          </c:val>
          <c:smooth val="0"/>
          <c:extLst>
            <c:ext xmlns:c16="http://schemas.microsoft.com/office/drawing/2014/chart" uri="{C3380CC4-5D6E-409C-BE32-E72D297353CC}">
              <c16:uniqueId val="{00000024-43A7-4CCD-9F25-E6AF0BBCA0C5}"/>
            </c:ext>
          </c:extLst>
        </c:ser>
        <c:dLbls>
          <c:showLegendKey val="0"/>
          <c:showVal val="0"/>
          <c:showCatName val="0"/>
          <c:showSerName val="0"/>
          <c:showPercent val="0"/>
          <c:showBubbleSize val="0"/>
        </c:dLbls>
        <c:marker val="1"/>
        <c:smooth val="0"/>
        <c:axId val="524288952"/>
        <c:axId val="524291112"/>
      </c:lineChart>
      <c:catAx>
        <c:axId val="524288952"/>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24291112"/>
        <c:crosses val="autoZero"/>
        <c:auto val="1"/>
        <c:lblAlgn val="ctr"/>
        <c:lblOffset val="100"/>
        <c:noMultiLvlLbl val="0"/>
      </c:catAx>
      <c:valAx>
        <c:axId val="524291112"/>
        <c:scaling>
          <c:orientation val="minMax"/>
          <c:max val="100"/>
          <c:min val="0"/>
        </c:scaling>
        <c:delete val="0"/>
        <c:axPos val="l"/>
        <c:majorGridlines>
          <c:spPr>
            <a:ln w="6350" cap="flat" cmpd="sng" algn="ctr">
              <a:noFill/>
              <a:round/>
            </a:ln>
            <a:effectLst/>
          </c:spPr>
        </c:majorGridlines>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24288952"/>
        <c:crosses val="autoZero"/>
        <c:crossBetween val="between"/>
        <c:majorUnit val="10"/>
      </c:valAx>
      <c:spPr>
        <a:noFill/>
        <a:ln>
          <a:noFill/>
        </a:ln>
        <a:effectLst/>
      </c:spPr>
    </c:plotArea>
    <c:legend>
      <c:legendPos val="b"/>
      <c:layout>
        <c:manualLayout>
          <c:xMode val="edge"/>
          <c:yMode val="edge"/>
          <c:x val="0.16187027699753906"/>
          <c:y val="0.94295931758530183"/>
          <c:w val="0.69656467923234744"/>
          <c:h val="5.704068241469816E-2"/>
        </c:manualLayout>
      </c:layout>
      <c:overlay val="0"/>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250782884548813E-2"/>
          <c:y val="2.6969236980582241E-2"/>
          <c:w val="0.93936951910861877"/>
          <c:h val="0.7779318249775739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31D-4592-AAF6-BE7D778D575C}"/>
              </c:ext>
            </c:extLst>
          </c:dPt>
          <c:dPt>
            <c:idx val="4"/>
            <c:invertIfNegative val="0"/>
            <c:bubble3D val="0"/>
            <c:extLst>
              <c:ext xmlns:c16="http://schemas.microsoft.com/office/drawing/2014/chart" uri="{C3380CC4-5D6E-409C-BE32-E72D297353CC}">
                <c16:uniqueId val="{00000001-631D-4592-AAF6-BE7D778D575C}"/>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31D-4592-AAF6-BE7D778D575C}"/>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631D-4592-AAF6-BE7D778D57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31D-4592-AAF6-BE7D778D575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2">
                  <c:v>100</c:v>
                </c:pt>
                <c:pt idx="3">
                  <c:v>100</c:v>
                </c:pt>
                <c:pt idx="4">
                  <c:v>100</c:v>
                </c:pt>
              </c:numCache>
            </c:numRef>
          </c:val>
          <c:extLst>
            <c:ext xmlns:c16="http://schemas.microsoft.com/office/drawing/2014/chart" uri="{C3380CC4-5D6E-409C-BE32-E72D297353CC}">
              <c16:uniqueId val="{00000004-631D-4592-AAF6-BE7D778D575C}"/>
            </c:ext>
          </c:extLst>
        </c:ser>
        <c:ser>
          <c:idx val="1"/>
          <c:order val="1"/>
          <c:tx>
            <c:strRef>
              <c:f>Sheet1!$C$1</c:f>
              <c:strCache>
                <c:ptCount val="1"/>
                <c:pt idx="0">
                  <c:v>Actual</c:v>
                </c:pt>
              </c:strCache>
            </c:strRef>
          </c:tx>
          <c:spPr>
            <a:solidFill>
              <a:sysClr val="window" lastClr="FFFFFF">
                <a:lumMod val="50000"/>
              </a:sysClr>
            </a:solidFill>
          </c:spPr>
          <c:invertIfNegative val="0"/>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6="http://schemas.microsoft.com/office/drawing/2014/chart" uri="{C3380CC4-5D6E-409C-BE32-E72D297353CC}">
                  <c16:uniqueId val="{00000005-631D-4592-AAF6-BE7D778D575C}"/>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31D-4592-AAF6-BE7D778D575C}"/>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31D-4592-AAF6-BE7D778D575C}"/>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formatCode="0">
                  <c:v>92</c:v>
                </c:pt>
                <c:pt idx="1">
                  <c:v>92</c:v>
                </c:pt>
                <c:pt idx="2" formatCode="0">
                  <c:v>93</c:v>
                </c:pt>
              </c:numCache>
            </c:numRef>
          </c:val>
          <c:extLst>
            <c:ext xmlns:c16="http://schemas.microsoft.com/office/drawing/2014/chart" uri="{C3380CC4-5D6E-409C-BE32-E72D297353CC}">
              <c16:uniqueId val="{00000008-631D-4592-AAF6-BE7D778D57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609447539739837"/>
          <c:y val="0.92292406392971549"/>
          <c:w val="0.16842430943466821"/>
          <c:h val="7.67477797359122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7836103820355777E-2"/>
          <c:w val="0.94342301029002507"/>
          <c:h val="0.8232055628463108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CFFD-4313-B362-30B46683C6A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FFD-4313-B362-30B46683C6A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FFD-4313-B362-30B46683C6AA}"/>
              </c:ext>
            </c:extLst>
          </c:dPt>
          <c:dPt>
            <c:idx val="4"/>
            <c:invertIfNegative val="0"/>
            <c:bubble3D val="0"/>
            <c:extLst>
              <c:ext xmlns:c16="http://schemas.microsoft.com/office/drawing/2014/chart" uri="{C3380CC4-5D6E-409C-BE32-E72D297353CC}">
                <c16:uniqueId val="{00000006-CFFD-4313-B362-30B46683C6AA}"/>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FFD-4313-B362-30B46683C6A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FFD-4313-B362-30B46683C6A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100</c:v>
                </c:pt>
                <c:pt idx="1">
                  <c:v>100</c:v>
                </c:pt>
                <c:pt idx="2">
                  <c:v>100</c:v>
                </c:pt>
                <c:pt idx="3">
                  <c:v>100</c:v>
                </c:pt>
                <c:pt idx="4">
                  <c:v>100</c:v>
                </c:pt>
              </c:numCache>
            </c:numRef>
          </c:val>
          <c:extLst>
            <c:ext xmlns:c16="http://schemas.microsoft.com/office/drawing/2014/chart" uri="{C3380CC4-5D6E-409C-BE32-E72D297353CC}">
              <c16:uniqueId val="{00000007-CFFD-4313-B362-30B46683C6A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061769325617923E-2"/>
          <c:y val="2.7777777777777776E-2"/>
          <c:w val="0.88260668805288212"/>
          <c:h val="0.80719561096529613"/>
        </c:manualLayout>
      </c:layout>
      <c:barChart>
        <c:barDir val="col"/>
        <c:grouping val="stacked"/>
        <c:varyColors val="0"/>
        <c:ser>
          <c:idx val="0"/>
          <c:order val="0"/>
          <c:tx>
            <c:strRef>
              <c:f>'2.VIII'!$A$2</c:f>
              <c:strCache>
                <c:ptCount val="1"/>
                <c:pt idx="0">
                  <c:v>New York</c:v>
                </c:pt>
              </c:strCache>
            </c:strRef>
          </c:tx>
          <c:spPr>
            <a:pattFill prst="openDmnd">
              <a:fgClr>
                <a:schemeClr val="bg1"/>
              </a:fgClr>
              <a:bgClr>
                <a:srgbClr val="BFBFBF"/>
              </a:bgClr>
            </a:pattFill>
            <a:ln>
              <a:noFill/>
            </a:ln>
            <a:effectLst/>
          </c:spPr>
          <c:invertIfNegative val="0"/>
          <c:dLbls>
            <c:dLbl>
              <c:idx val="0"/>
              <c:layout>
                <c:manualLayout>
                  <c:x val="0.15535656270305392"/>
                  <c:y val="-1.38888888888889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E6F-4D55-B6A4-74A613E2C7F8}"/>
                </c:ext>
              </c:extLst>
            </c:dLbl>
            <c:dLbl>
              <c:idx val="1"/>
              <c:layout>
                <c:manualLayout>
                  <c:x val="0.13807667316439245"/>
                  <c:y val="-0.120370370370370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E6F-4D55-B6A4-74A613E2C7F8}"/>
                </c:ext>
              </c:extLst>
            </c:dLbl>
            <c:dLbl>
              <c:idx val="2"/>
              <c:layout>
                <c:manualLayout>
                  <c:x val="0.1360461338531514"/>
                  <c:y val="9.259259259259173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E6F-4D55-B6A4-74A613E2C7F8}"/>
                </c:ext>
              </c:extLst>
            </c:dLbl>
            <c:numFmt formatCode="##\ ##0" sourceLinked="0"/>
            <c:spPr>
              <a:noFill/>
              <a:ln>
                <a:noFill/>
              </a:ln>
              <a:effectLst/>
            </c:spPr>
            <c:txPr>
              <a:bodyPr rot="0" spcFirstLastPara="1" vertOverflow="ellipsis" vert="horz" wrap="square" anchor="ctr" anchorCtr="1"/>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solidFill>
                    </a:ln>
                    <a:effectLst/>
                  </c:spPr>
                </c15:leaderLines>
              </c:ext>
            </c:extLst>
          </c:dLbls>
          <c:cat>
            <c:strRef>
              <c:f>'2.VIII'!$B$1:$D$1</c:f>
              <c:strCache>
                <c:ptCount val="3"/>
                <c:pt idx="0">
                  <c:v>2023 (actual)</c:v>
                </c:pt>
                <c:pt idx="1">
                  <c:v>2024 (actual)</c:v>
                </c:pt>
                <c:pt idx="2">
                  <c:v>2025 (actual)</c:v>
                </c:pt>
              </c:strCache>
            </c:strRef>
          </c:cat>
          <c:val>
            <c:numRef>
              <c:f>'2.VIII'!$B$2:$D$2</c:f>
              <c:numCache>
                <c:formatCode>"$"#,##0</c:formatCode>
                <c:ptCount val="3"/>
                <c:pt idx="0">
                  <c:v>62000</c:v>
                </c:pt>
                <c:pt idx="1">
                  <c:v>78800</c:v>
                </c:pt>
                <c:pt idx="2">
                  <c:v>247900</c:v>
                </c:pt>
              </c:numCache>
            </c:numRef>
          </c:val>
          <c:extLst>
            <c:ext xmlns:c16="http://schemas.microsoft.com/office/drawing/2014/chart" uri="{C3380CC4-5D6E-409C-BE32-E72D297353CC}">
              <c16:uniqueId val="{00000003-8E6F-4D55-B6A4-74A613E2C7F8}"/>
            </c:ext>
          </c:extLst>
        </c:ser>
        <c:ser>
          <c:idx val="1"/>
          <c:order val="1"/>
          <c:tx>
            <c:strRef>
              <c:f>'2.VIII'!$A$3</c:f>
              <c:strCache>
                <c:ptCount val="1"/>
                <c:pt idx="0">
                  <c:v>Geneva</c:v>
                </c:pt>
              </c:strCache>
            </c:strRef>
          </c:tx>
          <c:spPr>
            <a:pattFill prst="pct75">
              <a:fgClr>
                <a:srgbClr val="7F7F7F"/>
              </a:fgClr>
              <a:bgClr>
                <a:schemeClr val="bg1"/>
              </a:bgClr>
            </a:pattFill>
            <a:ln>
              <a:noFill/>
            </a:ln>
            <a:effectLst/>
          </c:spPr>
          <c:invertIfNegative val="0"/>
          <c:dLbls>
            <c:dLbl>
              <c:idx val="0"/>
              <c:layout>
                <c:manualLayout>
                  <c:x val="0.14595103578154425"/>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E6F-4D55-B6A4-74A613E2C7F8}"/>
                </c:ext>
              </c:extLst>
            </c:dLbl>
            <c:dLbl>
              <c:idx val="2"/>
              <c:layout>
                <c:manualLayout>
                  <c:x val="0.14010721247563354"/>
                  <c:y val="9.259259259259258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E6F-4D55-B6A4-74A613E2C7F8}"/>
                </c:ext>
              </c:extLst>
            </c:dLbl>
            <c:numFmt formatCode="##\ ##0" sourceLinked="0"/>
            <c:spPr>
              <a:noFill/>
              <a:ln>
                <a:noFill/>
              </a:ln>
              <a:effectLst/>
            </c:spPr>
            <c:txPr>
              <a:bodyPr rot="0" spcFirstLastPara="1" vertOverflow="ellipsis" vert="horz" wrap="square" anchor="ctr" anchorCtr="1"/>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solidFill>
                    </a:ln>
                    <a:effectLst/>
                  </c:spPr>
                </c15:leaderLines>
              </c:ext>
            </c:extLst>
          </c:dLbls>
          <c:cat>
            <c:strRef>
              <c:f>'2.VIII'!$B$1:$D$1</c:f>
              <c:strCache>
                <c:ptCount val="3"/>
                <c:pt idx="0">
                  <c:v>2023 (actual)</c:v>
                </c:pt>
                <c:pt idx="1">
                  <c:v>2024 (actual)</c:v>
                </c:pt>
                <c:pt idx="2">
                  <c:v>2025 (actual)</c:v>
                </c:pt>
              </c:strCache>
            </c:strRef>
          </c:cat>
          <c:val>
            <c:numRef>
              <c:f>'2.VIII'!$B$3:$D$3</c:f>
              <c:numCache>
                <c:formatCode>General</c:formatCode>
                <c:ptCount val="3"/>
                <c:pt idx="0" formatCode="&quot;$&quot;#,##0_);[Red]\(&quot;$&quot;#,##0\)">
                  <c:v>300</c:v>
                </c:pt>
                <c:pt idx="2" formatCode="&quot;$&quot;#,##0">
                  <c:v>17744</c:v>
                </c:pt>
              </c:numCache>
            </c:numRef>
          </c:val>
          <c:extLst>
            <c:ext xmlns:c16="http://schemas.microsoft.com/office/drawing/2014/chart" uri="{C3380CC4-5D6E-409C-BE32-E72D297353CC}">
              <c16:uniqueId val="{00000006-8E6F-4D55-B6A4-74A613E2C7F8}"/>
            </c:ext>
          </c:extLst>
        </c:ser>
        <c:ser>
          <c:idx val="2"/>
          <c:order val="2"/>
          <c:tx>
            <c:strRef>
              <c:f>'2.VIII'!$A$4</c:f>
              <c:strCache>
                <c:ptCount val="1"/>
                <c:pt idx="0">
                  <c:v>Vienna</c:v>
                </c:pt>
              </c:strCache>
            </c:strRef>
          </c:tx>
          <c:spPr>
            <a:pattFill prst="dkUpDiag">
              <a:fgClr>
                <a:srgbClr val="A6A6A6"/>
              </a:fgClr>
              <a:bgClr>
                <a:schemeClr val="bg1"/>
              </a:bgClr>
            </a:pattFill>
            <a:ln>
              <a:noFill/>
            </a:ln>
            <a:effectLst/>
          </c:spPr>
          <c:invertIfNegative val="0"/>
          <c:dLbls>
            <c:dLbl>
              <c:idx val="0"/>
              <c:layout>
                <c:manualLayout>
                  <c:x val="0.13888888888888892"/>
                  <c:y val="-0.13888888888888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E6F-4D55-B6A4-74A613E2C7F8}"/>
                </c:ext>
              </c:extLst>
            </c:dLbl>
            <c:dLbl>
              <c:idx val="2"/>
              <c:layout>
                <c:manualLayout>
                  <c:x val="0.14010721247563354"/>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E6F-4D55-B6A4-74A613E2C7F8}"/>
                </c:ext>
              </c:extLst>
            </c:dLbl>
            <c:numFmt formatCode="###\ ##0" sourceLinked="0"/>
            <c:spPr>
              <a:noFill/>
              <a:ln>
                <a:noFill/>
              </a:ln>
              <a:effectLst/>
            </c:spPr>
            <c:txPr>
              <a:bodyPr rot="0" spcFirstLastPara="1" vertOverflow="ellipsis" vert="horz" wrap="square" anchor="ctr" anchorCtr="1"/>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solidFill>
                    </a:ln>
                    <a:effectLst/>
                  </c:spPr>
                </c15:leaderLines>
              </c:ext>
            </c:extLst>
          </c:dLbls>
          <c:cat>
            <c:strRef>
              <c:f>'2.VIII'!$B$1:$D$1</c:f>
              <c:strCache>
                <c:ptCount val="3"/>
                <c:pt idx="0">
                  <c:v>2023 (actual)</c:v>
                </c:pt>
                <c:pt idx="1">
                  <c:v>2024 (actual)</c:v>
                </c:pt>
                <c:pt idx="2">
                  <c:v>2025 (actual)</c:v>
                </c:pt>
              </c:strCache>
            </c:strRef>
          </c:cat>
          <c:val>
            <c:numRef>
              <c:f>'2.VIII'!$B$4:$D$4</c:f>
              <c:numCache>
                <c:formatCode>General</c:formatCode>
                <c:ptCount val="3"/>
                <c:pt idx="0" formatCode="&quot;$&quot;#,##0">
                  <c:v>174057</c:v>
                </c:pt>
                <c:pt idx="2" formatCode="&quot;$&quot;#,##0">
                  <c:v>52682</c:v>
                </c:pt>
              </c:numCache>
            </c:numRef>
          </c:val>
          <c:extLst>
            <c:ext xmlns:c16="http://schemas.microsoft.com/office/drawing/2014/chart" uri="{C3380CC4-5D6E-409C-BE32-E72D297353CC}">
              <c16:uniqueId val="{00000009-8E6F-4D55-B6A4-74A613E2C7F8}"/>
            </c:ext>
          </c:extLst>
        </c:ser>
        <c:ser>
          <c:idx val="3"/>
          <c:order val="3"/>
          <c:tx>
            <c:strRef>
              <c:f>'2.VIII'!$A$5</c:f>
              <c:strCache>
                <c:ptCount val="1"/>
                <c:pt idx="0">
                  <c:v>Nairobi</c:v>
                </c:pt>
              </c:strCache>
            </c:strRef>
          </c:tx>
          <c:spPr>
            <a:pattFill prst="ltVert">
              <a:fgClr>
                <a:schemeClr val="bg1"/>
              </a:fgClr>
              <a:bgClr>
                <a:srgbClr val="7F7F7F"/>
              </a:bgClr>
            </a:pattFill>
            <a:ln>
              <a:noFill/>
            </a:ln>
            <a:effectLst/>
          </c:spPr>
          <c:invertIfNegative val="0"/>
          <c:dLbls>
            <c:dLbl>
              <c:idx val="0"/>
              <c:layout>
                <c:manualLayout>
                  <c:x val="0.1403359802482316"/>
                  <c:y val="-5.59601924759405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E6F-4D55-B6A4-74A613E2C7F8}"/>
                </c:ext>
              </c:extLst>
            </c:dLbl>
            <c:dLbl>
              <c:idx val="1"/>
              <c:layout>
                <c:manualLayout>
                  <c:x val="0.14109706041861719"/>
                  <c:y val="-8.51461796442111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E6F-4D55-B6A4-74A613E2C7F8}"/>
                </c:ext>
              </c:extLst>
            </c:dLbl>
            <c:dLbl>
              <c:idx val="2"/>
              <c:layout>
                <c:manualLayout>
                  <c:x val="0.13817989382683096"/>
                  <c:y val="-5.23341353164187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E6F-4D55-B6A4-74A613E2C7F8}"/>
                </c:ext>
              </c:extLst>
            </c:dLbl>
            <c:numFmt formatCode="###\ ##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solidFill>
                    </a:ln>
                    <a:effectLst/>
                  </c:spPr>
                </c15:leaderLines>
              </c:ext>
            </c:extLst>
          </c:dLbls>
          <c:cat>
            <c:strRef>
              <c:f>'2.VIII'!$B$1:$D$1</c:f>
              <c:strCache>
                <c:ptCount val="3"/>
                <c:pt idx="0">
                  <c:v>2023 (actual)</c:v>
                </c:pt>
                <c:pt idx="1">
                  <c:v>2024 (actual)</c:v>
                </c:pt>
                <c:pt idx="2">
                  <c:v>2025 (actual)</c:v>
                </c:pt>
              </c:strCache>
            </c:strRef>
          </c:cat>
          <c:val>
            <c:numRef>
              <c:f>'2.VIII'!$B$5:$D$5</c:f>
              <c:numCache>
                <c:formatCode>"$"#,##0</c:formatCode>
                <c:ptCount val="3"/>
                <c:pt idx="0">
                  <c:v>469068.59</c:v>
                </c:pt>
                <c:pt idx="1">
                  <c:v>934593.24</c:v>
                </c:pt>
                <c:pt idx="2">
                  <c:v>435873.51</c:v>
                </c:pt>
              </c:numCache>
            </c:numRef>
          </c:val>
          <c:extLst>
            <c:ext xmlns:c16="http://schemas.microsoft.com/office/drawing/2014/chart" uri="{C3380CC4-5D6E-409C-BE32-E72D297353CC}">
              <c16:uniqueId val="{0000000D-8E6F-4D55-B6A4-74A613E2C7F8}"/>
            </c:ext>
          </c:extLst>
        </c:ser>
        <c:dLbls>
          <c:showLegendKey val="0"/>
          <c:showVal val="0"/>
          <c:showCatName val="0"/>
          <c:showSerName val="0"/>
          <c:showPercent val="0"/>
          <c:showBubbleSize val="0"/>
        </c:dLbls>
        <c:gapWidth val="50"/>
        <c:overlap val="100"/>
        <c:axId val="1575119760"/>
        <c:axId val="1575121200"/>
      </c:barChart>
      <c:lineChart>
        <c:grouping val="standard"/>
        <c:varyColors val="0"/>
        <c:ser>
          <c:idx val="4"/>
          <c:order val="4"/>
          <c:tx>
            <c:strRef>
              <c:f>'2.VIII'!$A$6</c:f>
              <c:strCache>
                <c:ptCount val="1"/>
                <c:pt idx="0">
                  <c:v>Global</c:v>
                </c:pt>
              </c:strCache>
            </c:strRef>
          </c:tx>
          <c:spPr>
            <a:ln w="28575" cap="rnd">
              <a:solidFill>
                <a:sysClr val="windowText" lastClr="000000"/>
              </a:solidFill>
              <a:round/>
            </a:ln>
            <a:effectLst/>
          </c:spPr>
          <c:marker>
            <c:symbol val="none"/>
          </c:marker>
          <c:dLbls>
            <c:dLbl>
              <c:idx val="0"/>
              <c:layout>
                <c:manualLayout>
                  <c:x val="-9.2857042358009359E-2"/>
                  <c:y val="-6.24026684164479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8E6F-4D55-B6A4-74A613E2C7F8}"/>
                </c:ext>
              </c:extLst>
            </c:dLbl>
            <c:dLbl>
              <c:idx val="1"/>
              <c:layout>
                <c:manualLayout>
                  <c:x val="-7.4211502782931441E-2"/>
                  <c:y val="-5.82423392324721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8E6F-4D55-B6A4-74A613E2C7F8}"/>
                </c:ext>
              </c:extLst>
            </c:dLbl>
            <c:dLbl>
              <c:idx val="2"/>
              <c:layout>
                <c:manualLayout>
                  <c:x val="-2.2263450834879406E-2"/>
                  <c:y val="-5.82423392324721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8E6F-4D55-B6A4-74A613E2C7F8}"/>
                </c:ext>
              </c:extLst>
            </c:dLbl>
            <c:numFmt formatCode="#\ ###\ ##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solidFill>
                    </a:ln>
                    <a:effectLst/>
                  </c:spPr>
                </c15:leaderLines>
              </c:ext>
            </c:extLst>
          </c:dLbls>
          <c:cat>
            <c:strRef>
              <c:f>'2.VIII'!$B$1:$D$1</c:f>
              <c:strCache>
                <c:ptCount val="3"/>
                <c:pt idx="0">
                  <c:v>2023 (actual)</c:v>
                </c:pt>
                <c:pt idx="1">
                  <c:v>2024 (actual)</c:v>
                </c:pt>
                <c:pt idx="2">
                  <c:v>2025 (actual)</c:v>
                </c:pt>
              </c:strCache>
            </c:strRef>
          </c:cat>
          <c:val>
            <c:numRef>
              <c:f>'2.VIII'!$B$6:$D$6</c:f>
              <c:numCache>
                <c:formatCode>"$"#,##0</c:formatCode>
                <c:ptCount val="3"/>
                <c:pt idx="0">
                  <c:v>705425.59</c:v>
                </c:pt>
                <c:pt idx="1">
                  <c:v>1013393.24</c:v>
                </c:pt>
                <c:pt idx="2">
                  <c:v>754199.51</c:v>
                </c:pt>
              </c:numCache>
            </c:numRef>
          </c:val>
          <c:smooth val="0"/>
          <c:extLst>
            <c:ext xmlns:c16="http://schemas.microsoft.com/office/drawing/2014/chart" uri="{C3380CC4-5D6E-409C-BE32-E72D297353CC}">
              <c16:uniqueId val="{00000011-8E6F-4D55-B6A4-74A613E2C7F8}"/>
            </c:ext>
          </c:extLst>
        </c:ser>
        <c:dLbls>
          <c:showLegendKey val="0"/>
          <c:showVal val="0"/>
          <c:showCatName val="0"/>
          <c:showSerName val="0"/>
          <c:showPercent val="0"/>
          <c:showBubbleSize val="0"/>
        </c:dLbls>
        <c:marker val="1"/>
        <c:smooth val="0"/>
        <c:axId val="1125886720"/>
        <c:axId val="1125884320"/>
      </c:lineChart>
      <c:catAx>
        <c:axId val="1575119760"/>
        <c:scaling>
          <c:orientation val="minMax"/>
        </c:scaling>
        <c:delete val="0"/>
        <c:axPos val="b"/>
        <c:numFmt formatCode="General" sourceLinked="1"/>
        <c:majorTickMark val="out"/>
        <c:minorTickMark val="none"/>
        <c:tickLblPos val="nextTo"/>
        <c:spPr>
          <a:noFill/>
          <a:ln w="6350" cap="flat" cmpd="sng" algn="ctr">
            <a:solidFill>
              <a:schemeClr val="tx1"/>
            </a:solidFill>
            <a:round/>
            <a:headEnd type="none" w="sm" len="sm"/>
            <a:tailEnd type="none" w="sm" len="sm"/>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5121200"/>
        <c:crosses val="autoZero"/>
        <c:auto val="1"/>
        <c:lblAlgn val="ctr"/>
        <c:lblOffset val="100"/>
        <c:noMultiLvlLbl val="0"/>
      </c:catAx>
      <c:valAx>
        <c:axId val="1575121200"/>
        <c:scaling>
          <c:orientation val="minMax"/>
          <c:max val="1200000"/>
        </c:scaling>
        <c:delete val="0"/>
        <c:axPos val="l"/>
        <c:majorGridlines>
          <c:spPr>
            <a:ln w="9525" cap="flat" cmpd="sng" algn="ctr">
              <a:noFill/>
              <a:round/>
            </a:ln>
            <a:effectLst/>
          </c:spPr>
        </c:majorGridlines>
        <c:numFmt formatCode="#\ ###\ ##0" sourceLinked="0"/>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75119760"/>
        <c:crosses val="autoZero"/>
        <c:crossBetween val="between"/>
      </c:valAx>
      <c:valAx>
        <c:axId val="1125884320"/>
        <c:scaling>
          <c:orientation val="minMax"/>
        </c:scaling>
        <c:delete val="1"/>
        <c:axPos val="r"/>
        <c:numFmt formatCode="&quot;$&quot;#,##0" sourceLinked="1"/>
        <c:majorTickMark val="out"/>
        <c:minorTickMark val="none"/>
        <c:tickLblPos val="nextTo"/>
        <c:crossAx val="1125886720"/>
        <c:crosses val="max"/>
        <c:crossBetween val="between"/>
      </c:valAx>
      <c:catAx>
        <c:axId val="1125886720"/>
        <c:scaling>
          <c:orientation val="minMax"/>
        </c:scaling>
        <c:delete val="1"/>
        <c:axPos val="b"/>
        <c:numFmt formatCode="General" sourceLinked="1"/>
        <c:majorTickMark val="out"/>
        <c:minorTickMark val="none"/>
        <c:tickLblPos val="nextTo"/>
        <c:crossAx val="1125884320"/>
        <c:crosses val="autoZero"/>
        <c:auto val="1"/>
        <c:lblAlgn val="ctr"/>
        <c:lblOffset val="100"/>
        <c:noMultiLvlLbl val="0"/>
      </c:catAx>
      <c:spPr>
        <a:noFill/>
        <a:ln>
          <a:noFill/>
        </a:ln>
        <a:effectLst/>
      </c:spPr>
    </c:plotArea>
    <c:legend>
      <c:legendPos val="b"/>
      <c:layout>
        <c:manualLayout>
          <c:xMode val="edge"/>
          <c:yMode val="edge"/>
          <c:x val="0.16779883446772545"/>
          <c:y val="0.92907042869641299"/>
          <c:w val="0.73973189791953975"/>
          <c:h val="7.0929571303587055E-2"/>
        </c:manualLayout>
      </c:layout>
      <c:overlay val="0"/>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2.3148148148148147E-2"/>
          <c:w val="0.94343084513156539"/>
          <c:h val="0.804232648002333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756-4D72-A1BF-6D3B26A03139}"/>
              </c:ext>
            </c:extLst>
          </c:dPt>
          <c:dPt>
            <c:idx val="4"/>
            <c:invertIfNegative val="0"/>
            <c:bubble3D val="0"/>
            <c:extLst>
              <c:ext xmlns:c16="http://schemas.microsoft.com/office/drawing/2014/chart" uri="{C3380CC4-5D6E-409C-BE32-E72D297353CC}">
                <c16:uniqueId val="{00000001-5756-4D72-A1BF-6D3B26A03139}"/>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756-4D72-A1BF-6D3B26A03139}"/>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5756-4D72-A1BF-6D3B26A0313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756-4D72-A1BF-6D3B26A0313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756-4D72-A1BF-6D3B26A0313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#,##0_);_(* \(#,##0\);_(* "-"??_);_(@_)</c:formatCode>
                <c:ptCount val="5"/>
                <c:pt idx="0">
                  <c:v>0</c:v>
                </c:pt>
                <c:pt idx="1">
                  <c:v>0</c:v>
                </c:pt>
                <c:pt idx="2">
                  <c:v>7236</c:v>
                </c:pt>
                <c:pt idx="3">
                  <c:v>6991</c:v>
                </c:pt>
                <c:pt idx="4">
                  <c:v>6777</c:v>
                </c:pt>
              </c:numCache>
            </c:numRef>
          </c:val>
          <c:extLst>
            <c:ext xmlns:c16="http://schemas.microsoft.com/office/drawing/2014/chart" uri="{C3380CC4-5D6E-409C-BE32-E72D297353CC}">
              <c16:uniqueId val="{00000004-5756-4D72-A1BF-6D3B26A03139}"/>
            </c:ext>
          </c:extLst>
        </c:ser>
        <c:ser>
          <c:idx val="1"/>
          <c:order val="1"/>
          <c:tx>
            <c:strRef>
              <c:f>Sheet1!$C$1</c:f>
              <c:strCache>
                <c:ptCount val="1"/>
                <c:pt idx="0">
                  <c:v>Actual</c:v>
                </c:pt>
              </c:strCache>
            </c:strRef>
          </c:tx>
          <c:spPr>
            <a:solidFill>
              <a:sysClr val="window" lastClr="FFFFFF">
                <a:lumMod val="50000"/>
              </a:sysClr>
            </a:solidFill>
          </c:spPr>
          <c:invertIfNegative val="0"/>
          <c:dLbls>
            <c:dLbl>
              <c:idx val="1"/>
              <c:tx>
                <c:rich>
                  <a:bodyPr/>
                  <a:lstStyle/>
                  <a:p>
                    <a:pPr>
                      <a:defRPr b="1" i="1"/>
                    </a:pPr>
                    <a:fld id="{78891228-7C20-4A84-A6B5-01F89AF7890A}" type="VALUE">
                      <a:rPr lang="en-US" i="0"/>
                      <a:pPr>
                        <a:defRPr b="1" i="1"/>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756-4D72-A1BF-6D3B26A0313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756-4D72-A1BF-6D3B26A0313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756-4D72-A1BF-6D3B26A0313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#,##0_);_(* \(#,##0\);_(* "-"??_);_(@_)</c:formatCode>
                <c:ptCount val="5"/>
                <c:pt idx="0">
                  <c:v>7060</c:v>
                </c:pt>
                <c:pt idx="1">
                  <c:v>6306</c:v>
                </c:pt>
                <c:pt idx="2">
                  <c:v>5828</c:v>
                </c:pt>
                <c:pt idx="3">
                  <c:v>0</c:v>
                </c:pt>
                <c:pt idx="4">
                  <c:v>0</c:v>
                </c:pt>
              </c:numCache>
            </c:numRef>
          </c:val>
          <c:extLst>
            <c:ext xmlns:c16="http://schemas.microsoft.com/office/drawing/2014/chart" uri="{C3380CC4-5D6E-409C-BE32-E72D297353CC}">
              <c16:uniqueId val="{00000008-5756-4D72-A1BF-6D3B26A0313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alpha val="99000"/>
              </a:sysClr>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4477547982408383"/>
          <c:y val="0.92907049340725911"/>
          <c:w val="0.16324611875541142"/>
          <c:h val="7.092957130358705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4AD82-228C-4C11-ABD7-529EC1BD5118}">
  <ds:schemaRefs>
    <ds:schemaRef ds:uri="http://schemas.openxmlformats.org/officeDocument/2006/bibliography"/>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27</Pages>
  <Words>10825</Words>
  <Characters>61708</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2026-04-15T18:17:00Z</cp:lastPrinted>
  <dcterms:created xsi:type="dcterms:W3CDTF">2026-04-15T18:17:00Z</dcterms:created>
  <dcterms:modified xsi:type="dcterms:W3CDTF">2026-04-15T18:17:00Z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2603928</vt:lpwstr>
  </property>
  <property fmtid="{D5CDD505-2E9C-101B-9397-08002B2CF9AE}" pid="3" name="ODSRefJobNo">
    <vt:lpwstr>2605988E</vt:lpwstr>
  </property>
  <property fmtid="{D5CDD505-2E9C-101B-9397-08002B2CF9AE}" pid="4" name="Symbol1">
    <vt:lpwstr>A/81/6 (Sect. 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Proposed programme budget for 2027 </vt:lpwstr>
  </property>
  <property fmtid="{D5CDD505-2E9C-101B-9397-08002B2CF9AE}" pid="20" name="Title2">
    <vt:lpwstr>General Assembly and Economic and Social Council affairs and conference management</vt:lpwstr>
  </property>
</Properties>
</file>