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D4ABE" w14:textId="77777777" w:rsidR="00CA57C7" w:rsidRPr="00067F51" w:rsidRDefault="00CA57C7" w:rsidP="00CA57C7">
      <w:pPr>
        <w:spacing w:line="240" w:lineRule="auto"/>
        <w:rPr>
          <w:sz w:val="2"/>
        </w:rPr>
        <w:sectPr w:rsidR="00CA57C7" w:rsidRPr="00067F51" w:rsidSect="002706F5">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067F51">
        <w:rPr>
          <w:rStyle w:val="CommentReference"/>
          <w:szCs w:val="20"/>
        </w:rPr>
        <w:commentReference w:id="0"/>
      </w:r>
    </w:p>
    <w:p w14:paraId="254A3AA1" w14:textId="06344D0A" w:rsidR="00CA57C7" w:rsidRPr="00067F51" w:rsidRDefault="002706F5" w:rsidP="002706F5">
      <w:pPr>
        <w:pStyle w:val="Session"/>
      </w:pPr>
      <w:r w:rsidRPr="00067F51">
        <w:t>Eighty-first session</w:t>
      </w:r>
    </w:p>
    <w:p w14:paraId="25E74902" w14:textId="77777777" w:rsidR="00633889" w:rsidRPr="00067F51" w:rsidRDefault="00633889" w:rsidP="00633889">
      <w:pPr>
        <w:pStyle w:val="AgendaItemNormal"/>
        <w:rPr>
          <w:lang w:val="en-GB"/>
        </w:rPr>
      </w:pPr>
      <w:r w:rsidRPr="00067F51">
        <w:rPr>
          <w:lang w:val="en-GB"/>
        </w:rPr>
        <w:t>Items 138 and 139 of the preliminary list**</w:t>
      </w:r>
    </w:p>
    <w:p w14:paraId="34E8917E" w14:textId="77777777" w:rsidR="00633889" w:rsidRPr="00067F51" w:rsidRDefault="00633889" w:rsidP="00712C58">
      <w:pPr>
        <w:pStyle w:val="SingleTxt"/>
        <w:spacing w:after="0" w:line="100" w:lineRule="exact"/>
        <w:rPr>
          <w:sz w:val="10"/>
        </w:rPr>
      </w:pPr>
    </w:p>
    <w:p w14:paraId="5922585A" w14:textId="0B145AA1" w:rsidR="00633889" w:rsidRPr="00067F51" w:rsidRDefault="00633889" w:rsidP="00633889">
      <w:pPr>
        <w:pStyle w:val="AgendaTitleH2"/>
        <w:ind w:left="1267" w:right="1260" w:hanging="1267"/>
      </w:pPr>
      <w:r w:rsidRPr="00067F51">
        <w:t>Proposed programme budget for 2027</w:t>
      </w:r>
    </w:p>
    <w:p w14:paraId="15A45CC6" w14:textId="77777777" w:rsidR="00633889" w:rsidRPr="00067F51" w:rsidRDefault="00633889" w:rsidP="00712C58">
      <w:pPr>
        <w:pStyle w:val="SingleTxt"/>
        <w:spacing w:after="0" w:line="100" w:lineRule="exact"/>
        <w:rPr>
          <w:sz w:val="10"/>
        </w:rPr>
      </w:pPr>
    </w:p>
    <w:p w14:paraId="3DEA13B0" w14:textId="5D87D6DE" w:rsidR="00633889" w:rsidRPr="00067F51" w:rsidRDefault="00633889" w:rsidP="00633889">
      <w:pPr>
        <w:pStyle w:val="AgendaTitleH2"/>
        <w:ind w:left="1267" w:right="1260" w:hanging="1267"/>
      </w:pPr>
      <w:r w:rsidRPr="00067F51">
        <w:t>Programme planning</w:t>
      </w:r>
    </w:p>
    <w:p w14:paraId="2AA11178" w14:textId="77777777" w:rsidR="002706F5" w:rsidRPr="00067F51" w:rsidRDefault="002706F5" w:rsidP="00712C58">
      <w:pPr>
        <w:pStyle w:val="SingleTxt"/>
        <w:spacing w:after="0" w:line="100" w:lineRule="exact"/>
        <w:rPr>
          <w:sz w:val="10"/>
        </w:rPr>
      </w:pPr>
    </w:p>
    <w:p w14:paraId="1817E356" w14:textId="77777777" w:rsidR="002706F5" w:rsidRPr="00067F51" w:rsidRDefault="002706F5" w:rsidP="00712C58">
      <w:pPr>
        <w:pStyle w:val="SingleTxt"/>
        <w:spacing w:after="0" w:line="100" w:lineRule="exact"/>
        <w:rPr>
          <w:sz w:val="10"/>
        </w:rPr>
      </w:pPr>
    </w:p>
    <w:p w14:paraId="2E295CAE" w14:textId="77777777" w:rsidR="002706F5" w:rsidRPr="00067F51" w:rsidRDefault="002706F5" w:rsidP="00712C58">
      <w:pPr>
        <w:pStyle w:val="SingleTxt"/>
        <w:spacing w:after="0" w:line="100" w:lineRule="exact"/>
        <w:rPr>
          <w:sz w:val="10"/>
        </w:rPr>
      </w:pPr>
    </w:p>
    <w:p w14:paraId="29F722B5" w14:textId="2BA8F038" w:rsidR="002706F5" w:rsidRPr="00067F51" w:rsidRDefault="002706F5" w:rsidP="002706F5">
      <w:pPr>
        <w:pStyle w:val="TitleHCH"/>
        <w:ind w:right="18"/>
      </w:pPr>
      <w:r w:rsidRPr="00067F51">
        <w:tab/>
      </w:r>
      <w:r w:rsidRPr="00067F51">
        <w:tab/>
        <w:t>Proposed programme budget for 2027</w:t>
      </w:r>
    </w:p>
    <w:p w14:paraId="07AF04C6" w14:textId="77777777" w:rsidR="002706F5" w:rsidRPr="00067F51" w:rsidRDefault="002706F5" w:rsidP="00712C58">
      <w:pPr>
        <w:pStyle w:val="SingleTxt"/>
        <w:spacing w:after="0" w:line="100" w:lineRule="exact"/>
        <w:rPr>
          <w:sz w:val="10"/>
        </w:rPr>
      </w:pPr>
    </w:p>
    <w:p w14:paraId="7C16242D" w14:textId="77777777" w:rsidR="002706F5" w:rsidRPr="00067F51" w:rsidRDefault="002706F5" w:rsidP="00712C58">
      <w:pPr>
        <w:pStyle w:val="SingleTxt"/>
        <w:spacing w:after="0" w:line="100" w:lineRule="exact"/>
        <w:rPr>
          <w:sz w:val="10"/>
        </w:rPr>
      </w:pPr>
    </w:p>
    <w:p w14:paraId="01ABFAA5" w14:textId="3B7C8350" w:rsidR="002706F5" w:rsidRPr="00067F51" w:rsidRDefault="002706F5" w:rsidP="002706F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rsidRPr="00067F51">
        <w:tab/>
      </w:r>
      <w:r w:rsidRPr="00067F51">
        <w:tab/>
        <w:t>Part VIII</w:t>
      </w:r>
    </w:p>
    <w:p w14:paraId="029DFB25" w14:textId="2533CB3A" w:rsidR="002706F5" w:rsidRPr="00067F51" w:rsidRDefault="002706F5" w:rsidP="002706F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rsidRPr="00067F51">
        <w:tab/>
      </w:r>
      <w:r w:rsidRPr="00067F51">
        <w:tab/>
        <w:t>Common support services</w:t>
      </w:r>
    </w:p>
    <w:p w14:paraId="07AA13A1" w14:textId="77777777" w:rsidR="002706F5" w:rsidRPr="00067F51" w:rsidRDefault="002706F5" w:rsidP="00712C58">
      <w:pPr>
        <w:pStyle w:val="SingleTxt"/>
        <w:spacing w:after="0" w:line="100" w:lineRule="exact"/>
        <w:rPr>
          <w:sz w:val="10"/>
        </w:rPr>
      </w:pPr>
    </w:p>
    <w:p w14:paraId="2F29D647" w14:textId="77777777" w:rsidR="002706F5" w:rsidRPr="00067F51" w:rsidRDefault="002706F5" w:rsidP="00712C58">
      <w:pPr>
        <w:pStyle w:val="SingleTxt"/>
        <w:spacing w:after="0" w:line="100" w:lineRule="exact"/>
        <w:rPr>
          <w:sz w:val="10"/>
        </w:rPr>
      </w:pPr>
    </w:p>
    <w:p w14:paraId="0049D31C" w14:textId="05614A01" w:rsidR="002706F5" w:rsidRPr="00067F51" w:rsidRDefault="002706F5" w:rsidP="002706F5">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Section 29B</w:t>
      </w:r>
    </w:p>
    <w:p w14:paraId="195B010F" w14:textId="53444AAE" w:rsidR="002706F5" w:rsidRPr="00067F51" w:rsidRDefault="002706F5" w:rsidP="002706F5">
      <w:pPr>
        <w:pStyle w:val="TitleHCH"/>
        <w:ind w:right="1260"/>
      </w:pPr>
      <w:r w:rsidRPr="00067F51">
        <w:tab/>
      </w:r>
      <w:r w:rsidRPr="00067F51">
        <w:tab/>
        <w:t>Department of Operational Support</w:t>
      </w:r>
    </w:p>
    <w:p w14:paraId="433281D4" w14:textId="77777777" w:rsidR="002706F5" w:rsidRPr="00067F51" w:rsidRDefault="002706F5" w:rsidP="00712C58">
      <w:pPr>
        <w:pStyle w:val="SingleTxt"/>
        <w:spacing w:after="0" w:line="100" w:lineRule="exact"/>
        <w:rPr>
          <w:sz w:val="10"/>
        </w:rPr>
      </w:pPr>
    </w:p>
    <w:p w14:paraId="6761B3B5" w14:textId="77777777" w:rsidR="002706F5" w:rsidRPr="00067F51" w:rsidRDefault="002706F5" w:rsidP="00712C58">
      <w:pPr>
        <w:pStyle w:val="SingleTxt"/>
        <w:spacing w:after="0" w:line="100" w:lineRule="exact"/>
        <w:rPr>
          <w:sz w:val="10"/>
        </w:rPr>
      </w:pPr>
    </w:p>
    <w:p w14:paraId="4524AEBB" w14:textId="0AFF44E7" w:rsidR="002706F5" w:rsidRPr="00067F51" w:rsidRDefault="002706F5" w:rsidP="002706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Programme 25</w:t>
      </w:r>
    </w:p>
    <w:p w14:paraId="53F5D0BE" w14:textId="653FB7BB" w:rsidR="002706F5" w:rsidRPr="00067F51" w:rsidRDefault="002706F5" w:rsidP="002706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Management and support services</w:t>
      </w:r>
    </w:p>
    <w:p w14:paraId="2044584F" w14:textId="77777777" w:rsidR="002706F5" w:rsidRPr="00067F51" w:rsidRDefault="002706F5" w:rsidP="00712C58">
      <w:pPr>
        <w:pStyle w:val="SingleTxt"/>
        <w:spacing w:after="0" w:line="100" w:lineRule="exact"/>
        <w:rPr>
          <w:sz w:val="10"/>
        </w:rPr>
      </w:pPr>
    </w:p>
    <w:p w14:paraId="0BCCD67F" w14:textId="77777777" w:rsidR="002706F5" w:rsidRPr="00067F51" w:rsidRDefault="002706F5" w:rsidP="00712C58">
      <w:pPr>
        <w:pStyle w:val="SingleTxt"/>
        <w:spacing w:after="0" w:line="100" w:lineRule="exact"/>
        <w:rPr>
          <w:sz w:val="10"/>
        </w:rPr>
      </w:pPr>
    </w:p>
    <w:p w14:paraId="51EC1CF7" w14:textId="77777777" w:rsidR="002706F5" w:rsidRPr="00067F51" w:rsidRDefault="002706F5" w:rsidP="00712C58">
      <w:pPr>
        <w:pStyle w:val="SingleTxt"/>
        <w:spacing w:after="0" w:line="100" w:lineRule="exact"/>
        <w:rPr>
          <w:sz w:val="10"/>
        </w:rPr>
      </w:pPr>
    </w:p>
    <w:p w14:paraId="6DED4BBD" w14:textId="2A359D85" w:rsidR="002706F5" w:rsidRPr="00067F51" w:rsidRDefault="00712C58" w:rsidP="002706F5">
      <w:pPr>
        <w:pStyle w:val="HCh"/>
        <w:spacing w:after="120"/>
        <w:rPr>
          <w:b w:val="0"/>
        </w:rPr>
      </w:pPr>
      <w:r w:rsidRPr="005C4A09">
        <w:rPr>
          <w:noProof/>
          <w:spacing w:val="2"/>
          <w:w w:val="100"/>
        </w:rPr>
        <mc:AlternateContent>
          <mc:Choice Requires="wps">
            <w:drawing>
              <wp:anchor distT="0" distB="0" distL="114300" distR="114300" simplePos="0" relativeHeight="251659264" behindDoc="0" locked="0" layoutInCell="1" allowOverlap="1" wp14:anchorId="0E5820C8" wp14:editId="447C3B09">
                <wp:simplePos x="0" y="0"/>
                <wp:positionH relativeFrom="page">
                  <wp:posOffset>1398270</wp:posOffset>
                </wp:positionH>
                <wp:positionV relativeFrom="paragraph">
                  <wp:posOffset>2868930</wp:posOffset>
                </wp:positionV>
                <wp:extent cx="914400" cy="0"/>
                <wp:effectExtent l="0" t="0" r="0" b="0"/>
                <wp:wrapNone/>
                <wp:docPr id="1754052507"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9C77A6"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1pt,225.9pt" to="182.1pt,2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5fiT73AAAAAsBAAAPAAAAZHJzL2Rv&#10;d25yZXYueG1sTI/bSsNAEIbvBd9hGcEbsZumsZSYTRHBWw9tH2Ca3RxodjbsoY0+vSMIejn/fPyH&#10;ajvbUZyND4MjBctFBsJQ4/RAnYLD/uV+AyJEJI2jI6Pg0wTY1tdXFZbaXejDnHexE2xCoUQFfYxT&#10;KWVoemMxLNxkiH+t8xYjn76T2uOFze0o8yxbS4sDcUKPk3nuTXPaJavgLR3S5rVti/cOT1/NXqYV&#10;+julbm/mp0cQ0czxD4af+lwdau50dIl0EKOCPM9yRhUUD0vewMRqXbBy/FVkXcn/G+pvAAAA//8D&#10;AFBLAQItABQABgAIAAAAIQC2gziS/gAAAOEBAAATAAAAAAAAAAAAAAAAAAAAAABbQ29udGVudF9U&#10;eXBlc10ueG1sUEsBAi0AFAAGAAgAAAAhADj9If/WAAAAlAEAAAsAAAAAAAAAAAAAAAAALwEAAF9y&#10;ZWxzLy5yZWxzUEsBAi0AFAAGAAgAAAAhABGlBuy9AQAA3QMAAA4AAAAAAAAAAAAAAAAALgIAAGRy&#10;cy9lMm9Eb2MueG1sUEsBAi0AFAAGAAgAAAAhAPl+JPvcAAAACwEAAA8AAAAAAAAAAAAAAAAAFwQA&#10;AGRycy9kb3ducmV2LnhtbFBLBQYAAAAABAAEAPMAAAAgBQAAAAA=&#10;" strokecolor="#010000" strokeweight=".25pt">
                <v:stroke joinstyle="miter"/>
                <w10:wrap anchorx="page"/>
              </v:line>
            </w:pict>
          </mc:Fallback>
        </mc:AlternateContent>
      </w:r>
      <w:r w:rsidR="002706F5" w:rsidRPr="00067F51">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4B708B" w:rsidRPr="00067F51" w14:paraId="00781F2C" w14:textId="77777777" w:rsidTr="003507EA">
        <w:tc>
          <w:tcPr>
            <w:tcW w:w="1060" w:type="dxa"/>
          </w:tcPr>
          <w:p w14:paraId="4C11483F" w14:textId="77777777" w:rsidR="004B708B" w:rsidRPr="00067F51" w:rsidRDefault="004B708B" w:rsidP="003507EA">
            <w:pPr>
              <w:spacing w:after="120" w:line="240" w:lineRule="auto"/>
              <w:jc w:val="right"/>
              <w:rPr>
                <w:rFonts w:asciiTheme="majorBidi" w:hAnsiTheme="majorBidi" w:cstheme="majorBidi"/>
                <w:i/>
                <w:sz w:val="14"/>
              </w:rPr>
            </w:pPr>
            <w:bookmarkStart w:id="1" w:name="_Hlk161304479"/>
          </w:p>
        </w:tc>
        <w:tc>
          <w:tcPr>
            <w:tcW w:w="7315" w:type="dxa"/>
          </w:tcPr>
          <w:p w14:paraId="4E0D6EFB" w14:textId="77777777" w:rsidR="004B708B" w:rsidRPr="00067F51" w:rsidRDefault="004B708B" w:rsidP="003507EA">
            <w:pPr>
              <w:spacing w:after="120" w:line="240" w:lineRule="auto"/>
              <w:rPr>
                <w:rFonts w:asciiTheme="majorBidi" w:hAnsiTheme="majorBidi" w:cstheme="majorBidi"/>
                <w:i/>
                <w:sz w:val="14"/>
              </w:rPr>
            </w:pPr>
          </w:p>
        </w:tc>
        <w:tc>
          <w:tcPr>
            <w:tcW w:w="994" w:type="dxa"/>
          </w:tcPr>
          <w:p w14:paraId="746761B5" w14:textId="77777777" w:rsidR="004B708B" w:rsidRPr="00067F51" w:rsidRDefault="004B708B" w:rsidP="003507EA">
            <w:pPr>
              <w:spacing w:after="120" w:line="240" w:lineRule="auto"/>
              <w:jc w:val="right"/>
              <w:rPr>
                <w:rFonts w:asciiTheme="majorBidi" w:hAnsiTheme="majorBidi" w:cstheme="majorBidi"/>
                <w:i/>
                <w:sz w:val="14"/>
              </w:rPr>
            </w:pPr>
          </w:p>
        </w:tc>
        <w:tc>
          <w:tcPr>
            <w:tcW w:w="533" w:type="dxa"/>
          </w:tcPr>
          <w:p w14:paraId="3D1C4461" w14:textId="77777777" w:rsidR="004B708B" w:rsidRPr="00067F51" w:rsidRDefault="004B708B" w:rsidP="003507EA">
            <w:pPr>
              <w:spacing w:after="120" w:line="240" w:lineRule="auto"/>
              <w:jc w:val="right"/>
              <w:rPr>
                <w:rFonts w:asciiTheme="majorBidi" w:hAnsiTheme="majorBidi" w:cstheme="majorBidi"/>
                <w:i/>
                <w:sz w:val="14"/>
              </w:rPr>
            </w:pPr>
            <w:r w:rsidRPr="00067F51">
              <w:rPr>
                <w:rFonts w:asciiTheme="majorBidi" w:hAnsiTheme="majorBidi" w:cstheme="majorBidi"/>
                <w:i/>
                <w:sz w:val="14"/>
              </w:rPr>
              <w:t>Page</w:t>
            </w:r>
          </w:p>
        </w:tc>
      </w:tr>
      <w:tr w:rsidR="004B708B" w:rsidRPr="00067F51" w14:paraId="043B3065" w14:textId="77777777" w:rsidTr="003507EA">
        <w:tc>
          <w:tcPr>
            <w:tcW w:w="9369" w:type="dxa"/>
            <w:gridSpan w:val="3"/>
          </w:tcPr>
          <w:p w14:paraId="1B509DF9" w14:textId="77777777" w:rsidR="004B708B" w:rsidRPr="00067F51" w:rsidRDefault="004B708B" w:rsidP="003507EA">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067F51">
              <w:rPr>
                <w:rFonts w:asciiTheme="majorBidi" w:hAnsiTheme="majorBidi" w:cstheme="majorBidi"/>
              </w:rPr>
              <w:t>Proposed programme plan for 2027 and programme performance in 2025***</w:t>
            </w:r>
            <w:r w:rsidRPr="00067F51">
              <w:rPr>
                <w:rFonts w:asciiTheme="majorBidi" w:hAnsiTheme="majorBidi" w:cstheme="majorBidi"/>
                <w:spacing w:val="60"/>
                <w:sz w:val="17"/>
              </w:rPr>
              <w:tab/>
            </w:r>
          </w:p>
        </w:tc>
        <w:tc>
          <w:tcPr>
            <w:tcW w:w="533" w:type="dxa"/>
            <w:vAlign w:val="bottom"/>
          </w:tcPr>
          <w:p w14:paraId="7EC91BC4" w14:textId="77777777" w:rsidR="004B708B" w:rsidRPr="00067F51" w:rsidRDefault="004B708B" w:rsidP="003507EA">
            <w:pPr>
              <w:spacing w:after="120"/>
              <w:jc w:val="right"/>
              <w:rPr>
                <w:rFonts w:asciiTheme="majorBidi" w:hAnsiTheme="majorBidi" w:cstheme="majorBidi"/>
              </w:rPr>
            </w:pPr>
            <w:r>
              <w:rPr>
                <w:rFonts w:asciiTheme="majorBidi" w:hAnsiTheme="majorBidi" w:cstheme="majorBidi"/>
              </w:rPr>
              <w:t>3</w:t>
            </w:r>
          </w:p>
        </w:tc>
      </w:tr>
      <w:tr w:rsidR="004B708B" w:rsidRPr="00067F51" w14:paraId="15D7E61A" w14:textId="77777777" w:rsidTr="003507EA">
        <w:tc>
          <w:tcPr>
            <w:tcW w:w="9369" w:type="dxa"/>
            <w:gridSpan w:val="3"/>
          </w:tcPr>
          <w:p w14:paraId="6DBC4A10" w14:textId="77777777" w:rsidR="004B708B" w:rsidRPr="00067F51" w:rsidRDefault="004B708B" w:rsidP="003507EA">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067F51">
              <w:rPr>
                <w:rFonts w:asciiTheme="majorBidi" w:hAnsiTheme="majorBidi" w:cstheme="majorBidi"/>
              </w:rPr>
              <w:tab/>
              <w:t>Overall orientation</w:t>
            </w:r>
            <w:r w:rsidRPr="00067F51">
              <w:rPr>
                <w:rFonts w:asciiTheme="majorBidi" w:hAnsiTheme="majorBidi" w:cstheme="majorBidi"/>
                <w:spacing w:val="60"/>
                <w:sz w:val="17"/>
              </w:rPr>
              <w:tab/>
            </w:r>
          </w:p>
        </w:tc>
        <w:tc>
          <w:tcPr>
            <w:tcW w:w="533" w:type="dxa"/>
            <w:vAlign w:val="bottom"/>
          </w:tcPr>
          <w:p w14:paraId="6B722A91" w14:textId="77777777" w:rsidR="004B708B" w:rsidRPr="00067F51" w:rsidRDefault="004B708B" w:rsidP="003507EA">
            <w:pPr>
              <w:spacing w:after="120"/>
              <w:jc w:val="right"/>
              <w:rPr>
                <w:rFonts w:asciiTheme="majorBidi" w:hAnsiTheme="majorBidi" w:cstheme="majorBidi"/>
              </w:rPr>
            </w:pPr>
            <w:r>
              <w:rPr>
                <w:rFonts w:asciiTheme="majorBidi" w:hAnsiTheme="majorBidi" w:cstheme="majorBidi"/>
              </w:rPr>
              <w:t>3</w:t>
            </w:r>
          </w:p>
        </w:tc>
      </w:tr>
      <w:tr w:rsidR="004B708B" w:rsidRPr="00067F51" w14:paraId="7E0F203E" w14:textId="77777777" w:rsidTr="003507EA">
        <w:tc>
          <w:tcPr>
            <w:tcW w:w="9369" w:type="dxa"/>
            <w:gridSpan w:val="3"/>
          </w:tcPr>
          <w:p w14:paraId="16A33CCE" w14:textId="77777777" w:rsidR="004B708B" w:rsidRPr="00067F51" w:rsidRDefault="004B708B" w:rsidP="003507EA">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067F51">
              <w:rPr>
                <w:rFonts w:asciiTheme="majorBidi" w:hAnsiTheme="majorBidi" w:cstheme="majorBidi"/>
              </w:rPr>
              <w:tab/>
              <w:t>Programme of work</w:t>
            </w:r>
            <w:r w:rsidRPr="00067F51">
              <w:rPr>
                <w:rFonts w:asciiTheme="majorBidi" w:hAnsiTheme="majorBidi" w:cstheme="majorBidi"/>
                <w:spacing w:val="60"/>
                <w:sz w:val="17"/>
              </w:rPr>
              <w:tab/>
            </w:r>
            <w:r w:rsidRPr="00067F51">
              <w:rPr>
                <w:rFonts w:asciiTheme="majorBidi" w:hAnsiTheme="majorBidi" w:cstheme="majorBidi"/>
                <w:spacing w:val="60"/>
                <w:sz w:val="17"/>
              </w:rPr>
              <w:tab/>
            </w:r>
          </w:p>
        </w:tc>
        <w:tc>
          <w:tcPr>
            <w:tcW w:w="533" w:type="dxa"/>
            <w:vAlign w:val="bottom"/>
          </w:tcPr>
          <w:p w14:paraId="0F6057A5" w14:textId="77777777" w:rsidR="004B708B" w:rsidRPr="00067F51" w:rsidRDefault="004B708B" w:rsidP="003507EA">
            <w:pPr>
              <w:spacing w:after="120"/>
              <w:jc w:val="right"/>
              <w:rPr>
                <w:rFonts w:asciiTheme="majorBidi" w:hAnsiTheme="majorBidi" w:cstheme="majorBidi"/>
              </w:rPr>
            </w:pPr>
            <w:r>
              <w:rPr>
                <w:rFonts w:asciiTheme="majorBidi" w:hAnsiTheme="majorBidi" w:cstheme="majorBidi"/>
              </w:rPr>
              <w:t>6</w:t>
            </w:r>
          </w:p>
        </w:tc>
      </w:tr>
      <w:tr w:rsidR="004B708B" w:rsidRPr="00067F51" w14:paraId="18089E2C" w14:textId="77777777" w:rsidTr="003507EA">
        <w:tc>
          <w:tcPr>
            <w:tcW w:w="9369" w:type="dxa"/>
            <w:gridSpan w:val="3"/>
          </w:tcPr>
          <w:p w14:paraId="2554D96B" w14:textId="77777777" w:rsidR="004B708B" w:rsidRPr="00067F51" w:rsidRDefault="004B708B" w:rsidP="003507EA">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067F51">
              <w:rPr>
                <w:rFonts w:asciiTheme="majorBidi" w:hAnsiTheme="majorBidi" w:cstheme="majorBidi"/>
              </w:rPr>
              <w:tab/>
              <w:t>Subprogramme 1. Support operations</w:t>
            </w:r>
            <w:r w:rsidRPr="00067F51">
              <w:rPr>
                <w:rFonts w:asciiTheme="majorBidi" w:hAnsiTheme="majorBidi" w:cstheme="majorBidi"/>
                <w:spacing w:val="60"/>
                <w:sz w:val="17"/>
              </w:rPr>
              <w:tab/>
            </w:r>
          </w:p>
        </w:tc>
        <w:tc>
          <w:tcPr>
            <w:tcW w:w="533" w:type="dxa"/>
            <w:vAlign w:val="bottom"/>
          </w:tcPr>
          <w:p w14:paraId="4325B11E" w14:textId="77777777" w:rsidR="004B708B" w:rsidRPr="00067F51" w:rsidRDefault="004B708B" w:rsidP="003507EA">
            <w:pPr>
              <w:spacing w:after="120"/>
              <w:jc w:val="right"/>
              <w:rPr>
                <w:rFonts w:asciiTheme="majorBidi" w:hAnsiTheme="majorBidi" w:cstheme="majorBidi"/>
              </w:rPr>
            </w:pPr>
            <w:r>
              <w:rPr>
                <w:rFonts w:asciiTheme="majorBidi" w:hAnsiTheme="majorBidi" w:cstheme="majorBidi"/>
              </w:rPr>
              <w:t>6</w:t>
            </w:r>
          </w:p>
        </w:tc>
      </w:tr>
      <w:tr w:rsidR="004B708B" w:rsidRPr="00067F51" w14:paraId="397F7BD0" w14:textId="77777777" w:rsidTr="003507EA">
        <w:tc>
          <w:tcPr>
            <w:tcW w:w="9369" w:type="dxa"/>
            <w:gridSpan w:val="3"/>
          </w:tcPr>
          <w:p w14:paraId="1DA8C265" w14:textId="77777777" w:rsidR="004B708B" w:rsidRPr="00067F51" w:rsidRDefault="004B708B" w:rsidP="003507EA">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left="2717" w:hanging="342"/>
              <w:rPr>
                <w:rFonts w:asciiTheme="majorBidi" w:hAnsiTheme="majorBidi" w:cstheme="majorBidi"/>
                <w:spacing w:val="60"/>
                <w:sz w:val="17"/>
              </w:rPr>
            </w:pPr>
            <w:r w:rsidRPr="00067F51">
              <w:rPr>
                <w:rFonts w:asciiTheme="majorBidi" w:hAnsiTheme="majorBidi" w:cstheme="majorBidi"/>
              </w:rPr>
              <w:t>Component 1. Human resources support</w:t>
            </w:r>
            <w:r w:rsidRPr="00067F51">
              <w:rPr>
                <w:rFonts w:asciiTheme="majorBidi" w:hAnsiTheme="majorBidi" w:cstheme="majorBidi"/>
                <w:spacing w:val="60"/>
                <w:sz w:val="17"/>
              </w:rPr>
              <w:tab/>
            </w:r>
          </w:p>
        </w:tc>
        <w:tc>
          <w:tcPr>
            <w:tcW w:w="533" w:type="dxa"/>
            <w:vAlign w:val="bottom"/>
          </w:tcPr>
          <w:p w14:paraId="6E36704F" w14:textId="77777777" w:rsidR="004B708B" w:rsidRPr="00067F51" w:rsidRDefault="004B708B" w:rsidP="003507EA">
            <w:pPr>
              <w:spacing w:after="120"/>
              <w:jc w:val="right"/>
              <w:rPr>
                <w:rFonts w:asciiTheme="majorBidi" w:hAnsiTheme="majorBidi" w:cstheme="majorBidi"/>
              </w:rPr>
            </w:pPr>
            <w:r>
              <w:rPr>
                <w:rFonts w:asciiTheme="majorBidi" w:hAnsiTheme="majorBidi" w:cstheme="majorBidi"/>
              </w:rPr>
              <w:t>6</w:t>
            </w:r>
          </w:p>
        </w:tc>
      </w:tr>
      <w:tr w:rsidR="004B708B" w:rsidRPr="00067F51" w14:paraId="219C61FF" w14:textId="77777777" w:rsidTr="003507EA">
        <w:tc>
          <w:tcPr>
            <w:tcW w:w="9369" w:type="dxa"/>
            <w:gridSpan w:val="3"/>
          </w:tcPr>
          <w:p w14:paraId="6ABDB0CD" w14:textId="77777777" w:rsidR="004B708B" w:rsidRPr="00067F51" w:rsidRDefault="004B708B" w:rsidP="003507EA">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left="2717" w:hanging="342"/>
              <w:rPr>
                <w:rFonts w:asciiTheme="majorBidi" w:hAnsiTheme="majorBidi" w:cstheme="majorBidi"/>
                <w:spacing w:val="60"/>
                <w:sz w:val="17"/>
              </w:rPr>
            </w:pPr>
            <w:r w:rsidRPr="00067F51">
              <w:rPr>
                <w:rFonts w:asciiTheme="majorBidi" w:hAnsiTheme="majorBidi" w:cstheme="majorBidi"/>
              </w:rPr>
              <w:t>Component 2. Capacity development and operational training</w:t>
            </w:r>
            <w:r w:rsidRPr="00067F51">
              <w:rPr>
                <w:rFonts w:asciiTheme="majorBidi" w:hAnsiTheme="majorBidi" w:cstheme="majorBidi"/>
                <w:spacing w:val="60"/>
                <w:sz w:val="17"/>
              </w:rPr>
              <w:tab/>
            </w:r>
          </w:p>
        </w:tc>
        <w:tc>
          <w:tcPr>
            <w:tcW w:w="533" w:type="dxa"/>
            <w:vAlign w:val="bottom"/>
          </w:tcPr>
          <w:p w14:paraId="0A34AB4D" w14:textId="77777777" w:rsidR="004B708B" w:rsidRPr="00067F51" w:rsidRDefault="004B708B" w:rsidP="003507EA">
            <w:pPr>
              <w:spacing w:after="120"/>
              <w:jc w:val="right"/>
              <w:rPr>
                <w:rFonts w:asciiTheme="majorBidi" w:hAnsiTheme="majorBidi" w:cstheme="majorBidi"/>
              </w:rPr>
            </w:pPr>
            <w:r>
              <w:rPr>
                <w:rFonts w:asciiTheme="majorBidi" w:hAnsiTheme="majorBidi" w:cstheme="majorBidi"/>
              </w:rPr>
              <w:t>10</w:t>
            </w:r>
          </w:p>
        </w:tc>
      </w:tr>
      <w:tr w:rsidR="004B708B" w:rsidRPr="00067F51" w14:paraId="314D10DA" w14:textId="77777777" w:rsidTr="003507EA">
        <w:tc>
          <w:tcPr>
            <w:tcW w:w="9369" w:type="dxa"/>
            <w:gridSpan w:val="3"/>
          </w:tcPr>
          <w:p w14:paraId="07682FE2" w14:textId="77777777" w:rsidR="004B708B" w:rsidRPr="00067F51" w:rsidRDefault="004B708B" w:rsidP="003507EA">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ind w:left="2717" w:hanging="342"/>
              <w:rPr>
                <w:rFonts w:asciiTheme="majorBidi" w:hAnsiTheme="majorBidi" w:cstheme="majorBidi"/>
                <w:spacing w:val="60"/>
                <w:sz w:val="17"/>
              </w:rPr>
            </w:pPr>
            <w:r w:rsidRPr="00067F51">
              <w:rPr>
                <w:rFonts w:asciiTheme="majorBidi" w:hAnsiTheme="majorBidi" w:cstheme="majorBidi"/>
              </w:rPr>
              <w:t>Component 3. Healthcare management and occupational safety and health</w:t>
            </w:r>
            <w:r w:rsidRPr="00067F51">
              <w:rPr>
                <w:rFonts w:asciiTheme="majorBidi" w:hAnsiTheme="majorBidi" w:cstheme="majorBidi"/>
                <w:spacing w:val="60"/>
                <w:sz w:val="17"/>
              </w:rPr>
              <w:tab/>
            </w:r>
          </w:p>
        </w:tc>
        <w:tc>
          <w:tcPr>
            <w:tcW w:w="533" w:type="dxa"/>
            <w:vAlign w:val="bottom"/>
          </w:tcPr>
          <w:p w14:paraId="4301A613" w14:textId="77777777" w:rsidR="004B708B" w:rsidRPr="00067F51" w:rsidRDefault="004B708B" w:rsidP="003507EA">
            <w:pPr>
              <w:spacing w:after="120"/>
              <w:jc w:val="right"/>
              <w:rPr>
                <w:rFonts w:asciiTheme="majorBidi" w:hAnsiTheme="majorBidi" w:cstheme="majorBidi"/>
              </w:rPr>
            </w:pPr>
            <w:r>
              <w:rPr>
                <w:rFonts w:asciiTheme="majorBidi" w:hAnsiTheme="majorBidi" w:cstheme="majorBidi"/>
              </w:rPr>
              <w:t>13</w:t>
            </w:r>
          </w:p>
        </w:tc>
      </w:tr>
      <w:tr w:rsidR="004B708B" w:rsidRPr="00067F51" w14:paraId="3EF40AE8" w14:textId="77777777" w:rsidTr="003507EA">
        <w:tc>
          <w:tcPr>
            <w:tcW w:w="9369" w:type="dxa"/>
            <w:gridSpan w:val="3"/>
          </w:tcPr>
          <w:p w14:paraId="748C4EE3" w14:textId="77777777" w:rsidR="004B708B" w:rsidRPr="00067F51" w:rsidRDefault="004B708B" w:rsidP="003507EA">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067F51">
              <w:rPr>
                <w:rFonts w:asciiTheme="majorBidi" w:hAnsiTheme="majorBidi" w:cstheme="majorBidi"/>
              </w:rPr>
              <w:tab/>
              <w:t>Subprogramme 2. Supply chain management</w:t>
            </w:r>
            <w:r w:rsidRPr="00067F51">
              <w:rPr>
                <w:rFonts w:asciiTheme="majorBidi" w:hAnsiTheme="majorBidi" w:cstheme="majorBidi"/>
                <w:spacing w:val="60"/>
                <w:sz w:val="17"/>
              </w:rPr>
              <w:tab/>
            </w:r>
          </w:p>
        </w:tc>
        <w:tc>
          <w:tcPr>
            <w:tcW w:w="533" w:type="dxa"/>
            <w:vAlign w:val="bottom"/>
          </w:tcPr>
          <w:p w14:paraId="45BB568C" w14:textId="77777777" w:rsidR="004B708B" w:rsidRPr="00067F51" w:rsidRDefault="004B708B" w:rsidP="003507EA">
            <w:pPr>
              <w:spacing w:after="120"/>
              <w:jc w:val="right"/>
              <w:rPr>
                <w:rFonts w:asciiTheme="majorBidi" w:hAnsiTheme="majorBidi" w:cstheme="majorBidi"/>
              </w:rPr>
            </w:pPr>
            <w:r>
              <w:rPr>
                <w:rFonts w:asciiTheme="majorBidi" w:hAnsiTheme="majorBidi" w:cstheme="majorBidi"/>
              </w:rPr>
              <w:t>16</w:t>
            </w:r>
          </w:p>
        </w:tc>
      </w:tr>
    </w:tbl>
    <w:p w14:paraId="1524C7E6" w14:textId="6B4020D6" w:rsidR="00712C58" w:rsidRPr="005C4A09" w:rsidRDefault="00712C58" w:rsidP="00712C58">
      <w:pPr>
        <w:framePr w:w="9792" w:h="432" w:hSpace="180" w:wrap="around" w:vAnchor="page" w:hAnchor="page" w:x="1196" w:y="13096"/>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pacing w:val="2"/>
          <w:sz w:val="17"/>
        </w:rPr>
      </w:pPr>
      <w:r w:rsidRPr="005C4A09">
        <w:rPr>
          <w:spacing w:val="2"/>
          <w:sz w:val="17"/>
        </w:rPr>
        <w:tab/>
        <w:t>*</w:t>
      </w:r>
      <w:r w:rsidRPr="005C4A09">
        <w:rPr>
          <w:spacing w:val="2"/>
          <w:sz w:val="17"/>
        </w:rPr>
        <w:tab/>
        <w:t xml:space="preserve">The present document (A/81/6 (Sect. 29B)/Part A), consisting of the programme plan and programme performance information (part II; see General Assembly resolution </w:t>
      </w:r>
      <w:hyperlink r:id="rId20" w:history="1">
        <w:r w:rsidRPr="005C4A09">
          <w:rPr>
            <w:rStyle w:val="Hyperlink"/>
            <w:spacing w:val="2"/>
            <w:sz w:val="17"/>
          </w:rPr>
          <w:t>77/267</w:t>
        </w:r>
      </w:hyperlink>
      <w:r w:rsidRPr="005C4A09">
        <w:rPr>
          <w:spacing w:val="2"/>
          <w:sz w:val="17"/>
        </w:rPr>
        <w:t>, para. 10), will be replaced by a document containing parts A and B (A/81/6 (Sect. 29B)) once part B is issued.</w:t>
      </w:r>
    </w:p>
    <w:p w14:paraId="3F157056" w14:textId="15A55E65" w:rsidR="00712C58" w:rsidRPr="00067F51" w:rsidRDefault="00712C58" w:rsidP="00712C58">
      <w:pPr>
        <w:framePr w:w="9792" w:h="432" w:hSpace="180" w:wrap="around" w:vAnchor="page" w:hAnchor="page" w:x="1196" w:y="13096"/>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067F51">
        <w:rPr>
          <w:sz w:val="17"/>
        </w:rPr>
        <w:tab/>
        <w:t>**</w:t>
      </w:r>
      <w:r w:rsidRPr="00067F51">
        <w:rPr>
          <w:sz w:val="17"/>
        </w:rPr>
        <w:tab/>
      </w:r>
      <w:hyperlink r:id="rId21" w:history="1">
        <w:r w:rsidRPr="00067F51">
          <w:rPr>
            <w:rStyle w:val="Hyperlink"/>
            <w:sz w:val="17"/>
          </w:rPr>
          <w:t>A/81/50</w:t>
        </w:r>
      </w:hyperlink>
      <w:r w:rsidRPr="00067F51">
        <w:rPr>
          <w:sz w:val="17"/>
        </w:rPr>
        <w:t>.</w:t>
      </w:r>
    </w:p>
    <w:p w14:paraId="34836C68" w14:textId="4DAC69BB" w:rsidR="00712C58" w:rsidRPr="00067F51" w:rsidRDefault="00712C58" w:rsidP="00712C58">
      <w:pPr>
        <w:framePr w:w="9792" w:h="432" w:hSpace="180" w:wrap="around" w:vAnchor="page" w:hAnchor="page" w:x="1196" w:y="13096"/>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067F51">
        <w:rPr>
          <w:sz w:val="17"/>
        </w:rPr>
        <w:tab/>
        <w:t>***</w:t>
      </w:r>
      <w:r w:rsidRPr="00067F51">
        <w:rPr>
          <w:sz w:val="17"/>
        </w:rPr>
        <w:tab/>
        <w:t xml:space="preserve">In keeping with paragraph 10 of General Assembly resolution </w:t>
      </w:r>
      <w:hyperlink r:id="rId22" w:history="1">
        <w:r w:rsidRPr="00067F51">
          <w:rPr>
            <w:rStyle w:val="Hyperlink"/>
            <w:sz w:val="17"/>
          </w:rPr>
          <w:t>77/267</w:t>
        </w:r>
      </w:hyperlink>
      <w:r w:rsidRPr="00067F51">
        <w:rPr>
          <w:sz w:val="17"/>
        </w:rPr>
        <w:t>, the part consisting of the programme plan and programme performance information (part II) is submitted through the Committee for Programme and Coordination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9"/>
        <w:gridCol w:w="533"/>
      </w:tblGrid>
      <w:tr w:rsidR="004B708B" w:rsidRPr="00067F51" w14:paraId="3615DC02" w14:textId="77777777" w:rsidTr="003507EA">
        <w:tc>
          <w:tcPr>
            <w:tcW w:w="9369" w:type="dxa"/>
          </w:tcPr>
          <w:p w14:paraId="33533C26" w14:textId="3510D554" w:rsidR="004B708B" w:rsidRPr="00067F51" w:rsidRDefault="004B708B" w:rsidP="003507EA">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717" w:hanging="342"/>
              <w:rPr>
                <w:rFonts w:asciiTheme="majorBidi" w:hAnsiTheme="majorBidi" w:cstheme="majorBidi"/>
                <w:spacing w:val="60"/>
                <w:sz w:val="17"/>
              </w:rPr>
            </w:pPr>
            <w:r w:rsidRPr="00067F51">
              <w:rPr>
                <w:rFonts w:asciiTheme="majorBidi" w:hAnsiTheme="majorBidi" w:cstheme="majorBidi"/>
              </w:rPr>
              <w:t>Component 1. Integrated supply chain management</w:t>
            </w:r>
            <w:r w:rsidRPr="00067F51">
              <w:rPr>
                <w:rFonts w:asciiTheme="majorBidi" w:hAnsiTheme="majorBidi" w:cstheme="majorBidi"/>
                <w:spacing w:val="60"/>
                <w:sz w:val="17"/>
              </w:rPr>
              <w:tab/>
            </w:r>
          </w:p>
        </w:tc>
        <w:tc>
          <w:tcPr>
            <w:tcW w:w="533" w:type="dxa"/>
            <w:vAlign w:val="bottom"/>
          </w:tcPr>
          <w:p w14:paraId="1B375DCA" w14:textId="77777777" w:rsidR="004B708B" w:rsidRPr="00067F51" w:rsidRDefault="004B708B" w:rsidP="003507EA">
            <w:pPr>
              <w:spacing w:after="120"/>
              <w:jc w:val="right"/>
              <w:rPr>
                <w:rFonts w:asciiTheme="majorBidi" w:hAnsiTheme="majorBidi" w:cstheme="majorBidi"/>
              </w:rPr>
            </w:pPr>
            <w:r>
              <w:rPr>
                <w:rFonts w:asciiTheme="majorBidi" w:hAnsiTheme="majorBidi" w:cstheme="majorBidi"/>
              </w:rPr>
              <w:t>16</w:t>
            </w:r>
          </w:p>
        </w:tc>
      </w:tr>
      <w:tr w:rsidR="004B708B" w:rsidRPr="00067F51" w14:paraId="7B6B3BCF" w14:textId="77777777" w:rsidTr="003507EA">
        <w:tc>
          <w:tcPr>
            <w:tcW w:w="9369" w:type="dxa"/>
          </w:tcPr>
          <w:p w14:paraId="7FA61975" w14:textId="77777777" w:rsidR="004B708B" w:rsidRPr="00067F51" w:rsidRDefault="004B708B" w:rsidP="003507EA">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left="2717" w:hanging="342"/>
              <w:rPr>
                <w:rFonts w:asciiTheme="majorBidi" w:hAnsiTheme="majorBidi" w:cstheme="majorBidi"/>
                <w:spacing w:val="60"/>
                <w:sz w:val="17"/>
              </w:rPr>
            </w:pPr>
            <w:r w:rsidRPr="00067F51">
              <w:rPr>
                <w:rFonts w:asciiTheme="majorBidi" w:hAnsiTheme="majorBidi" w:cstheme="majorBidi"/>
              </w:rPr>
              <w:t>Component 2. Uniformed capabilities support</w:t>
            </w:r>
            <w:r w:rsidRPr="00067F51">
              <w:rPr>
                <w:rFonts w:asciiTheme="majorBidi" w:hAnsiTheme="majorBidi" w:cstheme="majorBidi"/>
                <w:spacing w:val="60"/>
                <w:sz w:val="17"/>
              </w:rPr>
              <w:tab/>
            </w:r>
          </w:p>
        </w:tc>
        <w:tc>
          <w:tcPr>
            <w:tcW w:w="533" w:type="dxa"/>
            <w:vAlign w:val="bottom"/>
          </w:tcPr>
          <w:p w14:paraId="222B8A74" w14:textId="77777777" w:rsidR="004B708B" w:rsidRPr="00067F51" w:rsidRDefault="004B708B" w:rsidP="003507EA">
            <w:pPr>
              <w:spacing w:after="120"/>
              <w:jc w:val="right"/>
              <w:rPr>
                <w:rFonts w:asciiTheme="majorBidi" w:hAnsiTheme="majorBidi" w:cstheme="majorBidi"/>
              </w:rPr>
            </w:pPr>
            <w:r>
              <w:rPr>
                <w:rFonts w:asciiTheme="majorBidi" w:hAnsiTheme="majorBidi" w:cstheme="majorBidi"/>
              </w:rPr>
              <w:t>21</w:t>
            </w:r>
          </w:p>
        </w:tc>
      </w:tr>
      <w:tr w:rsidR="004B708B" w:rsidRPr="00067F51" w14:paraId="7AAA0CC7" w14:textId="77777777" w:rsidTr="003507EA">
        <w:tc>
          <w:tcPr>
            <w:tcW w:w="9369" w:type="dxa"/>
          </w:tcPr>
          <w:p w14:paraId="5BE272D4" w14:textId="77777777" w:rsidR="004B708B" w:rsidRPr="00067F51" w:rsidRDefault="004B708B" w:rsidP="003507EA">
            <w:pPr>
              <w:tabs>
                <w:tab w:val="left" w:pos="2070"/>
                <w:tab w:val="left" w:pos="2592"/>
                <w:tab w:val="left" w:pos="3024"/>
                <w:tab w:val="right" w:leader="dot" w:pos="9360"/>
              </w:tabs>
              <w:spacing w:after="120"/>
              <w:ind w:left="2070" w:hanging="342"/>
              <w:rPr>
                <w:rFonts w:asciiTheme="majorBidi" w:hAnsiTheme="majorBidi" w:cstheme="majorBidi"/>
              </w:rPr>
            </w:pPr>
            <w:r w:rsidRPr="00067F51">
              <w:rPr>
                <w:rFonts w:asciiTheme="majorBidi" w:hAnsiTheme="majorBidi" w:cstheme="majorBidi"/>
              </w:rPr>
              <w:lastRenderedPageBreak/>
              <w:tab/>
              <w:t>Subprogramme 3. Special activities</w:t>
            </w:r>
            <w:r w:rsidRPr="00067F51">
              <w:rPr>
                <w:rFonts w:asciiTheme="majorBidi" w:hAnsiTheme="majorBidi" w:cstheme="majorBidi"/>
                <w:spacing w:val="60"/>
                <w:sz w:val="17"/>
              </w:rPr>
              <w:tab/>
            </w:r>
          </w:p>
        </w:tc>
        <w:tc>
          <w:tcPr>
            <w:tcW w:w="533" w:type="dxa"/>
            <w:vAlign w:val="bottom"/>
          </w:tcPr>
          <w:p w14:paraId="195C07F5" w14:textId="77777777" w:rsidR="004B708B" w:rsidRPr="00067F51" w:rsidRDefault="004B708B" w:rsidP="003507EA">
            <w:pPr>
              <w:spacing w:after="120"/>
              <w:jc w:val="right"/>
              <w:rPr>
                <w:rFonts w:asciiTheme="majorBidi" w:hAnsiTheme="majorBidi" w:cstheme="majorBidi"/>
              </w:rPr>
            </w:pPr>
            <w:r>
              <w:rPr>
                <w:rFonts w:asciiTheme="majorBidi" w:hAnsiTheme="majorBidi" w:cstheme="majorBidi"/>
              </w:rPr>
              <w:t>25</w:t>
            </w:r>
          </w:p>
        </w:tc>
      </w:tr>
      <w:tr w:rsidR="004B708B" w:rsidRPr="00067F51" w14:paraId="1D606DF0" w14:textId="77777777" w:rsidTr="003507EA">
        <w:tc>
          <w:tcPr>
            <w:tcW w:w="9369" w:type="dxa"/>
          </w:tcPr>
          <w:p w14:paraId="68B93922" w14:textId="77777777" w:rsidR="004B708B" w:rsidRPr="00067F51" w:rsidRDefault="004B708B" w:rsidP="003507EA">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spacing w:val="60"/>
                <w:sz w:val="17"/>
              </w:rPr>
            </w:pPr>
            <w:r w:rsidRPr="00067F51">
              <w:rPr>
                <w:rFonts w:asciiTheme="majorBidi" w:hAnsiTheme="majorBidi" w:cstheme="majorBidi"/>
                <w:noProof/>
              </w:rPr>
              <w:tab/>
            </w:r>
            <w:r w:rsidRPr="00067F51">
              <w:rPr>
                <w:rFonts w:asciiTheme="majorBidi" w:hAnsiTheme="majorBidi" w:cstheme="majorBidi"/>
              </w:rPr>
              <w:t>Subprogramme 4. Administration, New York</w:t>
            </w:r>
            <w:r w:rsidRPr="00067F51">
              <w:rPr>
                <w:rFonts w:asciiTheme="majorBidi" w:hAnsiTheme="majorBidi" w:cstheme="majorBidi"/>
                <w:spacing w:val="60"/>
                <w:sz w:val="17"/>
              </w:rPr>
              <w:tab/>
            </w:r>
          </w:p>
        </w:tc>
        <w:tc>
          <w:tcPr>
            <w:tcW w:w="533" w:type="dxa"/>
            <w:vAlign w:val="bottom"/>
          </w:tcPr>
          <w:p w14:paraId="24D1BD85" w14:textId="77777777" w:rsidR="004B708B" w:rsidRPr="00067F51" w:rsidRDefault="004B708B" w:rsidP="003507EA">
            <w:pPr>
              <w:spacing w:after="120"/>
              <w:jc w:val="right"/>
              <w:rPr>
                <w:rFonts w:asciiTheme="majorBidi" w:hAnsiTheme="majorBidi" w:cstheme="majorBidi"/>
              </w:rPr>
            </w:pPr>
            <w:r>
              <w:rPr>
                <w:rFonts w:asciiTheme="majorBidi" w:hAnsiTheme="majorBidi" w:cstheme="majorBidi"/>
              </w:rPr>
              <w:t>29</w:t>
            </w:r>
          </w:p>
        </w:tc>
      </w:tr>
      <w:bookmarkEnd w:id="1"/>
    </w:tbl>
    <w:p w14:paraId="2136C639" w14:textId="77777777" w:rsidR="002706F5" w:rsidRPr="00067F51" w:rsidRDefault="002706F5" w:rsidP="002706F5">
      <w:pPr>
        <w:pStyle w:val="SingleTxt"/>
      </w:pPr>
    </w:p>
    <w:p w14:paraId="6E56EFE7" w14:textId="77777777" w:rsidR="002706F5" w:rsidRPr="00067F51" w:rsidRDefault="002706F5" w:rsidP="002706F5">
      <w:pPr>
        <w:pStyle w:val="SingleTxt"/>
        <w:sectPr w:rsidR="002706F5" w:rsidRPr="00067F51" w:rsidSect="002706F5">
          <w:headerReference w:type="even" r:id="rId23"/>
          <w:headerReference w:type="first" r:id="rId24"/>
          <w:endnotePr>
            <w:numFmt w:val="decimal"/>
          </w:endnotePr>
          <w:type w:val="continuous"/>
          <w:pgSz w:w="12240" w:h="15840"/>
          <w:pgMar w:top="1440" w:right="1200" w:bottom="1152" w:left="1200" w:header="432" w:footer="504" w:gutter="0"/>
          <w:cols w:space="720"/>
          <w:noEndnote/>
          <w:docGrid w:linePitch="360"/>
        </w:sectPr>
      </w:pPr>
      <w:bookmarkStart w:id="2" w:name="BudgetFirstPage"/>
      <w:bookmarkEnd w:id="2"/>
    </w:p>
    <w:p w14:paraId="08E8DB5B" w14:textId="099A37AF" w:rsidR="00617976" w:rsidRPr="00067F51" w:rsidRDefault="008A746A" w:rsidP="008A746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pPr>
      <w:r w:rsidRPr="00067F51">
        <w:lastRenderedPageBreak/>
        <w:tab/>
      </w:r>
      <w:r w:rsidR="00617976" w:rsidRPr="00067F51">
        <w:t>A.</w:t>
      </w:r>
      <w:r w:rsidR="00617976" w:rsidRPr="00067F51">
        <w:tab/>
        <w:t>Proposed programme plan for 2027 and programme performance in 2025</w:t>
      </w:r>
    </w:p>
    <w:p w14:paraId="6833F7D1" w14:textId="77777777" w:rsidR="00617976" w:rsidRPr="00067F51" w:rsidRDefault="00617976" w:rsidP="008A74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11710A" w14:textId="77777777" w:rsidR="008A746A" w:rsidRPr="00067F51" w:rsidRDefault="008A746A" w:rsidP="008A74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5DD7C4" w14:textId="579F08A5" w:rsidR="00617976" w:rsidRPr="00067F51" w:rsidRDefault="008A746A" w:rsidP="008A746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r>
      <w:r w:rsidR="00617976" w:rsidRPr="00067F51">
        <w:t>Overall orientation</w:t>
      </w:r>
    </w:p>
    <w:p w14:paraId="2B2B30C1" w14:textId="77777777" w:rsidR="00617976" w:rsidRPr="00067F51" w:rsidRDefault="00617976" w:rsidP="008A74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8955A3" w14:textId="77777777" w:rsidR="008A746A" w:rsidRPr="00067F51" w:rsidRDefault="008A746A" w:rsidP="008A74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8DE465" w14:textId="67A3BDF0" w:rsidR="00617976" w:rsidRPr="00067F51" w:rsidRDefault="008A746A" w:rsidP="008A746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r>
      <w:r w:rsidR="00617976" w:rsidRPr="00067F51">
        <w:t>Mandates and background</w:t>
      </w:r>
    </w:p>
    <w:p w14:paraId="417FCF7B" w14:textId="77777777" w:rsidR="00617976" w:rsidRPr="00067F51" w:rsidRDefault="00617976" w:rsidP="008A74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C4F0B4" w14:textId="77777777" w:rsidR="008A746A" w:rsidRPr="00067F51" w:rsidRDefault="008A746A" w:rsidP="008A74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C1E52F" w14:textId="15E77F6A" w:rsidR="00617976" w:rsidRPr="00067F51" w:rsidRDefault="008A746A"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067F51">
        <w:tab/>
      </w:r>
      <w:r w:rsidR="00617976" w:rsidRPr="00067F51">
        <w:t>29B.1</w:t>
      </w:r>
      <w:r w:rsidR="00617976" w:rsidRPr="00067F51">
        <w:tab/>
        <w:t xml:space="preserve">The Department of Operational Support is the operational arm of the Secretariat and the client facing interface for operational support matters in the Secretariat’s management structure, which exists to support the objective of effective mandate delivery, in partnership with Secretariat entities and other clients. The mandate derives from the priorities established in relevant General Assembly resolutions and decisions, including resolutions </w:t>
      </w:r>
      <w:hyperlink r:id="rId25" w:history="1">
        <w:r w:rsidR="00617976" w:rsidRPr="00067F51">
          <w:rPr>
            <w:rStyle w:val="Hyperlink"/>
          </w:rPr>
          <w:t>72/266</w:t>
        </w:r>
      </w:hyperlink>
      <w:r w:rsidR="00617976" w:rsidRPr="00067F51">
        <w:t xml:space="preserve"> B and </w:t>
      </w:r>
      <w:hyperlink r:id="rId26" w:history="1">
        <w:r w:rsidR="00617976" w:rsidRPr="00067F51">
          <w:rPr>
            <w:rStyle w:val="Hyperlink"/>
          </w:rPr>
          <w:t>73/281</w:t>
        </w:r>
      </w:hyperlink>
      <w:r w:rsidR="00617976" w:rsidRPr="00067F51">
        <w:t xml:space="preserve">. The Department delivers rapid, effective, efficient, responsible and, where required, customized enabling solutions that help partners to meet their mandates, including in the most challenging operating environments. </w:t>
      </w:r>
    </w:p>
    <w:p w14:paraId="0A822B6C" w14:textId="77777777" w:rsidR="00617976" w:rsidRPr="00067F51" w:rsidRDefault="00617976" w:rsidP="008A74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70917D" w14:textId="77777777" w:rsidR="008A746A" w:rsidRPr="00067F51" w:rsidRDefault="008A746A" w:rsidP="008A74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C87E90" w14:textId="20AF070A" w:rsidR="00617976" w:rsidRPr="00067F51" w:rsidRDefault="008A746A" w:rsidP="008A746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r>
      <w:r w:rsidR="00617976" w:rsidRPr="00067F51">
        <w:t>Strategy and external factors for 2027</w:t>
      </w:r>
    </w:p>
    <w:p w14:paraId="2CAC3A39" w14:textId="77777777" w:rsidR="00617976" w:rsidRPr="00067F51" w:rsidRDefault="00617976" w:rsidP="008A74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837022" w14:textId="77777777" w:rsidR="008A746A" w:rsidRPr="00067F51" w:rsidRDefault="008A746A" w:rsidP="008A74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42635D" w14:textId="413DB1EE" w:rsidR="00617976" w:rsidRPr="00067F51" w:rsidRDefault="008A746A"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067F51">
        <w:tab/>
      </w:r>
      <w:r w:rsidR="00617976" w:rsidRPr="00067F51">
        <w:t>29B.2</w:t>
      </w:r>
      <w:r w:rsidR="00617976" w:rsidRPr="00067F51">
        <w:tab/>
        <w:t>In 2027, the Department will continue to support effective mandate implementation through the delivery of operational support. In executing its programme, the Department will partner with client entities to identify needs and jointly develop solutions, including in the areas of end-to-end supply chain management, support for uniformed personnel, human resources, a broad range of training services, business process improvement, medical and occupational health and safety, and information and communications technology services delivered through the Office of Information and Communications Technology. In exceptional circumstances, the Department will exercise delegated authority on behalf of client entities across the Secretariat. The Department will lead the implementation of the common administrative platform at Headquarters in New York, providing support to some 50 entities and their personnel in New York and, to various extents, their personnel located outside New York. The Department will also provide advisory support to guide the implementation of the common administrative platform in Bangkok and the establishment of additional common administrative platforms in Addis Ababa, Beirut, Geneva, Nairobi and Vienna.</w:t>
      </w:r>
    </w:p>
    <w:p w14:paraId="199318CA" w14:textId="2423347C" w:rsidR="00617976" w:rsidRPr="00067F51" w:rsidRDefault="008A746A"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067F51">
        <w:tab/>
      </w:r>
      <w:r w:rsidR="00617976" w:rsidRPr="00067F51">
        <w:t>29B.3</w:t>
      </w:r>
      <w:r w:rsidR="00617976" w:rsidRPr="00067F51">
        <w:tab/>
        <w:t>The Department will seek to strike an appropriate balance between direct service delivery and advisory support, adapting its approach to diverse client requirements and promoting a positive client experience. It will adapt its planning to anticipate and respond to changes in the operating environment, fostering a culture that is agile, responsive and forward-looking. The Department will also leverage technology, automation, innovation and high-quality data to simplify and streamline processes. In addition, it will assist relevant Secretariat actors in integrating positive legacy considerations into the planning and management of United Nations operations, including facilities, infrastructure and services, to maximize potential secondary benefits for host communities.</w:t>
      </w:r>
    </w:p>
    <w:p w14:paraId="70F20C87" w14:textId="75A146D2" w:rsidR="00617976" w:rsidRPr="00067F51" w:rsidRDefault="008A746A"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pPr>
      <w:r w:rsidRPr="00067F51">
        <w:tab/>
      </w:r>
      <w:r w:rsidR="00617976" w:rsidRPr="00067F51">
        <w:t>29B.4</w:t>
      </w:r>
      <w:r w:rsidR="00617976" w:rsidRPr="00067F51">
        <w:tab/>
        <w:t>With regard to cooperation with other entities at the global, regional, national and local levels, the Department will strengthen collaboration with Member States and regional organizations, including through capacity-building initiatives, knowledge-sharing and functional arrangements across areas of operational support, with a view to achieving the scale and effectiveness required to address complex operational challenges.</w:t>
      </w:r>
    </w:p>
    <w:p w14:paraId="3A9E3487" w14:textId="4726D4F5" w:rsidR="00617976" w:rsidRPr="00067F51" w:rsidRDefault="008A746A"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pPr>
      <w:r w:rsidRPr="00067F51">
        <w:tab/>
      </w:r>
      <w:r w:rsidR="00617976" w:rsidRPr="00067F51">
        <w:t>29B.5</w:t>
      </w:r>
      <w:r w:rsidR="00617976" w:rsidRPr="00067F51">
        <w:tab/>
        <w:t>With regard to inter-agency coordination and liaison, the Department will further advance its operating model for the provision of a comprehensive range of services within and beyond the United Nations Secretariat, guided by comparative advantage. In doing so, it will lead and coordinate a network of service providers, where the Department focuses its own efforts on enhancing service delivery and overall effectiveness.</w:t>
      </w:r>
    </w:p>
    <w:p w14:paraId="7C307A01" w14:textId="37C49FC9" w:rsidR="00617976" w:rsidRPr="00067F51" w:rsidRDefault="008A746A"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pPr>
      <w:r w:rsidRPr="00067F51">
        <w:tab/>
      </w:r>
      <w:r w:rsidR="00617976" w:rsidRPr="00067F51">
        <w:t>29B.6</w:t>
      </w:r>
      <w:r w:rsidR="00617976" w:rsidRPr="00067F51">
        <w:tab/>
        <w:t>With regard to the external factors, the Department considered applicable risks identified in its risk register, and, accordingly, the overall plan for 2027 is based on the following planning assumptions:</w:t>
      </w:r>
    </w:p>
    <w:p w14:paraId="35757B6D" w14:textId="6A614681" w:rsidR="00617976" w:rsidRPr="00067F51" w:rsidRDefault="008A746A"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067F51">
        <w:tab/>
      </w:r>
      <w:r w:rsidRPr="00067F51">
        <w:tab/>
      </w:r>
      <w:r w:rsidR="00617976" w:rsidRPr="00067F51">
        <w:t>(a)</w:t>
      </w:r>
      <w:r w:rsidR="00617976" w:rsidRPr="00067F51">
        <w:tab/>
        <w:t>There is adequate support from relevant stakeholders to enable the delivery of effective operational support solutions in challenging operating environments;</w:t>
      </w:r>
    </w:p>
    <w:p w14:paraId="41515C4B" w14:textId="4E6F8EEA" w:rsidR="00617976" w:rsidRPr="00067F51" w:rsidRDefault="008A746A" w:rsidP="008A74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67F51">
        <w:tab/>
      </w:r>
      <w:r w:rsidRPr="00067F51">
        <w:tab/>
      </w:r>
      <w:r w:rsidR="00617976" w:rsidRPr="00067F51">
        <w:t>(b)</w:t>
      </w:r>
      <w:r w:rsidR="00617976" w:rsidRPr="00067F51">
        <w:tab/>
        <w:t>Requirements for crisis response and other special situations will not exceed the Department’s capacity to respond.</w:t>
      </w:r>
    </w:p>
    <w:p w14:paraId="052727BC" w14:textId="28CA8951" w:rsidR="00617976" w:rsidRPr="00067F51" w:rsidRDefault="008A746A"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29B.7</w:t>
      </w:r>
      <w:r w:rsidR="00617976" w:rsidRPr="00067F51">
        <w:tab/>
        <w:t>The Department integrates a gender perspective into its operational activities, deliverables and results, as appropriate. For example, activities will include camp design methodologies, improvements in the area of women’s health, staffing initiatives such as the senior women talent pipeline, and advice to field entities, upon request, to enable them to meet targets related to gender parity. In order to encourage a more equitable approach to the Organization’s supply chain, the Department will continue to strengthen outreach and training for vendors, including women-owned businesses.</w:t>
      </w:r>
    </w:p>
    <w:p w14:paraId="18104F4F" w14:textId="7D02A7E3" w:rsidR="00617976" w:rsidRPr="00067F51" w:rsidRDefault="008A746A"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29B.8</w:t>
      </w:r>
      <w:r w:rsidR="00617976" w:rsidRPr="00067F51">
        <w:tab/>
        <w:t>In line with the United Nations Disability Inclusion Strategy, the Department will support efforts to improve accessibility for persons with disabilities to the United Nations premises, to enable their full, meaningful and effective participation in the work of the United Nations, as outlined in result 3 under subprogramme 4. In addition, the Department will enhance accessibility for persons with disabilities to its training materials developed under subprogramme 1 component 2, and will further integrate disability inclusion across its global procurement activities, including through targeted outreach to disability-inclusive vendors under subprogramme 2, component 1.</w:t>
      </w:r>
    </w:p>
    <w:p w14:paraId="44BF4E8F" w14:textId="77777777" w:rsidR="00617976" w:rsidRPr="00067F51" w:rsidRDefault="00617976" w:rsidP="008A74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55AEE7" w14:textId="77777777" w:rsidR="008A746A" w:rsidRPr="00067F51" w:rsidRDefault="008A746A" w:rsidP="008A74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88C4D6" w14:textId="1F7C1CC0" w:rsidR="00617976" w:rsidRPr="00067F51" w:rsidRDefault="008A746A" w:rsidP="008A746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r>
      <w:r w:rsidR="00617976" w:rsidRPr="00067F51">
        <w:t>Adjustments arising from the UN80 Initiative</w:t>
      </w:r>
    </w:p>
    <w:p w14:paraId="1AF44499" w14:textId="77777777" w:rsidR="00617976" w:rsidRPr="00067F51" w:rsidRDefault="00617976" w:rsidP="008A74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D3E9CA" w14:textId="77777777" w:rsidR="008A746A" w:rsidRPr="00067F51" w:rsidRDefault="008A746A" w:rsidP="008A74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F868FE" w14:textId="606C6B97" w:rsidR="00617976" w:rsidRPr="00067F51" w:rsidRDefault="008A746A"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29B.9</w:t>
      </w:r>
      <w:r w:rsidR="00617976" w:rsidRPr="00067F51">
        <w:tab/>
        <w:t>The proposed programme plan for 2027 reflects changes arising from the UN80 Initiative. In particular, the tables of deliverables reflect updated planned deliverables for 2026, in line with the approved programme budget for 2026. In addition, as outlined under paragraph 29B.2, the Department is leading the development and implementation of the common administrative platform in New York and supporting the implementation and/or establishment of common administrative platforms in other locations. These changes have also affected the targets for result 2 under subprogramme 3. Furthermore, payroll operations have been centralized into one team located in three global centres hosted at Headquarters in New York, the Regional Service Centre in Entebbe, Uganda, and the United Nations Office at Nairobi and reporting to the Department, as reflected in the updated strategy of subprogramme 4. Serving approximately 55,000 personnel, this consolidation of payroll functions will enhance internal controls, standardize processes and provide greater consistency and accountability in payroll services.</w:t>
      </w:r>
    </w:p>
    <w:p w14:paraId="64F66F91" w14:textId="7C6F5359" w:rsidR="00617976" w:rsidRPr="00067F51" w:rsidRDefault="008A746A"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29B.10</w:t>
      </w:r>
      <w:r w:rsidR="00617976" w:rsidRPr="00067F51">
        <w:tab/>
        <w:t>Required adjustments to the Department’s programme of work have also been implemented. Some changes enable greater efficiency and resilience, while others reflect efforts to maintain core functions. For example, the number of operational and language learning initiatives will not be further expanded, as reflected under result 2 under subprogramme 1, component 2. In the area of healthcare management, the implementation of healthcare quality and patient safety standards will follow a risk-based approach, with an initial emphasis on level 2+ hospital facilities where clinical complexity and patient safety risk are highest, as reflected in the updated strategy of subprogramme 1, component 3. The completion of facilities and commercial services requests will be scaled down, as reflected in the table of deliverables of subprogramme 4.</w:t>
      </w:r>
    </w:p>
    <w:p w14:paraId="0473A6E6" w14:textId="1D4293B8" w:rsidR="00617976" w:rsidRPr="00067F51" w:rsidRDefault="008A746A" w:rsidP="008A74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29B.11</w:t>
      </w:r>
      <w:r w:rsidR="00617976" w:rsidRPr="00067F51">
        <w:tab/>
        <w:t xml:space="preserve">The Department will be guided by any future decisions taken in the context of the UN80 Initiative, in accordance with the applicable rules and procedures, including decisions, resolutions and established practice of the competent intergovernmental organs. This includes, among others, any decisions concerning proposals to further consolidate operational support services. </w:t>
      </w:r>
    </w:p>
    <w:p w14:paraId="1520F3FD" w14:textId="77777777" w:rsidR="00617976" w:rsidRPr="00067F51" w:rsidRDefault="00617976" w:rsidP="008A74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B12007" w14:textId="77777777" w:rsidR="008A746A" w:rsidRPr="00067F51" w:rsidRDefault="008A746A" w:rsidP="008A74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3CFB9D" w14:textId="77777777" w:rsidR="00617976" w:rsidRPr="00067F51" w:rsidRDefault="00617976" w:rsidP="008A746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Legislative mandates</w:t>
      </w:r>
    </w:p>
    <w:p w14:paraId="3A8D938C" w14:textId="77777777" w:rsidR="00617976" w:rsidRPr="00067F51" w:rsidRDefault="00617976" w:rsidP="008A74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148D05" w14:textId="77777777" w:rsidR="008A746A" w:rsidRPr="00067F51" w:rsidRDefault="008A746A" w:rsidP="008A74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622FB5" w14:textId="031DA943" w:rsidR="00617976" w:rsidRDefault="008A746A"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29B.12</w:t>
      </w:r>
      <w:r w:rsidR="00617976" w:rsidRPr="00067F51">
        <w:tab/>
        <w:t>The list below, which was reviewed in the preparation of the proposed programme budget, provides all mandates entrusted to the programme.</w:t>
      </w:r>
    </w:p>
    <w:p w14:paraId="0F1EFE22" w14:textId="77777777" w:rsidR="005C4A09" w:rsidRDefault="005C4A09" w:rsidP="00712C58">
      <w:pPr>
        <w:pStyle w:val="SingleTxt"/>
        <w:spacing w:after="0" w:line="120" w:lineRule="exact"/>
        <w:rPr>
          <w:sz w:val="10"/>
        </w:rPr>
      </w:pPr>
    </w:p>
    <w:p w14:paraId="626BAA35" w14:textId="77777777" w:rsidR="00712C58" w:rsidRPr="00712C58" w:rsidRDefault="00712C58" w:rsidP="00712C58">
      <w:pPr>
        <w:pStyle w:val="SingleTxt"/>
        <w:spacing w:after="0" w:line="120" w:lineRule="exact"/>
        <w:rPr>
          <w:sz w:val="10"/>
        </w:rPr>
      </w:pPr>
    </w:p>
    <w:p w14:paraId="4A9364E9" w14:textId="77777777" w:rsidR="00617976" w:rsidRPr="00067F51" w:rsidRDefault="00617976" w:rsidP="005C4A0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General Assembly resolutions</w:t>
      </w:r>
    </w:p>
    <w:p w14:paraId="13931DA8" w14:textId="77777777" w:rsidR="00617976" w:rsidRPr="00067F51" w:rsidRDefault="00617976" w:rsidP="005C4A0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487FF8" w14:textId="77777777" w:rsidR="00CB7034" w:rsidRPr="00067F51" w:rsidRDefault="00CB7034" w:rsidP="005C4A0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CB7034" w:rsidRPr="00067F51" w:rsidSect="002706F5">
          <w:headerReference w:type="even" r:id="rId27"/>
          <w:headerReference w:type="default" r:id="rId28"/>
          <w:footerReference w:type="default" r:id="rId29"/>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A1BC3" w:rsidRPr="00067F51" w14:paraId="1B60FF58" w14:textId="77777777" w:rsidTr="004A1BC3">
        <w:tc>
          <w:tcPr>
            <w:tcW w:w="1465" w:type="pct"/>
          </w:tcPr>
          <w:p w14:paraId="00614057" w14:textId="6518B588" w:rsidR="004A1BC3" w:rsidRPr="00067F51" w:rsidRDefault="004A1BC3" w:rsidP="005C4A09">
            <w:pPr>
              <w:keepNext/>
              <w:keepLines/>
              <w:tabs>
                <w:tab w:val="left" w:pos="288"/>
                <w:tab w:val="left" w:pos="576"/>
                <w:tab w:val="left" w:pos="864"/>
                <w:tab w:val="left" w:pos="1152"/>
              </w:tabs>
              <w:spacing w:before="40" w:after="40" w:line="200" w:lineRule="exact"/>
              <w:rPr>
                <w:spacing w:val="0"/>
                <w:w w:val="100"/>
                <w:sz w:val="17"/>
              </w:rPr>
            </w:pPr>
            <w:hyperlink r:id="rId30" w:history="1">
              <w:r w:rsidRPr="00067F51">
                <w:rPr>
                  <w:rStyle w:val="Hyperlink"/>
                  <w:spacing w:val="0"/>
                  <w:w w:val="100"/>
                  <w:sz w:val="17"/>
                </w:rPr>
                <w:t>72/266</w:t>
              </w:r>
            </w:hyperlink>
            <w:r w:rsidRPr="00067F51">
              <w:rPr>
                <w:spacing w:val="0"/>
                <w:w w:val="100"/>
                <w:sz w:val="17"/>
              </w:rPr>
              <w:t xml:space="preserve"> A; </w:t>
            </w:r>
            <w:hyperlink r:id="rId31" w:history="1">
              <w:r w:rsidRPr="00067F51">
                <w:rPr>
                  <w:rStyle w:val="Hyperlink"/>
                  <w:spacing w:val="0"/>
                  <w:w w:val="100"/>
                  <w:sz w:val="17"/>
                </w:rPr>
                <w:t>72/266</w:t>
              </w:r>
            </w:hyperlink>
            <w:r w:rsidRPr="00067F51">
              <w:rPr>
                <w:spacing w:val="0"/>
                <w:w w:val="100"/>
                <w:sz w:val="17"/>
              </w:rPr>
              <w:t xml:space="preserve"> B; </w:t>
            </w:r>
            <w:hyperlink r:id="rId32" w:history="1">
              <w:r w:rsidRPr="00067F51">
                <w:rPr>
                  <w:rStyle w:val="Hyperlink"/>
                  <w:spacing w:val="0"/>
                  <w:w w:val="100"/>
                  <w:sz w:val="17"/>
                </w:rPr>
                <w:t>73/281</w:t>
              </w:r>
            </w:hyperlink>
            <w:r w:rsidRPr="00067F51">
              <w:rPr>
                <w:spacing w:val="0"/>
                <w:w w:val="100"/>
                <w:sz w:val="17"/>
              </w:rPr>
              <w:t xml:space="preserve">; </w:t>
            </w:r>
            <w:hyperlink r:id="rId33" w:history="1">
              <w:r w:rsidRPr="00067F51">
                <w:rPr>
                  <w:rStyle w:val="Hyperlink"/>
                  <w:spacing w:val="0"/>
                  <w:w w:val="100"/>
                  <w:sz w:val="17"/>
                </w:rPr>
                <w:t>77/267</w:t>
              </w:r>
            </w:hyperlink>
          </w:p>
        </w:tc>
        <w:tc>
          <w:tcPr>
            <w:tcW w:w="3535" w:type="pct"/>
          </w:tcPr>
          <w:p w14:paraId="2DEDEB1A" w14:textId="77777777" w:rsidR="004A1BC3" w:rsidRPr="00067F51" w:rsidRDefault="004A1BC3" w:rsidP="005C4A09">
            <w:pPr>
              <w:keepNext/>
              <w:keepLines/>
              <w:tabs>
                <w:tab w:val="left" w:pos="288"/>
                <w:tab w:val="left" w:pos="576"/>
                <w:tab w:val="left" w:pos="864"/>
                <w:tab w:val="left" w:pos="1152"/>
              </w:tabs>
              <w:spacing w:before="40" w:after="40" w:line="200" w:lineRule="exact"/>
              <w:ind w:left="86" w:right="43"/>
              <w:rPr>
                <w:sz w:val="17"/>
              </w:rPr>
            </w:pPr>
            <w:r w:rsidRPr="00067F51">
              <w:rPr>
                <w:sz w:val="17"/>
              </w:rPr>
              <w:t>Shifting the management paradigm in the United Nations</w:t>
            </w:r>
          </w:p>
        </w:tc>
      </w:tr>
      <w:tr w:rsidR="004A1BC3" w:rsidRPr="00067F51" w14:paraId="0398E24B" w14:textId="77777777" w:rsidTr="004A1BC3">
        <w:tc>
          <w:tcPr>
            <w:tcW w:w="1465" w:type="pct"/>
          </w:tcPr>
          <w:p w14:paraId="73308BFD" w14:textId="0E61E985" w:rsidR="004A1BC3" w:rsidRPr="00067F51" w:rsidRDefault="004A1BC3" w:rsidP="00AA46A8">
            <w:pPr>
              <w:tabs>
                <w:tab w:val="left" w:pos="288"/>
                <w:tab w:val="left" w:pos="576"/>
                <w:tab w:val="left" w:pos="864"/>
                <w:tab w:val="left" w:pos="1152"/>
              </w:tabs>
              <w:spacing w:before="40" w:after="40" w:line="200" w:lineRule="exact"/>
              <w:ind w:right="43"/>
              <w:rPr>
                <w:sz w:val="17"/>
              </w:rPr>
            </w:pPr>
            <w:hyperlink r:id="rId34" w:history="1">
              <w:r w:rsidRPr="00067F51">
                <w:rPr>
                  <w:rStyle w:val="Hyperlink"/>
                  <w:sz w:val="17"/>
                </w:rPr>
                <w:t>76/274</w:t>
              </w:r>
            </w:hyperlink>
          </w:p>
        </w:tc>
        <w:tc>
          <w:tcPr>
            <w:tcW w:w="3535" w:type="pct"/>
          </w:tcPr>
          <w:p w14:paraId="28774B84" w14:textId="77777777" w:rsidR="004A1BC3" w:rsidRPr="00067F51" w:rsidRDefault="004A1BC3" w:rsidP="00AA46A8">
            <w:pPr>
              <w:tabs>
                <w:tab w:val="left" w:pos="288"/>
                <w:tab w:val="left" w:pos="576"/>
                <w:tab w:val="left" w:pos="864"/>
                <w:tab w:val="left" w:pos="1152"/>
              </w:tabs>
              <w:spacing w:before="40" w:after="40" w:line="200" w:lineRule="exact"/>
              <w:ind w:left="86" w:right="43"/>
              <w:rPr>
                <w:sz w:val="17"/>
              </w:rPr>
            </w:pPr>
            <w:r w:rsidRPr="00067F51">
              <w:rPr>
                <w:sz w:val="17"/>
              </w:rPr>
              <w:t>Cross-cutting issues</w:t>
            </w:r>
          </w:p>
        </w:tc>
      </w:tr>
      <w:tr w:rsidR="004A1BC3" w:rsidRPr="00067F51" w14:paraId="650F7B9E" w14:textId="77777777" w:rsidTr="004A1BC3">
        <w:tc>
          <w:tcPr>
            <w:tcW w:w="1465" w:type="pct"/>
          </w:tcPr>
          <w:p w14:paraId="1B2E1AD6" w14:textId="37AB789C" w:rsidR="004A1BC3" w:rsidRPr="00067F51" w:rsidRDefault="004A1BC3" w:rsidP="00AA46A8">
            <w:pPr>
              <w:tabs>
                <w:tab w:val="left" w:pos="288"/>
                <w:tab w:val="left" w:pos="576"/>
                <w:tab w:val="left" w:pos="864"/>
                <w:tab w:val="left" w:pos="1152"/>
              </w:tabs>
              <w:spacing w:before="40" w:after="40" w:line="200" w:lineRule="exact"/>
              <w:ind w:right="43"/>
              <w:rPr>
                <w:sz w:val="17"/>
              </w:rPr>
            </w:pPr>
            <w:hyperlink r:id="rId35" w:history="1">
              <w:r w:rsidRPr="00067F51">
                <w:rPr>
                  <w:rStyle w:val="Hyperlink"/>
                  <w:sz w:val="17"/>
                </w:rPr>
                <w:t>79/1</w:t>
              </w:r>
            </w:hyperlink>
          </w:p>
        </w:tc>
        <w:tc>
          <w:tcPr>
            <w:tcW w:w="3535" w:type="pct"/>
          </w:tcPr>
          <w:p w14:paraId="52C83113" w14:textId="77777777" w:rsidR="004A1BC3" w:rsidRPr="00067F51" w:rsidRDefault="004A1BC3" w:rsidP="00AA46A8">
            <w:pPr>
              <w:tabs>
                <w:tab w:val="left" w:pos="288"/>
                <w:tab w:val="left" w:pos="576"/>
                <w:tab w:val="left" w:pos="864"/>
                <w:tab w:val="left" w:pos="1152"/>
              </w:tabs>
              <w:spacing w:before="40" w:after="40" w:line="200" w:lineRule="exact"/>
              <w:ind w:left="86" w:right="43"/>
              <w:rPr>
                <w:sz w:val="17"/>
              </w:rPr>
            </w:pPr>
            <w:r w:rsidRPr="00067F51">
              <w:rPr>
                <w:sz w:val="17"/>
              </w:rPr>
              <w:t>The Pact for the Future</w:t>
            </w:r>
          </w:p>
        </w:tc>
      </w:tr>
      <w:tr w:rsidR="004A1BC3" w:rsidRPr="00067F51" w14:paraId="677BEF28" w14:textId="77777777" w:rsidTr="004A1BC3">
        <w:tc>
          <w:tcPr>
            <w:tcW w:w="1465" w:type="pct"/>
          </w:tcPr>
          <w:p w14:paraId="1E0654D0" w14:textId="2CCE40E2" w:rsidR="004A1BC3" w:rsidRPr="00067F51" w:rsidRDefault="004A1BC3" w:rsidP="005C4A09">
            <w:pPr>
              <w:tabs>
                <w:tab w:val="left" w:pos="288"/>
                <w:tab w:val="left" w:pos="576"/>
                <w:tab w:val="left" w:pos="864"/>
                <w:tab w:val="left" w:pos="1152"/>
              </w:tabs>
              <w:spacing w:before="40" w:after="40" w:line="190" w:lineRule="exact"/>
              <w:ind w:right="43"/>
              <w:rPr>
                <w:sz w:val="17"/>
              </w:rPr>
            </w:pPr>
            <w:hyperlink r:id="rId36" w:history="1">
              <w:r w:rsidRPr="00067F51">
                <w:rPr>
                  <w:rStyle w:val="Hyperlink"/>
                  <w:sz w:val="17"/>
                </w:rPr>
                <w:t>80/242</w:t>
              </w:r>
            </w:hyperlink>
          </w:p>
        </w:tc>
        <w:tc>
          <w:tcPr>
            <w:tcW w:w="3535" w:type="pct"/>
          </w:tcPr>
          <w:p w14:paraId="73F05F10" w14:textId="3E99A39E" w:rsidR="004A1BC3" w:rsidRPr="00067F51" w:rsidRDefault="004A1BC3" w:rsidP="005C4A09">
            <w:pPr>
              <w:tabs>
                <w:tab w:val="left" w:pos="288"/>
                <w:tab w:val="left" w:pos="576"/>
                <w:tab w:val="left" w:pos="864"/>
                <w:tab w:val="left" w:pos="1152"/>
              </w:tabs>
              <w:spacing w:before="40" w:after="40" w:line="190" w:lineRule="exact"/>
              <w:ind w:left="86" w:right="43"/>
              <w:rPr>
                <w:sz w:val="17"/>
              </w:rPr>
            </w:pPr>
            <w:r w:rsidRPr="00067F51">
              <w:rPr>
                <w:sz w:val="17"/>
              </w:rPr>
              <w:t>Questions relating to the proposed programme budget for 2026</w:t>
            </w:r>
          </w:p>
        </w:tc>
      </w:tr>
      <w:tr w:rsidR="004A1BC3" w:rsidRPr="00067F51" w14:paraId="64A80332" w14:textId="77777777" w:rsidTr="004A1BC3">
        <w:tc>
          <w:tcPr>
            <w:tcW w:w="1465" w:type="pct"/>
          </w:tcPr>
          <w:p w14:paraId="1892C599" w14:textId="1D7DEA7C" w:rsidR="004A1BC3" w:rsidRPr="00067F51" w:rsidRDefault="004A1BC3" w:rsidP="005C4A09">
            <w:pPr>
              <w:tabs>
                <w:tab w:val="left" w:pos="288"/>
                <w:tab w:val="left" w:pos="576"/>
                <w:tab w:val="left" w:pos="864"/>
                <w:tab w:val="left" w:pos="1152"/>
              </w:tabs>
              <w:spacing w:before="40" w:after="40" w:line="190" w:lineRule="exact"/>
              <w:ind w:right="43"/>
              <w:rPr>
                <w:sz w:val="17"/>
              </w:rPr>
            </w:pPr>
            <w:hyperlink r:id="rId37" w:history="1">
              <w:r w:rsidRPr="00067F51">
                <w:rPr>
                  <w:rStyle w:val="Hyperlink"/>
                  <w:sz w:val="17"/>
                </w:rPr>
                <w:t>80/243</w:t>
              </w:r>
            </w:hyperlink>
          </w:p>
        </w:tc>
        <w:tc>
          <w:tcPr>
            <w:tcW w:w="3535" w:type="pct"/>
          </w:tcPr>
          <w:p w14:paraId="51B33FEB" w14:textId="3E46B655" w:rsidR="004A1BC3" w:rsidRPr="00067F51" w:rsidRDefault="004A1BC3" w:rsidP="005C4A09">
            <w:pPr>
              <w:tabs>
                <w:tab w:val="left" w:pos="288"/>
                <w:tab w:val="left" w:pos="576"/>
                <w:tab w:val="left" w:pos="864"/>
                <w:tab w:val="left" w:pos="1152"/>
              </w:tabs>
              <w:spacing w:before="40" w:after="40" w:line="190" w:lineRule="exact"/>
              <w:ind w:left="86" w:right="43"/>
              <w:rPr>
                <w:sz w:val="17"/>
              </w:rPr>
            </w:pPr>
            <w:r w:rsidRPr="00067F51">
              <w:rPr>
                <w:sz w:val="17"/>
              </w:rPr>
              <w:t>Special subjects relating to the proposed programme budget for 2026</w:t>
            </w:r>
          </w:p>
        </w:tc>
      </w:tr>
      <w:tr w:rsidR="004A1BC3" w:rsidRPr="00067F51" w14:paraId="685FD935" w14:textId="77777777" w:rsidTr="005C4A09">
        <w:trPr>
          <w:trHeight w:val="153"/>
        </w:trPr>
        <w:tc>
          <w:tcPr>
            <w:tcW w:w="1465" w:type="pct"/>
          </w:tcPr>
          <w:p w14:paraId="1C8F736D" w14:textId="4EF7BAE7" w:rsidR="004A1BC3" w:rsidRPr="00067F51" w:rsidRDefault="004A1BC3" w:rsidP="005C4A09">
            <w:pPr>
              <w:tabs>
                <w:tab w:val="left" w:pos="288"/>
                <w:tab w:val="left" w:pos="576"/>
                <w:tab w:val="left" w:pos="864"/>
                <w:tab w:val="left" w:pos="1152"/>
              </w:tabs>
              <w:spacing w:before="40" w:after="40" w:line="190" w:lineRule="exact"/>
              <w:ind w:right="43"/>
              <w:rPr>
                <w:sz w:val="17"/>
              </w:rPr>
            </w:pPr>
            <w:hyperlink r:id="rId38" w:history="1">
              <w:r w:rsidRPr="00067F51">
                <w:rPr>
                  <w:rStyle w:val="Hyperlink"/>
                  <w:sz w:val="17"/>
                </w:rPr>
                <w:t>80/244</w:t>
              </w:r>
            </w:hyperlink>
            <w:r w:rsidRPr="00067F51">
              <w:rPr>
                <w:sz w:val="17"/>
              </w:rPr>
              <w:t xml:space="preserve"> A–C</w:t>
            </w:r>
          </w:p>
        </w:tc>
        <w:tc>
          <w:tcPr>
            <w:tcW w:w="3535" w:type="pct"/>
          </w:tcPr>
          <w:p w14:paraId="464BE368" w14:textId="74F9BF19" w:rsidR="004A1BC3" w:rsidRPr="00067F51" w:rsidRDefault="004A1BC3" w:rsidP="005C4A09">
            <w:pPr>
              <w:tabs>
                <w:tab w:val="left" w:pos="288"/>
                <w:tab w:val="left" w:pos="576"/>
                <w:tab w:val="left" w:pos="864"/>
                <w:tab w:val="left" w:pos="1152"/>
              </w:tabs>
              <w:spacing w:before="40" w:after="40" w:line="190" w:lineRule="exact"/>
              <w:ind w:left="86" w:right="43"/>
              <w:rPr>
                <w:sz w:val="17"/>
              </w:rPr>
            </w:pPr>
            <w:r w:rsidRPr="00067F51">
              <w:rPr>
                <w:sz w:val="17"/>
              </w:rPr>
              <w:t>Programme budget for 2026</w:t>
            </w:r>
          </w:p>
        </w:tc>
      </w:tr>
    </w:tbl>
    <w:p w14:paraId="37621DCB" w14:textId="77777777" w:rsidR="00CB7034" w:rsidRPr="00067F51" w:rsidRDefault="00CB7034" w:rsidP="004A1B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CB7034" w:rsidRPr="00067F51" w:rsidSect="00CB7034">
          <w:endnotePr>
            <w:numFmt w:val="decimal"/>
          </w:endnotePr>
          <w:type w:val="continuous"/>
          <w:pgSz w:w="12240" w:h="15840"/>
          <w:pgMar w:top="1440" w:right="1195" w:bottom="1152" w:left="1195" w:header="432" w:footer="504" w:gutter="0"/>
          <w:cols w:num="2" w:space="240"/>
          <w:noEndnote/>
          <w:docGrid w:linePitch="360"/>
        </w:sectPr>
      </w:pPr>
    </w:p>
    <w:p w14:paraId="23F4F614" w14:textId="77777777" w:rsidR="004A1BC3" w:rsidRPr="00067F51" w:rsidRDefault="004A1BC3" w:rsidP="004A1B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0BE88C" w14:textId="77777777" w:rsidR="00617976" w:rsidRPr="00067F51" w:rsidRDefault="00617976" w:rsidP="004A1B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 xml:space="preserve">Subprogramme 2 </w:t>
      </w:r>
    </w:p>
    <w:p w14:paraId="03E511EA" w14:textId="77777777" w:rsidR="00617976" w:rsidRPr="00067F51" w:rsidRDefault="00617976" w:rsidP="004A1B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 xml:space="preserve">Supply chain management </w:t>
      </w:r>
    </w:p>
    <w:p w14:paraId="05ECE353" w14:textId="77777777" w:rsidR="00617976" w:rsidRPr="00067F51" w:rsidRDefault="00617976" w:rsidP="004A1B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D9AC29" w14:textId="77777777" w:rsidR="00617976" w:rsidRPr="00067F51" w:rsidRDefault="00617976" w:rsidP="004A1B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Component 1</w:t>
      </w:r>
    </w:p>
    <w:p w14:paraId="18AE85E7" w14:textId="77777777" w:rsidR="00617976" w:rsidRPr="00067F51" w:rsidRDefault="00617976" w:rsidP="004A1B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Integrated supply chain management</w:t>
      </w:r>
    </w:p>
    <w:p w14:paraId="7A539CB2" w14:textId="77777777" w:rsidR="00617976" w:rsidRPr="00067F51" w:rsidRDefault="00617976" w:rsidP="004A1B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AF5830" w14:textId="14C0DACE" w:rsidR="00617976" w:rsidRPr="00067F51" w:rsidRDefault="00617976" w:rsidP="004A1BC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General Assembly resolution</w:t>
      </w:r>
    </w:p>
    <w:p w14:paraId="05D72FA3" w14:textId="77777777" w:rsidR="00617976" w:rsidRPr="00067F51" w:rsidRDefault="00617976" w:rsidP="004A1B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3038F6" w14:textId="77777777" w:rsidR="004A1BC3" w:rsidRPr="00067F51" w:rsidRDefault="004A1BC3"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4A1BC3" w:rsidRPr="00067F51" w:rsidSect="00CB7034">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A1BC3" w:rsidRPr="00067F51" w14:paraId="571FC2EF" w14:textId="77777777" w:rsidTr="00AA46A8">
        <w:tc>
          <w:tcPr>
            <w:tcW w:w="1450" w:type="pct"/>
          </w:tcPr>
          <w:p w14:paraId="79128622" w14:textId="30D70C4F" w:rsidR="004A1BC3" w:rsidRPr="00067F51" w:rsidRDefault="004A1BC3" w:rsidP="005C4A09">
            <w:pPr>
              <w:tabs>
                <w:tab w:val="left" w:pos="288"/>
                <w:tab w:val="left" w:pos="576"/>
                <w:tab w:val="left" w:pos="864"/>
                <w:tab w:val="left" w:pos="1152"/>
              </w:tabs>
              <w:spacing w:before="40" w:after="40" w:line="190" w:lineRule="exact"/>
              <w:ind w:right="43"/>
              <w:rPr>
                <w:sz w:val="17"/>
              </w:rPr>
            </w:pPr>
            <w:hyperlink r:id="rId39" w:history="1">
              <w:r w:rsidRPr="00067F51">
                <w:rPr>
                  <w:rStyle w:val="Hyperlink"/>
                  <w:sz w:val="17"/>
                </w:rPr>
                <w:t>69/273</w:t>
              </w:r>
            </w:hyperlink>
          </w:p>
        </w:tc>
        <w:tc>
          <w:tcPr>
            <w:tcW w:w="3500" w:type="pct"/>
          </w:tcPr>
          <w:p w14:paraId="56B0C91A" w14:textId="77777777" w:rsidR="004A1BC3" w:rsidRPr="00067F51" w:rsidRDefault="004A1BC3" w:rsidP="005C4A09">
            <w:pPr>
              <w:tabs>
                <w:tab w:val="left" w:pos="288"/>
                <w:tab w:val="left" w:pos="576"/>
                <w:tab w:val="left" w:pos="864"/>
                <w:tab w:val="left" w:pos="1152"/>
              </w:tabs>
              <w:spacing w:before="40" w:after="40" w:line="190" w:lineRule="exact"/>
              <w:ind w:left="86" w:right="43"/>
              <w:rPr>
                <w:sz w:val="17"/>
              </w:rPr>
            </w:pPr>
            <w:r w:rsidRPr="00067F51">
              <w:rPr>
                <w:sz w:val="17"/>
              </w:rPr>
              <w:t>Procurement</w:t>
            </w:r>
          </w:p>
        </w:tc>
      </w:tr>
    </w:tbl>
    <w:p w14:paraId="2B4B3FFB" w14:textId="77777777" w:rsidR="00617976" w:rsidRPr="00067F51" w:rsidRDefault="00617976" w:rsidP="004A1BC3">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12062517" w14:textId="77777777" w:rsidR="004A1BC3" w:rsidRPr="00067F51" w:rsidRDefault="004A1BC3" w:rsidP="004A1B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4A1BC3" w:rsidRPr="00067F51" w:rsidSect="004A1BC3">
          <w:endnotePr>
            <w:numFmt w:val="decimal"/>
          </w:endnotePr>
          <w:type w:val="continuous"/>
          <w:pgSz w:w="12240" w:h="15840"/>
          <w:pgMar w:top="1440" w:right="1195" w:bottom="1152" w:left="1195" w:header="432" w:footer="504" w:gutter="0"/>
          <w:cols w:num="2" w:space="240"/>
          <w:noEndnote/>
          <w:docGrid w:linePitch="360"/>
        </w:sectPr>
      </w:pPr>
    </w:p>
    <w:p w14:paraId="11D7AEFB" w14:textId="77777777" w:rsidR="004A1BC3" w:rsidRPr="00067F51" w:rsidRDefault="004A1BC3" w:rsidP="004A1B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C2DB4A" w14:textId="77777777" w:rsidR="00617976" w:rsidRPr="00067F51" w:rsidRDefault="00617976" w:rsidP="004A1B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Component 2</w:t>
      </w:r>
    </w:p>
    <w:p w14:paraId="46638E68" w14:textId="77777777" w:rsidR="00617976" w:rsidRPr="00067F51" w:rsidRDefault="00617976" w:rsidP="004A1B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Uniformed capabilities support</w:t>
      </w:r>
    </w:p>
    <w:p w14:paraId="745B1487" w14:textId="77777777" w:rsidR="00617976" w:rsidRPr="00067F51" w:rsidRDefault="00617976" w:rsidP="004A1B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2F7CB2" w14:textId="77777777" w:rsidR="00617976" w:rsidRPr="00067F51" w:rsidRDefault="00617976" w:rsidP="004A1BC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General Assembly resolutions</w:t>
      </w:r>
    </w:p>
    <w:p w14:paraId="69CFAA07" w14:textId="77777777" w:rsidR="00617976" w:rsidRPr="00067F51" w:rsidRDefault="00617976" w:rsidP="004A1B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FB7023" w14:textId="77777777" w:rsidR="00B37B4D" w:rsidRPr="00067F51" w:rsidRDefault="00B37B4D"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B37B4D" w:rsidRPr="00067F51" w:rsidSect="004A1BC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37B4D" w:rsidRPr="00067F51" w14:paraId="5DE20E86" w14:textId="77777777" w:rsidTr="00B37B4D">
        <w:tc>
          <w:tcPr>
            <w:tcW w:w="1465" w:type="pct"/>
          </w:tcPr>
          <w:p w14:paraId="2A5EB045" w14:textId="2D1085C4" w:rsidR="00B37B4D" w:rsidRPr="00067F51" w:rsidRDefault="00B37B4D" w:rsidP="005C4A09">
            <w:pPr>
              <w:tabs>
                <w:tab w:val="left" w:pos="288"/>
                <w:tab w:val="left" w:pos="576"/>
                <w:tab w:val="left" w:pos="864"/>
                <w:tab w:val="left" w:pos="1152"/>
              </w:tabs>
              <w:spacing w:before="40" w:after="40" w:line="190" w:lineRule="exact"/>
              <w:ind w:right="43"/>
              <w:rPr>
                <w:sz w:val="17"/>
              </w:rPr>
            </w:pPr>
            <w:hyperlink r:id="rId40" w:history="1">
              <w:r w:rsidRPr="00067F51">
                <w:rPr>
                  <w:rStyle w:val="Hyperlink"/>
                  <w:sz w:val="17"/>
                </w:rPr>
                <w:t>50/222</w:t>
              </w:r>
            </w:hyperlink>
          </w:p>
        </w:tc>
        <w:tc>
          <w:tcPr>
            <w:tcW w:w="3535" w:type="pct"/>
          </w:tcPr>
          <w:p w14:paraId="0D9D12AC" w14:textId="77777777" w:rsidR="00B37B4D" w:rsidRPr="00067F51" w:rsidRDefault="00B37B4D" w:rsidP="005C4A09">
            <w:pPr>
              <w:tabs>
                <w:tab w:val="left" w:pos="288"/>
                <w:tab w:val="left" w:pos="576"/>
                <w:tab w:val="left" w:pos="864"/>
                <w:tab w:val="left" w:pos="1152"/>
              </w:tabs>
              <w:spacing w:before="40" w:after="40" w:line="190" w:lineRule="exact"/>
              <w:ind w:left="86" w:right="43"/>
              <w:rPr>
                <w:sz w:val="17"/>
              </w:rPr>
            </w:pPr>
            <w:r w:rsidRPr="00067F51">
              <w:rPr>
                <w:sz w:val="17"/>
              </w:rPr>
              <w:t>Reform of the procedures for determining reimbursement to Member States for contingent-owned equipment</w:t>
            </w:r>
          </w:p>
        </w:tc>
      </w:tr>
      <w:tr w:rsidR="00B37B4D" w:rsidRPr="00067F51" w14:paraId="5B79ABFE" w14:textId="77777777" w:rsidTr="00B37B4D">
        <w:tc>
          <w:tcPr>
            <w:tcW w:w="1465" w:type="pct"/>
          </w:tcPr>
          <w:p w14:paraId="445413CE" w14:textId="08C32AB0" w:rsidR="00B37B4D" w:rsidRPr="00067F51" w:rsidRDefault="00B37B4D" w:rsidP="005C4A09">
            <w:pPr>
              <w:tabs>
                <w:tab w:val="left" w:pos="288"/>
                <w:tab w:val="left" w:pos="576"/>
                <w:tab w:val="left" w:pos="864"/>
                <w:tab w:val="left" w:pos="1152"/>
              </w:tabs>
              <w:spacing w:before="40" w:after="40" w:line="190" w:lineRule="exact"/>
              <w:ind w:right="43"/>
              <w:rPr>
                <w:sz w:val="17"/>
              </w:rPr>
            </w:pPr>
            <w:hyperlink r:id="rId41" w:history="1">
              <w:r w:rsidRPr="00067F51">
                <w:rPr>
                  <w:rStyle w:val="Hyperlink"/>
                  <w:sz w:val="17"/>
                </w:rPr>
                <w:t>67/261</w:t>
              </w:r>
            </w:hyperlink>
          </w:p>
        </w:tc>
        <w:tc>
          <w:tcPr>
            <w:tcW w:w="3535" w:type="pct"/>
          </w:tcPr>
          <w:p w14:paraId="6888999B" w14:textId="10A9A8D7" w:rsidR="00B37B4D" w:rsidRPr="00067F51" w:rsidRDefault="00B37B4D" w:rsidP="005C4A09">
            <w:pPr>
              <w:tabs>
                <w:tab w:val="left" w:pos="288"/>
                <w:tab w:val="left" w:pos="576"/>
                <w:tab w:val="left" w:pos="864"/>
                <w:tab w:val="left" w:pos="1152"/>
              </w:tabs>
              <w:spacing w:before="40" w:after="40" w:line="190" w:lineRule="exact"/>
              <w:ind w:left="86" w:right="43"/>
              <w:rPr>
                <w:sz w:val="17"/>
              </w:rPr>
            </w:pPr>
            <w:r w:rsidRPr="00067F51">
              <w:rPr>
                <w:sz w:val="17"/>
              </w:rPr>
              <w:t xml:space="preserve">Report of the Senior Advisory Group established pursuant to General Assembly resolution </w:t>
            </w:r>
            <w:hyperlink r:id="rId42" w:history="1">
              <w:r w:rsidRPr="00067F51">
                <w:rPr>
                  <w:rStyle w:val="Hyperlink"/>
                  <w:sz w:val="17"/>
                </w:rPr>
                <w:t>65/289</w:t>
              </w:r>
            </w:hyperlink>
            <w:r w:rsidRPr="00067F51">
              <w:rPr>
                <w:sz w:val="17"/>
              </w:rPr>
              <w:t xml:space="preserve"> to consider rates of reimbursement to troop-contributing countries and other related issues</w:t>
            </w:r>
          </w:p>
        </w:tc>
      </w:tr>
      <w:tr w:rsidR="00B37B4D" w:rsidRPr="00067F51" w14:paraId="5B59210C" w14:textId="77777777" w:rsidTr="00B37B4D">
        <w:tc>
          <w:tcPr>
            <w:tcW w:w="1465" w:type="pct"/>
          </w:tcPr>
          <w:p w14:paraId="65C8238F" w14:textId="556517D9" w:rsidR="00B37B4D" w:rsidRPr="00067F51" w:rsidRDefault="00B37B4D" w:rsidP="005C4A09">
            <w:pPr>
              <w:tabs>
                <w:tab w:val="left" w:pos="288"/>
                <w:tab w:val="left" w:pos="576"/>
                <w:tab w:val="left" w:pos="864"/>
                <w:tab w:val="left" w:pos="1152"/>
              </w:tabs>
              <w:spacing w:before="40" w:after="40" w:line="190" w:lineRule="exact"/>
              <w:ind w:right="43"/>
              <w:rPr>
                <w:sz w:val="17"/>
              </w:rPr>
            </w:pPr>
            <w:hyperlink r:id="rId43" w:history="1">
              <w:r w:rsidRPr="00067F51">
                <w:rPr>
                  <w:rStyle w:val="Hyperlink"/>
                  <w:sz w:val="17"/>
                </w:rPr>
                <w:t>76/275</w:t>
              </w:r>
            </w:hyperlink>
          </w:p>
        </w:tc>
        <w:tc>
          <w:tcPr>
            <w:tcW w:w="3535" w:type="pct"/>
          </w:tcPr>
          <w:p w14:paraId="4A09218E" w14:textId="77777777" w:rsidR="00B37B4D" w:rsidRPr="00067F51" w:rsidRDefault="00B37B4D" w:rsidP="005C4A09">
            <w:pPr>
              <w:tabs>
                <w:tab w:val="left" w:pos="288"/>
                <w:tab w:val="left" w:pos="576"/>
                <w:tab w:val="left" w:pos="864"/>
                <w:tab w:val="left" w:pos="1152"/>
              </w:tabs>
              <w:spacing w:before="40" w:after="40" w:line="190" w:lineRule="exact"/>
              <w:ind w:left="86" w:right="43"/>
              <w:rPr>
                <w:sz w:val="17"/>
              </w:rPr>
            </w:pPr>
            <w:r w:rsidRPr="00067F51">
              <w:rPr>
                <w:sz w:val="17"/>
              </w:rPr>
              <w:t>Post-traumatic stress disorder framework</w:t>
            </w:r>
          </w:p>
        </w:tc>
      </w:tr>
      <w:tr w:rsidR="00B37B4D" w:rsidRPr="00067F51" w14:paraId="61F5F2D3" w14:textId="77777777" w:rsidTr="00B37B4D">
        <w:tc>
          <w:tcPr>
            <w:tcW w:w="1465" w:type="pct"/>
          </w:tcPr>
          <w:p w14:paraId="0555A8BF" w14:textId="114E265D" w:rsidR="00B37B4D" w:rsidRPr="00067F51" w:rsidRDefault="00B37B4D" w:rsidP="00AA46A8">
            <w:pPr>
              <w:tabs>
                <w:tab w:val="left" w:pos="288"/>
                <w:tab w:val="left" w:pos="576"/>
                <w:tab w:val="left" w:pos="864"/>
                <w:tab w:val="left" w:pos="1152"/>
              </w:tabs>
              <w:spacing w:before="40" w:after="40" w:line="200" w:lineRule="exact"/>
              <w:ind w:right="43"/>
              <w:rPr>
                <w:sz w:val="17"/>
              </w:rPr>
            </w:pPr>
            <w:hyperlink r:id="rId44" w:history="1">
              <w:r w:rsidRPr="00067F51">
                <w:rPr>
                  <w:rStyle w:val="Hyperlink"/>
                  <w:sz w:val="17"/>
                </w:rPr>
                <w:t>76/276</w:t>
              </w:r>
            </w:hyperlink>
          </w:p>
        </w:tc>
        <w:tc>
          <w:tcPr>
            <w:tcW w:w="3535" w:type="pct"/>
          </w:tcPr>
          <w:p w14:paraId="423763A1" w14:textId="77777777" w:rsidR="00B37B4D" w:rsidRPr="00067F51" w:rsidRDefault="00B37B4D" w:rsidP="00AA46A8">
            <w:pPr>
              <w:tabs>
                <w:tab w:val="left" w:pos="288"/>
                <w:tab w:val="left" w:pos="576"/>
                <w:tab w:val="left" w:pos="864"/>
                <w:tab w:val="left" w:pos="1152"/>
              </w:tabs>
              <w:spacing w:before="40" w:after="40" w:line="200" w:lineRule="exact"/>
              <w:ind w:left="86" w:right="43"/>
              <w:rPr>
                <w:sz w:val="17"/>
              </w:rPr>
            </w:pPr>
            <w:r w:rsidRPr="00067F51">
              <w:rPr>
                <w:sz w:val="17"/>
              </w:rPr>
              <w:t>Rates of reimbursement to troop- and police-contributing countries</w:t>
            </w:r>
          </w:p>
        </w:tc>
      </w:tr>
      <w:tr w:rsidR="00B37B4D" w:rsidRPr="00067F51" w14:paraId="7EB6D64B" w14:textId="77777777" w:rsidTr="00B37B4D">
        <w:tc>
          <w:tcPr>
            <w:tcW w:w="1465" w:type="pct"/>
          </w:tcPr>
          <w:p w14:paraId="3371729A" w14:textId="090138CB" w:rsidR="00B37B4D" w:rsidRPr="00067F51" w:rsidRDefault="00B37B4D" w:rsidP="00AA46A8">
            <w:pPr>
              <w:tabs>
                <w:tab w:val="left" w:pos="288"/>
                <w:tab w:val="left" w:pos="576"/>
                <w:tab w:val="left" w:pos="864"/>
                <w:tab w:val="left" w:pos="1152"/>
              </w:tabs>
              <w:spacing w:before="40" w:after="40" w:line="200" w:lineRule="exact"/>
              <w:ind w:right="43"/>
              <w:rPr>
                <w:sz w:val="17"/>
              </w:rPr>
            </w:pPr>
            <w:hyperlink r:id="rId45" w:history="1">
              <w:r w:rsidRPr="00067F51">
                <w:rPr>
                  <w:rStyle w:val="Hyperlink"/>
                  <w:sz w:val="17"/>
                </w:rPr>
                <w:t>77/303</w:t>
              </w:r>
            </w:hyperlink>
          </w:p>
        </w:tc>
        <w:tc>
          <w:tcPr>
            <w:tcW w:w="3535" w:type="pct"/>
          </w:tcPr>
          <w:p w14:paraId="224651A4" w14:textId="77777777" w:rsidR="00B37B4D" w:rsidRPr="00067F51" w:rsidRDefault="00B37B4D" w:rsidP="00AA46A8">
            <w:pPr>
              <w:tabs>
                <w:tab w:val="left" w:pos="288"/>
                <w:tab w:val="left" w:pos="576"/>
                <w:tab w:val="left" w:pos="864"/>
                <w:tab w:val="left" w:pos="1152"/>
              </w:tabs>
              <w:spacing w:before="40" w:after="40" w:line="200" w:lineRule="exact"/>
              <w:ind w:left="86" w:right="43"/>
              <w:rPr>
                <w:sz w:val="17"/>
              </w:rPr>
            </w:pPr>
            <w:r w:rsidRPr="00067F51">
              <w:rPr>
                <w:sz w:val="17"/>
              </w:rPr>
              <w:t>Triennial review of the rates and standards for reimbursement to Member States for contingent-owned equipment</w:t>
            </w:r>
          </w:p>
        </w:tc>
      </w:tr>
      <w:tr w:rsidR="00B37B4D" w:rsidRPr="00067F51" w14:paraId="7F31BC68" w14:textId="77777777" w:rsidTr="00B37B4D">
        <w:tc>
          <w:tcPr>
            <w:tcW w:w="1465" w:type="pct"/>
          </w:tcPr>
          <w:p w14:paraId="4747F3A8" w14:textId="6C3A2172" w:rsidR="00B37B4D" w:rsidRPr="00067F51" w:rsidRDefault="00B37B4D" w:rsidP="00B37B4D">
            <w:pPr>
              <w:tabs>
                <w:tab w:val="left" w:pos="288"/>
                <w:tab w:val="left" w:pos="576"/>
                <w:tab w:val="left" w:pos="864"/>
                <w:tab w:val="left" w:pos="1152"/>
              </w:tabs>
              <w:spacing w:before="40" w:after="40" w:line="200" w:lineRule="exact"/>
              <w:ind w:right="43"/>
              <w:rPr>
                <w:sz w:val="17"/>
              </w:rPr>
            </w:pPr>
            <w:hyperlink r:id="rId46" w:history="1">
              <w:r w:rsidRPr="00067F51">
                <w:rPr>
                  <w:rStyle w:val="Hyperlink"/>
                  <w:sz w:val="17"/>
                </w:rPr>
                <w:t>79/298</w:t>
              </w:r>
            </w:hyperlink>
            <w:r w:rsidRPr="00067F51">
              <w:rPr>
                <w:color w:val="0000FF"/>
                <w:sz w:val="17"/>
              </w:rPr>
              <w:t xml:space="preserve">; </w:t>
            </w:r>
            <w:hyperlink r:id="rId47" w:history="1">
              <w:r w:rsidRPr="00067F51">
                <w:rPr>
                  <w:rStyle w:val="Hyperlink"/>
                  <w:sz w:val="17"/>
                </w:rPr>
                <w:t>80/240</w:t>
              </w:r>
            </w:hyperlink>
          </w:p>
        </w:tc>
        <w:tc>
          <w:tcPr>
            <w:tcW w:w="3535" w:type="pct"/>
          </w:tcPr>
          <w:p w14:paraId="2E5B49FA" w14:textId="57A05D3E" w:rsidR="00B37B4D" w:rsidRPr="00067F51" w:rsidRDefault="00B37B4D" w:rsidP="00B37B4D">
            <w:pPr>
              <w:tabs>
                <w:tab w:val="left" w:pos="288"/>
                <w:tab w:val="left" w:pos="576"/>
                <w:tab w:val="left" w:pos="864"/>
                <w:tab w:val="left" w:pos="1152"/>
              </w:tabs>
              <w:spacing w:before="40" w:after="40" w:line="200" w:lineRule="exact"/>
              <w:ind w:left="86" w:right="43"/>
              <w:rPr>
                <w:sz w:val="17"/>
              </w:rPr>
            </w:pPr>
            <w:r w:rsidRPr="00067F51">
              <w:rPr>
                <w:sz w:val="17"/>
              </w:rPr>
              <w:t>Support account for peacekeeping operations</w:t>
            </w:r>
          </w:p>
        </w:tc>
      </w:tr>
    </w:tbl>
    <w:p w14:paraId="5EBAC7ED" w14:textId="77777777" w:rsidR="00617976" w:rsidRPr="00067F51" w:rsidRDefault="00617976" w:rsidP="00B37B4D">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0809CA0E" w14:textId="77777777" w:rsidR="00B37B4D" w:rsidRPr="00067F51" w:rsidRDefault="00B37B4D" w:rsidP="00B37B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B37B4D" w:rsidRPr="00067F51" w:rsidSect="00B37B4D">
          <w:endnotePr>
            <w:numFmt w:val="decimal"/>
          </w:endnotePr>
          <w:type w:val="continuous"/>
          <w:pgSz w:w="12240" w:h="15840"/>
          <w:pgMar w:top="1440" w:right="1195" w:bottom="1152" w:left="1195" w:header="432" w:footer="504" w:gutter="0"/>
          <w:cols w:num="2" w:space="240"/>
          <w:noEndnote/>
          <w:docGrid w:linePitch="360"/>
        </w:sectPr>
      </w:pPr>
    </w:p>
    <w:p w14:paraId="520403F4" w14:textId="77777777" w:rsidR="00B37B4D" w:rsidRPr="00067F51" w:rsidRDefault="00B37B4D" w:rsidP="00B37B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CC06DD" w14:textId="77777777" w:rsidR="00617976" w:rsidRPr="00067F51" w:rsidRDefault="00617976" w:rsidP="00B37B4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Subprogramme 3</w:t>
      </w:r>
    </w:p>
    <w:p w14:paraId="1B303D6E" w14:textId="77777777" w:rsidR="00617976" w:rsidRPr="00067F51" w:rsidRDefault="00617976" w:rsidP="00B37B4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Special activities</w:t>
      </w:r>
    </w:p>
    <w:p w14:paraId="24B16314" w14:textId="77777777" w:rsidR="00617976" w:rsidRPr="00067F51" w:rsidRDefault="00617976" w:rsidP="00B37B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32BFFF" w14:textId="1CC3AC4D" w:rsidR="00617976" w:rsidRPr="00067F51" w:rsidRDefault="00617976" w:rsidP="00B37B4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t>Security Council resolution</w:t>
      </w:r>
      <w:r w:rsidR="00B72E65">
        <w:t>s</w:t>
      </w:r>
    </w:p>
    <w:p w14:paraId="69FC6949" w14:textId="77777777" w:rsidR="00617976" w:rsidRPr="00067F51" w:rsidRDefault="00617976" w:rsidP="00B37B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8A5EC3" w14:textId="77777777" w:rsidR="00B37B4D" w:rsidRPr="00067F51" w:rsidRDefault="00B37B4D"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B37B4D" w:rsidRPr="00067F51" w:rsidSect="00B37B4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37B4D" w:rsidRPr="00067F51" w14:paraId="2A810D76" w14:textId="77777777" w:rsidTr="00AA46A8">
        <w:tc>
          <w:tcPr>
            <w:tcW w:w="1450" w:type="pct"/>
            <w:tcBorders>
              <w:top w:val="nil"/>
              <w:bottom w:val="nil"/>
            </w:tcBorders>
          </w:tcPr>
          <w:p w14:paraId="03331E63" w14:textId="6ABEBC5B" w:rsidR="00B37B4D" w:rsidRPr="00067F51" w:rsidRDefault="00B37B4D" w:rsidP="005C4A09">
            <w:pPr>
              <w:tabs>
                <w:tab w:val="left" w:pos="288"/>
                <w:tab w:val="left" w:pos="576"/>
                <w:tab w:val="left" w:pos="864"/>
                <w:tab w:val="left" w:pos="1152"/>
              </w:tabs>
              <w:spacing w:before="40" w:after="40" w:line="190" w:lineRule="exact"/>
              <w:ind w:right="43"/>
              <w:rPr>
                <w:sz w:val="17"/>
              </w:rPr>
            </w:pPr>
            <w:hyperlink r:id="rId48" w:history="1">
              <w:r w:rsidRPr="00067F51">
                <w:rPr>
                  <w:rStyle w:val="Hyperlink"/>
                  <w:sz w:val="17"/>
                </w:rPr>
                <w:t>2719 (2023)</w:t>
              </w:r>
            </w:hyperlink>
            <w:r w:rsidRPr="00067F51">
              <w:rPr>
                <w:sz w:val="17"/>
              </w:rPr>
              <w:t xml:space="preserve"> </w:t>
            </w:r>
          </w:p>
        </w:tc>
        <w:tc>
          <w:tcPr>
            <w:tcW w:w="3500" w:type="pct"/>
            <w:tcBorders>
              <w:top w:val="nil"/>
              <w:bottom w:val="nil"/>
            </w:tcBorders>
          </w:tcPr>
          <w:p w14:paraId="5B216087" w14:textId="77777777" w:rsidR="00B37B4D" w:rsidRPr="00067F51" w:rsidRDefault="00B37B4D" w:rsidP="005C4A09">
            <w:pPr>
              <w:tabs>
                <w:tab w:val="left" w:pos="288"/>
                <w:tab w:val="left" w:pos="576"/>
                <w:tab w:val="left" w:pos="864"/>
                <w:tab w:val="left" w:pos="1152"/>
              </w:tabs>
              <w:spacing w:before="40" w:after="40" w:line="190" w:lineRule="exact"/>
              <w:ind w:left="86" w:right="43"/>
              <w:rPr>
                <w:sz w:val="17"/>
              </w:rPr>
            </w:pPr>
          </w:p>
        </w:tc>
      </w:tr>
      <w:tr w:rsidR="00B37B4D" w:rsidRPr="00067F51" w14:paraId="3A2314D0" w14:textId="77777777" w:rsidTr="00AA46A8">
        <w:tc>
          <w:tcPr>
            <w:tcW w:w="1450" w:type="pct"/>
            <w:tcBorders>
              <w:top w:val="nil"/>
              <w:bottom w:val="nil"/>
            </w:tcBorders>
          </w:tcPr>
          <w:p w14:paraId="52248CC6" w14:textId="4AD76248" w:rsidR="00B37B4D" w:rsidRPr="00067F51" w:rsidRDefault="00B37B4D" w:rsidP="005C4A09">
            <w:pPr>
              <w:tabs>
                <w:tab w:val="left" w:pos="288"/>
                <w:tab w:val="left" w:pos="576"/>
                <w:tab w:val="left" w:pos="864"/>
                <w:tab w:val="left" w:pos="1152"/>
              </w:tabs>
              <w:spacing w:before="40" w:after="40" w:line="190" w:lineRule="exact"/>
              <w:ind w:right="43"/>
              <w:rPr>
                <w:sz w:val="17"/>
                <w:szCs w:val="17"/>
              </w:rPr>
            </w:pPr>
            <w:hyperlink r:id="rId49" w:history="1">
              <w:r w:rsidRPr="00067F51">
                <w:rPr>
                  <w:rStyle w:val="Hyperlink"/>
                  <w:sz w:val="17"/>
                  <w:szCs w:val="17"/>
                </w:rPr>
                <w:t>2793 (2025)</w:t>
              </w:r>
            </w:hyperlink>
          </w:p>
        </w:tc>
        <w:tc>
          <w:tcPr>
            <w:tcW w:w="3500" w:type="pct"/>
            <w:tcBorders>
              <w:top w:val="nil"/>
              <w:bottom w:val="nil"/>
            </w:tcBorders>
          </w:tcPr>
          <w:p w14:paraId="5F3973FA" w14:textId="77777777" w:rsidR="00B37B4D" w:rsidRPr="00067F51" w:rsidRDefault="00B37B4D" w:rsidP="005C4A09">
            <w:pPr>
              <w:tabs>
                <w:tab w:val="left" w:pos="288"/>
                <w:tab w:val="left" w:pos="576"/>
                <w:tab w:val="left" w:pos="864"/>
                <w:tab w:val="left" w:pos="1152"/>
              </w:tabs>
              <w:spacing w:before="40" w:after="40" w:line="190" w:lineRule="exact"/>
              <w:ind w:left="86" w:right="43"/>
              <w:rPr>
                <w:sz w:val="17"/>
              </w:rPr>
            </w:pPr>
          </w:p>
        </w:tc>
      </w:tr>
    </w:tbl>
    <w:p w14:paraId="1B620847" w14:textId="77777777" w:rsidR="00B37B4D" w:rsidRPr="00067F51" w:rsidRDefault="00B37B4D" w:rsidP="00B37B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B37B4D" w:rsidRPr="00067F51" w:rsidSect="00B37B4D">
          <w:endnotePr>
            <w:numFmt w:val="decimal"/>
          </w:endnotePr>
          <w:type w:val="continuous"/>
          <w:pgSz w:w="12240" w:h="15840"/>
          <w:pgMar w:top="1440" w:right="1195" w:bottom="1152" w:left="1195" w:header="432" w:footer="504" w:gutter="0"/>
          <w:cols w:num="2" w:space="240"/>
          <w:noEndnote/>
          <w:docGrid w:linePitch="360"/>
        </w:sectPr>
      </w:pPr>
    </w:p>
    <w:p w14:paraId="72136FC8" w14:textId="77777777" w:rsidR="00B37B4D" w:rsidRPr="00067F51" w:rsidRDefault="00B37B4D"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1377492" w14:textId="77777777" w:rsidR="00B37B4D" w:rsidRPr="00067F51" w:rsidRDefault="00B37B4D"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bookmarkStart w:id="3" w:name="BeginPage"/>
    </w:p>
    <w:p w14:paraId="1918BA2A" w14:textId="77777777" w:rsidR="00B37B4D" w:rsidRPr="00067F51" w:rsidRDefault="00B37B4D"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bookmarkEnd w:id="3"/>
    <w:p w14:paraId="01EC8698" w14:textId="77777777" w:rsidR="00617976" w:rsidRPr="00067F51" w:rsidRDefault="00617976" w:rsidP="00B37B4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Deliverables</w:t>
      </w:r>
    </w:p>
    <w:p w14:paraId="69F42D0A" w14:textId="77777777" w:rsidR="00617976" w:rsidRPr="00067F51" w:rsidRDefault="00617976"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01C9792" w14:textId="77777777" w:rsidR="00B37B4D" w:rsidRPr="00067F51" w:rsidRDefault="00B37B4D"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B55FF4C" w14:textId="1789E6AD" w:rsidR="00617976" w:rsidRPr="00067F51" w:rsidRDefault="00B37B4D"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29B.13</w:t>
      </w:r>
      <w:r w:rsidR="00617976" w:rsidRPr="00067F51">
        <w:tab/>
        <w:t>Table 29B.1 lists all cross-cutting deliverables of the programme.</w:t>
      </w:r>
    </w:p>
    <w:p w14:paraId="4D2FBB22" w14:textId="77777777" w:rsidR="00617976" w:rsidRPr="00067F51" w:rsidRDefault="00617976" w:rsidP="00B37B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F3B09D" w14:textId="77777777" w:rsidR="00617976" w:rsidRPr="00067F51" w:rsidRDefault="00617976" w:rsidP="00B37B4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67F51">
        <w:rPr>
          <w:b w:val="0"/>
          <w:bCs/>
        </w:rPr>
        <w:t xml:space="preserve">Table 29B.1 </w:t>
      </w:r>
    </w:p>
    <w:p w14:paraId="37CB70DF" w14:textId="77777777" w:rsidR="00617976" w:rsidRPr="00067F51" w:rsidRDefault="00617976" w:rsidP="00B37B4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Cross-cutting deliverables for the period 2025–2027, by category and subcategory</w:t>
      </w:r>
    </w:p>
    <w:p w14:paraId="6693519B" w14:textId="77777777" w:rsidR="00B37B4D" w:rsidRPr="00067F51" w:rsidRDefault="00B37B4D"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2070DA8" w14:textId="77777777" w:rsidR="00B37B4D" w:rsidRPr="00067F51" w:rsidRDefault="00B37B4D"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30"/>
        <w:gridCol w:w="730"/>
        <w:gridCol w:w="730"/>
        <w:gridCol w:w="730"/>
        <w:gridCol w:w="730"/>
      </w:tblGrid>
      <w:tr w:rsidR="00E658B2" w:rsidRPr="00067F51" w14:paraId="65993BA9" w14:textId="77777777" w:rsidTr="00AA46A8">
        <w:trPr>
          <w:tblHeader/>
        </w:trPr>
        <w:tc>
          <w:tcPr>
            <w:tcW w:w="6930" w:type="dxa"/>
            <w:tcBorders>
              <w:top w:val="single" w:sz="4" w:space="0" w:color="auto"/>
              <w:left w:val="nil"/>
              <w:bottom w:val="single" w:sz="12" w:space="0" w:color="auto"/>
              <w:right w:val="nil"/>
            </w:tcBorders>
            <w:vAlign w:val="bottom"/>
            <w:hideMark/>
          </w:tcPr>
          <w:p w14:paraId="418C3053" w14:textId="77777777" w:rsidR="00E658B2" w:rsidRPr="00067F51" w:rsidRDefault="00E658B2" w:rsidP="00AA46A8">
            <w:pPr>
              <w:keepNext/>
              <w:keepLines/>
              <w:spacing w:before="81" w:after="81" w:line="160" w:lineRule="exact"/>
              <w:ind w:right="40"/>
              <w:jc w:val="both"/>
              <w:rPr>
                <w:rFonts w:eastAsia="Calibri"/>
                <w:i/>
                <w:sz w:val="14"/>
              </w:rPr>
            </w:pPr>
            <w:r w:rsidRPr="00067F51">
              <w:rPr>
                <w:rFonts w:eastAsia="Calibri"/>
                <w:i/>
                <w:sz w:val="14"/>
              </w:rPr>
              <w:t>Category and subcategory</w:t>
            </w:r>
          </w:p>
        </w:tc>
        <w:tc>
          <w:tcPr>
            <w:tcW w:w="730" w:type="dxa"/>
            <w:tcBorders>
              <w:top w:val="single" w:sz="4" w:space="0" w:color="auto"/>
              <w:left w:val="nil"/>
              <w:bottom w:val="single" w:sz="12" w:space="0" w:color="auto"/>
              <w:right w:val="nil"/>
            </w:tcBorders>
            <w:vAlign w:val="bottom"/>
            <w:hideMark/>
          </w:tcPr>
          <w:p w14:paraId="3A26A7A2" w14:textId="427E790E" w:rsidR="00E658B2" w:rsidRPr="00067F51" w:rsidRDefault="00E658B2" w:rsidP="00AA46A8">
            <w:pPr>
              <w:keepNext/>
              <w:keepLines/>
              <w:spacing w:before="81" w:after="81" w:line="160" w:lineRule="exact"/>
              <w:ind w:left="144" w:right="40"/>
              <w:jc w:val="right"/>
              <w:rPr>
                <w:rFonts w:eastAsia="Calibri"/>
                <w:i/>
                <w:sz w:val="14"/>
              </w:rPr>
            </w:pPr>
            <w:r w:rsidRPr="00067F51">
              <w:rPr>
                <w:rFonts w:eastAsia="Calibri"/>
                <w:i/>
                <w:sz w:val="14"/>
              </w:rPr>
              <w:t>2025 planned</w:t>
            </w:r>
          </w:p>
        </w:tc>
        <w:tc>
          <w:tcPr>
            <w:tcW w:w="730" w:type="dxa"/>
            <w:tcBorders>
              <w:top w:val="single" w:sz="4" w:space="0" w:color="auto"/>
              <w:left w:val="nil"/>
              <w:bottom w:val="single" w:sz="12" w:space="0" w:color="auto"/>
              <w:right w:val="nil"/>
            </w:tcBorders>
            <w:vAlign w:val="bottom"/>
          </w:tcPr>
          <w:p w14:paraId="77F9D6A1" w14:textId="56B18E34" w:rsidR="00E658B2" w:rsidRPr="00067F51" w:rsidRDefault="00E658B2" w:rsidP="00AA46A8">
            <w:pPr>
              <w:keepNext/>
              <w:keepLines/>
              <w:spacing w:before="81" w:after="81" w:line="160" w:lineRule="exact"/>
              <w:ind w:left="144" w:right="40"/>
              <w:jc w:val="right"/>
              <w:rPr>
                <w:rFonts w:eastAsia="Calibri"/>
                <w:i/>
                <w:sz w:val="14"/>
              </w:rPr>
            </w:pPr>
            <w:r w:rsidRPr="00067F51">
              <w:rPr>
                <w:rFonts w:eastAsia="Calibri"/>
                <w:i/>
                <w:sz w:val="14"/>
              </w:rPr>
              <w:t>2025 actual</w:t>
            </w:r>
          </w:p>
        </w:tc>
        <w:tc>
          <w:tcPr>
            <w:tcW w:w="730" w:type="dxa"/>
            <w:tcBorders>
              <w:top w:val="single" w:sz="4" w:space="0" w:color="auto"/>
              <w:left w:val="nil"/>
              <w:bottom w:val="single" w:sz="12" w:space="0" w:color="auto"/>
              <w:right w:val="nil"/>
            </w:tcBorders>
            <w:vAlign w:val="bottom"/>
            <w:hideMark/>
          </w:tcPr>
          <w:p w14:paraId="46ABC417" w14:textId="1DF96A2F" w:rsidR="00E658B2" w:rsidRPr="00067F51" w:rsidRDefault="00E658B2" w:rsidP="00AA46A8">
            <w:pPr>
              <w:keepNext/>
              <w:keepLines/>
              <w:spacing w:before="81" w:after="81" w:line="160" w:lineRule="exact"/>
              <w:ind w:left="144" w:right="40"/>
              <w:jc w:val="right"/>
              <w:rPr>
                <w:rFonts w:eastAsia="Calibri"/>
                <w:i/>
                <w:sz w:val="14"/>
              </w:rPr>
            </w:pPr>
            <w:r w:rsidRPr="00067F51">
              <w:rPr>
                <w:rFonts w:eastAsia="Calibri"/>
                <w:i/>
                <w:sz w:val="14"/>
              </w:rPr>
              <w:t>2026 planned</w:t>
            </w:r>
          </w:p>
        </w:tc>
        <w:tc>
          <w:tcPr>
            <w:tcW w:w="730" w:type="dxa"/>
            <w:tcBorders>
              <w:top w:val="single" w:sz="4" w:space="0" w:color="auto"/>
              <w:left w:val="nil"/>
              <w:bottom w:val="single" w:sz="12" w:space="0" w:color="auto"/>
              <w:right w:val="nil"/>
            </w:tcBorders>
            <w:vAlign w:val="bottom"/>
          </w:tcPr>
          <w:p w14:paraId="468E8BE2" w14:textId="20F17A66" w:rsidR="00E658B2" w:rsidRPr="00067F51" w:rsidRDefault="00E658B2" w:rsidP="00AA46A8">
            <w:pPr>
              <w:keepNext/>
              <w:keepLines/>
              <w:spacing w:before="81" w:after="81" w:line="160" w:lineRule="exact"/>
              <w:ind w:left="144" w:right="40"/>
              <w:jc w:val="right"/>
              <w:rPr>
                <w:rFonts w:eastAsia="Calibri"/>
                <w:i/>
                <w:sz w:val="14"/>
              </w:rPr>
            </w:pPr>
            <w:r w:rsidRPr="00067F51">
              <w:rPr>
                <w:rFonts w:eastAsia="Calibri"/>
                <w:i/>
                <w:sz w:val="14"/>
              </w:rPr>
              <w:t>2027 planned</w:t>
            </w:r>
          </w:p>
        </w:tc>
      </w:tr>
      <w:tr w:rsidR="00E658B2" w:rsidRPr="00067F51" w14:paraId="75BD7F82" w14:textId="77777777" w:rsidTr="00AA46A8">
        <w:trPr>
          <w:trHeight w:hRule="exact" w:val="115"/>
          <w:tblHeader/>
        </w:trPr>
        <w:tc>
          <w:tcPr>
            <w:tcW w:w="6930" w:type="dxa"/>
            <w:tcBorders>
              <w:top w:val="single" w:sz="12" w:space="0" w:color="auto"/>
              <w:left w:val="nil"/>
              <w:bottom w:val="nil"/>
              <w:right w:val="nil"/>
            </w:tcBorders>
            <w:vAlign w:val="bottom"/>
          </w:tcPr>
          <w:p w14:paraId="4292A513" w14:textId="77777777" w:rsidR="00E658B2" w:rsidRPr="00067F51" w:rsidRDefault="00E658B2" w:rsidP="00AA46A8">
            <w:pPr>
              <w:spacing w:before="40" w:after="40" w:line="210" w:lineRule="exact"/>
              <w:ind w:right="40"/>
              <w:jc w:val="both"/>
              <w:rPr>
                <w:rFonts w:eastAsia="Calibri"/>
                <w:sz w:val="17"/>
              </w:rPr>
            </w:pPr>
          </w:p>
        </w:tc>
        <w:tc>
          <w:tcPr>
            <w:tcW w:w="730" w:type="dxa"/>
            <w:tcBorders>
              <w:top w:val="single" w:sz="12" w:space="0" w:color="auto"/>
              <w:left w:val="nil"/>
              <w:bottom w:val="nil"/>
              <w:right w:val="nil"/>
            </w:tcBorders>
            <w:vAlign w:val="bottom"/>
          </w:tcPr>
          <w:p w14:paraId="0ED3AC36" w14:textId="77777777" w:rsidR="00E658B2" w:rsidRPr="00067F51" w:rsidRDefault="00E658B2" w:rsidP="00AA46A8">
            <w:pPr>
              <w:spacing w:before="40" w:after="40" w:line="210" w:lineRule="exact"/>
              <w:ind w:left="144" w:right="40"/>
              <w:jc w:val="right"/>
              <w:rPr>
                <w:rFonts w:eastAsia="Calibri"/>
                <w:sz w:val="17"/>
              </w:rPr>
            </w:pPr>
          </w:p>
        </w:tc>
        <w:tc>
          <w:tcPr>
            <w:tcW w:w="730" w:type="dxa"/>
            <w:tcBorders>
              <w:top w:val="single" w:sz="12" w:space="0" w:color="auto"/>
              <w:left w:val="nil"/>
              <w:bottom w:val="nil"/>
              <w:right w:val="nil"/>
            </w:tcBorders>
            <w:vAlign w:val="bottom"/>
          </w:tcPr>
          <w:p w14:paraId="69825314" w14:textId="77777777" w:rsidR="00E658B2" w:rsidRPr="00067F51" w:rsidRDefault="00E658B2" w:rsidP="00AA46A8">
            <w:pPr>
              <w:spacing w:before="40" w:after="40" w:line="210" w:lineRule="exact"/>
              <w:ind w:left="144" w:right="40"/>
              <w:jc w:val="right"/>
              <w:rPr>
                <w:rFonts w:eastAsia="Calibri"/>
                <w:sz w:val="17"/>
              </w:rPr>
            </w:pPr>
          </w:p>
        </w:tc>
        <w:tc>
          <w:tcPr>
            <w:tcW w:w="730" w:type="dxa"/>
            <w:tcBorders>
              <w:top w:val="single" w:sz="12" w:space="0" w:color="auto"/>
              <w:left w:val="nil"/>
              <w:bottom w:val="nil"/>
              <w:right w:val="nil"/>
            </w:tcBorders>
            <w:vAlign w:val="bottom"/>
          </w:tcPr>
          <w:p w14:paraId="47BA20B3" w14:textId="77777777" w:rsidR="00E658B2" w:rsidRPr="00067F51" w:rsidRDefault="00E658B2" w:rsidP="00AA46A8">
            <w:pPr>
              <w:spacing w:before="40" w:after="40" w:line="210" w:lineRule="exact"/>
              <w:ind w:left="144" w:right="40"/>
              <w:jc w:val="right"/>
              <w:rPr>
                <w:rFonts w:eastAsia="Calibri"/>
                <w:sz w:val="17"/>
              </w:rPr>
            </w:pPr>
          </w:p>
        </w:tc>
        <w:tc>
          <w:tcPr>
            <w:tcW w:w="730" w:type="dxa"/>
            <w:tcBorders>
              <w:top w:val="single" w:sz="12" w:space="0" w:color="auto"/>
              <w:left w:val="nil"/>
              <w:bottom w:val="nil"/>
              <w:right w:val="nil"/>
            </w:tcBorders>
            <w:vAlign w:val="bottom"/>
          </w:tcPr>
          <w:p w14:paraId="4A854539" w14:textId="77777777" w:rsidR="00E658B2" w:rsidRPr="00067F51" w:rsidRDefault="00E658B2" w:rsidP="00AA46A8">
            <w:pPr>
              <w:spacing w:before="40" w:after="40" w:line="210" w:lineRule="exact"/>
              <w:ind w:left="144" w:right="40"/>
              <w:jc w:val="right"/>
              <w:rPr>
                <w:rFonts w:eastAsia="Calibri"/>
                <w:sz w:val="17"/>
              </w:rPr>
            </w:pPr>
          </w:p>
        </w:tc>
      </w:tr>
      <w:tr w:rsidR="00E658B2" w:rsidRPr="00067F51" w14:paraId="736AEB56" w14:textId="77777777" w:rsidTr="00AA46A8">
        <w:tc>
          <w:tcPr>
            <w:tcW w:w="6930" w:type="dxa"/>
            <w:vAlign w:val="bottom"/>
            <w:hideMark/>
          </w:tcPr>
          <w:p w14:paraId="01D19C56" w14:textId="77777777" w:rsidR="00E658B2" w:rsidRPr="00067F51" w:rsidRDefault="00E658B2" w:rsidP="005C4A09">
            <w:pPr>
              <w:tabs>
                <w:tab w:val="left" w:pos="288"/>
                <w:tab w:val="left" w:pos="576"/>
                <w:tab w:val="left" w:pos="864"/>
                <w:tab w:val="left" w:pos="1152"/>
              </w:tabs>
              <w:spacing w:before="40" w:after="40" w:line="200" w:lineRule="exact"/>
              <w:ind w:right="40"/>
              <w:jc w:val="both"/>
              <w:rPr>
                <w:rFonts w:eastAsia="Calibri"/>
                <w:b/>
                <w:bCs/>
                <w:sz w:val="17"/>
              </w:rPr>
            </w:pPr>
            <w:r w:rsidRPr="00067F51">
              <w:rPr>
                <w:rFonts w:eastAsia="Calibri"/>
                <w:b/>
                <w:bCs/>
                <w:sz w:val="17"/>
              </w:rPr>
              <w:t>A.</w:t>
            </w:r>
            <w:r w:rsidRPr="00067F51">
              <w:rPr>
                <w:rFonts w:eastAsia="Calibri"/>
                <w:b/>
                <w:bCs/>
                <w:sz w:val="17"/>
              </w:rPr>
              <w:tab/>
              <w:t>Facilitation of the intergovernmental process and expert bodies</w:t>
            </w:r>
          </w:p>
        </w:tc>
        <w:tc>
          <w:tcPr>
            <w:tcW w:w="730" w:type="dxa"/>
            <w:vAlign w:val="bottom"/>
          </w:tcPr>
          <w:p w14:paraId="61673754" w14:textId="77777777" w:rsidR="00E658B2" w:rsidRPr="00067F51" w:rsidRDefault="00E658B2" w:rsidP="005C4A09">
            <w:pPr>
              <w:tabs>
                <w:tab w:val="left" w:pos="288"/>
                <w:tab w:val="left" w:pos="576"/>
                <w:tab w:val="left" w:pos="864"/>
                <w:tab w:val="left" w:pos="1152"/>
              </w:tabs>
              <w:spacing w:before="40" w:after="40" w:line="200" w:lineRule="exact"/>
              <w:ind w:left="144" w:right="40"/>
              <w:jc w:val="right"/>
              <w:rPr>
                <w:rFonts w:eastAsia="Calibri"/>
                <w:sz w:val="17"/>
              </w:rPr>
            </w:pPr>
          </w:p>
        </w:tc>
        <w:tc>
          <w:tcPr>
            <w:tcW w:w="730" w:type="dxa"/>
            <w:vAlign w:val="bottom"/>
          </w:tcPr>
          <w:p w14:paraId="4FC2722D" w14:textId="77777777" w:rsidR="00E658B2" w:rsidRPr="00067F51" w:rsidRDefault="00E658B2" w:rsidP="005C4A09">
            <w:pPr>
              <w:tabs>
                <w:tab w:val="left" w:pos="288"/>
                <w:tab w:val="left" w:pos="576"/>
                <w:tab w:val="left" w:pos="864"/>
                <w:tab w:val="left" w:pos="1152"/>
              </w:tabs>
              <w:spacing w:before="40" w:after="40" w:line="200" w:lineRule="exact"/>
              <w:ind w:left="144" w:right="40"/>
              <w:jc w:val="right"/>
              <w:rPr>
                <w:rFonts w:eastAsia="Calibri"/>
                <w:sz w:val="17"/>
              </w:rPr>
            </w:pPr>
          </w:p>
        </w:tc>
        <w:tc>
          <w:tcPr>
            <w:tcW w:w="730" w:type="dxa"/>
            <w:vAlign w:val="bottom"/>
          </w:tcPr>
          <w:p w14:paraId="71A2FEF6" w14:textId="77777777" w:rsidR="00E658B2" w:rsidRPr="00067F51" w:rsidRDefault="00E658B2" w:rsidP="005C4A09">
            <w:pPr>
              <w:tabs>
                <w:tab w:val="left" w:pos="288"/>
                <w:tab w:val="left" w:pos="576"/>
                <w:tab w:val="left" w:pos="864"/>
                <w:tab w:val="left" w:pos="1152"/>
              </w:tabs>
              <w:spacing w:before="40" w:after="40" w:line="200" w:lineRule="exact"/>
              <w:ind w:left="144" w:right="40"/>
              <w:jc w:val="right"/>
              <w:rPr>
                <w:rFonts w:eastAsia="Calibri"/>
                <w:sz w:val="17"/>
              </w:rPr>
            </w:pPr>
          </w:p>
        </w:tc>
        <w:tc>
          <w:tcPr>
            <w:tcW w:w="730" w:type="dxa"/>
            <w:vAlign w:val="bottom"/>
          </w:tcPr>
          <w:p w14:paraId="151C22AC" w14:textId="77777777" w:rsidR="00E658B2" w:rsidRPr="00067F51" w:rsidRDefault="00E658B2" w:rsidP="005C4A09">
            <w:pPr>
              <w:tabs>
                <w:tab w:val="left" w:pos="288"/>
                <w:tab w:val="left" w:pos="576"/>
                <w:tab w:val="left" w:pos="864"/>
                <w:tab w:val="left" w:pos="1152"/>
              </w:tabs>
              <w:spacing w:before="40" w:after="40" w:line="200" w:lineRule="exact"/>
              <w:ind w:left="144" w:right="40"/>
              <w:jc w:val="right"/>
              <w:rPr>
                <w:rFonts w:eastAsia="Calibri"/>
                <w:sz w:val="17"/>
              </w:rPr>
            </w:pPr>
          </w:p>
        </w:tc>
      </w:tr>
      <w:tr w:rsidR="00E658B2" w:rsidRPr="00067F51" w14:paraId="72D37A32" w14:textId="77777777" w:rsidTr="00AA46A8">
        <w:tc>
          <w:tcPr>
            <w:tcW w:w="6930" w:type="dxa"/>
            <w:vAlign w:val="bottom"/>
            <w:hideMark/>
          </w:tcPr>
          <w:p w14:paraId="67D32DB0" w14:textId="77777777" w:rsidR="00E658B2" w:rsidRPr="00067F51" w:rsidRDefault="00E658B2" w:rsidP="005C4A09">
            <w:pPr>
              <w:tabs>
                <w:tab w:val="left" w:pos="288"/>
                <w:tab w:val="left" w:pos="576"/>
                <w:tab w:val="left" w:pos="864"/>
                <w:tab w:val="left" w:pos="1152"/>
              </w:tabs>
              <w:spacing w:before="40" w:after="40" w:line="200" w:lineRule="exact"/>
              <w:ind w:right="40"/>
              <w:jc w:val="both"/>
              <w:rPr>
                <w:rFonts w:eastAsia="Calibri"/>
                <w:sz w:val="17"/>
              </w:rPr>
            </w:pPr>
            <w:r w:rsidRPr="00067F51">
              <w:rPr>
                <w:rFonts w:eastAsia="Calibri"/>
                <w:sz w:val="17"/>
              </w:rPr>
              <w:tab/>
            </w:r>
            <w:r w:rsidRPr="00067F51">
              <w:rPr>
                <w:rFonts w:eastAsia="Calibri"/>
                <w:b/>
                <w:bCs/>
                <w:sz w:val="17"/>
              </w:rPr>
              <w:t>Substantive services for meetings</w:t>
            </w:r>
            <w:r w:rsidRPr="00067F51">
              <w:rPr>
                <w:rFonts w:eastAsia="Calibri"/>
                <w:sz w:val="17"/>
              </w:rPr>
              <w:t xml:space="preserve"> (number of three-hour meetings)</w:t>
            </w:r>
          </w:p>
        </w:tc>
        <w:tc>
          <w:tcPr>
            <w:tcW w:w="730" w:type="dxa"/>
            <w:vAlign w:val="bottom"/>
            <w:hideMark/>
          </w:tcPr>
          <w:p w14:paraId="2B8CA510" w14:textId="77777777" w:rsidR="00E658B2" w:rsidRPr="00067F51" w:rsidRDefault="00E658B2" w:rsidP="005C4A09">
            <w:pPr>
              <w:tabs>
                <w:tab w:val="left" w:pos="288"/>
                <w:tab w:val="left" w:pos="576"/>
                <w:tab w:val="left" w:pos="864"/>
                <w:tab w:val="left" w:pos="1152"/>
              </w:tabs>
              <w:spacing w:before="40" w:after="40" w:line="200" w:lineRule="exact"/>
              <w:ind w:left="144" w:right="40"/>
              <w:jc w:val="right"/>
              <w:rPr>
                <w:rFonts w:eastAsia="Calibri"/>
                <w:b/>
                <w:bCs/>
                <w:sz w:val="17"/>
              </w:rPr>
            </w:pPr>
            <w:r w:rsidRPr="00067F51">
              <w:rPr>
                <w:rFonts w:eastAsia="Calibri"/>
                <w:b/>
                <w:bCs/>
                <w:sz w:val="17"/>
              </w:rPr>
              <w:t>4</w:t>
            </w:r>
          </w:p>
        </w:tc>
        <w:tc>
          <w:tcPr>
            <w:tcW w:w="730" w:type="dxa"/>
            <w:vAlign w:val="bottom"/>
          </w:tcPr>
          <w:p w14:paraId="4DA50E69" w14:textId="77777777" w:rsidR="00E658B2" w:rsidRPr="00067F51" w:rsidRDefault="00E658B2" w:rsidP="005C4A09">
            <w:pPr>
              <w:tabs>
                <w:tab w:val="left" w:pos="288"/>
                <w:tab w:val="left" w:pos="576"/>
                <w:tab w:val="left" w:pos="864"/>
                <w:tab w:val="left" w:pos="1152"/>
              </w:tabs>
              <w:spacing w:before="40" w:after="40" w:line="200" w:lineRule="exact"/>
              <w:ind w:left="144" w:right="40"/>
              <w:jc w:val="right"/>
              <w:rPr>
                <w:rFonts w:eastAsia="Calibri"/>
                <w:b/>
                <w:bCs/>
                <w:sz w:val="17"/>
              </w:rPr>
            </w:pPr>
            <w:r w:rsidRPr="00067F51">
              <w:rPr>
                <w:rFonts w:eastAsia="Calibri"/>
                <w:b/>
                <w:bCs/>
                <w:sz w:val="17"/>
              </w:rPr>
              <w:t>4</w:t>
            </w:r>
          </w:p>
        </w:tc>
        <w:tc>
          <w:tcPr>
            <w:tcW w:w="730" w:type="dxa"/>
            <w:vAlign w:val="bottom"/>
            <w:hideMark/>
          </w:tcPr>
          <w:p w14:paraId="5026A371" w14:textId="77777777" w:rsidR="00E658B2" w:rsidRPr="00067F51" w:rsidRDefault="00E658B2" w:rsidP="005C4A09">
            <w:pPr>
              <w:tabs>
                <w:tab w:val="left" w:pos="288"/>
                <w:tab w:val="left" w:pos="576"/>
                <w:tab w:val="left" w:pos="864"/>
                <w:tab w:val="left" w:pos="1152"/>
              </w:tabs>
              <w:spacing w:before="40" w:after="40" w:line="200" w:lineRule="exact"/>
              <w:ind w:left="144" w:right="40"/>
              <w:jc w:val="right"/>
              <w:rPr>
                <w:rFonts w:eastAsia="Calibri"/>
                <w:b/>
                <w:bCs/>
                <w:sz w:val="17"/>
              </w:rPr>
            </w:pPr>
            <w:r w:rsidRPr="00067F51">
              <w:rPr>
                <w:rFonts w:eastAsia="Calibri"/>
                <w:b/>
                <w:bCs/>
                <w:sz w:val="17"/>
              </w:rPr>
              <w:t>4</w:t>
            </w:r>
          </w:p>
        </w:tc>
        <w:tc>
          <w:tcPr>
            <w:tcW w:w="730" w:type="dxa"/>
            <w:vAlign w:val="bottom"/>
          </w:tcPr>
          <w:p w14:paraId="755902F5" w14:textId="77777777" w:rsidR="00E658B2" w:rsidRPr="00067F51" w:rsidRDefault="00E658B2" w:rsidP="005C4A09">
            <w:pPr>
              <w:tabs>
                <w:tab w:val="left" w:pos="288"/>
                <w:tab w:val="left" w:pos="576"/>
                <w:tab w:val="left" w:pos="864"/>
                <w:tab w:val="left" w:pos="1152"/>
              </w:tabs>
              <w:spacing w:before="40" w:after="40" w:line="200" w:lineRule="exact"/>
              <w:ind w:left="144" w:right="40"/>
              <w:jc w:val="right"/>
              <w:rPr>
                <w:rFonts w:eastAsia="Calibri"/>
                <w:b/>
                <w:bCs/>
                <w:sz w:val="17"/>
              </w:rPr>
            </w:pPr>
            <w:r w:rsidRPr="00067F51">
              <w:rPr>
                <w:rFonts w:eastAsia="Calibri"/>
                <w:b/>
                <w:bCs/>
                <w:sz w:val="17"/>
              </w:rPr>
              <w:t>4</w:t>
            </w:r>
          </w:p>
        </w:tc>
      </w:tr>
      <w:tr w:rsidR="00E658B2" w:rsidRPr="00067F51" w14:paraId="3BBE533B" w14:textId="77777777" w:rsidTr="00AA46A8">
        <w:tc>
          <w:tcPr>
            <w:tcW w:w="6930" w:type="dxa"/>
            <w:vAlign w:val="bottom"/>
            <w:hideMark/>
          </w:tcPr>
          <w:p w14:paraId="3603C07C" w14:textId="77777777" w:rsidR="00E658B2" w:rsidRPr="00067F51" w:rsidRDefault="00E658B2" w:rsidP="005C4A09">
            <w:pPr>
              <w:tabs>
                <w:tab w:val="left" w:pos="288"/>
                <w:tab w:val="left" w:pos="576"/>
                <w:tab w:val="left" w:pos="864"/>
                <w:tab w:val="left" w:pos="1152"/>
              </w:tabs>
              <w:spacing w:before="40" w:after="40" w:line="200" w:lineRule="exact"/>
              <w:ind w:right="40"/>
              <w:jc w:val="both"/>
              <w:rPr>
                <w:rFonts w:eastAsia="Calibri"/>
                <w:sz w:val="17"/>
              </w:rPr>
            </w:pPr>
            <w:r w:rsidRPr="00067F51">
              <w:rPr>
                <w:rFonts w:eastAsia="Calibri"/>
                <w:sz w:val="17"/>
              </w:rPr>
              <w:tab/>
              <w:t xml:space="preserve">Meetings of the: </w:t>
            </w:r>
          </w:p>
        </w:tc>
        <w:tc>
          <w:tcPr>
            <w:tcW w:w="730" w:type="dxa"/>
            <w:vAlign w:val="bottom"/>
          </w:tcPr>
          <w:p w14:paraId="48FC1350" w14:textId="77777777" w:rsidR="00E658B2" w:rsidRPr="00067F51" w:rsidRDefault="00E658B2" w:rsidP="005C4A09">
            <w:pPr>
              <w:tabs>
                <w:tab w:val="left" w:pos="288"/>
                <w:tab w:val="left" w:pos="576"/>
                <w:tab w:val="left" w:pos="864"/>
                <w:tab w:val="left" w:pos="1152"/>
              </w:tabs>
              <w:spacing w:before="40" w:after="40" w:line="200" w:lineRule="exact"/>
              <w:ind w:left="144" w:right="40"/>
              <w:jc w:val="right"/>
              <w:rPr>
                <w:rFonts w:eastAsia="Calibri"/>
                <w:sz w:val="17"/>
              </w:rPr>
            </w:pPr>
          </w:p>
        </w:tc>
        <w:tc>
          <w:tcPr>
            <w:tcW w:w="730" w:type="dxa"/>
            <w:vAlign w:val="bottom"/>
          </w:tcPr>
          <w:p w14:paraId="097DBBBB" w14:textId="77777777" w:rsidR="00E658B2" w:rsidRPr="00067F51" w:rsidRDefault="00E658B2" w:rsidP="005C4A09">
            <w:pPr>
              <w:tabs>
                <w:tab w:val="left" w:pos="288"/>
                <w:tab w:val="left" w:pos="576"/>
                <w:tab w:val="left" w:pos="864"/>
                <w:tab w:val="left" w:pos="1152"/>
              </w:tabs>
              <w:spacing w:before="40" w:after="40" w:line="200" w:lineRule="exact"/>
              <w:ind w:left="144" w:right="40"/>
              <w:jc w:val="right"/>
              <w:rPr>
                <w:rFonts w:eastAsia="Calibri"/>
                <w:sz w:val="17"/>
              </w:rPr>
            </w:pPr>
          </w:p>
        </w:tc>
        <w:tc>
          <w:tcPr>
            <w:tcW w:w="730" w:type="dxa"/>
            <w:vAlign w:val="bottom"/>
          </w:tcPr>
          <w:p w14:paraId="3797BC57" w14:textId="77777777" w:rsidR="00E658B2" w:rsidRPr="00067F51" w:rsidRDefault="00E658B2" w:rsidP="005C4A09">
            <w:pPr>
              <w:tabs>
                <w:tab w:val="left" w:pos="288"/>
                <w:tab w:val="left" w:pos="576"/>
                <w:tab w:val="left" w:pos="864"/>
                <w:tab w:val="left" w:pos="1152"/>
              </w:tabs>
              <w:spacing w:before="40" w:after="40" w:line="200" w:lineRule="exact"/>
              <w:ind w:left="144" w:right="40"/>
              <w:jc w:val="right"/>
              <w:rPr>
                <w:rFonts w:eastAsia="Calibri"/>
                <w:sz w:val="17"/>
              </w:rPr>
            </w:pPr>
          </w:p>
        </w:tc>
        <w:tc>
          <w:tcPr>
            <w:tcW w:w="730" w:type="dxa"/>
            <w:vAlign w:val="bottom"/>
          </w:tcPr>
          <w:p w14:paraId="5321336A" w14:textId="77777777" w:rsidR="00E658B2" w:rsidRPr="00067F51" w:rsidRDefault="00E658B2" w:rsidP="005C4A09">
            <w:pPr>
              <w:tabs>
                <w:tab w:val="left" w:pos="288"/>
                <w:tab w:val="left" w:pos="576"/>
                <w:tab w:val="left" w:pos="864"/>
                <w:tab w:val="left" w:pos="1152"/>
              </w:tabs>
              <w:spacing w:before="40" w:after="40" w:line="200" w:lineRule="exact"/>
              <w:ind w:left="144" w:right="40"/>
              <w:jc w:val="right"/>
              <w:rPr>
                <w:rFonts w:eastAsia="Calibri"/>
                <w:sz w:val="17"/>
              </w:rPr>
            </w:pPr>
          </w:p>
        </w:tc>
      </w:tr>
      <w:tr w:rsidR="00E658B2" w:rsidRPr="00067F51" w14:paraId="6E8C0CAE" w14:textId="77777777" w:rsidTr="00AA46A8">
        <w:tc>
          <w:tcPr>
            <w:tcW w:w="6930" w:type="dxa"/>
            <w:vAlign w:val="bottom"/>
            <w:hideMark/>
          </w:tcPr>
          <w:p w14:paraId="0F8BE397" w14:textId="77777777" w:rsidR="00E658B2" w:rsidRPr="00067F51" w:rsidRDefault="00E658B2" w:rsidP="005C4A09">
            <w:pPr>
              <w:tabs>
                <w:tab w:val="left" w:pos="288"/>
                <w:tab w:val="left" w:pos="576"/>
                <w:tab w:val="left" w:pos="864"/>
                <w:tab w:val="left" w:pos="1152"/>
              </w:tabs>
              <w:spacing w:before="40" w:after="40" w:line="200" w:lineRule="exact"/>
              <w:ind w:right="40"/>
              <w:jc w:val="both"/>
              <w:rPr>
                <w:rFonts w:eastAsia="Calibri"/>
                <w:sz w:val="17"/>
              </w:rPr>
            </w:pPr>
            <w:r w:rsidRPr="00067F51">
              <w:rPr>
                <w:rFonts w:eastAsia="Calibri"/>
                <w:sz w:val="17"/>
              </w:rPr>
              <w:tab/>
              <w:t>1.</w:t>
            </w:r>
            <w:r w:rsidRPr="00067F51">
              <w:rPr>
                <w:rFonts w:eastAsia="Calibri"/>
                <w:sz w:val="17"/>
              </w:rPr>
              <w:tab/>
              <w:t>Fifth Committee</w:t>
            </w:r>
          </w:p>
        </w:tc>
        <w:tc>
          <w:tcPr>
            <w:tcW w:w="730" w:type="dxa"/>
            <w:vAlign w:val="bottom"/>
            <w:hideMark/>
          </w:tcPr>
          <w:p w14:paraId="04A6D394" w14:textId="77777777" w:rsidR="00E658B2" w:rsidRPr="00067F51" w:rsidRDefault="00E658B2" w:rsidP="005C4A09">
            <w:pPr>
              <w:tabs>
                <w:tab w:val="left" w:pos="288"/>
                <w:tab w:val="left" w:pos="576"/>
                <w:tab w:val="left" w:pos="864"/>
                <w:tab w:val="left" w:pos="1152"/>
              </w:tabs>
              <w:spacing w:before="40" w:after="40" w:line="200" w:lineRule="exact"/>
              <w:ind w:left="144" w:right="40"/>
              <w:jc w:val="right"/>
              <w:rPr>
                <w:rFonts w:eastAsia="Calibri"/>
                <w:sz w:val="17"/>
              </w:rPr>
            </w:pPr>
            <w:r w:rsidRPr="00067F51">
              <w:rPr>
                <w:rFonts w:eastAsia="Calibri"/>
                <w:sz w:val="17"/>
              </w:rPr>
              <w:t>1</w:t>
            </w:r>
          </w:p>
        </w:tc>
        <w:tc>
          <w:tcPr>
            <w:tcW w:w="730" w:type="dxa"/>
            <w:vAlign w:val="bottom"/>
          </w:tcPr>
          <w:p w14:paraId="0F0F7F54" w14:textId="77777777" w:rsidR="00E658B2" w:rsidRPr="00067F51" w:rsidRDefault="00E658B2" w:rsidP="005C4A09">
            <w:pPr>
              <w:tabs>
                <w:tab w:val="left" w:pos="288"/>
                <w:tab w:val="left" w:pos="576"/>
                <w:tab w:val="left" w:pos="864"/>
                <w:tab w:val="left" w:pos="1152"/>
              </w:tabs>
              <w:spacing w:before="40" w:after="40" w:line="200" w:lineRule="exact"/>
              <w:ind w:left="144" w:right="40"/>
              <w:jc w:val="right"/>
              <w:rPr>
                <w:rFonts w:eastAsia="Calibri"/>
                <w:sz w:val="17"/>
              </w:rPr>
            </w:pPr>
            <w:r w:rsidRPr="00067F51">
              <w:rPr>
                <w:rFonts w:eastAsia="Calibri"/>
                <w:sz w:val="17"/>
              </w:rPr>
              <w:t>1</w:t>
            </w:r>
          </w:p>
        </w:tc>
        <w:tc>
          <w:tcPr>
            <w:tcW w:w="730" w:type="dxa"/>
            <w:vAlign w:val="bottom"/>
            <w:hideMark/>
          </w:tcPr>
          <w:p w14:paraId="60947395" w14:textId="77777777" w:rsidR="00E658B2" w:rsidRPr="00067F51" w:rsidRDefault="00E658B2" w:rsidP="005C4A09">
            <w:pPr>
              <w:tabs>
                <w:tab w:val="left" w:pos="288"/>
                <w:tab w:val="left" w:pos="576"/>
                <w:tab w:val="left" w:pos="864"/>
                <w:tab w:val="left" w:pos="1152"/>
              </w:tabs>
              <w:spacing w:before="40" w:after="40" w:line="200" w:lineRule="exact"/>
              <w:ind w:left="144" w:right="40"/>
              <w:jc w:val="right"/>
              <w:rPr>
                <w:rFonts w:eastAsia="Calibri"/>
                <w:sz w:val="17"/>
              </w:rPr>
            </w:pPr>
            <w:r w:rsidRPr="00067F51">
              <w:rPr>
                <w:rFonts w:eastAsia="Calibri"/>
                <w:sz w:val="17"/>
              </w:rPr>
              <w:t>1</w:t>
            </w:r>
          </w:p>
        </w:tc>
        <w:tc>
          <w:tcPr>
            <w:tcW w:w="730" w:type="dxa"/>
            <w:vAlign w:val="bottom"/>
          </w:tcPr>
          <w:p w14:paraId="3A231291" w14:textId="77777777" w:rsidR="00E658B2" w:rsidRPr="00067F51" w:rsidRDefault="00E658B2" w:rsidP="005C4A09">
            <w:pPr>
              <w:tabs>
                <w:tab w:val="left" w:pos="288"/>
                <w:tab w:val="left" w:pos="576"/>
                <w:tab w:val="left" w:pos="864"/>
                <w:tab w:val="left" w:pos="1152"/>
              </w:tabs>
              <w:spacing w:before="40" w:after="40" w:line="200" w:lineRule="exact"/>
              <w:ind w:left="144" w:right="40"/>
              <w:jc w:val="right"/>
              <w:rPr>
                <w:rFonts w:eastAsia="Calibri"/>
                <w:sz w:val="17"/>
              </w:rPr>
            </w:pPr>
            <w:r w:rsidRPr="00067F51">
              <w:rPr>
                <w:rFonts w:eastAsia="Calibri"/>
                <w:sz w:val="17"/>
              </w:rPr>
              <w:t>1</w:t>
            </w:r>
          </w:p>
        </w:tc>
      </w:tr>
      <w:tr w:rsidR="00E658B2" w:rsidRPr="00067F51" w14:paraId="6D969E5F" w14:textId="77777777" w:rsidTr="00AA46A8">
        <w:tc>
          <w:tcPr>
            <w:tcW w:w="6930" w:type="dxa"/>
            <w:vAlign w:val="bottom"/>
            <w:hideMark/>
          </w:tcPr>
          <w:p w14:paraId="0DCF5E68" w14:textId="77777777" w:rsidR="00E658B2" w:rsidRPr="00067F51" w:rsidRDefault="00E658B2" w:rsidP="005C4A09">
            <w:pPr>
              <w:tabs>
                <w:tab w:val="left" w:pos="288"/>
                <w:tab w:val="left" w:pos="576"/>
                <w:tab w:val="left" w:pos="864"/>
                <w:tab w:val="left" w:pos="1152"/>
              </w:tabs>
              <w:spacing w:before="40" w:after="40" w:line="200" w:lineRule="exact"/>
              <w:ind w:right="40"/>
              <w:jc w:val="both"/>
              <w:rPr>
                <w:rFonts w:eastAsia="Calibri"/>
                <w:sz w:val="17"/>
              </w:rPr>
            </w:pPr>
            <w:r w:rsidRPr="00067F51">
              <w:rPr>
                <w:rFonts w:eastAsia="Calibri"/>
                <w:sz w:val="17"/>
              </w:rPr>
              <w:tab/>
              <w:t>2.</w:t>
            </w:r>
            <w:r w:rsidRPr="00067F51">
              <w:rPr>
                <w:rFonts w:eastAsia="Calibri"/>
                <w:sz w:val="17"/>
              </w:rPr>
              <w:tab/>
              <w:t>Advisory Committee on Administrative and Budgetary Questions</w:t>
            </w:r>
          </w:p>
        </w:tc>
        <w:tc>
          <w:tcPr>
            <w:tcW w:w="730" w:type="dxa"/>
            <w:vAlign w:val="bottom"/>
            <w:hideMark/>
          </w:tcPr>
          <w:p w14:paraId="67658489" w14:textId="77777777" w:rsidR="00E658B2" w:rsidRPr="00067F51" w:rsidRDefault="00E658B2" w:rsidP="005C4A09">
            <w:pPr>
              <w:tabs>
                <w:tab w:val="left" w:pos="288"/>
                <w:tab w:val="left" w:pos="576"/>
                <w:tab w:val="left" w:pos="864"/>
                <w:tab w:val="left" w:pos="1152"/>
              </w:tabs>
              <w:spacing w:before="40" w:after="40" w:line="200" w:lineRule="exact"/>
              <w:ind w:left="144" w:right="40"/>
              <w:jc w:val="right"/>
              <w:rPr>
                <w:rFonts w:eastAsia="Calibri"/>
                <w:sz w:val="17"/>
              </w:rPr>
            </w:pPr>
            <w:r w:rsidRPr="00067F51">
              <w:rPr>
                <w:rFonts w:eastAsia="Calibri"/>
                <w:sz w:val="17"/>
              </w:rPr>
              <w:t>1</w:t>
            </w:r>
          </w:p>
        </w:tc>
        <w:tc>
          <w:tcPr>
            <w:tcW w:w="730" w:type="dxa"/>
            <w:vAlign w:val="bottom"/>
          </w:tcPr>
          <w:p w14:paraId="3C9A63EC" w14:textId="77777777" w:rsidR="00E658B2" w:rsidRPr="00067F51" w:rsidRDefault="00E658B2" w:rsidP="005C4A09">
            <w:pPr>
              <w:tabs>
                <w:tab w:val="left" w:pos="288"/>
                <w:tab w:val="left" w:pos="576"/>
                <w:tab w:val="left" w:pos="864"/>
                <w:tab w:val="left" w:pos="1152"/>
              </w:tabs>
              <w:spacing w:before="40" w:after="40" w:line="200" w:lineRule="exact"/>
              <w:ind w:left="144" w:right="40"/>
              <w:jc w:val="right"/>
              <w:rPr>
                <w:rFonts w:eastAsia="Calibri"/>
                <w:sz w:val="17"/>
              </w:rPr>
            </w:pPr>
            <w:r w:rsidRPr="00067F51">
              <w:rPr>
                <w:rFonts w:eastAsia="Calibri"/>
                <w:sz w:val="17"/>
              </w:rPr>
              <w:t>1</w:t>
            </w:r>
          </w:p>
        </w:tc>
        <w:tc>
          <w:tcPr>
            <w:tcW w:w="730" w:type="dxa"/>
            <w:vAlign w:val="bottom"/>
            <w:hideMark/>
          </w:tcPr>
          <w:p w14:paraId="09F81AA5" w14:textId="77777777" w:rsidR="00E658B2" w:rsidRPr="00067F51" w:rsidRDefault="00E658B2" w:rsidP="005C4A09">
            <w:pPr>
              <w:tabs>
                <w:tab w:val="left" w:pos="288"/>
                <w:tab w:val="left" w:pos="576"/>
                <w:tab w:val="left" w:pos="864"/>
                <w:tab w:val="left" w:pos="1152"/>
              </w:tabs>
              <w:spacing w:before="40" w:after="40" w:line="200" w:lineRule="exact"/>
              <w:ind w:left="144" w:right="40"/>
              <w:jc w:val="right"/>
              <w:rPr>
                <w:rFonts w:eastAsia="Calibri"/>
                <w:sz w:val="17"/>
              </w:rPr>
            </w:pPr>
            <w:r w:rsidRPr="00067F51">
              <w:rPr>
                <w:rFonts w:eastAsia="Calibri"/>
                <w:sz w:val="17"/>
              </w:rPr>
              <w:t>1</w:t>
            </w:r>
          </w:p>
        </w:tc>
        <w:tc>
          <w:tcPr>
            <w:tcW w:w="730" w:type="dxa"/>
            <w:vAlign w:val="bottom"/>
          </w:tcPr>
          <w:p w14:paraId="0E22F17A" w14:textId="77777777" w:rsidR="00E658B2" w:rsidRPr="00067F51" w:rsidRDefault="00E658B2" w:rsidP="005C4A09">
            <w:pPr>
              <w:tabs>
                <w:tab w:val="left" w:pos="288"/>
                <w:tab w:val="left" w:pos="576"/>
                <w:tab w:val="left" w:pos="864"/>
                <w:tab w:val="left" w:pos="1152"/>
              </w:tabs>
              <w:spacing w:before="40" w:after="40" w:line="200" w:lineRule="exact"/>
              <w:ind w:left="144" w:right="40"/>
              <w:jc w:val="right"/>
              <w:rPr>
                <w:rFonts w:eastAsia="Calibri"/>
                <w:sz w:val="17"/>
              </w:rPr>
            </w:pPr>
            <w:r w:rsidRPr="00067F51">
              <w:rPr>
                <w:rFonts w:eastAsia="Calibri"/>
                <w:sz w:val="17"/>
              </w:rPr>
              <w:t>1</w:t>
            </w:r>
          </w:p>
        </w:tc>
      </w:tr>
      <w:tr w:rsidR="00E658B2" w:rsidRPr="00067F51" w14:paraId="5541FF63" w14:textId="77777777" w:rsidTr="00AA46A8">
        <w:tc>
          <w:tcPr>
            <w:tcW w:w="6930" w:type="dxa"/>
            <w:vAlign w:val="bottom"/>
            <w:hideMark/>
          </w:tcPr>
          <w:p w14:paraId="4646A689" w14:textId="77777777" w:rsidR="00E658B2" w:rsidRPr="00067F51" w:rsidRDefault="00E658B2" w:rsidP="005C4A09">
            <w:pPr>
              <w:tabs>
                <w:tab w:val="left" w:pos="288"/>
                <w:tab w:val="left" w:pos="576"/>
                <w:tab w:val="left" w:pos="864"/>
                <w:tab w:val="left" w:pos="1152"/>
              </w:tabs>
              <w:spacing w:before="40" w:after="40" w:line="200" w:lineRule="exact"/>
              <w:ind w:right="40"/>
              <w:jc w:val="both"/>
              <w:rPr>
                <w:rFonts w:eastAsia="Calibri"/>
                <w:sz w:val="17"/>
              </w:rPr>
            </w:pPr>
            <w:r w:rsidRPr="00067F51">
              <w:rPr>
                <w:rFonts w:eastAsia="Calibri"/>
                <w:sz w:val="17"/>
              </w:rPr>
              <w:tab/>
              <w:t>3.</w:t>
            </w:r>
            <w:r w:rsidRPr="00067F51">
              <w:rPr>
                <w:rFonts w:eastAsia="Calibri"/>
                <w:sz w:val="17"/>
              </w:rPr>
              <w:tab/>
              <w:t>Committee for Programme and Coordination</w:t>
            </w:r>
          </w:p>
        </w:tc>
        <w:tc>
          <w:tcPr>
            <w:tcW w:w="730" w:type="dxa"/>
            <w:vAlign w:val="bottom"/>
            <w:hideMark/>
          </w:tcPr>
          <w:p w14:paraId="1F6FB1B5" w14:textId="77777777" w:rsidR="00E658B2" w:rsidRPr="00067F51" w:rsidRDefault="00E658B2" w:rsidP="005C4A09">
            <w:pPr>
              <w:tabs>
                <w:tab w:val="left" w:pos="288"/>
                <w:tab w:val="left" w:pos="576"/>
                <w:tab w:val="left" w:pos="864"/>
                <w:tab w:val="left" w:pos="1152"/>
              </w:tabs>
              <w:spacing w:before="40" w:after="40" w:line="200" w:lineRule="exact"/>
              <w:ind w:left="144" w:right="40"/>
              <w:jc w:val="right"/>
              <w:rPr>
                <w:rFonts w:eastAsia="Calibri"/>
                <w:sz w:val="17"/>
              </w:rPr>
            </w:pPr>
            <w:r w:rsidRPr="00067F51">
              <w:rPr>
                <w:rFonts w:eastAsia="Calibri"/>
                <w:sz w:val="17"/>
              </w:rPr>
              <w:t>1</w:t>
            </w:r>
          </w:p>
        </w:tc>
        <w:tc>
          <w:tcPr>
            <w:tcW w:w="730" w:type="dxa"/>
            <w:vAlign w:val="bottom"/>
          </w:tcPr>
          <w:p w14:paraId="1B0141BA" w14:textId="77777777" w:rsidR="00E658B2" w:rsidRPr="00067F51" w:rsidRDefault="00E658B2" w:rsidP="005C4A09">
            <w:pPr>
              <w:tabs>
                <w:tab w:val="left" w:pos="288"/>
                <w:tab w:val="left" w:pos="576"/>
                <w:tab w:val="left" w:pos="864"/>
                <w:tab w:val="left" w:pos="1152"/>
              </w:tabs>
              <w:spacing w:before="40" w:after="40" w:line="200" w:lineRule="exact"/>
              <w:ind w:left="144" w:right="40"/>
              <w:jc w:val="right"/>
              <w:rPr>
                <w:rFonts w:eastAsia="Calibri"/>
                <w:sz w:val="17"/>
              </w:rPr>
            </w:pPr>
            <w:r w:rsidRPr="00067F51">
              <w:rPr>
                <w:rFonts w:eastAsia="Calibri"/>
                <w:sz w:val="17"/>
              </w:rPr>
              <w:t>1</w:t>
            </w:r>
          </w:p>
        </w:tc>
        <w:tc>
          <w:tcPr>
            <w:tcW w:w="730" w:type="dxa"/>
            <w:vAlign w:val="bottom"/>
            <w:hideMark/>
          </w:tcPr>
          <w:p w14:paraId="1A432F4D" w14:textId="77777777" w:rsidR="00E658B2" w:rsidRPr="00067F51" w:rsidRDefault="00E658B2" w:rsidP="005C4A09">
            <w:pPr>
              <w:tabs>
                <w:tab w:val="left" w:pos="288"/>
                <w:tab w:val="left" w:pos="576"/>
                <w:tab w:val="left" w:pos="864"/>
                <w:tab w:val="left" w:pos="1152"/>
              </w:tabs>
              <w:spacing w:before="40" w:after="40" w:line="200" w:lineRule="exact"/>
              <w:ind w:left="144" w:right="40"/>
              <w:jc w:val="right"/>
              <w:rPr>
                <w:rFonts w:eastAsia="Calibri"/>
                <w:sz w:val="17"/>
              </w:rPr>
            </w:pPr>
            <w:r w:rsidRPr="00067F51">
              <w:rPr>
                <w:rFonts w:eastAsia="Calibri"/>
                <w:sz w:val="17"/>
              </w:rPr>
              <w:t>1</w:t>
            </w:r>
          </w:p>
        </w:tc>
        <w:tc>
          <w:tcPr>
            <w:tcW w:w="730" w:type="dxa"/>
            <w:vAlign w:val="bottom"/>
          </w:tcPr>
          <w:p w14:paraId="1E7A4F54" w14:textId="77777777" w:rsidR="00E658B2" w:rsidRPr="00067F51" w:rsidRDefault="00E658B2" w:rsidP="005C4A09">
            <w:pPr>
              <w:tabs>
                <w:tab w:val="left" w:pos="288"/>
                <w:tab w:val="left" w:pos="576"/>
                <w:tab w:val="left" w:pos="864"/>
                <w:tab w:val="left" w:pos="1152"/>
              </w:tabs>
              <w:spacing w:before="40" w:after="40" w:line="200" w:lineRule="exact"/>
              <w:ind w:left="144" w:right="40"/>
              <w:jc w:val="right"/>
              <w:rPr>
                <w:rFonts w:eastAsia="Calibri"/>
                <w:sz w:val="17"/>
              </w:rPr>
            </w:pPr>
            <w:r w:rsidRPr="00067F51">
              <w:rPr>
                <w:rFonts w:eastAsia="Calibri"/>
                <w:sz w:val="17"/>
              </w:rPr>
              <w:t>1</w:t>
            </w:r>
          </w:p>
        </w:tc>
      </w:tr>
      <w:tr w:rsidR="00E658B2" w:rsidRPr="00067F51" w14:paraId="576121FE" w14:textId="77777777" w:rsidTr="00AA46A8">
        <w:tc>
          <w:tcPr>
            <w:tcW w:w="6930" w:type="dxa"/>
            <w:tcBorders>
              <w:top w:val="nil"/>
              <w:left w:val="nil"/>
              <w:bottom w:val="nil"/>
              <w:right w:val="nil"/>
            </w:tcBorders>
            <w:vAlign w:val="bottom"/>
            <w:hideMark/>
          </w:tcPr>
          <w:p w14:paraId="5FEF69CE" w14:textId="77777777" w:rsidR="00E658B2" w:rsidRPr="00067F51" w:rsidRDefault="00E658B2" w:rsidP="005C4A09">
            <w:pPr>
              <w:tabs>
                <w:tab w:val="left" w:pos="288"/>
                <w:tab w:val="left" w:pos="576"/>
                <w:tab w:val="left" w:pos="864"/>
                <w:tab w:val="left" w:pos="1152"/>
              </w:tabs>
              <w:spacing w:before="40" w:after="40" w:line="200" w:lineRule="exact"/>
              <w:ind w:right="40"/>
              <w:jc w:val="both"/>
              <w:rPr>
                <w:rFonts w:eastAsia="Calibri"/>
                <w:sz w:val="17"/>
              </w:rPr>
            </w:pPr>
            <w:r w:rsidRPr="00067F51">
              <w:rPr>
                <w:rFonts w:eastAsia="Calibri"/>
                <w:sz w:val="17"/>
              </w:rPr>
              <w:tab/>
              <w:t>4.</w:t>
            </w:r>
            <w:r w:rsidRPr="00067F51">
              <w:rPr>
                <w:rFonts w:eastAsia="Calibri"/>
                <w:sz w:val="17"/>
              </w:rPr>
              <w:tab/>
              <w:t>Special Committee on Peacekeeping Operations</w:t>
            </w:r>
          </w:p>
        </w:tc>
        <w:tc>
          <w:tcPr>
            <w:tcW w:w="730" w:type="dxa"/>
            <w:tcBorders>
              <w:top w:val="nil"/>
              <w:left w:val="nil"/>
              <w:bottom w:val="nil"/>
              <w:right w:val="nil"/>
            </w:tcBorders>
            <w:vAlign w:val="bottom"/>
            <w:hideMark/>
          </w:tcPr>
          <w:p w14:paraId="7EBAF2CD" w14:textId="77777777" w:rsidR="00E658B2" w:rsidRPr="00067F51" w:rsidRDefault="00E658B2" w:rsidP="005C4A09">
            <w:pPr>
              <w:tabs>
                <w:tab w:val="left" w:pos="288"/>
                <w:tab w:val="left" w:pos="576"/>
                <w:tab w:val="left" w:pos="864"/>
                <w:tab w:val="left" w:pos="1152"/>
              </w:tabs>
              <w:spacing w:before="40" w:after="40" w:line="200" w:lineRule="exact"/>
              <w:ind w:left="144" w:right="40"/>
              <w:jc w:val="right"/>
              <w:rPr>
                <w:rFonts w:eastAsia="Calibri"/>
                <w:sz w:val="17"/>
              </w:rPr>
            </w:pPr>
            <w:r w:rsidRPr="00067F51">
              <w:rPr>
                <w:rFonts w:eastAsia="Calibri"/>
                <w:sz w:val="17"/>
              </w:rPr>
              <w:t>1</w:t>
            </w:r>
          </w:p>
        </w:tc>
        <w:tc>
          <w:tcPr>
            <w:tcW w:w="730" w:type="dxa"/>
            <w:tcBorders>
              <w:top w:val="nil"/>
              <w:left w:val="nil"/>
              <w:bottom w:val="nil"/>
              <w:right w:val="nil"/>
            </w:tcBorders>
            <w:vAlign w:val="bottom"/>
          </w:tcPr>
          <w:p w14:paraId="6501A30C" w14:textId="77777777" w:rsidR="00E658B2" w:rsidRPr="00067F51" w:rsidRDefault="00E658B2" w:rsidP="005C4A09">
            <w:pPr>
              <w:tabs>
                <w:tab w:val="left" w:pos="288"/>
                <w:tab w:val="left" w:pos="576"/>
                <w:tab w:val="left" w:pos="864"/>
                <w:tab w:val="left" w:pos="1152"/>
              </w:tabs>
              <w:spacing w:before="40" w:after="40" w:line="200" w:lineRule="exact"/>
              <w:ind w:left="144" w:right="40"/>
              <w:jc w:val="right"/>
              <w:rPr>
                <w:rFonts w:eastAsia="Calibri"/>
                <w:sz w:val="17"/>
              </w:rPr>
            </w:pPr>
            <w:r w:rsidRPr="00067F51">
              <w:rPr>
                <w:rFonts w:eastAsia="Calibri"/>
                <w:sz w:val="17"/>
              </w:rPr>
              <w:t>1</w:t>
            </w:r>
          </w:p>
        </w:tc>
        <w:tc>
          <w:tcPr>
            <w:tcW w:w="730" w:type="dxa"/>
            <w:tcBorders>
              <w:top w:val="nil"/>
              <w:left w:val="nil"/>
              <w:bottom w:val="nil"/>
              <w:right w:val="nil"/>
            </w:tcBorders>
            <w:vAlign w:val="bottom"/>
            <w:hideMark/>
          </w:tcPr>
          <w:p w14:paraId="0AD8F7E0" w14:textId="77777777" w:rsidR="00E658B2" w:rsidRPr="00067F51" w:rsidRDefault="00E658B2" w:rsidP="005C4A09">
            <w:pPr>
              <w:tabs>
                <w:tab w:val="left" w:pos="288"/>
                <w:tab w:val="left" w:pos="576"/>
                <w:tab w:val="left" w:pos="864"/>
                <w:tab w:val="left" w:pos="1152"/>
              </w:tabs>
              <w:spacing w:before="40" w:after="40" w:line="200" w:lineRule="exact"/>
              <w:ind w:left="144" w:right="40"/>
              <w:jc w:val="right"/>
              <w:rPr>
                <w:rFonts w:eastAsia="Calibri"/>
                <w:sz w:val="17"/>
              </w:rPr>
            </w:pPr>
            <w:r w:rsidRPr="00067F51">
              <w:rPr>
                <w:rFonts w:eastAsia="Calibri"/>
                <w:sz w:val="17"/>
              </w:rPr>
              <w:t>1</w:t>
            </w:r>
          </w:p>
        </w:tc>
        <w:tc>
          <w:tcPr>
            <w:tcW w:w="730" w:type="dxa"/>
            <w:tcBorders>
              <w:top w:val="nil"/>
              <w:left w:val="nil"/>
              <w:bottom w:val="nil"/>
              <w:right w:val="nil"/>
            </w:tcBorders>
            <w:vAlign w:val="bottom"/>
          </w:tcPr>
          <w:p w14:paraId="40AA1129" w14:textId="77777777" w:rsidR="00E658B2" w:rsidRPr="00067F51" w:rsidRDefault="00E658B2" w:rsidP="005C4A09">
            <w:pPr>
              <w:tabs>
                <w:tab w:val="left" w:pos="288"/>
                <w:tab w:val="left" w:pos="576"/>
                <w:tab w:val="left" w:pos="864"/>
                <w:tab w:val="left" w:pos="1152"/>
              </w:tabs>
              <w:spacing w:before="40" w:after="40" w:line="200" w:lineRule="exact"/>
              <w:ind w:left="144" w:right="40"/>
              <w:jc w:val="right"/>
              <w:rPr>
                <w:rFonts w:eastAsia="Calibri"/>
                <w:sz w:val="17"/>
              </w:rPr>
            </w:pPr>
            <w:r w:rsidRPr="00067F51">
              <w:rPr>
                <w:rFonts w:eastAsia="Calibri"/>
                <w:sz w:val="17"/>
              </w:rPr>
              <w:t>1</w:t>
            </w:r>
          </w:p>
        </w:tc>
      </w:tr>
      <w:tr w:rsidR="00E658B2" w:rsidRPr="00067F51" w14:paraId="7BEBE9B2" w14:textId="77777777" w:rsidTr="00AA46A8">
        <w:tc>
          <w:tcPr>
            <w:tcW w:w="9850" w:type="dxa"/>
            <w:gridSpan w:val="5"/>
            <w:tcBorders>
              <w:top w:val="nil"/>
              <w:left w:val="nil"/>
              <w:bottom w:val="nil"/>
              <w:right w:val="nil"/>
            </w:tcBorders>
            <w:vAlign w:val="bottom"/>
          </w:tcPr>
          <w:p w14:paraId="4461EDC8" w14:textId="77777777" w:rsidR="00E658B2" w:rsidRPr="00067F51" w:rsidRDefault="00E658B2" w:rsidP="005C4A09">
            <w:pPr>
              <w:tabs>
                <w:tab w:val="left" w:pos="288"/>
                <w:tab w:val="left" w:pos="576"/>
                <w:tab w:val="left" w:pos="864"/>
                <w:tab w:val="left" w:pos="1152"/>
              </w:tabs>
              <w:spacing w:before="40" w:after="40" w:line="200" w:lineRule="exact"/>
              <w:ind w:right="43"/>
              <w:rPr>
                <w:rFonts w:eastAsia="Calibri"/>
                <w:sz w:val="17"/>
              </w:rPr>
            </w:pPr>
            <w:r w:rsidRPr="00067F51">
              <w:rPr>
                <w:rFonts w:eastAsia="Calibri"/>
                <w:b/>
                <w:bCs/>
                <w:sz w:val="17"/>
              </w:rPr>
              <w:t>E.</w:t>
            </w:r>
            <w:r w:rsidRPr="00067F51">
              <w:rPr>
                <w:rFonts w:eastAsia="Calibri"/>
                <w:b/>
                <w:bCs/>
                <w:sz w:val="17"/>
              </w:rPr>
              <w:tab/>
              <w:t>Enabling deliverables</w:t>
            </w:r>
          </w:p>
        </w:tc>
      </w:tr>
      <w:tr w:rsidR="00E658B2" w:rsidRPr="00067F51" w14:paraId="2714495D" w14:textId="77777777" w:rsidTr="00AA46A8">
        <w:tc>
          <w:tcPr>
            <w:tcW w:w="9850" w:type="dxa"/>
            <w:gridSpan w:val="5"/>
            <w:tcBorders>
              <w:top w:val="nil"/>
              <w:left w:val="nil"/>
              <w:bottom w:val="single" w:sz="12" w:space="0" w:color="auto"/>
              <w:right w:val="nil"/>
            </w:tcBorders>
            <w:vAlign w:val="bottom"/>
          </w:tcPr>
          <w:p w14:paraId="24713BEA" w14:textId="77777777" w:rsidR="00E658B2" w:rsidRPr="00067F51" w:rsidRDefault="00E658B2" w:rsidP="005C4A09">
            <w:pPr>
              <w:tabs>
                <w:tab w:val="left" w:pos="288"/>
                <w:tab w:val="left" w:pos="576"/>
                <w:tab w:val="left" w:pos="864"/>
                <w:tab w:val="left" w:pos="1152"/>
              </w:tabs>
              <w:spacing w:before="40" w:after="40" w:line="200" w:lineRule="exact"/>
              <w:ind w:left="144" w:right="43"/>
              <w:rPr>
                <w:rFonts w:eastAsia="Calibri"/>
                <w:sz w:val="17"/>
              </w:rPr>
            </w:pPr>
            <w:r w:rsidRPr="00067F51">
              <w:rPr>
                <w:rFonts w:eastAsia="Calibri"/>
                <w:b/>
                <w:bCs/>
                <w:sz w:val="17"/>
              </w:rPr>
              <w:tab/>
              <w:t>Administration</w:t>
            </w:r>
            <w:r w:rsidRPr="00067F51">
              <w:rPr>
                <w:rFonts w:eastAsia="Calibri"/>
                <w:sz w:val="17"/>
              </w:rPr>
              <w:t>: six meetings of the Management Client Board.</w:t>
            </w:r>
          </w:p>
        </w:tc>
      </w:tr>
    </w:tbl>
    <w:p w14:paraId="73157228" w14:textId="77777777" w:rsidR="00617976" w:rsidRPr="00067F51" w:rsidRDefault="00617976" w:rsidP="005C4A09">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Evaluation activities</w:t>
      </w:r>
    </w:p>
    <w:p w14:paraId="18C96D28" w14:textId="77777777" w:rsidR="00617976" w:rsidRPr="00067F51" w:rsidRDefault="00617976" w:rsidP="006E1B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477FC8" w14:textId="77777777" w:rsidR="006E1B1E" w:rsidRPr="00067F51" w:rsidRDefault="006E1B1E" w:rsidP="006E1B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6D5E7E" w14:textId="1CB2EFBA" w:rsidR="00617976" w:rsidRPr="00067F51" w:rsidRDefault="006E1B1E"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29B.14</w:t>
      </w:r>
      <w:r w:rsidR="00617976" w:rsidRPr="00067F51">
        <w:tab/>
        <w:t>An evaluation of the Department’s standing surge capacity mechanism, completed by the Department in 2025, has guided the proposed programme plan for 2027.</w:t>
      </w:r>
    </w:p>
    <w:p w14:paraId="6E067704" w14:textId="17A384C5" w:rsidR="00617976" w:rsidRPr="00067F51" w:rsidRDefault="006E1B1E"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29B.15</w:t>
      </w:r>
      <w:r w:rsidR="00617976" w:rsidRPr="00067F51">
        <w:tab/>
        <w:t>In response to the results of the evaluation referenced above, the Department will implement recommendations to improve the efficiency of the standing surge capacity mechanism and explore opportunities to enhance the mechanism so that it goes beyond serving solely as a technical tool for crisis management, evolving into a more strategic approach that can be expanded across the United Nations common system.</w:t>
      </w:r>
    </w:p>
    <w:p w14:paraId="64C98DA4" w14:textId="2FE53FA8" w:rsidR="00617976" w:rsidRPr="00067F51" w:rsidRDefault="006E1B1E"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29B.16</w:t>
      </w:r>
      <w:r w:rsidR="00617976" w:rsidRPr="00067F51">
        <w:tab/>
        <w:t xml:space="preserve">An evaluation of the walking blood bank project, to be conducted by the Department, is planned for 2027. </w:t>
      </w:r>
    </w:p>
    <w:p w14:paraId="234BADD6" w14:textId="77777777" w:rsidR="00617976" w:rsidRPr="00067F51" w:rsidRDefault="00617976" w:rsidP="006E1B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E8473E" w14:textId="77777777" w:rsidR="006E1B1E" w:rsidRPr="00067F51" w:rsidRDefault="006E1B1E" w:rsidP="006E1B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5F17C4" w14:textId="77777777" w:rsidR="00617976" w:rsidRPr="00067F51" w:rsidRDefault="00617976" w:rsidP="006E1B1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Programme of work</w:t>
      </w:r>
    </w:p>
    <w:p w14:paraId="7C1F8295" w14:textId="77777777" w:rsidR="00617976" w:rsidRPr="00067F51" w:rsidRDefault="00617976" w:rsidP="006E1B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8AE210" w14:textId="77777777" w:rsidR="006E1B1E" w:rsidRPr="00067F51" w:rsidRDefault="006E1B1E" w:rsidP="006E1B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0A880F" w14:textId="77777777" w:rsidR="00617976" w:rsidRPr="00067F51" w:rsidRDefault="00617976" w:rsidP="006E1B1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Subprogramme 1</w:t>
      </w:r>
    </w:p>
    <w:p w14:paraId="77129870" w14:textId="77777777" w:rsidR="00617976" w:rsidRPr="00067F51" w:rsidRDefault="00617976" w:rsidP="006E1B1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Support operations</w:t>
      </w:r>
    </w:p>
    <w:p w14:paraId="1F6EFD98" w14:textId="77777777" w:rsidR="00617976" w:rsidRPr="00067F51" w:rsidRDefault="00617976" w:rsidP="006E1B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8930F2" w14:textId="77777777" w:rsidR="006E1B1E" w:rsidRPr="00067F51" w:rsidRDefault="006E1B1E" w:rsidP="006E1B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038245" w14:textId="77777777" w:rsidR="00617976" w:rsidRPr="00067F51" w:rsidRDefault="00617976" w:rsidP="006E1B1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Component 1</w:t>
      </w:r>
    </w:p>
    <w:p w14:paraId="21A94093" w14:textId="77777777" w:rsidR="00617976" w:rsidRPr="00067F51" w:rsidRDefault="00617976" w:rsidP="006E1B1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Human resources support</w:t>
      </w:r>
    </w:p>
    <w:p w14:paraId="751F0105" w14:textId="77777777" w:rsidR="00617976" w:rsidRPr="00067F51" w:rsidRDefault="00617976" w:rsidP="006E1B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93F375" w14:textId="77777777" w:rsidR="006E1B1E" w:rsidRPr="00067F51" w:rsidRDefault="006E1B1E" w:rsidP="006E1B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DEE7D3" w14:textId="77777777" w:rsidR="00617976" w:rsidRPr="00067F51" w:rsidRDefault="00617976" w:rsidP="006E1B1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Objective</w:t>
      </w:r>
    </w:p>
    <w:p w14:paraId="2F703B42" w14:textId="77777777" w:rsidR="00617976" w:rsidRPr="00067F51" w:rsidRDefault="00617976" w:rsidP="006E1B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049357" w14:textId="77777777" w:rsidR="006E1B1E" w:rsidRPr="00067F51" w:rsidRDefault="006E1B1E" w:rsidP="006E1B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D49184" w14:textId="32005560" w:rsidR="00617976" w:rsidRPr="00067F51" w:rsidRDefault="006E1B1E"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29B.17</w:t>
      </w:r>
      <w:r w:rsidR="00617976" w:rsidRPr="00067F51">
        <w:tab/>
        <w:t>The objective, to which this component contributes, is to strengthen the human resources capacity of all Secretariat entities, enable improved, simplified human resources processes and offer the Organization talented and diverse staffing pools.</w:t>
      </w:r>
    </w:p>
    <w:p w14:paraId="0EDF602E" w14:textId="77777777" w:rsidR="00617976" w:rsidRPr="00067F51" w:rsidRDefault="00617976" w:rsidP="006E1B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99BFE8" w14:textId="77777777" w:rsidR="006E1B1E" w:rsidRPr="00067F51" w:rsidRDefault="006E1B1E" w:rsidP="006E1B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79757E" w14:textId="75FBF7F7" w:rsidR="00617976" w:rsidRPr="00067F51" w:rsidRDefault="006E1B1E" w:rsidP="006E1B1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00617976" w:rsidRPr="00067F51">
        <w:tab/>
        <w:t>Strategy</w:t>
      </w:r>
    </w:p>
    <w:p w14:paraId="109D1FC5" w14:textId="77777777" w:rsidR="00617976" w:rsidRPr="00067F51" w:rsidRDefault="00617976" w:rsidP="006E1B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FC689E" w14:textId="77777777" w:rsidR="006E1B1E" w:rsidRPr="00067F51" w:rsidRDefault="006E1B1E" w:rsidP="006E1B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46CD3C" w14:textId="70FEB32C" w:rsidR="00617976" w:rsidRPr="00067F51" w:rsidRDefault="006E1B1E"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29B.18</w:t>
      </w:r>
      <w:r w:rsidR="00617976" w:rsidRPr="00067F51">
        <w:tab/>
        <w:t>To contribute to the objective, the component will:</w:t>
      </w:r>
    </w:p>
    <w:p w14:paraId="165210D0" w14:textId="25EA1F76" w:rsidR="00617976" w:rsidRPr="00067F51" w:rsidRDefault="006E1B1E" w:rsidP="006E1B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67F51">
        <w:tab/>
      </w:r>
      <w:r w:rsidRPr="00067F51">
        <w:tab/>
      </w:r>
      <w:r w:rsidR="00617976" w:rsidRPr="00067F51">
        <w:t>(a)</w:t>
      </w:r>
      <w:r w:rsidR="00617976" w:rsidRPr="00067F51">
        <w:tab/>
        <w:t>Support Secretariat entities in the exercise of delegated authority in the area of human resources, including through:</w:t>
      </w:r>
    </w:p>
    <w:p w14:paraId="0BC9881D" w14:textId="1EF59E43" w:rsidR="00617976" w:rsidRPr="00067F51" w:rsidRDefault="006E1B1E" w:rsidP="006E1B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067F51">
        <w:tab/>
      </w:r>
      <w:r w:rsidRPr="00067F51">
        <w:tab/>
      </w:r>
      <w:r w:rsidRPr="00067F51">
        <w:tab/>
      </w:r>
      <w:r w:rsidR="00617976" w:rsidRPr="00067F51">
        <w:t>(i)</w:t>
      </w:r>
      <w:r w:rsidR="00617976" w:rsidRPr="00067F51">
        <w:tab/>
        <w:t>Specialized advisory support and guidance to human resources business partners across the Secretariat, including on dispute prevention and resolution, affiliated-personnel capacities and other entity-specific operational human resources needs;</w:t>
      </w:r>
    </w:p>
    <w:p w14:paraId="7DF1C2FF" w14:textId="4FC527B6" w:rsidR="00617976" w:rsidRPr="00067F51" w:rsidRDefault="006E1B1E" w:rsidP="006E1B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067F51">
        <w:tab/>
      </w:r>
      <w:r w:rsidRPr="00067F51">
        <w:tab/>
      </w:r>
      <w:r w:rsidRPr="00067F51">
        <w:tab/>
      </w:r>
      <w:r w:rsidR="00617976" w:rsidRPr="00067F51">
        <w:t>(ii)</w:t>
      </w:r>
      <w:r w:rsidR="00617976" w:rsidRPr="00067F51">
        <w:tab/>
        <w:t>Active engagement and regular analysis of support requests, with a view to communicating required policy changes to the Department of Management Strategy, Policy and Compliance on the basis of client needs;</w:t>
      </w:r>
    </w:p>
    <w:p w14:paraId="31A952F1" w14:textId="599153DF" w:rsidR="00617976" w:rsidRPr="00067F51" w:rsidRDefault="006E1B1E" w:rsidP="006E1B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067F51">
        <w:tab/>
      </w:r>
      <w:r w:rsidRPr="00067F51">
        <w:tab/>
      </w:r>
      <w:r w:rsidRPr="00067F51">
        <w:tab/>
      </w:r>
      <w:r w:rsidR="00617976" w:rsidRPr="00067F51">
        <w:t>(iii)</w:t>
      </w:r>
      <w:r w:rsidR="00617976" w:rsidRPr="00067F51">
        <w:tab/>
        <w:t>Simplification and digitalization of human resources processes, tools and procedures, such as recruitment, rostering, testing and examination services, affiliated-personnel capacities and workforce planning, in cooperation with the Office of Human Resources and the Office of Information and Communications Technology;</w:t>
      </w:r>
    </w:p>
    <w:p w14:paraId="6E194A5A" w14:textId="7C95EEC3" w:rsidR="00617976" w:rsidRPr="00067F51" w:rsidRDefault="006E1B1E" w:rsidP="006E1B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67F51">
        <w:tab/>
      </w:r>
      <w:r w:rsidRPr="00067F51">
        <w:tab/>
      </w:r>
      <w:r w:rsidR="00617976" w:rsidRPr="00067F51">
        <w:t>(b)</w:t>
      </w:r>
      <w:r w:rsidR="00617976" w:rsidRPr="00067F51">
        <w:tab/>
        <w:t>Offer high-quality and diverse pools of candidates by managing global Secretariat rosters across all job families;</w:t>
      </w:r>
    </w:p>
    <w:p w14:paraId="328BB3B8" w14:textId="7383E737" w:rsidR="00617976" w:rsidRPr="00067F51" w:rsidRDefault="000360B7"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Pr="00067F51">
        <w:tab/>
      </w:r>
      <w:r w:rsidR="00617976" w:rsidRPr="00067F51">
        <w:t>(c)</w:t>
      </w:r>
      <w:r w:rsidR="00617976" w:rsidRPr="00067F51">
        <w:tab/>
        <w:t>Administer the young professionals programme.</w:t>
      </w:r>
    </w:p>
    <w:p w14:paraId="560B90E5" w14:textId="264A0BF6" w:rsidR="00617976" w:rsidRPr="00067F51" w:rsidRDefault="000360B7"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29B.19</w:t>
      </w:r>
      <w:r w:rsidR="00617976" w:rsidRPr="00067F51">
        <w:tab/>
        <w:t>The above-mentioned work is expected to result in:</w:t>
      </w:r>
    </w:p>
    <w:p w14:paraId="0688F5F7" w14:textId="4C45244A" w:rsidR="00617976" w:rsidRPr="00067F51" w:rsidRDefault="000360B7" w:rsidP="000360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67F51">
        <w:tab/>
      </w:r>
      <w:r w:rsidRPr="00067F51">
        <w:tab/>
      </w:r>
      <w:r w:rsidR="00617976" w:rsidRPr="00067F51">
        <w:t>(a)</w:t>
      </w:r>
      <w:r w:rsidR="00617976" w:rsidRPr="00067F51">
        <w:tab/>
        <w:t>Secretariat entities accountably, effectively and efficiently exercising their delegated human resources authority in support of their mandates;</w:t>
      </w:r>
    </w:p>
    <w:p w14:paraId="68F3A130" w14:textId="717DFBAB" w:rsidR="00617976" w:rsidRPr="00067F51" w:rsidRDefault="000360B7" w:rsidP="000360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67F51">
        <w:tab/>
      </w:r>
      <w:r w:rsidRPr="00067F51">
        <w:tab/>
      </w:r>
      <w:r w:rsidR="00617976" w:rsidRPr="00067F51">
        <w:t>(b)</w:t>
      </w:r>
      <w:r w:rsidR="00617976" w:rsidRPr="00067F51">
        <w:tab/>
        <w:t>Increased efficiencies and measurable reductions in delays and redundancies in human resources processes;</w:t>
      </w:r>
    </w:p>
    <w:p w14:paraId="657B9FBA" w14:textId="383410E8" w:rsidR="00617976" w:rsidRPr="00067F51" w:rsidRDefault="000360B7" w:rsidP="000360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67F51">
        <w:tab/>
      </w:r>
      <w:r w:rsidRPr="00067F51">
        <w:tab/>
      </w:r>
      <w:r w:rsidR="00617976" w:rsidRPr="00067F51">
        <w:t>(c)</w:t>
      </w:r>
      <w:r w:rsidR="00617976" w:rsidRPr="00067F51">
        <w:tab/>
        <w:t xml:space="preserve">Strengthened capacity for the timely identification and recruitment of candidates and talent that are the best fit. </w:t>
      </w:r>
    </w:p>
    <w:p w14:paraId="52AB94FC" w14:textId="77777777" w:rsidR="00617976" w:rsidRPr="00067F51" w:rsidRDefault="00617976" w:rsidP="000360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DEBFD2" w14:textId="77777777" w:rsidR="000360B7" w:rsidRPr="00067F51" w:rsidRDefault="000360B7" w:rsidP="000360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E16C75" w14:textId="77777777" w:rsidR="00617976" w:rsidRPr="00067F51" w:rsidRDefault="00617976" w:rsidP="000360B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Programme performance in 2025</w:t>
      </w:r>
    </w:p>
    <w:p w14:paraId="1D0A7429" w14:textId="77777777" w:rsidR="00617976" w:rsidRPr="00067F51" w:rsidRDefault="00617976" w:rsidP="000360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B58A52" w14:textId="77777777" w:rsidR="000360B7" w:rsidRPr="00067F51" w:rsidRDefault="000360B7" w:rsidP="000360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171074" w14:textId="77777777" w:rsidR="00617976" w:rsidRPr="00067F51" w:rsidRDefault="00617976"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pPr>
      <w:r w:rsidRPr="00067F51">
        <w:tab/>
      </w:r>
      <w:r w:rsidRPr="00067F51">
        <w:tab/>
        <w:t xml:space="preserve">Secretariat entities receive comprehensive operational human resources support and guidance for restructuring and downsizing </w:t>
      </w:r>
    </w:p>
    <w:p w14:paraId="50DF0E87" w14:textId="77777777" w:rsidR="00617976" w:rsidRPr="00067F51" w:rsidRDefault="00617976" w:rsidP="000360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3D2976" w14:textId="29982BB4" w:rsidR="00617976" w:rsidRPr="00067F51" w:rsidRDefault="000360B7"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29B.20</w:t>
      </w:r>
      <w:r w:rsidR="00617976" w:rsidRPr="00067F51">
        <w:tab/>
        <w:t>In the context of mission transitions, evolving operational priorities and resource constraints, several Secretariat entities have undertaken restructuring, downsizing and contingency planning measures. These developments have occurred alongside broader organizational reforms under the UN80 Initiative. The component provided extensive support to Secretariat entities with policy and operational guidance, including briefings, guidance materials and toolkits on the downsizing policy. This support was essential to maintain business continuity and mitigate the impact on staff and personnel during periods of significant change. The component also supported United Nations peace operations in implementing contingency planning measures and other entities undergoing downsizing related to reductions in extrabudgetary funding.</w:t>
      </w:r>
    </w:p>
    <w:p w14:paraId="3FE83666" w14:textId="4DD1590E" w:rsidR="00617976" w:rsidRPr="00067F51" w:rsidRDefault="000360B7"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29B.21</w:t>
      </w:r>
      <w:r w:rsidR="00617976" w:rsidRPr="00067F51">
        <w:tab/>
        <w:t>Progress towards the objective is presented in the performance measure below (see table 29B.2).</w:t>
      </w:r>
    </w:p>
    <w:p w14:paraId="4A7BAE50" w14:textId="77777777" w:rsidR="00617976" w:rsidRPr="00067F51" w:rsidRDefault="00617976" w:rsidP="000360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DB02F1" w14:textId="77777777" w:rsidR="00617976" w:rsidRPr="00067F51" w:rsidRDefault="00617976" w:rsidP="000360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67F51">
        <w:rPr>
          <w:b w:val="0"/>
          <w:bCs/>
        </w:rPr>
        <w:t xml:space="preserve">Table 29B.2 </w:t>
      </w:r>
    </w:p>
    <w:p w14:paraId="3E0C7CCA" w14:textId="77777777" w:rsidR="00617976" w:rsidRPr="00067F51" w:rsidRDefault="00617976" w:rsidP="000360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Performance measure</w:t>
      </w:r>
    </w:p>
    <w:p w14:paraId="001C35CA" w14:textId="77777777" w:rsidR="00617976" w:rsidRPr="00067F51" w:rsidRDefault="00617976" w:rsidP="000360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817847" w14:textId="77777777" w:rsidR="000360B7" w:rsidRPr="00067F51" w:rsidRDefault="000360B7" w:rsidP="000360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5034BB" w:rsidRPr="00067F51" w14:paraId="0330B43A" w14:textId="77777777" w:rsidTr="005034BB">
        <w:trPr>
          <w:tblHeader/>
        </w:trPr>
        <w:tc>
          <w:tcPr>
            <w:tcW w:w="3283" w:type="dxa"/>
            <w:tcBorders>
              <w:top w:val="single" w:sz="4" w:space="0" w:color="auto"/>
              <w:bottom w:val="single" w:sz="12" w:space="0" w:color="auto"/>
            </w:tcBorders>
            <w:vAlign w:val="bottom"/>
          </w:tcPr>
          <w:p w14:paraId="7DE53400" w14:textId="77777777" w:rsidR="005034BB" w:rsidRPr="00067F51" w:rsidRDefault="005034BB" w:rsidP="005034BB">
            <w:pPr>
              <w:spacing w:before="81" w:after="81" w:line="160" w:lineRule="exact"/>
              <w:ind w:right="40"/>
              <w:jc w:val="both"/>
              <w:rPr>
                <w:i/>
                <w:sz w:val="14"/>
              </w:rPr>
            </w:pPr>
            <w:r w:rsidRPr="00067F51">
              <w:rPr>
                <w:i/>
                <w:sz w:val="14"/>
              </w:rPr>
              <w:t>2023 (actual)</w:t>
            </w:r>
          </w:p>
        </w:tc>
        <w:tc>
          <w:tcPr>
            <w:tcW w:w="3283" w:type="dxa"/>
            <w:tcBorders>
              <w:top w:val="single" w:sz="4" w:space="0" w:color="auto"/>
              <w:bottom w:val="single" w:sz="12" w:space="0" w:color="auto"/>
            </w:tcBorders>
            <w:vAlign w:val="bottom"/>
          </w:tcPr>
          <w:p w14:paraId="5D08EDA5" w14:textId="77777777" w:rsidR="005034BB" w:rsidRPr="00067F51" w:rsidRDefault="005034BB" w:rsidP="005034BB">
            <w:pPr>
              <w:spacing w:before="81" w:after="81" w:line="160" w:lineRule="exact"/>
              <w:ind w:left="144" w:right="40"/>
              <w:rPr>
                <w:i/>
                <w:sz w:val="14"/>
              </w:rPr>
            </w:pPr>
            <w:r w:rsidRPr="00067F51">
              <w:rPr>
                <w:i/>
                <w:sz w:val="14"/>
              </w:rPr>
              <w:t>2024 (actual)</w:t>
            </w:r>
          </w:p>
        </w:tc>
        <w:tc>
          <w:tcPr>
            <w:tcW w:w="3283" w:type="dxa"/>
            <w:tcBorders>
              <w:top w:val="single" w:sz="4" w:space="0" w:color="auto"/>
              <w:bottom w:val="single" w:sz="12" w:space="0" w:color="auto"/>
            </w:tcBorders>
            <w:vAlign w:val="bottom"/>
          </w:tcPr>
          <w:p w14:paraId="3A91B745" w14:textId="77777777" w:rsidR="005034BB" w:rsidRPr="00067F51" w:rsidRDefault="005034BB" w:rsidP="005034BB">
            <w:pPr>
              <w:spacing w:before="81" w:after="81" w:line="160" w:lineRule="exact"/>
              <w:ind w:left="144" w:right="40"/>
              <w:rPr>
                <w:i/>
                <w:sz w:val="14"/>
              </w:rPr>
            </w:pPr>
            <w:r w:rsidRPr="00067F51">
              <w:rPr>
                <w:i/>
                <w:sz w:val="14"/>
              </w:rPr>
              <w:t>2025 (actual)</w:t>
            </w:r>
          </w:p>
        </w:tc>
      </w:tr>
      <w:tr w:rsidR="005034BB" w:rsidRPr="00067F51" w14:paraId="6BB18798" w14:textId="77777777" w:rsidTr="005034BB">
        <w:trPr>
          <w:trHeight w:hRule="exact" w:val="115"/>
          <w:tblHeader/>
        </w:trPr>
        <w:tc>
          <w:tcPr>
            <w:tcW w:w="3283" w:type="dxa"/>
            <w:tcBorders>
              <w:top w:val="single" w:sz="12" w:space="0" w:color="auto"/>
            </w:tcBorders>
            <w:vAlign w:val="bottom"/>
          </w:tcPr>
          <w:p w14:paraId="0683D3BD" w14:textId="77777777" w:rsidR="005034BB" w:rsidRPr="00067F51" w:rsidRDefault="005034BB" w:rsidP="005034BB">
            <w:pPr>
              <w:spacing w:before="40" w:after="120"/>
              <w:ind w:right="40"/>
              <w:jc w:val="both"/>
            </w:pPr>
          </w:p>
        </w:tc>
        <w:tc>
          <w:tcPr>
            <w:tcW w:w="3283" w:type="dxa"/>
            <w:tcBorders>
              <w:top w:val="single" w:sz="12" w:space="0" w:color="auto"/>
            </w:tcBorders>
            <w:vAlign w:val="bottom"/>
          </w:tcPr>
          <w:p w14:paraId="0A5E9FF4" w14:textId="77777777" w:rsidR="005034BB" w:rsidRPr="00067F51" w:rsidRDefault="005034BB" w:rsidP="005034BB">
            <w:pPr>
              <w:spacing w:before="40" w:after="120"/>
              <w:ind w:left="144" w:right="40"/>
            </w:pPr>
          </w:p>
        </w:tc>
        <w:tc>
          <w:tcPr>
            <w:tcW w:w="3283" w:type="dxa"/>
            <w:tcBorders>
              <w:top w:val="single" w:sz="12" w:space="0" w:color="auto"/>
            </w:tcBorders>
            <w:vAlign w:val="bottom"/>
          </w:tcPr>
          <w:p w14:paraId="6B2B0025" w14:textId="77777777" w:rsidR="005034BB" w:rsidRPr="00067F51" w:rsidRDefault="005034BB" w:rsidP="005034BB">
            <w:pPr>
              <w:spacing w:before="40" w:after="120"/>
              <w:ind w:left="144" w:right="40"/>
            </w:pPr>
          </w:p>
        </w:tc>
      </w:tr>
      <w:tr w:rsidR="005034BB" w:rsidRPr="00067F51" w14:paraId="646DB93A" w14:textId="77777777" w:rsidTr="005034BB">
        <w:tc>
          <w:tcPr>
            <w:tcW w:w="3283" w:type="dxa"/>
          </w:tcPr>
          <w:p w14:paraId="7E7EC698" w14:textId="77777777" w:rsidR="005034BB" w:rsidRPr="00067F51" w:rsidRDefault="005034BB" w:rsidP="005034BB">
            <w:pPr>
              <w:tabs>
                <w:tab w:val="left" w:pos="288"/>
                <w:tab w:val="left" w:pos="576"/>
                <w:tab w:val="left" w:pos="864"/>
                <w:tab w:val="left" w:pos="1152"/>
              </w:tabs>
              <w:spacing w:before="40" w:after="120"/>
              <w:ind w:right="40"/>
              <w:jc w:val="both"/>
            </w:pPr>
            <w:r w:rsidRPr="00067F51">
              <w:t>–</w:t>
            </w:r>
          </w:p>
        </w:tc>
        <w:tc>
          <w:tcPr>
            <w:tcW w:w="3283" w:type="dxa"/>
          </w:tcPr>
          <w:p w14:paraId="6095B7E5" w14:textId="77777777" w:rsidR="005034BB" w:rsidRPr="00067F51" w:rsidRDefault="005034BB" w:rsidP="005034BB">
            <w:pPr>
              <w:tabs>
                <w:tab w:val="left" w:pos="288"/>
                <w:tab w:val="left" w:pos="576"/>
                <w:tab w:val="left" w:pos="864"/>
                <w:tab w:val="left" w:pos="1152"/>
              </w:tabs>
              <w:spacing w:before="40" w:after="120"/>
              <w:ind w:left="144" w:right="40"/>
            </w:pPr>
            <w:r w:rsidRPr="00067F51">
              <w:t>–</w:t>
            </w:r>
          </w:p>
        </w:tc>
        <w:tc>
          <w:tcPr>
            <w:tcW w:w="3283" w:type="dxa"/>
          </w:tcPr>
          <w:p w14:paraId="6ABCB4B7" w14:textId="77777777" w:rsidR="005034BB" w:rsidRPr="00067F51" w:rsidRDefault="005034BB" w:rsidP="005034BB">
            <w:pPr>
              <w:tabs>
                <w:tab w:val="left" w:pos="288"/>
                <w:tab w:val="left" w:pos="576"/>
                <w:tab w:val="left" w:pos="864"/>
                <w:tab w:val="left" w:pos="1152"/>
              </w:tabs>
              <w:spacing w:before="40" w:after="120"/>
              <w:ind w:left="144" w:right="40"/>
            </w:pPr>
            <w:r w:rsidRPr="00067F51">
              <w:t xml:space="preserve">9 peacekeeping missions and the United Nations Support Office in Somalia successfully implemented contingency planning </w:t>
            </w:r>
          </w:p>
        </w:tc>
      </w:tr>
      <w:tr w:rsidR="005034BB" w:rsidRPr="00067F51" w14:paraId="07AAC414" w14:textId="77777777" w:rsidTr="005034BB">
        <w:tc>
          <w:tcPr>
            <w:tcW w:w="3283" w:type="dxa"/>
            <w:tcBorders>
              <w:bottom w:val="single" w:sz="12" w:space="0" w:color="auto"/>
            </w:tcBorders>
          </w:tcPr>
          <w:p w14:paraId="6067E3B9" w14:textId="77777777" w:rsidR="005034BB" w:rsidRPr="00067F51" w:rsidRDefault="005034BB" w:rsidP="005034BB">
            <w:pPr>
              <w:tabs>
                <w:tab w:val="left" w:pos="288"/>
                <w:tab w:val="left" w:pos="576"/>
                <w:tab w:val="left" w:pos="864"/>
                <w:tab w:val="left" w:pos="1152"/>
              </w:tabs>
              <w:spacing w:before="40" w:after="120"/>
              <w:ind w:right="40"/>
              <w:jc w:val="both"/>
            </w:pPr>
          </w:p>
        </w:tc>
        <w:tc>
          <w:tcPr>
            <w:tcW w:w="3283" w:type="dxa"/>
            <w:tcBorders>
              <w:bottom w:val="single" w:sz="12" w:space="0" w:color="auto"/>
            </w:tcBorders>
          </w:tcPr>
          <w:p w14:paraId="0C982181" w14:textId="77777777" w:rsidR="005034BB" w:rsidRPr="00067F51" w:rsidRDefault="005034BB" w:rsidP="005034BB">
            <w:pPr>
              <w:tabs>
                <w:tab w:val="left" w:pos="288"/>
                <w:tab w:val="left" w:pos="576"/>
                <w:tab w:val="left" w:pos="864"/>
                <w:tab w:val="left" w:pos="1152"/>
              </w:tabs>
              <w:spacing w:before="40" w:after="120"/>
              <w:ind w:left="144" w:right="40"/>
            </w:pPr>
          </w:p>
        </w:tc>
        <w:tc>
          <w:tcPr>
            <w:tcW w:w="3283" w:type="dxa"/>
            <w:tcBorders>
              <w:bottom w:val="single" w:sz="12" w:space="0" w:color="auto"/>
            </w:tcBorders>
          </w:tcPr>
          <w:p w14:paraId="4349F78D" w14:textId="76AF1ACC" w:rsidR="005034BB" w:rsidRPr="00067F51" w:rsidRDefault="005034BB" w:rsidP="005034BB">
            <w:pPr>
              <w:tabs>
                <w:tab w:val="left" w:pos="288"/>
                <w:tab w:val="left" w:pos="576"/>
                <w:tab w:val="left" w:pos="864"/>
                <w:tab w:val="left" w:pos="1152"/>
              </w:tabs>
              <w:spacing w:before="40" w:after="120"/>
              <w:ind w:left="144" w:right="40"/>
              <w:rPr>
                <w:spacing w:val="0"/>
              </w:rPr>
            </w:pPr>
            <w:r w:rsidRPr="00067F51">
              <w:rPr>
                <w:spacing w:val="0"/>
              </w:rPr>
              <w:t xml:space="preserve">68 entities received guidance on restructuring and downsizing in the context of the UN80 Initiative and reductions in extrabudgetary funding </w:t>
            </w:r>
          </w:p>
        </w:tc>
      </w:tr>
    </w:tbl>
    <w:p w14:paraId="35F88D86" w14:textId="77777777" w:rsidR="00617976" w:rsidRPr="00067F51" w:rsidRDefault="00617976" w:rsidP="009E64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6E0CAA" w14:textId="77777777" w:rsidR="009E645E" w:rsidRPr="00067F51" w:rsidRDefault="009E645E" w:rsidP="009E64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D3502F" w14:textId="77777777" w:rsidR="009E645E" w:rsidRPr="00067F51" w:rsidRDefault="009E645E" w:rsidP="009E64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5C0431" w14:textId="220180A9" w:rsidR="00617976" w:rsidRPr="00067F51" w:rsidRDefault="009E645E" w:rsidP="009E645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r>
      <w:r w:rsidR="00617976" w:rsidRPr="00067F51">
        <w:t>Planned results for 2027</w:t>
      </w:r>
    </w:p>
    <w:p w14:paraId="7119D751" w14:textId="77777777" w:rsidR="00617976" w:rsidRPr="00067F51" w:rsidRDefault="00617976" w:rsidP="009E64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1267CA" w14:textId="77777777" w:rsidR="009E645E" w:rsidRPr="00067F51" w:rsidRDefault="009E645E" w:rsidP="009E64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6620A9" w14:textId="23DC4113" w:rsidR="00617976" w:rsidRPr="00067F51" w:rsidRDefault="009E645E" w:rsidP="009E645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r>
      <w:r w:rsidR="00617976" w:rsidRPr="00067F51">
        <w:t xml:space="preserve">Result 1: improved performance management across the Secretariat </w:t>
      </w:r>
    </w:p>
    <w:p w14:paraId="73FFABF6" w14:textId="77777777" w:rsidR="00617976" w:rsidRPr="00067F51" w:rsidRDefault="00617976" w:rsidP="009E64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7501E4" w14:textId="416DE3D2" w:rsidR="00617976" w:rsidRPr="00067F51" w:rsidRDefault="009E645E" w:rsidP="009E645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r>
      <w:r w:rsidR="00617976" w:rsidRPr="00067F51">
        <w:t>Programme performance in 2025 and target for 2027</w:t>
      </w:r>
    </w:p>
    <w:p w14:paraId="4DD655AE" w14:textId="77777777" w:rsidR="00617976" w:rsidRPr="00067F51" w:rsidRDefault="00617976" w:rsidP="009E64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A1C37C" w14:textId="75E53F02" w:rsidR="00617976" w:rsidRPr="00067F51" w:rsidRDefault="009E645E"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29B.22</w:t>
      </w:r>
      <w:r w:rsidR="00617976" w:rsidRPr="00067F51">
        <w:tab/>
        <w:t xml:space="preserve">The component’s work contributed to managers across the Secretariat’s 105 entities being empowered to better manage performance and respond to issues related to performance management through guidance, briefings and training, which met the planned target. </w:t>
      </w:r>
    </w:p>
    <w:p w14:paraId="4BE99B7F" w14:textId="36A3F3AE" w:rsidR="00617976" w:rsidRPr="00067F51" w:rsidRDefault="00617976" w:rsidP="009E64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t>29B.23</w:t>
      </w:r>
      <w:r w:rsidRPr="00067F51">
        <w:tab/>
        <w:t>Progress towards the objective and the target for 2027 are presented in the performance measure below (see table 29B.3).</w:t>
      </w:r>
    </w:p>
    <w:p w14:paraId="7A6E0BD4" w14:textId="77777777" w:rsidR="009E645E" w:rsidRPr="00067F51" w:rsidRDefault="009E645E" w:rsidP="009E64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FF3D44" w14:textId="4AC81F85" w:rsidR="00617976" w:rsidRPr="00067F51" w:rsidRDefault="00617976"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67F51">
        <w:rPr>
          <w:b w:val="0"/>
          <w:bCs/>
        </w:rPr>
        <w:t>Table 29B.3</w:t>
      </w:r>
    </w:p>
    <w:p w14:paraId="69DE3A49" w14:textId="77777777" w:rsidR="00617976" w:rsidRPr="00067F51" w:rsidRDefault="00617976"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Performance measure</w:t>
      </w:r>
    </w:p>
    <w:p w14:paraId="0D6EE188" w14:textId="77777777" w:rsidR="00617976" w:rsidRPr="00067F51" w:rsidRDefault="00617976" w:rsidP="005C4A0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EB6A01" w14:textId="77777777" w:rsidR="009E645E" w:rsidRPr="00067F51" w:rsidRDefault="009E645E" w:rsidP="005C4A0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69"/>
        <w:gridCol w:w="1919"/>
        <w:gridCol w:w="2021"/>
        <w:gridCol w:w="1971"/>
        <w:gridCol w:w="1970"/>
      </w:tblGrid>
      <w:tr w:rsidR="009E645E" w:rsidRPr="00067F51" w14:paraId="1B32ABF2" w14:textId="77777777" w:rsidTr="005C4A09">
        <w:trPr>
          <w:tblHeader/>
        </w:trPr>
        <w:tc>
          <w:tcPr>
            <w:tcW w:w="1969" w:type="dxa"/>
            <w:tcBorders>
              <w:top w:val="single" w:sz="4" w:space="0" w:color="auto"/>
              <w:left w:val="nil"/>
              <w:bottom w:val="single" w:sz="12" w:space="0" w:color="auto"/>
              <w:right w:val="nil"/>
            </w:tcBorders>
            <w:vAlign w:val="bottom"/>
            <w:hideMark/>
          </w:tcPr>
          <w:p w14:paraId="4840B673" w14:textId="27FCD6FD" w:rsidR="009E645E" w:rsidRPr="00067F51" w:rsidRDefault="009E645E" w:rsidP="005C4A09">
            <w:pPr>
              <w:keepNext/>
              <w:keepLines/>
              <w:spacing w:before="81" w:after="81" w:line="160" w:lineRule="exact"/>
              <w:ind w:right="43"/>
              <w:rPr>
                <w:rFonts w:asciiTheme="majorBidi" w:hAnsiTheme="majorBidi" w:cstheme="majorBidi"/>
                <w:i/>
                <w:kern w:val="14"/>
                <w:sz w:val="14"/>
                <w:szCs w:val="20"/>
              </w:rPr>
            </w:pPr>
            <w:r w:rsidRPr="00067F51">
              <w:rPr>
                <w:rFonts w:asciiTheme="majorBidi" w:hAnsiTheme="majorBidi" w:cstheme="majorBidi"/>
                <w:i/>
                <w:kern w:val="14"/>
                <w:sz w:val="14"/>
                <w:szCs w:val="20"/>
              </w:rPr>
              <w:t>2023 (actual)</w:t>
            </w:r>
          </w:p>
        </w:tc>
        <w:tc>
          <w:tcPr>
            <w:tcW w:w="1919" w:type="dxa"/>
            <w:tcBorders>
              <w:top w:val="single" w:sz="4" w:space="0" w:color="auto"/>
              <w:left w:val="nil"/>
              <w:bottom w:val="single" w:sz="12" w:space="0" w:color="auto"/>
              <w:right w:val="nil"/>
            </w:tcBorders>
          </w:tcPr>
          <w:p w14:paraId="75A4400D" w14:textId="3DD720D2" w:rsidR="009E645E" w:rsidRPr="00067F51" w:rsidRDefault="009E645E" w:rsidP="005C4A09">
            <w:pPr>
              <w:keepNext/>
              <w:keepLines/>
              <w:spacing w:before="81" w:after="81" w:line="160" w:lineRule="exact"/>
              <w:ind w:left="144" w:right="43"/>
              <w:rPr>
                <w:i/>
                <w:kern w:val="14"/>
                <w:sz w:val="14"/>
                <w:szCs w:val="20"/>
              </w:rPr>
            </w:pPr>
            <w:r w:rsidRPr="00067F51">
              <w:rPr>
                <w:i/>
                <w:kern w:val="14"/>
                <w:sz w:val="14"/>
                <w:szCs w:val="20"/>
              </w:rPr>
              <w:t>2024 (actual)</w:t>
            </w:r>
          </w:p>
        </w:tc>
        <w:tc>
          <w:tcPr>
            <w:tcW w:w="2021" w:type="dxa"/>
            <w:tcBorders>
              <w:top w:val="single" w:sz="4" w:space="0" w:color="auto"/>
              <w:left w:val="nil"/>
              <w:bottom w:val="single" w:sz="12" w:space="0" w:color="auto"/>
              <w:right w:val="double" w:sz="12" w:space="0" w:color="auto"/>
            </w:tcBorders>
            <w:vAlign w:val="bottom"/>
            <w:hideMark/>
          </w:tcPr>
          <w:p w14:paraId="393A309A" w14:textId="4E7B1230" w:rsidR="009E645E" w:rsidRPr="00067F51" w:rsidRDefault="009E645E" w:rsidP="005C4A09">
            <w:pPr>
              <w:keepNext/>
              <w:keepLines/>
              <w:spacing w:before="81" w:after="81" w:line="160" w:lineRule="exact"/>
              <w:ind w:left="144" w:right="43"/>
              <w:rPr>
                <w:i/>
                <w:kern w:val="14"/>
                <w:sz w:val="14"/>
                <w:szCs w:val="20"/>
              </w:rPr>
            </w:pPr>
            <w:r w:rsidRPr="00067F51">
              <w:rPr>
                <w:i/>
                <w:kern w:val="14"/>
                <w:sz w:val="14"/>
                <w:szCs w:val="20"/>
              </w:rPr>
              <w:t>2025 (actual)</w:t>
            </w:r>
          </w:p>
        </w:tc>
        <w:tc>
          <w:tcPr>
            <w:tcW w:w="1971" w:type="dxa"/>
            <w:tcBorders>
              <w:top w:val="single" w:sz="4" w:space="0" w:color="auto"/>
              <w:left w:val="double" w:sz="12" w:space="0" w:color="auto"/>
              <w:bottom w:val="single" w:sz="12" w:space="0" w:color="auto"/>
              <w:right w:val="nil"/>
            </w:tcBorders>
            <w:vAlign w:val="bottom"/>
            <w:hideMark/>
          </w:tcPr>
          <w:p w14:paraId="086763C8" w14:textId="5279D29C" w:rsidR="009E645E" w:rsidRPr="00067F51" w:rsidRDefault="009E645E" w:rsidP="005C4A09">
            <w:pPr>
              <w:keepNext/>
              <w:keepLines/>
              <w:spacing w:before="81" w:after="81" w:line="160" w:lineRule="exact"/>
              <w:ind w:left="144" w:right="43"/>
              <w:rPr>
                <w:rFonts w:asciiTheme="majorBidi" w:hAnsiTheme="majorBidi" w:cstheme="majorBidi"/>
                <w:i/>
                <w:kern w:val="14"/>
                <w:sz w:val="14"/>
                <w:szCs w:val="20"/>
              </w:rPr>
            </w:pPr>
            <w:r w:rsidRPr="00067F51">
              <w:rPr>
                <w:rFonts w:asciiTheme="majorBidi" w:hAnsiTheme="majorBidi" w:cstheme="majorBidi"/>
                <w:i/>
                <w:kern w:val="14"/>
                <w:sz w:val="14"/>
                <w:szCs w:val="20"/>
              </w:rPr>
              <w:t>2026 (planned)</w:t>
            </w:r>
          </w:p>
        </w:tc>
        <w:tc>
          <w:tcPr>
            <w:tcW w:w="1970" w:type="dxa"/>
            <w:tcBorders>
              <w:top w:val="single" w:sz="4" w:space="0" w:color="auto"/>
              <w:left w:val="nil"/>
              <w:bottom w:val="single" w:sz="12" w:space="0" w:color="auto"/>
              <w:right w:val="nil"/>
            </w:tcBorders>
            <w:vAlign w:val="bottom"/>
            <w:hideMark/>
          </w:tcPr>
          <w:p w14:paraId="016BAF59" w14:textId="3B3E7D1A" w:rsidR="009E645E" w:rsidRPr="00067F51" w:rsidRDefault="009E645E" w:rsidP="005C4A09">
            <w:pPr>
              <w:keepNext/>
              <w:keepLines/>
              <w:spacing w:before="81" w:after="81" w:line="160" w:lineRule="exact"/>
              <w:ind w:left="144" w:right="43"/>
              <w:rPr>
                <w:i/>
                <w:kern w:val="14"/>
                <w:sz w:val="14"/>
                <w:szCs w:val="20"/>
              </w:rPr>
            </w:pPr>
            <w:r w:rsidRPr="00067F51">
              <w:rPr>
                <w:i/>
                <w:kern w:val="14"/>
                <w:sz w:val="14"/>
                <w:szCs w:val="20"/>
              </w:rPr>
              <w:t>2027 (planned)</w:t>
            </w:r>
          </w:p>
        </w:tc>
      </w:tr>
      <w:tr w:rsidR="009E645E" w:rsidRPr="00067F51" w14:paraId="58A94DA5" w14:textId="77777777" w:rsidTr="005C4A09">
        <w:trPr>
          <w:trHeight w:hRule="exact" w:val="115"/>
          <w:tblHeader/>
        </w:trPr>
        <w:tc>
          <w:tcPr>
            <w:tcW w:w="1969" w:type="dxa"/>
            <w:tcBorders>
              <w:top w:val="single" w:sz="12" w:space="0" w:color="auto"/>
              <w:left w:val="nil"/>
              <w:right w:val="nil"/>
            </w:tcBorders>
            <w:vAlign w:val="bottom"/>
          </w:tcPr>
          <w:p w14:paraId="01FB28C1" w14:textId="77777777" w:rsidR="009E645E" w:rsidRPr="00067F51" w:rsidRDefault="009E645E" w:rsidP="00AA46A8">
            <w:pPr>
              <w:spacing w:before="40" w:after="120"/>
              <w:ind w:right="43"/>
              <w:rPr>
                <w:rFonts w:asciiTheme="majorBidi" w:hAnsiTheme="majorBidi" w:cstheme="majorBidi"/>
                <w:kern w:val="14"/>
                <w:szCs w:val="20"/>
              </w:rPr>
            </w:pPr>
          </w:p>
        </w:tc>
        <w:tc>
          <w:tcPr>
            <w:tcW w:w="1919" w:type="dxa"/>
            <w:tcBorders>
              <w:top w:val="single" w:sz="12" w:space="0" w:color="auto"/>
              <w:left w:val="nil"/>
              <w:right w:val="nil"/>
            </w:tcBorders>
          </w:tcPr>
          <w:p w14:paraId="1B5717D2" w14:textId="77777777" w:rsidR="009E645E" w:rsidRPr="00067F51" w:rsidRDefault="009E645E" w:rsidP="00AA46A8">
            <w:pPr>
              <w:spacing w:before="40" w:after="120"/>
              <w:ind w:left="144" w:right="43"/>
              <w:rPr>
                <w:rFonts w:asciiTheme="majorBidi" w:hAnsiTheme="majorBidi" w:cstheme="majorBidi"/>
                <w:kern w:val="14"/>
                <w:szCs w:val="20"/>
              </w:rPr>
            </w:pPr>
          </w:p>
          <w:p w14:paraId="773988C0" w14:textId="77777777" w:rsidR="009E645E" w:rsidRPr="00067F51" w:rsidRDefault="009E645E" w:rsidP="00AA46A8">
            <w:pPr>
              <w:spacing w:before="40" w:after="120"/>
              <w:ind w:left="144" w:right="43"/>
              <w:rPr>
                <w:rFonts w:asciiTheme="majorBidi" w:hAnsiTheme="majorBidi" w:cstheme="majorBidi"/>
                <w:kern w:val="14"/>
                <w:szCs w:val="20"/>
              </w:rPr>
            </w:pPr>
          </w:p>
        </w:tc>
        <w:tc>
          <w:tcPr>
            <w:tcW w:w="2021" w:type="dxa"/>
            <w:tcBorders>
              <w:top w:val="single" w:sz="12" w:space="0" w:color="auto"/>
              <w:left w:val="nil"/>
              <w:right w:val="double" w:sz="12" w:space="0" w:color="auto"/>
            </w:tcBorders>
            <w:vAlign w:val="bottom"/>
          </w:tcPr>
          <w:p w14:paraId="75402273" w14:textId="77777777" w:rsidR="009E645E" w:rsidRPr="00067F51" w:rsidRDefault="009E645E" w:rsidP="00AA46A8">
            <w:pPr>
              <w:spacing w:before="40" w:after="120"/>
              <w:ind w:left="144" w:right="43"/>
              <w:rPr>
                <w:rFonts w:asciiTheme="majorBidi" w:hAnsiTheme="majorBidi" w:cstheme="majorBidi"/>
                <w:kern w:val="14"/>
                <w:szCs w:val="20"/>
              </w:rPr>
            </w:pPr>
          </w:p>
          <w:p w14:paraId="38767F34" w14:textId="77777777" w:rsidR="009E645E" w:rsidRPr="00067F51" w:rsidRDefault="009E645E" w:rsidP="00AA46A8">
            <w:pPr>
              <w:spacing w:before="40" w:after="120"/>
              <w:ind w:left="144" w:right="43"/>
              <w:rPr>
                <w:rFonts w:asciiTheme="majorBidi" w:hAnsiTheme="majorBidi" w:cstheme="majorBidi"/>
                <w:kern w:val="14"/>
                <w:szCs w:val="20"/>
              </w:rPr>
            </w:pPr>
          </w:p>
        </w:tc>
        <w:tc>
          <w:tcPr>
            <w:tcW w:w="1971" w:type="dxa"/>
            <w:tcBorders>
              <w:top w:val="single" w:sz="12" w:space="0" w:color="auto"/>
              <w:left w:val="double" w:sz="12" w:space="0" w:color="auto"/>
              <w:right w:val="nil"/>
            </w:tcBorders>
            <w:vAlign w:val="bottom"/>
          </w:tcPr>
          <w:p w14:paraId="34FAB73F" w14:textId="77777777" w:rsidR="009E645E" w:rsidRPr="00067F51" w:rsidRDefault="009E645E" w:rsidP="00AA46A8">
            <w:pPr>
              <w:spacing w:before="40" w:after="120"/>
              <w:ind w:left="144" w:right="43"/>
              <w:rPr>
                <w:rFonts w:asciiTheme="majorBidi" w:hAnsiTheme="majorBidi" w:cstheme="majorBidi"/>
                <w:kern w:val="14"/>
                <w:szCs w:val="20"/>
              </w:rPr>
            </w:pPr>
          </w:p>
          <w:p w14:paraId="1154BF0F" w14:textId="77777777" w:rsidR="009E645E" w:rsidRPr="00067F51" w:rsidRDefault="009E645E" w:rsidP="00AA46A8">
            <w:pPr>
              <w:spacing w:before="40" w:after="120"/>
              <w:ind w:left="144" w:right="43"/>
              <w:rPr>
                <w:rFonts w:asciiTheme="majorBidi" w:hAnsiTheme="majorBidi" w:cstheme="majorBidi"/>
                <w:kern w:val="14"/>
                <w:szCs w:val="20"/>
              </w:rPr>
            </w:pPr>
          </w:p>
        </w:tc>
        <w:tc>
          <w:tcPr>
            <w:tcW w:w="1970" w:type="dxa"/>
            <w:tcBorders>
              <w:top w:val="single" w:sz="12" w:space="0" w:color="auto"/>
              <w:left w:val="nil"/>
              <w:right w:val="nil"/>
            </w:tcBorders>
            <w:vAlign w:val="bottom"/>
          </w:tcPr>
          <w:p w14:paraId="7B326DC0" w14:textId="77777777" w:rsidR="009E645E" w:rsidRPr="00067F51" w:rsidRDefault="009E645E" w:rsidP="00AA46A8">
            <w:pPr>
              <w:spacing w:before="40" w:after="120"/>
              <w:ind w:left="144" w:right="43"/>
              <w:rPr>
                <w:rFonts w:asciiTheme="majorBidi" w:hAnsiTheme="majorBidi" w:cstheme="majorBidi"/>
                <w:kern w:val="14"/>
                <w:szCs w:val="20"/>
              </w:rPr>
            </w:pPr>
          </w:p>
        </w:tc>
      </w:tr>
      <w:tr w:rsidR="009E645E" w:rsidRPr="00067F51" w14:paraId="4382904E" w14:textId="77777777" w:rsidTr="005C4A09">
        <w:tc>
          <w:tcPr>
            <w:tcW w:w="1969" w:type="dxa"/>
            <w:tcBorders>
              <w:top w:val="nil"/>
              <w:left w:val="nil"/>
              <w:bottom w:val="single" w:sz="12" w:space="0" w:color="auto"/>
              <w:right w:val="nil"/>
            </w:tcBorders>
          </w:tcPr>
          <w:p w14:paraId="186CB1B6" w14:textId="1238244D" w:rsidR="009E645E" w:rsidRPr="005C4A09" w:rsidRDefault="002E2807" w:rsidP="005C4A09">
            <w:pPr>
              <w:tabs>
                <w:tab w:val="left" w:pos="288"/>
                <w:tab w:val="left" w:pos="576"/>
                <w:tab w:val="left" w:pos="864"/>
                <w:tab w:val="left" w:pos="1152"/>
              </w:tabs>
              <w:spacing w:before="40" w:after="120" w:line="228" w:lineRule="exact"/>
              <w:ind w:right="43"/>
              <w:rPr>
                <w:rFonts w:asciiTheme="majorBidi" w:hAnsiTheme="majorBidi" w:cstheme="majorBidi"/>
                <w:spacing w:val="2"/>
                <w:w w:val="101"/>
                <w:kern w:val="14"/>
                <w:szCs w:val="20"/>
              </w:rPr>
            </w:pPr>
            <w:r w:rsidRPr="005C4A09">
              <w:rPr>
                <w:spacing w:val="2"/>
                <w:w w:val="101"/>
              </w:rPr>
              <w:t>Managers and human resources practitioners in 48 client entities gain capacity and understanding on the different stages of the performance cycle and their responsibilities at each stage</w:t>
            </w:r>
          </w:p>
        </w:tc>
        <w:tc>
          <w:tcPr>
            <w:tcW w:w="1919" w:type="dxa"/>
            <w:tcBorders>
              <w:top w:val="nil"/>
              <w:left w:val="nil"/>
              <w:bottom w:val="single" w:sz="12" w:space="0" w:color="auto"/>
              <w:right w:val="nil"/>
            </w:tcBorders>
          </w:tcPr>
          <w:p w14:paraId="65326967" w14:textId="48CE4B7F" w:rsidR="009E645E" w:rsidRPr="00067F51" w:rsidRDefault="002E2807" w:rsidP="005C4A09">
            <w:pPr>
              <w:tabs>
                <w:tab w:val="left" w:pos="288"/>
                <w:tab w:val="left" w:pos="576"/>
                <w:tab w:val="left" w:pos="864"/>
                <w:tab w:val="left" w:pos="1152"/>
              </w:tabs>
              <w:spacing w:before="40" w:after="120" w:line="228" w:lineRule="exact"/>
              <w:ind w:left="144" w:right="43"/>
              <w:rPr>
                <w:kern w:val="14"/>
                <w:szCs w:val="20"/>
              </w:rPr>
            </w:pPr>
            <w:r w:rsidRPr="00067F51">
              <w:t>Increased capacity of 47 human resources practitioners from 30 client entities to advise on complex performance management cases</w:t>
            </w:r>
          </w:p>
        </w:tc>
        <w:tc>
          <w:tcPr>
            <w:tcW w:w="2021" w:type="dxa"/>
            <w:tcBorders>
              <w:top w:val="nil"/>
              <w:left w:val="nil"/>
              <w:bottom w:val="single" w:sz="12" w:space="0" w:color="auto"/>
              <w:right w:val="double" w:sz="12" w:space="0" w:color="auto"/>
            </w:tcBorders>
          </w:tcPr>
          <w:p w14:paraId="2D26CACD" w14:textId="0273AEB9" w:rsidR="009E645E" w:rsidRPr="005C4A09" w:rsidRDefault="002E2807" w:rsidP="005C4A09">
            <w:pPr>
              <w:tabs>
                <w:tab w:val="left" w:pos="288"/>
                <w:tab w:val="left" w:pos="576"/>
                <w:tab w:val="left" w:pos="864"/>
                <w:tab w:val="left" w:pos="1152"/>
              </w:tabs>
              <w:spacing w:before="40" w:after="120" w:line="228" w:lineRule="exact"/>
              <w:ind w:left="144"/>
              <w:rPr>
                <w:bCs/>
                <w:spacing w:val="2"/>
                <w:w w:val="101"/>
                <w:kern w:val="14"/>
                <w:szCs w:val="20"/>
              </w:rPr>
            </w:pPr>
            <w:r w:rsidRPr="005C4A09">
              <w:rPr>
                <w:spacing w:val="2"/>
                <w:w w:val="101"/>
              </w:rPr>
              <w:t>Managers are empowered to better manage performance and respond to issues related to performance management through guidance, briefings and training</w:t>
            </w:r>
          </w:p>
        </w:tc>
        <w:tc>
          <w:tcPr>
            <w:tcW w:w="1971" w:type="dxa"/>
            <w:tcBorders>
              <w:top w:val="nil"/>
              <w:left w:val="double" w:sz="12" w:space="0" w:color="auto"/>
              <w:bottom w:val="single" w:sz="12" w:space="0" w:color="auto"/>
              <w:right w:val="nil"/>
            </w:tcBorders>
          </w:tcPr>
          <w:p w14:paraId="443EE8EC" w14:textId="1C253BAC" w:rsidR="009E645E" w:rsidRPr="00067F51" w:rsidRDefault="002E2807" w:rsidP="005C4A09">
            <w:pPr>
              <w:tabs>
                <w:tab w:val="left" w:pos="288"/>
                <w:tab w:val="left" w:pos="576"/>
                <w:tab w:val="left" w:pos="864"/>
                <w:tab w:val="left" w:pos="1152"/>
              </w:tabs>
              <w:spacing w:before="40" w:after="120" w:line="228" w:lineRule="exact"/>
              <w:ind w:left="144" w:right="43"/>
              <w:rPr>
                <w:kern w:val="14"/>
                <w:szCs w:val="20"/>
              </w:rPr>
            </w:pPr>
            <w:r w:rsidRPr="00067F51">
              <w:t>Human resources practitioners and managers increase their awareness and capacity in the area of performance management through lessons learned initiatives</w:t>
            </w:r>
          </w:p>
        </w:tc>
        <w:tc>
          <w:tcPr>
            <w:tcW w:w="1970" w:type="dxa"/>
            <w:tcBorders>
              <w:top w:val="nil"/>
              <w:left w:val="nil"/>
              <w:bottom w:val="single" w:sz="12" w:space="0" w:color="auto"/>
              <w:right w:val="nil"/>
            </w:tcBorders>
          </w:tcPr>
          <w:p w14:paraId="3C7A8664" w14:textId="50229320" w:rsidR="009E645E" w:rsidRPr="00067F51" w:rsidRDefault="002E2807" w:rsidP="005C4A09">
            <w:pPr>
              <w:tabs>
                <w:tab w:val="left" w:pos="288"/>
                <w:tab w:val="left" w:pos="576"/>
                <w:tab w:val="left" w:pos="864"/>
                <w:tab w:val="left" w:pos="1152"/>
              </w:tabs>
              <w:spacing w:before="40" w:after="120" w:line="228" w:lineRule="exact"/>
              <w:ind w:left="144" w:right="43"/>
              <w:rPr>
                <w:rFonts w:asciiTheme="majorBidi" w:hAnsiTheme="majorBidi" w:cstheme="majorBidi"/>
                <w:kern w:val="14"/>
                <w:szCs w:val="20"/>
              </w:rPr>
            </w:pPr>
            <w:r w:rsidRPr="00067F51">
              <w:t>Human resources practitioners and managers apply lessons learned to strengthen the implementation and consistency of performance management</w:t>
            </w:r>
          </w:p>
        </w:tc>
      </w:tr>
    </w:tbl>
    <w:p w14:paraId="0ECE80A8" w14:textId="77777777" w:rsidR="009E645E" w:rsidRPr="00067F51" w:rsidRDefault="009E645E" w:rsidP="002E28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59126C" w14:textId="77777777" w:rsidR="002E2807" w:rsidRPr="00067F51" w:rsidRDefault="002E2807" w:rsidP="002E28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8FA0E2" w14:textId="77777777" w:rsidR="00617976" w:rsidRPr="00067F51" w:rsidRDefault="00617976" w:rsidP="002E28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Result 2: enhanced roster building and management for the global Secretariat</w:t>
      </w:r>
    </w:p>
    <w:p w14:paraId="5F1BE8CC" w14:textId="77777777" w:rsidR="00617976" w:rsidRPr="00067F51" w:rsidRDefault="00617976" w:rsidP="002E28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BECD20" w14:textId="7B0B7D3C" w:rsidR="00617976" w:rsidRPr="00067F51" w:rsidRDefault="002E2807" w:rsidP="002E28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r>
      <w:r w:rsidR="00617976" w:rsidRPr="00067F51">
        <w:t>Programme performance in 2025 and target for 2027</w:t>
      </w:r>
    </w:p>
    <w:p w14:paraId="4ED0177F" w14:textId="77777777" w:rsidR="00617976" w:rsidRPr="00067F51" w:rsidRDefault="00617976" w:rsidP="002E28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2238EF" w14:textId="46763227" w:rsidR="00617976" w:rsidRPr="005C4A09" w:rsidRDefault="002E2807"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spacing w:val="2"/>
          <w:w w:val="101"/>
        </w:rPr>
      </w:pPr>
      <w:r w:rsidRPr="005C4A09">
        <w:rPr>
          <w:spacing w:val="2"/>
          <w:w w:val="101"/>
        </w:rPr>
        <w:tab/>
      </w:r>
      <w:r w:rsidR="00617976" w:rsidRPr="005C4A09">
        <w:rPr>
          <w:spacing w:val="2"/>
          <w:w w:val="101"/>
        </w:rPr>
        <w:t>29B.24</w:t>
      </w:r>
      <w:r w:rsidR="00617976" w:rsidRPr="005C4A09">
        <w:rPr>
          <w:spacing w:val="2"/>
          <w:w w:val="101"/>
        </w:rPr>
        <w:tab/>
        <w:t>The component’s work contributed to client entities having access to updated guidance, enhanced Inspira tools such as the talent finder and the United Nations online examinations and tests system in order to streamline roster building and management, and to having access to refreshed, time-bound rosters for efficient and high-quality recruitment selections, which met the planned target. These efforts led to a 55 per cent reduction in roster memberships, reflecting the removal of outdated or inactive memberships.</w:t>
      </w:r>
    </w:p>
    <w:p w14:paraId="7566A910" w14:textId="3F6EDB09" w:rsidR="00617976" w:rsidRPr="00067F51" w:rsidRDefault="002E2807"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067F51">
        <w:tab/>
      </w:r>
      <w:r w:rsidR="00617976" w:rsidRPr="00067F51">
        <w:t>29B.25</w:t>
      </w:r>
      <w:r w:rsidR="00617976" w:rsidRPr="00067F51">
        <w:tab/>
        <w:t>Progress towards the objective and the target for 2027 are presented in the performance measure below (see table 29B.4).</w:t>
      </w:r>
    </w:p>
    <w:p w14:paraId="7E70D188" w14:textId="77777777" w:rsidR="00617976" w:rsidRPr="00067F51" w:rsidRDefault="00617976" w:rsidP="002E28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233F06" w14:textId="77777777" w:rsidR="00617976" w:rsidRPr="00067F51" w:rsidRDefault="00617976" w:rsidP="002E28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67F51">
        <w:rPr>
          <w:b w:val="0"/>
          <w:bCs/>
        </w:rPr>
        <w:t>Table 29B.4</w:t>
      </w:r>
    </w:p>
    <w:p w14:paraId="6835A351" w14:textId="77777777" w:rsidR="00617976" w:rsidRPr="00067F51" w:rsidRDefault="00617976" w:rsidP="002E28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Performance measure</w:t>
      </w:r>
    </w:p>
    <w:p w14:paraId="4BB05C70" w14:textId="77777777" w:rsidR="002E2807" w:rsidRPr="00067F51" w:rsidRDefault="002E2807" w:rsidP="002E28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21650C" w14:textId="77777777" w:rsidR="002E2807" w:rsidRPr="00067F51" w:rsidRDefault="002E2807" w:rsidP="002E28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69"/>
        <w:gridCol w:w="1901"/>
        <w:gridCol w:w="2039"/>
        <w:gridCol w:w="1971"/>
        <w:gridCol w:w="1970"/>
      </w:tblGrid>
      <w:tr w:rsidR="009E645E" w:rsidRPr="00067F51" w14:paraId="5E353A8C" w14:textId="77777777" w:rsidTr="005C4A09">
        <w:trPr>
          <w:tblHeader/>
        </w:trPr>
        <w:tc>
          <w:tcPr>
            <w:tcW w:w="1969" w:type="dxa"/>
            <w:tcBorders>
              <w:top w:val="single" w:sz="4" w:space="0" w:color="auto"/>
              <w:left w:val="nil"/>
              <w:bottom w:val="single" w:sz="12" w:space="0" w:color="auto"/>
              <w:right w:val="nil"/>
            </w:tcBorders>
            <w:vAlign w:val="bottom"/>
            <w:hideMark/>
          </w:tcPr>
          <w:p w14:paraId="32FEF18C" w14:textId="77777777" w:rsidR="009E645E" w:rsidRPr="00067F51" w:rsidRDefault="009E645E" w:rsidP="00AA46A8">
            <w:pPr>
              <w:spacing w:before="81" w:after="81" w:line="160" w:lineRule="exact"/>
              <w:ind w:right="43"/>
              <w:rPr>
                <w:rFonts w:asciiTheme="majorBidi" w:hAnsiTheme="majorBidi" w:cstheme="majorBidi"/>
                <w:i/>
                <w:kern w:val="14"/>
                <w:sz w:val="14"/>
                <w:szCs w:val="20"/>
              </w:rPr>
            </w:pPr>
            <w:r w:rsidRPr="00067F51">
              <w:rPr>
                <w:rFonts w:asciiTheme="majorBidi" w:hAnsiTheme="majorBidi" w:cstheme="majorBidi"/>
                <w:i/>
                <w:kern w:val="14"/>
                <w:sz w:val="14"/>
                <w:szCs w:val="20"/>
              </w:rPr>
              <w:t>2023 (actual)</w:t>
            </w:r>
          </w:p>
        </w:tc>
        <w:tc>
          <w:tcPr>
            <w:tcW w:w="1901" w:type="dxa"/>
            <w:tcBorders>
              <w:top w:val="single" w:sz="4" w:space="0" w:color="auto"/>
              <w:left w:val="nil"/>
              <w:bottom w:val="single" w:sz="12" w:space="0" w:color="auto"/>
              <w:right w:val="nil"/>
            </w:tcBorders>
          </w:tcPr>
          <w:p w14:paraId="79854539" w14:textId="77777777" w:rsidR="009E645E" w:rsidRPr="00067F51" w:rsidRDefault="009E645E" w:rsidP="00AA46A8">
            <w:pPr>
              <w:spacing w:before="81" w:after="81" w:line="160" w:lineRule="exact"/>
              <w:ind w:left="144" w:right="43"/>
              <w:rPr>
                <w:i/>
                <w:kern w:val="14"/>
                <w:sz w:val="14"/>
                <w:szCs w:val="20"/>
              </w:rPr>
            </w:pPr>
            <w:r w:rsidRPr="00067F51">
              <w:rPr>
                <w:i/>
                <w:kern w:val="14"/>
                <w:sz w:val="14"/>
                <w:szCs w:val="20"/>
              </w:rPr>
              <w:t>2024 (actual)</w:t>
            </w:r>
          </w:p>
        </w:tc>
        <w:tc>
          <w:tcPr>
            <w:tcW w:w="2039" w:type="dxa"/>
            <w:tcBorders>
              <w:top w:val="single" w:sz="4" w:space="0" w:color="auto"/>
              <w:left w:val="nil"/>
              <w:bottom w:val="single" w:sz="12" w:space="0" w:color="auto"/>
              <w:right w:val="double" w:sz="12" w:space="0" w:color="auto"/>
            </w:tcBorders>
            <w:vAlign w:val="bottom"/>
            <w:hideMark/>
          </w:tcPr>
          <w:p w14:paraId="08BD92D9" w14:textId="77777777" w:rsidR="009E645E" w:rsidRPr="00067F51" w:rsidRDefault="009E645E" w:rsidP="00AA46A8">
            <w:pPr>
              <w:spacing w:before="81" w:after="81" w:line="160" w:lineRule="exact"/>
              <w:ind w:left="144" w:right="43"/>
              <w:rPr>
                <w:i/>
                <w:kern w:val="14"/>
                <w:sz w:val="14"/>
                <w:szCs w:val="20"/>
              </w:rPr>
            </w:pPr>
            <w:r w:rsidRPr="00067F51">
              <w:rPr>
                <w:i/>
                <w:kern w:val="14"/>
                <w:sz w:val="14"/>
                <w:szCs w:val="20"/>
              </w:rPr>
              <w:t>2025 (actual)</w:t>
            </w:r>
          </w:p>
        </w:tc>
        <w:tc>
          <w:tcPr>
            <w:tcW w:w="1971" w:type="dxa"/>
            <w:tcBorders>
              <w:top w:val="single" w:sz="4" w:space="0" w:color="auto"/>
              <w:left w:val="double" w:sz="12" w:space="0" w:color="auto"/>
              <w:bottom w:val="single" w:sz="12" w:space="0" w:color="auto"/>
              <w:right w:val="nil"/>
            </w:tcBorders>
            <w:vAlign w:val="bottom"/>
            <w:hideMark/>
          </w:tcPr>
          <w:p w14:paraId="6BB73B1D" w14:textId="77777777" w:rsidR="009E645E" w:rsidRPr="00067F51" w:rsidRDefault="009E645E" w:rsidP="00AA46A8">
            <w:pPr>
              <w:spacing w:before="81" w:after="81" w:line="160" w:lineRule="exact"/>
              <w:ind w:left="144" w:right="43"/>
              <w:rPr>
                <w:rFonts w:asciiTheme="majorBidi" w:hAnsiTheme="majorBidi" w:cstheme="majorBidi"/>
                <w:i/>
                <w:kern w:val="14"/>
                <w:sz w:val="14"/>
                <w:szCs w:val="20"/>
              </w:rPr>
            </w:pPr>
            <w:r w:rsidRPr="00067F51">
              <w:rPr>
                <w:rFonts w:asciiTheme="majorBidi" w:hAnsiTheme="majorBidi" w:cstheme="majorBidi"/>
                <w:i/>
                <w:kern w:val="14"/>
                <w:sz w:val="14"/>
                <w:szCs w:val="20"/>
              </w:rPr>
              <w:t>2026 (planned)</w:t>
            </w:r>
          </w:p>
        </w:tc>
        <w:tc>
          <w:tcPr>
            <w:tcW w:w="1970" w:type="dxa"/>
            <w:tcBorders>
              <w:top w:val="single" w:sz="4" w:space="0" w:color="auto"/>
              <w:left w:val="nil"/>
              <w:bottom w:val="single" w:sz="12" w:space="0" w:color="auto"/>
              <w:right w:val="nil"/>
            </w:tcBorders>
            <w:vAlign w:val="bottom"/>
            <w:hideMark/>
          </w:tcPr>
          <w:p w14:paraId="6F63AEC9" w14:textId="77777777" w:rsidR="009E645E" w:rsidRPr="00067F51" w:rsidRDefault="009E645E" w:rsidP="00AA46A8">
            <w:pPr>
              <w:spacing w:before="81" w:after="81" w:line="160" w:lineRule="exact"/>
              <w:ind w:left="144" w:right="43"/>
              <w:rPr>
                <w:i/>
                <w:kern w:val="14"/>
                <w:sz w:val="14"/>
                <w:szCs w:val="20"/>
              </w:rPr>
            </w:pPr>
            <w:r w:rsidRPr="00067F51">
              <w:rPr>
                <w:i/>
                <w:kern w:val="14"/>
                <w:sz w:val="14"/>
                <w:szCs w:val="20"/>
              </w:rPr>
              <w:t>2027 (planned)</w:t>
            </w:r>
          </w:p>
        </w:tc>
      </w:tr>
      <w:tr w:rsidR="009E645E" w:rsidRPr="00067F51" w14:paraId="353729D8" w14:textId="77777777" w:rsidTr="005C4A09">
        <w:trPr>
          <w:trHeight w:hRule="exact" w:val="115"/>
          <w:tblHeader/>
        </w:trPr>
        <w:tc>
          <w:tcPr>
            <w:tcW w:w="1969" w:type="dxa"/>
            <w:tcBorders>
              <w:top w:val="single" w:sz="12" w:space="0" w:color="auto"/>
              <w:left w:val="nil"/>
              <w:right w:val="nil"/>
            </w:tcBorders>
            <w:vAlign w:val="bottom"/>
          </w:tcPr>
          <w:p w14:paraId="3B13EB7F" w14:textId="77777777" w:rsidR="009E645E" w:rsidRPr="00067F51" w:rsidRDefault="009E645E" w:rsidP="00AA46A8">
            <w:pPr>
              <w:spacing w:before="40" w:after="120"/>
              <w:ind w:right="43"/>
              <w:rPr>
                <w:rFonts w:asciiTheme="majorBidi" w:hAnsiTheme="majorBidi" w:cstheme="majorBidi"/>
                <w:kern w:val="14"/>
                <w:szCs w:val="20"/>
              </w:rPr>
            </w:pPr>
          </w:p>
        </w:tc>
        <w:tc>
          <w:tcPr>
            <w:tcW w:w="1901" w:type="dxa"/>
            <w:tcBorders>
              <w:top w:val="single" w:sz="12" w:space="0" w:color="auto"/>
              <w:left w:val="nil"/>
              <w:right w:val="nil"/>
            </w:tcBorders>
          </w:tcPr>
          <w:p w14:paraId="063E2A6D" w14:textId="77777777" w:rsidR="009E645E" w:rsidRPr="00067F51" w:rsidRDefault="009E645E" w:rsidP="00AA46A8">
            <w:pPr>
              <w:spacing w:before="40" w:after="120"/>
              <w:ind w:left="144" w:right="43"/>
              <w:rPr>
                <w:rFonts w:asciiTheme="majorBidi" w:hAnsiTheme="majorBidi" w:cstheme="majorBidi"/>
                <w:kern w:val="14"/>
                <w:szCs w:val="20"/>
              </w:rPr>
            </w:pPr>
          </w:p>
          <w:p w14:paraId="19EE4F6C" w14:textId="77777777" w:rsidR="009E645E" w:rsidRPr="00067F51" w:rsidRDefault="009E645E" w:rsidP="00AA46A8">
            <w:pPr>
              <w:spacing w:before="40" w:after="120"/>
              <w:ind w:left="144" w:right="43"/>
              <w:rPr>
                <w:rFonts w:asciiTheme="majorBidi" w:hAnsiTheme="majorBidi" w:cstheme="majorBidi"/>
                <w:kern w:val="14"/>
                <w:szCs w:val="20"/>
              </w:rPr>
            </w:pPr>
          </w:p>
        </w:tc>
        <w:tc>
          <w:tcPr>
            <w:tcW w:w="2039" w:type="dxa"/>
            <w:tcBorders>
              <w:top w:val="single" w:sz="12" w:space="0" w:color="auto"/>
              <w:left w:val="nil"/>
              <w:right w:val="double" w:sz="12" w:space="0" w:color="auto"/>
            </w:tcBorders>
            <w:vAlign w:val="bottom"/>
          </w:tcPr>
          <w:p w14:paraId="6669A212" w14:textId="77777777" w:rsidR="009E645E" w:rsidRPr="00067F51" w:rsidRDefault="009E645E" w:rsidP="00AA46A8">
            <w:pPr>
              <w:spacing w:before="40" w:after="120"/>
              <w:ind w:left="144" w:right="43"/>
              <w:rPr>
                <w:rFonts w:asciiTheme="majorBidi" w:hAnsiTheme="majorBidi" w:cstheme="majorBidi"/>
                <w:kern w:val="14"/>
                <w:szCs w:val="20"/>
              </w:rPr>
            </w:pPr>
          </w:p>
          <w:p w14:paraId="7D7B8372" w14:textId="77777777" w:rsidR="009E645E" w:rsidRPr="00067F51" w:rsidRDefault="009E645E" w:rsidP="00AA46A8">
            <w:pPr>
              <w:spacing w:before="40" w:after="120"/>
              <w:ind w:left="144" w:right="43"/>
              <w:rPr>
                <w:rFonts w:asciiTheme="majorBidi" w:hAnsiTheme="majorBidi" w:cstheme="majorBidi"/>
                <w:kern w:val="14"/>
                <w:szCs w:val="20"/>
              </w:rPr>
            </w:pPr>
          </w:p>
        </w:tc>
        <w:tc>
          <w:tcPr>
            <w:tcW w:w="1971" w:type="dxa"/>
            <w:tcBorders>
              <w:top w:val="single" w:sz="12" w:space="0" w:color="auto"/>
              <w:left w:val="double" w:sz="12" w:space="0" w:color="auto"/>
              <w:right w:val="nil"/>
            </w:tcBorders>
            <w:vAlign w:val="bottom"/>
          </w:tcPr>
          <w:p w14:paraId="066EB6BC" w14:textId="77777777" w:rsidR="009E645E" w:rsidRPr="00067F51" w:rsidRDefault="009E645E" w:rsidP="00AA46A8">
            <w:pPr>
              <w:spacing w:before="40" w:after="120"/>
              <w:ind w:left="144" w:right="43"/>
              <w:rPr>
                <w:rFonts w:asciiTheme="majorBidi" w:hAnsiTheme="majorBidi" w:cstheme="majorBidi"/>
                <w:kern w:val="14"/>
                <w:szCs w:val="20"/>
              </w:rPr>
            </w:pPr>
          </w:p>
          <w:p w14:paraId="606509C2" w14:textId="77777777" w:rsidR="009E645E" w:rsidRPr="00067F51" w:rsidRDefault="009E645E" w:rsidP="00AA46A8">
            <w:pPr>
              <w:spacing w:before="40" w:after="120"/>
              <w:ind w:left="144" w:right="43"/>
              <w:rPr>
                <w:rFonts w:asciiTheme="majorBidi" w:hAnsiTheme="majorBidi" w:cstheme="majorBidi"/>
                <w:kern w:val="14"/>
                <w:szCs w:val="20"/>
              </w:rPr>
            </w:pPr>
          </w:p>
        </w:tc>
        <w:tc>
          <w:tcPr>
            <w:tcW w:w="1970" w:type="dxa"/>
            <w:tcBorders>
              <w:top w:val="single" w:sz="12" w:space="0" w:color="auto"/>
              <w:left w:val="nil"/>
              <w:right w:val="nil"/>
            </w:tcBorders>
            <w:vAlign w:val="bottom"/>
          </w:tcPr>
          <w:p w14:paraId="1F3451E9" w14:textId="77777777" w:rsidR="009E645E" w:rsidRPr="00067F51" w:rsidRDefault="009E645E" w:rsidP="00AA46A8">
            <w:pPr>
              <w:spacing w:before="40" w:after="120"/>
              <w:ind w:left="144" w:right="43"/>
              <w:rPr>
                <w:rFonts w:asciiTheme="majorBidi" w:hAnsiTheme="majorBidi" w:cstheme="majorBidi"/>
                <w:kern w:val="14"/>
                <w:szCs w:val="20"/>
              </w:rPr>
            </w:pPr>
          </w:p>
        </w:tc>
      </w:tr>
      <w:tr w:rsidR="009E645E" w:rsidRPr="00067F51" w14:paraId="31930D9A" w14:textId="77777777" w:rsidTr="005C4A09">
        <w:tc>
          <w:tcPr>
            <w:tcW w:w="1969" w:type="dxa"/>
            <w:tcBorders>
              <w:top w:val="nil"/>
              <w:left w:val="nil"/>
              <w:bottom w:val="nil"/>
              <w:right w:val="nil"/>
            </w:tcBorders>
          </w:tcPr>
          <w:p w14:paraId="204D00EA" w14:textId="3DE52204" w:rsidR="009E645E" w:rsidRPr="00067F51" w:rsidRDefault="002E2807" w:rsidP="005C4A09">
            <w:pPr>
              <w:tabs>
                <w:tab w:val="left" w:pos="288"/>
                <w:tab w:val="left" w:pos="576"/>
                <w:tab w:val="left" w:pos="864"/>
                <w:tab w:val="left" w:pos="1152"/>
              </w:tabs>
              <w:spacing w:before="40" w:after="120" w:line="230" w:lineRule="exact"/>
              <w:ind w:right="43"/>
              <w:rPr>
                <w:rFonts w:asciiTheme="majorBidi" w:hAnsiTheme="majorBidi" w:cstheme="majorBidi"/>
                <w:kern w:val="14"/>
                <w:szCs w:val="20"/>
              </w:rPr>
            </w:pPr>
            <w:r w:rsidRPr="00067F51">
              <w:t xml:space="preserve">Increased collaboration and communication with stakeholders to ensure alignment and coherence </w:t>
            </w:r>
          </w:p>
        </w:tc>
        <w:tc>
          <w:tcPr>
            <w:tcW w:w="1901" w:type="dxa"/>
            <w:tcBorders>
              <w:top w:val="nil"/>
              <w:left w:val="nil"/>
              <w:bottom w:val="nil"/>
              <w:right w:val="nil"/>
            </w:tcBorders>
          </w:tcPr>
          <w:p w14:paraId="4528C263" w14:textId="1A56BD1C" w:rsidR="009E645E" w:rsidRPr="00067F51" w:rsidRDefault="002E2807" w:rsidP="005C4A09">
            <w:pPr>
              <w:tabs>
                <w:tab w:val="left" w:pos="288"/>
                <w:tab w:val="left" w:pos="576"/>
                <w:tab w:val="left" w:pos="864"/>
                <w:tab w:val="left" w:pos="1152"/>
              </w:tabs>
              <w:spacing w:before="40" w:after="120" w:line="230" w:lineRule="exact"/>
              <w:ind w:left="144" w:right="43"/>
              <w:rPr>
                <w:kern w:val="14"/>
                <w:szCs w:val="20"/>
              </w:rPr>
            </w:pPr>
            <w:r w:rsidRPr="00067F51">
              <w:t>Increased comprehension by human resources stakeholders of the new global roster management approach to effectively manage the change</w:t>
            </w:r>
          </w:p>
        </w:tc>
        <w:tc>
          <w:tcPr>
            <w:tcW w:w="2039" w:type="dxa"/>
            <w:tcBorders>
              <w:top w:val="nil"/>
              <w:left w:val="nil"/>
              <w:bottom w:val="nil"/>
              <w:right w:val="double" w:sz="12" w:space="0" w:color="auto"/>
            </w:tcBorders>
          </w:tcPr>
          <w:p w14:paraId="47B61E57" w14:textId="7C2CA3A5" w:rsidR="009E645E" w:rsidRPr="005C4A09" w:rsidRDefault="002E2807" w:rsidP="005C4A09">
            <w:pPr>
              <w:tabs>
                <w:tab w:val="left" w:pos="288"/>
                <w:tab w:val="left" w:pos="576"/>
                <w:tab w:val="left" w:pos="864"/>
                <w:tab w:val="left" w:pos="1152"/>
              </w:tabs>
              <w:spacing w:before="40" w:after="120" w:line="230" w:lineRule="exact"/>
              <w:ind w:left="144"/>
              <w:rPr>
                <w:bCs/>
                <w:spacing w:val="0"/>
                <w:w w:val="101"/>
                <w:kern w:val="14"/>
                <w:szCs w:val="20"/>
              </w:rPr>
            </w:pPr>
            <w:r w:rsidRPr="005C4A09">
              <w:rPr>
                <w:spacing w:val="2"/>
                <w:w w:val="102"/>
              </w:rPr>
              <w:t>Client entities have access to enhanced Inspira tools, including the United Nations online</w:t>
            </w:r>
            <w:r w:rsidRPr="005C4A09">
              <w:rPr>
                <w:spacing w:val="0"/>
                <w:w w:val="101"/>
              </w:rPr>
              <w:t xml:space="preserve"> examinations and tests </w:t>
            </w:r>
            <w:r w:rsidRPr="005C4A09">
              <w:rPr>
                <w:spacing w:val="2"/>
                <w:w w:val="102"/>
              </w:rPr>
              <w:t>system, to streamline roster building and management</w:t>
            </w:r>
          </w:p>
        </w:tc>
        <w:tc>
          <w:tcPr>
            <w:tcW w:w="1971" w:type="dxa"/>
            <w:tcBorders>
              <w:top w:val="nil"/>
              <w:left w:val="double" w:sz="12" w:space="0" w:color="auto"/>
              <w:bottom w:val="nil"/>
              <w:right w:val="nil"/>
            </w:tcBorders>
          </w:tcPr>
          <w:p w14:paraId="30B6C94C" w14:textId="6401C672" w:rsidR="009E645E" w:rsidRPr="00067F51" w:rsidRDefault="002E2807" w:rsidP="005C4A09">
            <w:pPr>
              <w:tabs>
                <w:tab w:val="left" w:pos="288"/>
                <w:tab w:val="left" w:pos="576"/>
                <w:tab w:val="left" w:pos="864"/>
                <w:tab w:val="left" w:pos="1152"/>
              </w:tabs>
              <w:spacing w:before="40" w:after="120" w:line="230" w:lineRule="exact"/>
              <w:ind w:left="144" w:right="43"/>
              <w:rPr>
                <w:kern w:val="14"/>
                <w:szCs w:val="20"/>
              </w:rPr>
            </w:pPr>
            <w:r w:rsidRPr="00067F51">
              <w:rPr>
                <w:kern w:val="14"/>
                <w:szCs w:val="20"/>
              </w:rPr>
              <w:t>Increased accuracy and efficiency of roster management</w:t>
            </w:r>
          </w:p>
        </w:tc>
        <w:tc>
          <w:tcPr>
            <w:tcW w:w="1970" w:type="dxa"/>
            <w:tcBorders>
              <w:top w:val="nil"/>
              <w:left w:val="nil"/>
              <w:bottom w:val="nil"/>
              <w:right w:val="nil"/>
            </w:tcBorders>
          </w:tcPr>
          <w:p w14:paraId="6F552C58" w14:textId="1A3FC45E" w:rsidR="009E645E" w:rsidRPr="00067F51" w:rsidRDefault="002E2807" w:rsidP="005C4A09">
            <w:pPr>
              <w:tabs>
                <w:tab w:val="left" w:pos="288"/>
                <w:tab w:val="left" w:pos="576"/>
                <w:tab w:val="left" w:pos="864"/>
                <w:tab w:val="left" w:pos="1152"/>
              </w:tabs>
              <w:spacing w:before="40" w:after="120" w:line="230" w:lineRule="exact"/>
              <w:ind w:left="144" w:right="43"/>
              <w:rPr>
                <w:rFonts w:asciiTheme="majorBidi" w:hAnsiTheme="majorBidi" w:cstheme="majorBidi"/>
                <w:kern w:val="14"/>
                <w:szCs w:val="20"/>
              </w:rPr>
            </w:pPr>
            <w:r w:rsidRPr="00067F51">
              <w:rPr>
                <w:rFonts w:asciiTheme="majorBidi" w:hAnsiTheme="majorBidi" w:cstheme="majorBidi"/>
                <w:kern w:val="14"/>
                <w:szCs w:val="20"/>
              </w:rPr>
              <w:t>Candidates receive support with roster-related queries</w:t>
            </w:r>
          </w:p>
        </w:tc>
      </w:tr>
      <w:tr w:rsidR="002E2807" w:rsidRPr="00067F51" w14:paraId="1E5B294F" w14:textId="77777777" w:rsidTr="005C4A09">
        <w:tc>
          <w:tcPr>
            <w:tcW w:w="1969" w:type="dxa"/>
            <w:tcBorders>
              <w:top w:val="nil"/>
              <w:left w:val="nil"/>
              <w:bottom w:val="single" w:sz="12" w:space="0" w:color="auto"/>
              <w:right w:val="nil"/>
            </w:tcBorders>
          </w:tcPr>
          <w:p w14:paraId="1E429B08" w14:textId="77777777" w:rsidR="002E2807" w:rsidRPr="00067F51" w:rsidRDefault="002E2807" w:rsidP="005C4A09">
            <w:pPr>
              <w:keepNext/>
              <w:keepLines/>
              <w:tabs>
                <w:tab w:val="left" w:pos="288"/>
                <w:tab w:val="left" w:pos="576"/>
                <w:tab w:val="left" w:pos="864"/>
                <w:tab w:val="left" w:pos="1152"/>
              </w:tabs>
              <w:spacing w:before="40" w:after="120" w:line="230" w:lineRule="exact"/>
              <w:ind w:right="43"/>
            </w:pPr>
          </w:p>
        </w:tc>
        <w:tc>
          <w:tcPr>
            <w:tcW w:w="1901" w:type="dxa"/>
            <w:tcBorders>
              <w:top w:val="nil"/>
              <w:left w:val="nil"/>
              <w:bottom w:val="single" w:sz="12" w:space="0" w:color="auto"/>
              <w:right w:val="nil"/>
            </w:tcBorders>
          </w:tcPr>
          <w:p w14:paraId="7C424B09" w14:textId="77777777" w:rsidR="002E2807" w:rsidRPr="00067F51" w:rsidRDefault="002E2807" w:rsidP="005C4A09">
            <w:pPr>
              <w:keepNext/>
              <w:keepLines/>
              <w:tabs>
                <w:tab w:val="left" w:pos="288"/>
                <w:tab w:val="left" w:pos="576"/>
                <w:tab w:val="left" w:pos="864"/>
                <w:tab w:val="left" w:pos="1152"/>
              </w:tabs>
              <w:spacing w:before="40" w:after="120" w:line="230" w:lineRule="exact"/>
              <w:ind w:left="144" w:right="43"/>
            </w:pPr>
          </w:p>
        </w:tc>
        <w:tc>
          <w:tcPr>
            <w:tcW w:w="2039" w:type="dxa"/>
            <w:tcBorders>
              <w:top w:val="nil"/>
              <w:left w:val="nil"/>
              <w:bottom w:val="single" w:sz="12" w:space="0" w:color="auto"/>
              <w:right w:val="double" w:sz="12" w:space="0" w:color="auto"/>
            </w:tcBorders>
          </w:tcPr>
          <w:p w14:paraId="16458867" w14:textId="6CAC89EC" w:rsidR="002E2807" w:rsidRPr="005C4A09" w:rsidRDefault="002E2807" w:rsidP="005C4A09">
            <w:pPr>
              <w:keepNext/>
              <w:keepLines/>
              <w:tabs>
                <w:tab w:val="left" w:pos="288"/>
                <w:tab w:val="left" w:pos="576"/>
                <w:tab w:val="left" w:pos="864"/>
                <w:tab w:val="left" w:pos="1152"/>
              </w:tabs>
              <w:spacing w:before="40" w:after="120" w:line="230" w:lineRule="exact"/>
              <w:ind w:left="144"/>
              <w:rPr>
                <w:spacing w:val="1"/>
                <w:w w:val="101"/>
              </w:rPr>
            </w:pPr>
            <w:r w:rsidRPr="005C4A09">
              <w:rPr>
                <w:spacing w:val="1"/>
                <w:w w:val="101"/>
              </w:rPr>
              <w:t>United Nations entities have access to refreshed, time-bound rosters for efficient and high-quality recruitment selections</w:t>
            </w:r>
          </w:p>
        </w:tc>
        <w:tc>
          <w:tcPr>
            <w:tcW w:w="1971" w:type="dxa"/>
            <w:tcBorders>
              <w:top w:val="nil"/>
              <w:left w:val="double" w:sz="12" w:space="0" w:color="auto"/>
              <w:bottom w:val="single" w:sz="12" w:space="0" w:color="auto"/>
              <w:right w:val="nil"/>
            </w:tcBorders>
          </w:tcPr>
          <w:p w14:paraId="048E977C" w14:textId="77777777" w:rsidR="002E2807" w:rsidRPr="00067F51" w:rsidRDefault="002E2807" w:rsidP="005C4A09">
            <w:pPr>
              <w:keepNext/>
              <w:keepLines/>
              <w:tabs>
                <w:tab w:val="left" w:pos="288"/>
                <w:tab w:val="left" w:pos="576"/>
                <w:tab w:val="left" w:pos="864"/>
                <w:tab w:val="left" w:pos="1152"/>
              </w:tabs>
              <w:spacing w:before="40" w:after="120" w:line="230" w:lineRule="exact"/>
              <w:ind w:left="144" w:right="43"/>
              <w:rPr>
                <w:kern w:val="14"/>
                <w:szCs w:val="20"/>
              </w:rPr>
            </w:pPr>
          </w:p>
        </w:tc>
        <w:tc>
          <w:tcPr>
            <w:tcW w:w="1970" w:type="dxa"/>
            <w:tcBorders>
              <w:top w:val="nil"/>
              <w:left w:val="nil"/>
              <w:bottom w:val="single" w:sz="12" w:space="0" w:color="auto"/>
              <w:right w:val="nil"/>
            </w:tcBorders>
          </w:tcPr>
          <w:p w14:paraId="6D562F22" w14:textId="77777777" w:rsidR="002E2807" w:rsidRPr="00067F51" w:rsidRDefault="002E2807" w:rsidP="005C4A09">
            <w:pPr>
              <w:keepNext/>
              <w:keepLines/>
              <w:tabs>
                <w:tab w:val="left" w:pos="288"/>
                <w:tab w:val="left" w:pos="576"/>
                <w:tab w:val="left" w:pos="864"/>
                <w:tab w:val="left" w:pos="1152"/>
              </w:tabs>
              <w:spacing w:before="40" w:after="120" w:line="230" w:lineRule="exact"/>
              <w:ind w:left="144" w:right="43"/>
              <w:rPr>
                <w:rFonts w:asciiTheme="majorBidi" w:hAnsiTheme="majorBidi" w:cstheme="majorBidi"/>
                <w:kern w:val="14"/>
                <w:szCs w:val="20"/>
              </w:rPr>
            </w:pPr>
          </w:p>
        </w:tc>
      </w:tr>
    </w:tbl>
    <w:p w14:paraId="12D05746" w14:textId="77777777" w:rsidR="002E2807" w:rsidRPr="00067F51" w:rsidRDefault="002E2807" w:rsidP="002E28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4EA0A6" w14:textId="77777777" w:rsidR="002E2807" w:rsidRPr="00067F51" w:rsidRDefault="002E2807" w:rsidP="002E28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40981A" w14:textId="77777777" w:rsidR="00617976" w:rsidRPr="00067F51" w:rsidRDefault="00617976" w:rsidP="002E28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 xml:space="preserve">Result 3: enhanced recruitment of gratis personnel </w:t>
      </w:r>
    </w:p>
    <w:p w14:paraId="351800E0" w14:textId="77777777" w:rsidR="00617976" w:rsidRPr="00067F51" w:rsidRDefault="00617976" w:rsidP="002E28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E66CA2" w14:textId="77777777" w:rsidR="00617976" w:rsidRPr="00067F51" w:rsidRDefault="00617976" w:rsidP="002E28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Proposed programme plan for 2027</w:t>
      </w:r>
    </w:p>
    <w:p w14:paraId="46E28C32" w14:textId="77777777" w:rsidR="00617976" w:rsidRPr="00067F51" w:rsidRDefault="00617976" w:rsidP="002E28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29320D" w14:textId="1764001A" w:rsidR="00617976" w:rsidRPr="00067F51" w:rsidRDefault="002E2807"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067F51">
        <w:tab/>
      </w:r>
      <w:r w:rsidR="00617976" w:rsidRPr="00067F51">
        <w:t>29B.26</w:t>
      </w:r>
      <w:r w:rsidR="00617976" w:rsidRPr="00067F51">
        <w:tab/>
        <w:t xml:space="preserve">The recruitment and nomination process for gratis personnel (gratis personnel type II and experts on non-reimbursable loan) relies on paper-based workflows, which create inefficiencies and lack transparency. Individual entities reach out to Member States separately by email, resulting in fragmented communication, limited visibility of opportunities and delays in processing nominations and resumes. The component has undertaken measures to streamline and modernize the process. Efforts have focused on identifying bottlenecks in the existing system and assessing digital solutions to strengthen coordination and transparency. </w:t>
      </w:r>
    </w:p>
    <w:p w14:paraId="53721F66" w14:textId="77777777" w:rsidR="00617976" w:rsidRPr="00067F51" w:rsidRDefault="00617976" w:rsidP="002E28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2B5D80" w14:textId="77777777" w:rsidR="00617976" w:rsidRPr="00067F51" w:rsidRDefault="00617976" w:rsidP="002E280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Lessons learned and planned change</w:t>
      </w:r>
    </w:p>
    <w:p w14:paraId="06AEE25A" w14:textId="77777777" w:rsidR="00617976" w:rsidRPr="00067F51" w:rsidRDefault="00617976" w:rsidP="002E28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2E4AEB" w14:textId="2FC36A8D" w:rsidR="00617976" w:rsidRPr="00067F51" w:rsidRDefault="002E2807"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rPr>
      </w:pPr>
      <w:r w:rsidRPr="00067F51">
        <w:tab/>
      </w:r>
      <w:r w:rsidR="00617976" w:rsidRPr="00067F51">
        <w:t>29B.27</w:t>
      </w:r>
      <w:r w:rsidR="00617976" w:rsidRPr="00067F51">
        <w:tab/>
      </w:r>
      <w:r w:rsidR="00617976" w:rsidRPr="00067F51">
        <w:rPr>
          <w:spacing w:val="2"/>
        </w:rPr>
        <w:t>The lesson for the component was the need to establish a centralized and efficient system to prevent delays, increase the visibility of opportunities and reduce administrative burden. In applying the lesson, the component has developed an automated online workflow in Inspira that consolidates all opportunities in a dedicated portal. This will enable entities to publish vacancies centrally, allow Member States to submit nominations online and facilitate candidates’ direct application to vacancies. These enhancements will improve efficiency, accountability and equitable access to opportunities. The automated online workflow also allows managers to utilize existing screening tools in Inspira to review submitted applications in a more consistent, transparent and fair manner. The component will roll out the new workflow and provide training for entities and Member States’ representatives.</w:t>
      </w:r>
    </w:p>
    <w:p w14:paraId="16836855" w14:textId="5AD2F3BF" w:rsidR="00617976" w:rsidRPr="00067F51" w:rsidRDefault="002E2807"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29B.28</w:t>
      </w:r>
      <w:r w:rsidR="00617976" w:rsidRPr="00067F51">
        <w:tab/>
        <w:t>Expected progress towards the objective is presented in the performance measure below (see table</w:t>
      </w:r>
      <w:r w:rsidRPr="00067F51">
        <w:t> </w:t>
      </w:r>
      <w:r w:rsidR="00617976" w:rsidRPr="00067F51">
        <w:t>29B.5)</w:t>
      </w:r>
      <w:r w:rsidR="00B72E65">
        <w:t>.</w:t>
      </w:r>
    </w:p>
    <w:p w14:paraId="4A46307D" w14:textId="77777777" w:rsidR="00617976" w:rsidRPr="00067F51" w:rsidRDefault="00617976" w:rsidP="002E28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BEFA50" w14:textId="77777777" w:rsidR="00617976" w:rsidRPr="00067F51" w:rsidRDefault="00617976" w:rsidP="002E28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67F51">
        <w:rPr>
          <w:b w:val="0"/>
          <w:bCs/>
        </w:rPr>
        <w:t>Table 29B.5</w:t>
      </w:r>
    </w:p>
    <w:p w14:paraId="16958CCE" w14:textId="77777777" w:rsidR="00617976" w:rsidRPr="00067F51" w:rsidRDefault="00617976" w:rsidP="002E28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Performance measure</w:t>
      </w:r>
    </w:p>
    <w:p w14:paraId="7A9CD3E6" w14:textId="77777777" w:rsidR="009E645E" w:rsidRPr="00067F51" w:rsidRDefault="009E645E"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D7A0FC5" w14:textId="77777777" w:rsidR="009E645E" w:rsidRPr="00067F51" w:rsidRDefault="009E645E"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1944"/>
        <w:gridCol w:w="1944"/>
        <w:gridCol w:w="1944"/>
        <w:gridCol w:w="2048"/>
        <w:gridCol w:w="1970"/>
      </w:tblGrid>
      <w:tr w:rsidR="009E645E" w:rsidRPr="00067F51" w14:paraId="52A4F4C7" w14:textId="77777777" w:rsidTr="005C4A09">
        <w:trPr>
          <w:tblHeader/>
        </w:trPr>
        <w:tc>
          <w:tcPr>
            <w:tcW w:w="1944" w:type="dxa"/>
            <w:tcBorders>
              <w:top w:val="single" w:sz="4" w:space="0" w:color="auto"/>
              <w:left w:val="nil"/>
              <w:bottom w:val="single" w:sz="12" w:space="0" w:color="auto"/>
              <w:right w:val="nil"/>
            </w:tcBorders>
            <w:vAlign w:val="bottom"/>
            <w:hideMark/>
          </w:tcPr>
          <w:p w14:paraId="7EBBE416" w14:textId="77777777" w:rsidR="009E645E" w:rsidRPr="00067F51" w:rsidRDefault="009E645E" w:rsidP="00AA46A8">
            <w:pPr>
              <w:spacing w:before="81" w:after="81" w:line="160" w:lineRule="exact"/>
              <w:ind w:right="43"/>
              <w:rPr>
                <w:rFonts w:asciiTheme="majorBidi" w:hAnsiTheme="majorBidi" w:cstheme="majorBidi"/>
                <w:i/>
                <w:kern w:val="14"/>
                <w:sz w:val="14"/>
                <w:szCs w:val="20"/>
              </w:rPr>
            </w:pPr>
            <w:r w:rsidRPr="00067F51">
              <w:rPr>
                <w:rFonts w:asciiTheme="majorBidi" w:hAnsiTheme="majorBidi" w:cstheme="majorBidi"/>
                <w:i/>
                <w:kern w:val="14"/>
                <w:sz w:val="14"/>
                <w:szCs w:val="20"/>
              </w:rPr>
              <w:t>2023 (actual)</w:t>
            </w:r>
          </w:p>
        </w:tc>
        <w:tc>
          <w:tcPr>
            <w:tcW w:w="1944" w:type="dxa"/>
            <w:tcBorders>
              <w:top w:val="single" w:sz="4" w:space="0" w:color="auto"/>
              <w:left w:val="nil"/>
              <w:bottom w:val="single" w:sz="12" w:space="0" w:color="auto"/>
              <w:right w:val="nil"/>
            </w:tcBorders>
          </w:tcPr>
          <w:p w14:paraId="092A1303" w14:textId="77777777" w:rsidR="009E645E" w:rsidRPr="00067F51" w:rsidRDefault="009E645E" w:rsidP="00AA46A8">
            <w:pPr>
              <w:spacing w:before="81" w:after="81" w:line="160" w:lineRule="exact"/>
              <w:ind w:left="144" w:right="43"/>
              <w:rPr>
                <w:i/>
                <w:kern w:val="14"/>
                <w:sz w:val="14"/>
                <w:szCs w:val="20"/>
              </w:rPr>
            </w:pPr>
            <w:r w:rsidRPr="00067F51">
              <w:rPr>
                <w:i/>
                <w:kern w:val="14"/>
                <w:sz w:val="14"/>
                <w:szCs w:val="20"/>
              </w:rPr>
              <w:t>2024 (actual)</w:t>
            </w:r>
          </w:p>
        </w:tc>
        <w:tc>
          <w:tcPr>
            <w:tcW w:w="1944" w:type="dxa"/>
            <w:tcBorders>
              <w:top w:val="single" w:sz="4" w:space="0" w:color="auto"/>
              <w:left w:val="nil"/>
              <w:bottom w:val="single" w:sz="12" w:space="0" w:color="auto"/>
              <w:right w:val="double" w:sz="12" w:space="0" w:color="auto"/>
            </w:tcBorders>
            <w:vAlign w:val="bottom"/>
            <w:hideMark/>
          </w:tcPr>
          <w:p w14:paraId="2E2806AC" w14:textId="77777777" w:rsidR="009E645E" w:rsidRPr="00067F51" w:rsidRDefault="009E645E" w:rsidP="00AA46A8">
            <w:pPr>
              <w:spacing w:before="81" w:after="81" w:line="160" w:lineRule="exact"/>
              <w:ind w:left="144" w:right="43"/>
              <w:rPr>
                <w:i/>
                <w:kern w:val="14"/>
                <w:sz w:val="14"/>
                <w:szCs w:val="20"/>
              </w:rPr>
            </w:pPr>
            <w:r w:rsidRPr="00067F51">
              <w:rPr>
                <w:i/>
                <w:kern w:val="14"/>
                <w:sz w:val="14"/>
                <w:szCs w:val="20"/>
              </w:rPr>
              <w:t>2025 (actual)</w:t>
            </w:r>
          </w:p>
        </w:tc>
        <w:tc>
          <w:tcPr>
            <w:tcW w:w="2048" w:type="dxa"/>
            <w:tcBorders>
              <w:top w:val="single" w:sz="4" w:space="0" w:color="auto"/>
              <w:left w:val="double" w:sz="12" w:space="0" w:color="auto"/>
              <w:bottom w:val="single" w:sz="12" w:space="0" w:color="auto"/>
              <w:right w:val="nil"/>
            </w:tcBorders>
            <w:vAlign w:val="bottom"/>
            <w:hideMark/>
          </w:tcPr>
          <w:p w14:paraId="5094D13F" w14:textId="77777777" w:rsidR="009E645E" w:rsidRPr="00067F51" w:rsidRDefault="009E645E" w:rsidP="00AA46A8">
            <w:pPr>
              <w:spacing w:before="81" w:after="81" w:line="160" w:lineRule="exact"/>
              <w:ind w:left="144" w:right="43"/>
              <w:rPr>
                <w:rFonts w:asciiTheme="majorBidi" w:hAnsiTheme="majorBidi" w:cstheme="majorBidi"/>
                <w:i/>
                <w:kern w:val="14"/>
                <w:sz w:val="14"/>
                <w:szCs w:val="20"/>
              </w:rPr>
            </w:pPr>
            <w:r w:rsidRPr="00067F51">
              <w:rPr>
                <w:rFonts w:asciiTheme="majorBidi" w:hAnsiTheme="majorBidi" w:cstheme="majorBidi"/>
                <w:i/>
                <w:kern w:val="14"/>
                <w:sz w:val="14"/>
                <w:szCs w:val="20"/>
              </w:rPr>
              <w:t>2026 (planned)</w:t>
            </w:r>
          </w:p>
        </w:tc>
        <w:tc>
          <w:tcPr>
            <w:tcW w:w="1970" w:type="dxa"/>
            <w:tcBorders>
              <w:top w:val="single" w:sz="4" w:space="0" w:color="auto"/>
              <w:left w:val="nil"/>
              <w:bottom w:val="single" w:sz="12" w:space="0" w:color="auto"/>
              <w:right w:val="nil"/>
            </w:tcBorders>
            <w:vAlign w:val="bottom"/>
            <w:hideMark/>
          </w:tcPr>
          <w:p w14:paraId="782C32C7" w14:textId="77777777" w:rsidR="009E645E" w:rsidRPr="00067F51" w:rsidRDefault="009E645E" w:rsidP="00AA46A8">
            <w:pPr>
              <w:spacing w:before="81" w:after="81" w:line="160" w:lineRule="exact"/>
              <w:ind w:left="144" w:right="43"/>
              <w:rPr>
                <w:i/>
                <w:kern w:val="14"/>
                <w:sz w:val="14"/>
                <w:szCs w:val="20"/>
              </w:rPr>
            </w:pPr>
            <w:r w:rsidRPr="00067F51">
              <w:rPr>
                <w:i/>
                <w:kern w:val="14"/>
                <w:sz w:val="14"/>
                <w:szCs w:val="20"/>
              </w:rPr>
              <w:t>2027 (planned)</w:t>
            </w:r>
          </w:p>
        </w:tc>
      </w:tr>
      <w:tr w:rsidR="009E645E" w:rsidRPr="00067F51" w14:paraId="10DEC1B9" w14:textId="77777777" w:rsidTr="005C4A09">
        <w:trPr>
          <w:trHeight w:hRule="exact" w:val="115"/>
          <w:tblHeader/>
        </w:trPr>
        <w:tc>
          <w:tcPr>
            <w:tcW w:w="1944" w:type="dxa"/>
            <w:tcBorders>
              <w:top w:val="single" w:sz="12" w:space="0" w:color="auto"/>
              <w:left w:val="nil"/>
              <w:right w:val="nil"/>
            </w:tcBorders>
            <w:vAlign w:val="bottom"/>
          </w:tcPr>
          <w:p w14:paraId="1D4F5322" w14:textId="77777777" w:rsidR="009E645E" w:rsidRPr="00067F51" w:rsidRDefault="009E645E" w:rsidP="00AA46A8">
            <w:pPr>
              <w:spacing w:before="40" w:after="120"/>
              <w:ind w:right="43"/>
              <w:rPr>
                <w:rFonts w:asciiTheme="majorBidi" w:hAnsiTheme="majorBidi" w:cstheme="majorBidi"/>
                <w:kern w:val="14"/>
                <w:szCs w:val="20"/>
              </w:rPr>
            </w:pPr>
          </w:p>
        </w:tc>
        <w:tc>
          <w:tcPr>
            <w:tcW w:w="1944" w:type="dxa"/>
            <w:tcBorders>
              <w:top w:val="single" w:sz="12" w:space="0" w:color="auto"/>
              <w:left w:val="nil"/>
              <w:right w:val="nil"/>
            </w:tcBorders>
          </w:tcPr>
          <w:p w14:paraId="0734F4DB" w14:textId="77777777" w:rsidR="009E645E" w:rsidRPr="00067F51" w:rsidRDefault="009E645E" w:rsidP="00AA46A8">
            <w:pPr>
              <w:spacing w:before="40" w:after="120"/>
              <w:ind w:left="144" w:right="43"/>
              <w:rPr>
                <w:rFonts w:asciiTheme="majorBidi" w:hAnsiTheme="majorBidi" w:cstheme="majorBidi"/>
                <w:kern w:val="14"/>
                <w:szCs w:val="20"/>
              </w:rPr>
            </w:pPr>
          </w:p>
          <w:p w14:paraId="15A21D33" w14:textId="77777777" w:rsidR="009E645E" w:rsidRPr="00067F51" w:rsidRDefault="009E645E" w:rsidP="00AA46A8">
            <w:pPr>
              <w:spacing w:before="40" w:after="120"/>
              <w:ind w:left="144" w:right="43"/>
              <w:rPr>
                <w:rFonts w:asciiTheme="majorBidi" w:hAnsiTheme="majorBidi" w:cstheme="majorBidi"/>
                <w:kern w:val="14"/>
                <w:szCs w:val="20"/>
              </w:rPr>
            </w:pPr>
          </w:p>
        </w:tc>
        <w:tc>
          <w:tcPr>
            <w:tcW w:w="1944" w:type="dxa"/>
            <w:tcBorders>
              <w:top w:val="single" w:sz="12" w:space="0" w:color="auto"/>
              <w:left w:val="nil"/>
              <w:right w:val="double" w:sz="12" w:space="0" w:color="auto"/>
            </w:tcBorders>
            <w:vAlign w:val="bottom"/>
          </w:tcPr>
          <w:p w14:paraId="0746E461" w14:textId="77777777" w:rsidR="009E645E" w:rsidRPr="00067F51" w:rsidRDefault="009E645E" w:rsidP="00AA46A8">
            <w:pPr>
              <w:spacing w:before="40" w:after="120"/>
              <w:ind w:left="144" w:right="43"/>
              <w:rPr>
                <w:rFonts w:asciiTheme="majorBidi" w:hAnsiTheme="majorBidi" w:cstheme="majorBidi"/>
                <w:kern w:val="14"/>
                <w:szCs w:val="20"/>
              </w:rPr>
            </w:pPr>
          </w:p>
          <w:p w14:paraId="45B40F37" w14:textId="77777777" w:rsidR="009E645E" w:rsidRPr="00067F51" w:rsidRDefault="009E645E" w:rsidP="00AA46A8">
            <w:pPr>
              <w:spacing w:before="40" w:after="120"/>
              <w:ind w:left="144" w:right="43"/>
              <w:rPr>
                <w:rFonts w:asciiTheme="majorBidi" w:hAnsiTheme="majorBidi" w:cstheme="majorBidi"/>
                <w:kern w:val="14"/>
                <w:szCs w:val="20"/>
              </w:rPr>
            </w:pPr>
          </w:p>
        </w:tc>
        <w:tc>
          <w:tcPr>
            <w:tcW w:w="2048" w:type="dxa"/>
            <w:tcBorders>
              <w:top w:val="single" w:sz="12" w:space="0" w:color="auto"/>
              <w:left w:val="double" w:sz="12" w:space="0" w:color="auto"/>
              <w:right w:val="nil"/>
            </w:tcBorders>
            <w:vAlign w:val="bottom"/>
          </w:tcPr>
          <w:p w14:paraId="27B890BE" w14:textId="77777777" w:rsidR="009E645E" w:rsidRPr="00067F51" w:rsidRDefault="009E645E" w:rsidP="00AA46A8">
            <w:pPr>
              <w:spacing w:before="40" w:after="120"/>
              <w:ind w:left="144" w:right="43"/>
              <w:rPr>
                <w:rFonts w:asciiTheme="majorBidi" w:hAnsiTheme="majorBidi" w:cstheme="majorBidi"/>
                <w:kern w:val="14"/>
                <w:szCs w:val="20"/>
              </w:rPr>
            </w:pPr>
          </w:p>
          <w:p w14:paraId="6E9581BE" w14:textId="77777777" w:rsidR="009E645E" w:rsidRPr="00067F51" w:rsidRDefault="009E645E" w:rsidP="00AA46A8">
            <w:pPr>
              <w:spacing w:before="40" w:after="120"/>
              <w:ind w:left="144" w:right="43"/>
              <w:rPr>
                <w:rFonts w:asciiTheme="majorBidi" w:hAnsiTheme="majorBidi" w:cstheme="majorBidi"/>
                <w:kern w:val="14"/>
                <w:szCs w:val="20"/>
              </w:rPr>
            </w:pPr>
          </w:p>
        </w:tc>
        <w:tc>
          <w:tcPr>
            <w:tcW w:w="1970" w:type="dxa"/>
            <w:tcBorders>
              <w:top w:val="single" w:sz="12" w:space="0" w:color="auto"/>
              <w:left w:val="nil"/>
              <w:right w:val="nil"/>
            </w:tcBorders>
            <w:vAlign w:val="bottom"/>
          </w:tcPr>
          <w:p w14:paraId="789F431E" w14:textId="77777777" w:rsidR="009E645E" w:rsidRPr="00067F51" w:rsidRDefault="009E645E" w:rsidP="00AA46A8">
            <w:pPr>
              <w:spacing w:before="40" w:after="120"/>
              <w:ind w:left="144" w:right="43"/>
              <w:rPr>
                <w:rFonts w:asciiTheme="majorBidi" w:hAnsiTheme="majorBidi" w:cstheme="majorBidi"/>
                <w:kern w:val="14"/>
                <w:szCs w:val="20"/>
              </w:rPr>
            </w:pPr>
          </w:p>
        </w:tc>
      </w:tr>
      <w:tr w:rsidR="009E645E" w:rsidRPr="00067F51" w14:paraId="556729AE" w14:textId="77777777" w:rsidTr="005C4A09">
        <w:tc>
          <w:tcPr>
            <w:tcW w:w="1944" w:type="dxa"/>
            <w:tcBorders>
              <w:top w:val="nil"/>
              <w:left w:val="nil"/>
              <w:bottom w:val="single" w:sz="12" w:space="0" w:color="auto"/>
              <w:right w:val="nil"/>
            </w:tcBorders>
          </w:tcPr>
          <w:p w14:paraId="4CBA985E" w14:textId="140D534F" w:rsidR="009E645E" w:rsidRPr="00067F51" w:rsidRDefault="002E2807" w:rsidP="00AA46A8">
            <w:pPr>
              <w:tabs>
                <w:tab w:val="left" w:pos="288"/>
                <w:tab w:val="left" w:pos="576"/>
                <w:tab w:val="left" w:pos="864"/>
                <w:tab w:val="left" w:pos="1152"/>
              </w:tabs>
              <w:spacing w:before="40" w:after="120"/>
              <w:ind w:right="43"/>
              <w:rPr>
                <w:rFonts w:asciiTheme="majorBidi" w:hAnsiTheme="majorBidi" w:cstheme="majorBidi"/>
                <w:kern w:val="14"/>
                <w:szCs w:val="20"/>
              </w:rPr>
            </w:pPr>
            <w:r w:rsidRPr="00067F51">
              <w:t>–</w:t>
            </w:r>
          </w:p>
        </w:tc>
        <w:tc>
          <w:tcPr>
            <w:tcW w:w="1944" w:type="dxa"/>
            <w:tcBorders>
              <w:top w:val="nil"/>
              <w:left w:val="nil"/>
              <w:bottom w:val="single" w:sz="12" w:space="0" w:color="auto"/>
              <w:right w:val="nil"/>
            </w:tcBorders>
          </w:tcPr>
          <w:p w14:paraId="2D7436E6" w14:textId="7E92E4C8" w:rsidR="009E645E" w:rsidRPr="00067F51" w:rsidRDefault="002E2807" w:rsidP="00AA46A8">
            <w:pPr>
              <w:tabs>
                <w:tab w:val="left" w:pos="288"/>
                <w:tab w:val="left" w:pos="576"/>
                <w:tab w:val="left" w:pos="864"/>
                <w:tab w:val="left" w:pos="1152"/>
              </w:tabs>
              <w:spacing w:before="40" w:after="120"/>
              <w:ind w:left="144" w:right="43"/>
              <w:rPr>
                <w:kern w:val="14"/>
                <w:szCs w:val="20"/>
              </w:rPr>
            </w:pPr>
            <w:r w:rsidRPr="00067F51">
              <w:t>–</w:t>
            </w:r>
          </w:p>
        </w:tc>
        <w:tc>
          <w:tcPr>
            <w:tcW w:w="1944" w:type="dxa"/>
            <w:tcBorders>
              <w:top w:val="nil"/>
              <w:left w:val="nil"/>
              <w:bottom w:val="single" w:sz="12" w:space="0" w:color="auto"/>
              <w:right w:val="double" w:sz="12" w:space="0" w:color="auto"/>
            </w:tcBorders>
          </w:tcPr>
          <w:p w14:paraId="5E6AECD8" w14:textId="33C2233D" w:rsidR="009E645E" w:rsidRPr="00067F51" w:rsidRDefault="002E2807" w:rsidP="00AA46A8">
            <w:pPr>
              <w:tabs>
                <w:tab w:val="left" w:pos="288"/>
                <w:tab w:val="left" w:pos="576"/>
                <w:tab w:val="left" w:pos="864"/>
                <w:tab w:val="left" w:pos="1152"/>
              </w:tabs>
              <w:spacing w:before="40" w:after="120"/>
              <w:ind w:left="144" w:right="43"/>
              <w:rPr>
                <w:bCs/>
                <w:kern w:val="14"/>
                <w:szCs w:val="20"/>
              </w:rPr>
            </w:pPr>
            <w:r w:rsidRPr="00067F51">
              <w:t>A centralized, automated workflow in Inspira is developed</w:t>
            </w:r>
          </w:p>
        </w:tc>
        <w:tc>
          <w:tcPr>
            <w:tcW w:w="2048" w:type="dxa"/>
            <w:tcBorders>
              <w:top w:val="nil"/>
              <w:left w:val="double" w:sz="12" w:space="0" w:color="auto"/>
              <w:bottom w:val="single" w:sz="12" w:space="0" w:color="auto"/>
              <w:right w:val="nil"/>
            </w:tcBorders>
          </w:tcPr>
          <w:p w14:paraId="470D0BC3" w14:textId="5534D8CF" w:rsidR="009E645E" w:rsidRPr="005C4A09" w:rsidRDefault="002E2807" w:rsidP="00AA46A8">
            <w:pPr>
              <w:tabs>
                <w:tab w:val="left" w:pos="288"/>
                <w:tab w:val="left" w:pos="576"/>
                <w:tab w:val="left" w:pos="864"/>
                <w:tab w:val="left" w:pos="1152"/>
              </w:tabs>
              <w:spacing w:before="40" w:after="120"/>
              <w:ind w:left="144" w:right="43"/>
              <w:rPr>
                <w:spacing w:val="0"/>
                <w:w w:val="101"/>
                <w:kern w:val="14"/>
                <w:szCs w:val="20"/>
              </w:rPr>
            </w:pPr>
            <w:r w:rsidRPr="005C4A09">
              <w:rPr>
                <w:spacing w:val="2"/>
                <w:w w:val="102"/>
              </w:rPr>
              <w:t>Centralized automated workflow is rolled out, and</w:t>
            </w:r>
            <w:r w:rsidRPr="005C4A09">
              <w:rPr>
                <w:spacing w:val="0"/>
                <w:w w:val="101"/>
              </w:rPr>
              <w:t xml:space="preserve"> awareness of Member </w:t>
            </w:r>
            <w:r w:rsidRPr="005C4A09">
              <w:rPr>
                <w:spacing w:val="2"/>
                <w:w w:val="102"/>
              </w:rPr>
              <w:t>States and United Nations entities on its use is raised</w:t>
            </w:r>
          </w:p>
        </w:tc>
        <w:tc>
          <w:tcPr>
            <w:tcW w:w="1970" w:type="dxa"/>
            <w:tcBorders>
              <w:top w:val="nil"/>
              <w:left w:val="nil"/>
              <w:bottom w:val="single" w:sz="12" w:space="0" w:color="auto"/>
              <w:right w:val="nil"/>
            </w:tcBorders>
          </w:tcPr>
          <w:p w14:paraId="5A8903E4" w14:textId="1C0B5559" w:rsidR="009E645E" w:rsidRPr="00067F51" w:rsidRDefault="002E2807" w:rsidP="00AA46A8">
            <w:pPr>
              <w:tabs>
                <w:tab w:val="left" w:pos="288"/>
                <w:tab w:val="left" w:pos="576"/>
                <w:tab w:val="left" w:pos="864"/>
                <w:tab w:val="left" w:pos="1152"/>
              </w:tabs>
              <w:spacing w:before="40" w:after="120"/>
              <w:ind w:left="144" w:right="43"/>
              <w:rPr>
                <w:rFonts w:asciiTheme="majorBidi" w:hAnsiTheme="majorBidi" w:cstheme="majorBidi"/>
                <w:kern w:val="14"/>
                <w:szCs w:val="20"/>
              </w:rPr>
            </w:pPr>
            <w:r w:rsidRPr="00067F51">
              <w:t>60 per cent of Member States and entities using the workflow report increased effectiveness and efficiency</w:t>
            </w:r>
          </w:p>
        </w:tc>
      </w:tr>
    </w:tbl>
    <w:p w14:paraId="0BCF4FC5" w14:textId="77777777" w:rsidR="00617976" w:rsidRPr="00067F51" w:rsidRDefault="00617976"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EBD2C68" w14:textId="77777777" w:rsidR="0061021E" w:rsidRPr="00067F51" w:rsidRDefault="0061021E"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681AECC" w14:textId="77777777" w:rsidR="0061021E" w:rsidRPr="00067F51" w:rsidRDefault="0061021E"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4D70D56" w14:textId="77777777" w:rsidR="00617976" w:rsidRPr="00067F51" w:rsidRDefault="00617976" w:rsidP="0061021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Deliverables</w:t>
      </w:r>
    </w:p>
    <w:p w14:paraId="09276BBF" w14:textId="77777777" w:rsidR="00617976" w:rsidRPr="00067F51" w:rsidRDefault="00617976"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475EEFA" w14:textId="77777777" w:rsidR="0061021E" w:rsidRPr="00067F51" w:rsidRDefault="0061021E" w:rsidP="006102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6B7BAA" w14:textId="178F099A" w:rsidR="00617976" w:rsidRPr="00067F51" w:rsidRDefault="0061021E" w:rsidP="006102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29B.29</w:t>
      </w:r>
      <w:r w:rsidR="00617976" w:rsidRPr="00067F51">
        <w:tab/>
        <w:t xml:space="preserve">Table 29B.6 lists all deliverables of the component. </w:t>
      </w:r>
    </w:p>
    <w:p w14:paraId="602FFFDD" w14:textId="77777777" w:rsidR="0061021E" w:rsidRPr="00067F51" w:rsidRDefault="0061021E" w:rsidP="006102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0FE256" w14:textId="77777777" w:rsidR="00617976" w:rsidRPr="00067F51" w:rsidRDefault="00617976" w:rsidP="0061021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67F51">
        <w:rPr>
          <w:b w:val="0"/>
          <w:bCs/>
        </w:rPr>
        <w:t>Table 29B.6</w:t>
      </w:r>
    </w:p>
    <w:p w14:paraId="1F6AFF8B" w14:textId="77777777" w:rsidR="00617976" w:rsidRPr="00067F51" w:rsidRDefault="00617976" w:rsidP="0061021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Subprogramme 1, component 1: deliverables for 2027, by category and subcategory</w:t>
      </w:r>
    </w:p>
    <w:p w14:paraId="66DA4C8A" w14:textId="77777777" w:rsidR="00617976" w:rsidRPr="00067F51" w:rsidRDefault="00617976"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AEB8024" w14:textId="77777777" w:rsidR="0061021E" w:rsidRPr="00067F51" w:rsidRDefault="0061021E"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61021E" w:rsidRPr="00067F51" w14:paraId="68BFE2C1" w14:textId="77777777" w:rsidTr="00AA46A8">
        <w:trPr>
          <w:tblHeader/>
        </w:trPr>
        <w:tc>
          <w:tcPr>
            <w:tcW w:w="9850" w:type="dxa"/>
            <w:tcBorders>
              <w:top w:val="single" w:sz="4" w:space="0" w:color="auto"/>
              <w:left w:val="nil"/>
              <w:bottom w:val="single" w:sz="12" w:space="0" w:color="auto"/>
              <w:right w:val="nil"/>
            </w:tcBorders>
            <w:vAlign w:val="bottom"/>
            <w:hideMark/>
          </w:tcPr>
          <w:p w14:paraId="5534E19B" w14:textId="77777777" w:rsidR="0061021E" w:rsidRPr="00067F51" w:rsidRDefault="0061021E" w:rsidP="00AA46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both"/>
              <w:rPr>
                <w:i/>
                <w:sz w:val="14"/>
              </w:rPr>
            </w:pPr>
            <w:r w:rsidRPr="00067F51">
              <w:rPr>
                <w:i/>
                <w:sz w:val="14"/>
              </w:rPr>
              <w:t>Category and subcategory</w:t>
            </w:r>
          </w:p>
        </w:tc>
      </w:tr>
      <w:tr w:rsidR="0061021E" w:rsidRPr="00067F51" w14:paraId="35D60604" w14:textId="77777777" w:rsidTr="00AA46A8">
        <w:trPr>
          <w:trHeight w:hRule="exact" w:val="115"/>
          <w:tblHeader/>
        </w:trPr>
        <w:tc>
          <w:tcPr>
            <w:tcW w:w="9850" w:type="dxa"/>
            <w:tcBorders>
              <w:top w:val="single" w:sz="12" w:space="0" w:color="auto"/>
              <w:left w:val="nil"/>
              <w:bottom w:val="nil"/>
              <w:right w:val="nil"/>
            </w:tcBorders>
            <w:vAlign w:val="bottom"/>
          </w:tcPr>
          <w:p w14:paraId="246AF216" w14:textId="77777777" w:rsidR="0061021E" w:rsidRPr="00067F51" w:rsidRDefault="0061021E" w:rsidP="00AA46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0"/>
              <w:jc w:val="right"/>
              <w:rPr>
                <w:sz w:val="17"/>
              </w:rPr>
            </w:pPr>
          </w:p>
        </w:tc>
      </w:tr>
      <w:tr w:rsidR="0061021E" w:rsidRPr="00067F51" w14:paraId="2F7A0C70" w14:textId="77777777" w:rsidTr="00AA46A8">
        <w:tc>
          <w:tcPr>
            <w:tcW w:w="9850" w:type="dxa"/>
            <w:vAlign w:val="bottom"/>
            <w:hideMark/>
          </w:tcPr>
          <w:p w14:paraId="6EB1A0FD" w14:textId="77777777" w:rsidR="0061021E" w:rsidRPr="00067F51" w:rsidRDefault="0061021E" w:rsidP="00AA46A8">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194" w:lineRule="exact"/>
              <w:ind w:right="43"/>
              <w:jc w:val="both"/>
              <w:rPr>
                <w:b/>
                <w:bCs/>
                <w:sz w:val="17"/>
              </w:rPr>
            </w:pPr>
            <w:r w:rsidRPr="00067F51">
              <w:rPr>
                <w:rFonts w:asciiTheme="majorBidi" w:hAnsiTheme="majorBidi" w:cstheme="majorBidi"/>
                <w:b/>
                <w:bCs/>
                <w:sz w:val="17"/>
              </w:rPr>
              <w:t>E.</w:t>
            </w:r>
            <w:r w:rsidRPr="00067F51">
              <w:rPr>
                <w:rFonts w:asciiTheme="majorBidi" w:hAnsiTheme="majorBidi" w:cstheme="majorBidi"/>
                <w:b/>
                <w:bCs/>
                <w:sz w:val="17"/>
              </w:rPr>
              <w:tab/>
              <w:t>Enabling deliverables</w:t>
            </w:r>
          </w:p>
        </w:tc>
      </w:tr>
      <w:tr w:rsidR="0061021E" w:rsidRPr="00067F51" w14:paraId="2D4D78FF" w14:textId="77777777" w:rsidTr="00AA46A8">
        <w:tc>
          <w:tcPr>
            <w:tcW w:w="9850" w:type="dxa"/>
            <w:tcBorders>
              <w:top w:val="nil"/>
              <w:left w:val="nil"/>
              <w:bottom w:val="single" w:sz="12" w:space="0" w:color="auto"/>
              <w:right w:val="nil"/>
            </w:tcBorders>
            <w:vAlign w:val="bottom"/>
            <w:hideMark/>
          </w:tcPr>
          <w:p w14:paraId="783BE858" w14:textId="44EA80B3" w:rsidR="0061021E" w:rsidRPr="00067F51" w:rsidRDefault="0061021E" w:rsidP="00712C58">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288" w:hanging="288"/>
              <w:rPr>
                <w:sz w:val="17"/>
                <w:szCs w:val="17"/>
              </w:rPr>
            </w:pPr>
            <w:r w:rsidRPr="00067F51">
              <w:rPr>
                <w:b/>
                <w:bCs/>
                <w:sz w:val="17"/>
                <w:szCs w:val="17"/>
              </w:rPr>
              <w:tab/>
              <w:t>Administration</w:t>
            </w:r>
            <w:r w:rsidRPr="00067F51">
              <w:rPr>
                <w:sz w:val="17"/>
                <w:szCs w:val="17"/>
              </w:rPr>
              <w:t>: advice and guidance to Secretariat entities on all human resources issues, including escalation to the Department of Management Strategy, Policy and Compliance regarding authoritative policy interpretation, when necessary; affiliate-personnel administration; advice on attaining targets related to gender equality; talent programmes focused on field mission recruitment (e.g. senior women talent pipeline); examinations and tests, including the competitive examination for language positions for approximately 5,000 candidates, the young professionals programme for approximately 2,000 candidates and the language proficiency examination for approximately 6,000 participants; placement of approximately 60 young professionals programme roster candidates and reassignment of young professional staff members after their initial two years of service; refresh rosters across 23 job families; administration of the Inspira talent management platform for recruitment and rostering; management of the United Nations online examinations and tests system and related recruitment assessment content; guidance packages, advice and capacity-building on human resources delegation of authority, performance management, affiliate personnel administration, workforce planning, organizational design and roster management to facilitate the human resources planning process for all Secretariat entities; official status files in largely digital format for the efficient administration of peacekeeping personnel and towards a Secretariat-wide personnel records management system; and enhanced Umoja functionalities in support of human resources processes globally.</w:t>
            </w:r>
          </w:p>
        </w:tc>
      </w:tr>
    </w:tbl>
    <w:p w14:paraId="3160191D" w14:textId="77777777" w:rsidR="00712C58" w:rsidRPr="00712C58" w:rsidRDefault="00712C58" w:rsidP="00712C58">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hanging="1267"/>
        <w:rPr>
          <w:b w:val="0"/>
          <w:bCs/>
          <w:sz w:val="10"/>
        </w:rPr>
      </w:pPr>
    </w:p>
    <w:p w14:paraId="23886722" w14:textId="63AAFAB0" w:rsidR="00617976" w:rsidRPr="00067F51" w:rsidRDefault="0061021E" w:rsidP="0061021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r>
      <w:r w:rsidR="00617976" w:rsidRPr="00067F51">
        <w:t>Component 2</w:t>
      </w:r>
    </w:p>
    <w:p w14:paraId="42E958FF" w14:textId="77777777" w:rsidR="00617976" w:rsidRPr="00067F51" w:rsidRDefault="00617976" w:rsidP="0061021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Capacity development and operational training</w:t>
      </w:r>
    </w:p>
    <w:p w14:paraId="0D07F9B8" w14:textId="77777777" w:rsidR="00617976" w:rsidRPr="00067F51" w:rsidRDefault="00617976" w:rsidP="006102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9A3808" w14:textId="77777777" w:rsidR="0061021E" w:rsidRPr="00067F51" w:rsidRDefault="0061021E" w:rsidP="006102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03BB79" w14:textId="77777777" w:rsidR="00617976" w:rsidRPr="00067F51" w:rsidRDefault="00617976" w:rsidP="0061021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Objective</w:t>
      </w:r>
    </w:p>
    <w:p w14:paraId="583BCA33" w14:textId="77777777" w:rsidR="00617976" w:rsidRPr="00067F51" w:rsidRDefault="00617976" w:rsidP="006102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F5FE21" w14:textId="77777777" w:rsidR="0061021E" w:rsidRPr="00067F51" w:rsidRDefault="0061021E" w:rsidP="006102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C6949C" w14:textId="6BC18B5F" w:rsidR="00617976" w:rsidRPr="00067F51" w:rsidRDefault="0061021E"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29B.30</w:t>
      </w:r>
      <w:r w:rsidR="00617976" w:rsidRPr="00067F51">
        <w:tab/>
        <w:t>The objective, to which this component contributes, is to ensure that all Secretariat entities have the operational capacities necessary to effectively deliver on the mandates entrusted to them.</w:t>
      </w:r>
    </w:p>
    <w:p w14:paraId="5A3FE961" w14:textId="77777777" w:rsidR="00617976" w:rsidRPr="00067F51" w:rsidRDefault="00617976" w:rsidP="006102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B16E28" w14:textId="77777777" w:rsidR="0061021E" w:rsidRPr="00067F51" w:rsidRDefault="0061021E" w:rsidP="006102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26738F" w14:textId="77777777" w:rsidR="00617976" w:rsidRPr="00067F51" w:rsidRDefault="00617976" w:rsidP="0061021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Strategy</w:t>
      </w:r>
    </w:p>
    <w:p w14:paraId="602C32FA" w14:textId="77777777" w:rsidR="00617976" w:rsidRPr="00067F51" w:rsidRDefault="00617976" w:rsidP="006102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83739E" w14:textId="77777777" w:rsidR="0061021E" w:rsidRPr="00067F51" w:rsidRDefault="0061021E" w:rsidP="006102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E714AA" w14:textId="7E31BA7E" w:rsidR="00617976" w:rsidRPr="00067F51" w:rsidRDefault="0061021E"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067F51">
        <w:tab/>
      </w:r>
      <w:r w:rsidR="00617976" w:rsidRPr="00067F51">
        <w:t>29B.31</w:t>
      </w:r>
      <w:r w:rsidR="00617976" w:rsidRPr="00067F51">
        <w:tab/>
        <w:t>To contribute to the objective, the component will:</w:t>
      </w:r>
    </w:p>
    <w:p w14:paraId="0DF5FED7" w14:textId="43B5021E" w:rsidR="00617976" w:rsidRPr="00067F51" w:rsidRDefault="0061021E"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067F51">
        <w:tab/>
      </w:r>
      <w:r w:rsidRPr="00067F51">
        <w:tab/>
      </w:r>
      <w:r w:rsidR="00617976" w:rsidRPr="00067F51">
        <w:t>(a)</w:t>
      </w:r>
      <w:r w:rsidR="00617976" w:rsidRPr="00067F51">
        <w:tab/>
        <w:t>Design, develop and deliver a diverse portfolio of training and capacity-building services tailored to operational needs in collaboration with Secretariat entities; create and execute comprehensive training programmes across key operational areas, such as resources stewardship, data-related capacities and other support functions, including Umoja; and emphasize the integration of e-learning platforms and apply change management strategies to facilitate effective learning outcomes and seamless adaptation;</w:t>
      </w:r>
    </w:p>
    <w:p w14:paraId="3B3D2493" w14:textId="4D1BCE76" w:rsidR="00617976" w:rsidRPr="00067F51" w:rsidRDefault="0061021E"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067F51">
        <w:tab/>
      </w:r>
      <w:r w:rsidRPr="00067F51">
        <w:tab/>
      </w:r>
      <w:r w:rsidR="00617976" w:rsidRPr="00067F51">
        <w:t>(b)</w:t>
      </w:r>
      <w:r w:rsidR="00617976" w:rsidRPr="00067F51">
        <w:tab/>
        <w:t>Strengthen knowledge management and innovative information-sharing to boost operational effectiveness through standardized, accessible guidance and process improvement initiatives;</w:t>
      </w:r>
    </w:p>
    <w:p w14:paraId="27BA11D1" w14:textId="41E6F117" w:rsidR="00617976" w:rsidRPr="00067F51" w:rsidRDefault="0061021E"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067F51">
        <w:tab/>
      </w:r>
      <w:r w:rsidRPr="00067F51">
        <w:tab/>
      </w:r>
      <w:r w:rsidR="00617976" w:rsidRPr="00067F51">
        <w:t>(c)</w:t>
      </w:r>
      <w:r w:rsidR="00617976" w:rsidRPr="00067F51">
        <w:tab/>
        <w:t>Reinforce and refocus the language and communications training and resources to further advance linguistic diversity in the context of multilingualism.</w:t>
      </w:r>
    </w:p>
    <w:p w14:paraId="449007A8" w14:textId="53BBCEA1" w:rsidR="00617976" w:rsidRPr="00067F51" w:rsidRDefault="0061021E"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067F51">
        <w:tab/>
      </w:r>
      <w:r w:rsidR="00617976" w:rsidRPr="00067F51">
        <w:t>29B.32</w:t>
      </w:r>
      <w:r w:rsidR="00617976" w:rsidRPr="00067F51">
        <w:tab/>
        <w:t>The above-mentioned work is expected to result in:</w:t>
      </w:r>
    </w:p>
    <w:p w14:paraId="7D93872B" w14:textId="45B55CFD" w:rsidR="00617976" w:rsidRPr="00067F51" w:rsidRDefault="0061021E"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067F51">
        <w:tab/>
      </w:r>
      <w:r w:rsidRPr="00067F51">
        <w:tab/>
      </w:r>
      <w:r w:rsidR="00617976" w:rsidRPr="00067F51">
        <w:t>(a)</w:t>
      </w:r>
      <w:r w:rsidR="00617976" w:rsidRPr="00067F51">
        <w:tab/>
        <w:t>Stronger organizational governance by senior leadership teams, as well as better trained and empowered staff to support operational decision-making, resource management and improved operational processes;</w:t>
      </w:r>
    </w:p>
    <w:p w14:paraId="1FB568E5" w14:textId="5E300859" w:rsidR="00617976" w:rsidRPr="00067F51" w:rsidRDefault="0061021E"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067F51">
        <w:tab/>
      </w:r>
      <w:r w:rsidRPr="00067F51">
        <w:tab/>
      </w:r>
      <w:r w:rsidR="00617976" w:rsidRPr="00067F51">
        <w:t>(b)</w:t>
      </w:r>
      <w:r w:rsidR="00617976" w:rsidRPr="00067F51">
        <w:tab/>
        <w:t>Knowledge management and learning management platforms that reach a broad spectrum of practitioners across the Secretariat, resulting in strengthened awareness and competence with regard to resource stewardship and other operational responsibilities;</w:t>
      </w:r>
    </w:p>
    <w:p w14:paraId="63C12E7F" w14:textId="3BA7FB60" w:rsidR="00617976" w:rsidRDefault="0061021E"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067F51">
        <w:tab/>
      </w:r>
      <w:r w:rsidRPr="00067F51">
        <w:tab/>
      </w:r>
      <w:r w:rsidR="00617976" w:rsidRPr="00067F51">
        <w:t>(c)</w:t>
      </w:r>
      <w:r w:rsidR="00617976" w:rsidRPr="00067F51">
        <w:tab/>
        <w:t>Greater linguistic capability and diversity and improved communication capacities across the Secretariat in support of multilingualism.</w:t>
      </w:r>
    </w:p>
    <w:p w14:paraId="53121951" w14:textId="77777777" w:rsidR="005C4A09" w:rsidRPr="005C4A09"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742" w:hanging="1742"/>
        <w:jc w:val="both"/>
        <w:rPr>
          <w:sz w:val="10"/>
        </w:rPr>
      </w:pPr>
    </w:p>
    <w:p w14:paraId="686E8953" w14:textId="77777777" w:rsidR="005C4A09" w:rsidRPr="005C4A09"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742" w:hanging="1742"/>
        <w:jc w:val="both"/>
        <w:rPr>
          <w:sz w:val="10"/>
        </w:rPr>
      </w:pPr>
    </w:p>
    <w:p w14:paraId="36D4CA9A" w14:textId="7474979F" w:rsidR="00617976" w:rsidRPr="00067F51" w:rsidRDefault="00617976" w:rsidP="0061021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Programme performance in 2025</w:t>
      </w:r>
    </w:p>
    <w:p w14:paraId="1C6D42C0" w14:textId="77777777" w:rsidR="00617976" w:rsidRPr="00B72E65" w:rsidRDefault="00617976" w:rsidP="00B72E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BD660E" w14:textId="77777777" w:rsidR="00B72E65" w:rsidRPr="00067F51" w:rsidRDefault="00B72E65" w:rsidP="006102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A67A32" w14:textId="77777777" w:rsidR="00617976" w:rsidRPr="00067F51" w:rsidRDefault="00617976" w:rsidP="0061021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pPr>
      <w:r w:rsidRPr="00067F51">
        <w:tab/>
      </w:r>
      <w:r w:rsidRPr="00067F51">
        <w:tab/>
        <w:t>United Nations staff and personnel, Member States, job candidates and hiring managers have access to a centralized hub for language and communications skills</w:t>
      </w:r>
    </w:p>
    <w:p w14:paraId="5BAA9DB7" w14:textId="77777777" w:rsidR="00617976" w:rsidRPr="00067F51" w:rsidRDefault="00617976" w:rsidP="006102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AEE9B0" w14:textId="77777777" w:rsidR="00501079" w:rsidRPr="005C4A09" w:rsidRDefault="0061021E"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1"/>
        </w:rPr>
      </w:pPr>
      <w:r w:rsidRPr="005C4A09">
        <w:rPr>
          <w:spacing w:val="2"/>
          <w:w w:val="101"/>
        </w:rPr>
        <w:tab/>
      </w:r>
      <w:r w:rsidR="00617976" w:rsidRPr="005C4A09">
        <w:rPr>
          <w:spacing w:val="2"/>
          <w:w w:val="101"/>
        </w:rPr>
        <w:t>29B.33</w:t>
      </w:r>
      <w:r w:rsidR="00617976" w:rsidRPr="005C4A09">
        <w:rPr>
          <w:spacing w:val="2"/>
          <w:w w:val="101"/>
        </w:rPr>
        <w:tab/>
        <w:t>In 2025, the component launched the first centralized digital platform for language and communications learning in the six official languages of the United Nations. The United Nations languages website established a standardized and structured language and communications learning ecosystem with diverse assets that span language development courses, high-impact communication workshops, self-assessment tools and customized training solutions in the six official languages, expanding the multilingual skills of the workforce at the Organization. The new platform functions as a resource hub for accessible, inclusive and innovative programming aligned with the United Nations Language Framework and illustrative multimedia samples of all levels in the six official languages. Sustained outreach during enrolment periods alongside the component’s Secretariat-wide initiatives, including the flagship United Nations “Skills Fest”, significantly furthered the visibility of and engagement with the new platform. Beneficiaries across the world, including United Nations staff, Member States, job candidates and hiring managers, gained a deeper familiarity of opportunities to enhance their language and communication skills, support career mobility and enhance job function and professional development.</w:t>
      </w:r>
      <w:r w:rsidR="00501079" w:rsidRPr="005C4A09">
        <w:rPr>
          <w:spacing w:val="2"/>
          <w:w w:val="101"/>
        </w:rPr>
        <w:t xml:space="preserve"> </w:t>
      </w:r>
    </w:p>
    <w:p w14:paraId="0342F45F" w14:textId="4D47CBD2" w:rsidR="00617976" w:rsidRDefault="0061021E"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29B.34</w:t>
      </w:r>
      <w:r w:rsidR="00617976" w:rsidRPr="00067F51">
        <w:tab/>
        <w:t>Progress towards the objective is presented in the performance measure below (see figure 29B.I).</w:t>
      </w:r>
    </w:p>
    <w:p w14:paraId="7B5F3746" w14:textId="77777777" w:rsidR="00617976" w:rsidRPr="00067F51" w:rsidRDefault="00617976" w:rsidP="0061021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67F51">
        <w:rPr>
          <w:b w:val="0"/>
          <w:bCs/>
        </w:rPr>
        <w:t>Figure 29B.I</w:t>
      </w:r>
    </w:p>
    <w:p w14:paraId="0ED87005" w14:textId="559DDFFE" w:rsidR="00617976" w:rsidRPr="00067F51" w:rsidRDefault="00617976" w:rsidP="0061021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067F51">
        <w:t>Performance measure: number of views and number of active users of the United Nations languages website</w:t>
      </w:r>
    </w:p>
    <w:p w14:paraId="204E1F66" w14:textId="77777777" w:rsidR="00617976" w:rsidRPr="00067F51" w:rsidRDefault="00617976" w:rsidP="006102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BE1066" w14:textId="6A1A3B5D" w:rsidR="0061021E" w:rsidRPr="00067F51" w:rsidRDefault="00345E15" w:rsidP="006102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67F51">
        <w:rPr>
          <w:noProof/>
          <w:lang w:eastAsia="en-GB"/>
        </w:rPr>
        <w:drawing>
          <wp:anchor distT="0" distB="0" distL="114300" distR="114300" simplePos="0" relativeHeight="251661312" behindDoc="0" locked="0" layoutInCell="1" allowOverlap="1" wp14:anchorId="5EE374CB" wp14:editId="6F7550DC">
            <wp:simplePos x="0" y="0"/>
            <wp:positionH relativeFrom="column">
              <wp:posOffset>-6350</wp:posOffset>
            </wp:positionH>
            <wp:positionV relativeFrom="paragraph">
              <wp:posOffset>107315</wp:posOffset>
            </wp:positionV>
            <wp:extent cx="6254115" cy="1905000"/>
            <wp:effectExtent l="0" t="0" r="0" b="0"/>
            <wp:wrapTopAndBottom/>
            <wp:docPr id="1159585976" name="Chart 1159585976"/>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14:sizeRelH relativeFrom="page">
              <wp14:pctWidth>0</wp14:pctWidth>
            </wp14:sizeRelH>
            <wp14:sizeRelV relativeFrom="page">
              <wp14:pctHeight>0</wp14:pctHeight>
            </wp14:sizeRelV>
          </wp:anchor>
        </w:drawing>
      </w:r>
    </w:p>
    <w:p w14:paraId="0FFE1C79" w14:textId="77777777" w:rsidR="0061021E" w:rsidRPr="00067F51" w:rsidRDefault="0061021E" w:rsidP="006102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57F764" w14:textId="77777777" w:rsidR="0061021E" w:rsidRPr="00067F51" w:rsidRDefault="0061021E" w:rsidP="006102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C202EA" w14:textId="77777777" w:rsidR="0061021E" w:rsidRPr="00067F51" w:rsidRDefault="0061021E" w:rsidP="006102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973998" w14:textId="56C6069F" w:rsidR="00617976" w:rsidRPr="00067F51" w:rsidRDefault="00345E15" w:rsidP="00345E1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r>
      <w:r w:rsidR="00617976" w:rsidRPr="00067F51">
        <w:t>Planned results for 2027</w:t>
      </w:r>
    </w:p>
    <w:p w14:paraId="3B6E822E" w14:textId="77777777" w:rsidR="00345E15" w:rsidRPr="00067F51" w:rsidRDefault="00345E15" w:rsidP="00345E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CA04B0" w14:textId="77777777" w:rsidR="00345E15" w:rsidRPr="00067F51" w:rsidRDefault="00345E15" w:rsidP="00345E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896C9D" w14:textId="1984FC26" w:rsidR="00617976" w:rsidRPr="00067F51" w:rsidRDefault="00617976" w:rsidP="00345E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067F51">
        <w:tab/>
      </w:r>
      <w:r w:rsidRPr="00067F51">
        <w:tab/>
        <w:t>Result 1: UNTold: collective learning and innovation across the United Nations system</w:t>
      </w:r>
    </w:p>
    <w:p w14:paraId="69188831" w14:textId="77777777" w:rsidR="00617976" w:rsidRPr="00067F51" w:rsidRDefault="00617976" w:rsidP="00345E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2DB2BD" w14:textId="49F5E8A7" w:rsidR="00617976" w:rsidRPr="00067F51" w:rsidRDefault="00345E15" w:rsidP="00345E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00617976" w:rsidRPr="00067F51">
        <w:tab/>
        <w:t>Programme performance in 2025 and target for 2027</w:t>
      </w:r>
    </w:p>
    <w:p w14:paraId="0D2EEEEE" w14:textId="77777777" w:rsidR="00617976" w:rsidRPr="00067F51" w:rsidRDefault="00617976" w:rsidP="00345E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90D416" w14:textId="0A1B075B" w:rsidR="00617976" w:rsidRPr="00067F51" w:rsidRDefault="00345E15"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29B.35</w:t>
      </w:r>
      <w:r w:rsidR="00617976" w:rsidRPr="00067F51">
        <w:tab/>
        <w:t>The component’s work contributed to more than 1,734 personnel engaged in UNTold interactive learning sessions, which exceeded the planned target of 885.</w:t>
      </w:r>
    </w:p>
    <w:p w14:paraId="1C9FF818" w14:textId="7F68EAB5" w:rsidR="00617976" w:rsidRPr="00067F51" w:rsidRDefault="00345E15"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29B.36</w:t>
      </w:r>
      <w:r w:rsidR="00617976" w:rsidRPr="00067F51">
        <w:tab/>
        <w:t>Progress towards the objective and the target for 2027 are presented in the performance measure below (see figure 29B.II).</w:t>
      </w:r>
    </w:p>
    <w:p w14:paraId="3FFD7FB2" w14:textId="77777777" w:rsidR="00617976" w:rsidRPr="00067F51" w:rsidRDefault="00617976" w:rsidP="00345E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00F000" w14:textId="77777777" w:rsidR="00617976" w:rsidRPr="00067F51" w:rsidRDefault="00617976" w:rsidP="00345E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67F51">
        <w:rPr>
          <w:b w:val="0"/>
          <w:bCs/>
        </w:rPr>
        <w:t>Figure 29B.II</w:t>
      </w:r>
    </w:p>
    <w:p w14:paraId="2157FA04" w14:textId="1DF1C6FD" w:rsidR="00617976" w:rsidRPr="00067F51" w:rsidRDefault="00617976" w:rsidP="00345E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20"/>
      </w:pPr>
      <w:r w:rsidRPr="00067F51">
        <w:t xml:space="preserve">Performance measure: number of United Nations personnel engaged in UNTold interactive learning sessions (annual) </w:t>
      </w:r>
    </w:p>
    <w:p w14:paraId="471F39D4" w14:textId="25B1943D" w:rsidR="00617976" w:rsidRPr="00067F51" w:rsidRDefault="00617976" w:rsidP="00345E1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C10D7B" w14:textId="2890BC15" w:rsidR="00345E15" w:rsidRPr="00067F51" w:rsidRDefault="005C4A09" w:rsidP="00345E1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67F51">
        <w:rPr>
          <w:rFonts w:ascii="Arial" w:eastAsia="Calibri" w:hAnsi="Arial" w:cs="Arial"/>
          <w:b/>
          <w:noProof/>
          <w:kern w:val="0"/>
          <w:sz w:val="22"/>
          <w:u w:val="single"/>
          <w14:ligatures w14:val="none"/>
        </w:rPr>
        <w:drawing>
          <wp:anchor distT="0" distB="0" distL="114300" distR="114300" simplePos="0" relativeHeight="251663360" behindDoc="0" locked="0" layoutInCell="1" allowOverlap="1" wp14:anchorId="4922451A" wp14:editId="2C83F01C">
            <wp:simplePos x="0" y="0"/>
            <wp:positionH relativeFrom="column">
              <wp:posOffset>-6350</wp:posOffset>
            </wp:positionH>
            <wp:positionV relativeFrom="paragraph">
              <wp:posOffset>85725</wp:posOffset>
            </wp:positionV>
            <wp:extent cx="6288405" cy="1876425"/>
            <wp:effectExtent l="0" t="0" r="0" b="0"/>
            <wp:wrapTopAndBottom/>
            <wp:docPr id="1490032930" name="Chart 1490032930"/>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14:sizeRelH relativeFrom="page">
              <wp14:pctWidth>0</wp14:pctWidth>
            </wp14:sizeRelH>
            <wp14:sizeRelV relativeFrom="page">
              <wp14:pctHeight>0</wp14:pctHeight>
            </wp14:sizeRelV>
          </wp:anchor>
        </w:drawing>
      </w:r>
    </w:p>
    <w:p w14:paraId="6020882A" w14:textId="5E66AEF8" w:rsidR="00345E15" w:rsidRPr="00067F51" w:rsidRDefault="00345E15" w:rsidP="00345E1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EE2D4D" w14:textId="77777777" w:rsidR="00345E15" w:rsidRPr="00067F51" w:rsidRDefault="00345E15" w:rsidP="00345E1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7C5679" w14:textId="09B4BF33" w:rsidR="00617976" w:rsidRPr="00067F51" w:rsidRDefault="00617976" w:rsidP="00345E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067F51">
        <w:tab/>
      </w:r>
      <w:r w:rsidRPr="00067F51">
        <w:tab/>
        <w:t>Result 2: strengthened organizational capabilities in innovation, data analytics, digital transformation, strategic foresight and behavioural science</w:t>
      </w:r>
    </w:p>
    <w:p w14:paraId="0B0E32C2" w14:textId="3D5E8C7B" w:rsidR="00617976" w:rsidRPr="00067F51" w:rsidRDefault="00617976" w:rsidP="00345E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BDE4F0" w14:textId="4B372174" w:rsidR="00617976" w:rsidRPr="00067F51" w:rsidRDefault="00345E15" w:rsidP="00345E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r>
      <w:r w:rsidR="00617976" w:rsidRPr="00067F51">
        <w:t>Programme performance in 2025 and target for 2027</w:t>
      </w:r>
    </w:p>
    <w:p w14:paraId="2204A853" w14:textId="77777777" w:rsidR="00617976" w:rsidRPr="00067F51" w:rsidRDefault="00617976" w:rsidP="00345E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BA4987" w14:textId="2DB3A36F" w:rsidR="00617976" w:rsidRPr="00067F51" w:rsidRDefault="00345E15"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29B.37</w:t>
      </w:r>
      <w:r w:rsidR="00617976" w:rsidRPr="00067F51">
        <w:tab/>
        <w:t xml:space="preserve">The component’s work contributed to 10 additional operational learning initiatives undertaken to strengthen organizational capabilities in innovation, data analytics, digital transformation, strategic foresight and behavioural science, which met the planned target. </w:t>
      </w:r>
    </w:p>
    <w:p w14:paraId="0B14B5AA" w14:textId="192DDEDD" w:rsidR="00617976" w:rsidRPr="00067F51" w:rsidRDefault="00541649"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29B.38</w:t>
      </w:r>
      <w:r w:rsidR="00617976" w:rsidRPr="00067F51">
        <w:tab/>
        <w:t>Progress towards the objective and the target for 2027 are presented in the performance measure below (see figure 29B.III).</w:t>
      </w:r>
    </w:p>
    <w:p w14:paraId="732BEBFA" w14:textId="77777777" w:rsidR="00617976" w:rsidRPr="00067F51" w:rsidRDefault="00617976" w:rsidP="0054164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67F51">
        <w:rPr>
          <w:b w:val="0"/>
          <w:bCs/>
        </w:rPr>
        <w:t>Figure 29B.III</w:t>
      </w:r>
    </w:p>
    <w:p w14:paraId="5DE92529" w14:textId="10B1025D" w:rsidR="00617976" w:rsidRPr="00067F51" w:rsidRDefault="00617976"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20" w:lineRule="exact"/>
        <w:ind w:right="43"/>
      </w:pPr>
      <w:r w:rsidRPr="00067F51">
        <w:t>Performance measure: number of operational learning initiatives to strengthen organizational capabilities in innovation, data analytics, digital transformation, strategic foresight and behavioural science (cumulative)</w:t>
      </w:r>
    </w:p>
    <w:p w14:paraId="5443840A" w14:textId="338D500B" w:rsidR="00617976" w:rsidRPr="00067F51" w:rsidRDefault="00617976" w:rsidP="005416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8D2376" w14:textId="4F4484F8" w:rsidR="00541649" w:rsidRPr="00067F51" w:rsidRDefault="005C4A09" w:rsidP="005416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67F51">
        <w:rPr>
          <w:rFonts w:ascii="Arial" w:eastAsia="Calibri" w:hAnsi="Arial" w:cs="Arial"/>
          <w:b/>
          <w:noProof/>
          <w:kern w:val="0"/>
          <w:sz w:val="22"/>
          <w:u w:val="single"/>
          <w14:ligatures w14:val="none"/>
        </w:rPr>
        <w:drawing>
          <wp:anchor distT="0" distB="0" distL="114300" distR="114300" simplePos="0" relativeHeight="251665408" behindDoc="0" locked="0" layoutInCell="1" allowOverlap="1" wp14:anchorId="086776C4" wp14:editId="445D7B1E">
            <wp:simplePos x="0" y="0"/>
            <wp:positionH relativeFrom="column">
              <wp:posOffset>-6350</wp:posOffset>
            </wp:positionH>
            <wp:positionV relativeFrom="paragraph">
              <wp:posOffset>85090</wp:posOffset>
            </wp:positionV>
            <wp:extent cx="6271260" cy="1733550"/>
            <wp:effectExtent l="0" t="0" r="0" b="0"/>
            <wp:wrapTopAndBottom/>
            <wp:docPr id="237728853" name="Chart 237728853"/>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14:sizeRelH relativeFrom="page">
              <wp14:pctWidth>0</wp14:pctWidth>
            </wp14:sizeRelH>
            <wp14:sizeRelV relativeFrom="page">
              <wp14:pctHeight>0</wp14:pctHeight>
            </wp14:sizeRelV>
          </wp:anchor>
        </w:drawing>
      </w:r>
    </w:p>
    <w:p w14:paraId="67C14350" w14:textId="77777777" w:rsidR="00541649" w:rsidRPr="00067F51" w:rsidRDefault="00541649" w:rsidP="005416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8C21CB" w14:textId="77777777" w:rsidR="00541649" w:rsidRPr="00067F51" w:rsidRDefault="00541649" w:rsidP="005416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132BDB" w14:textId="77777777" w:rsidR="00617976" w:rsidRPr="00067F51" w:rsidRDefault="00617976" w:rsidP="0054164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40" w:hanging="1267"/>
      </w:pPr>
      <w:r w:rsidRPr="00067F51">
        <w:tab/>
      </w:r>
      <w:r w:rsidRPr="00067F51">
        <w:tab/>
        <w:t xml:space="preserve">Result 3: improved availability and accessibility of administrative and operational guidance </w:t>
      </w:r>
    </w:p>
    <w:p w14:paraId="1086313A" w14:textId="77777777" w:rsidR="00617976" w:rsidRPr="00067F51" w:rsidRDefault="00617976" w:rsidP="0054164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1B282F" w14:textId="77777777" w:rsidR="00617976" w:rsidRPr="00067F51" w:rsidRDefault="00617976" w:rsidP="0054164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Proposed programme plan for 2027</w:t>
      </w:r>
    </w:p>
    <w:p w14:paraId="37E149B3" w14:textId="77777777" w:rsidR="00617976" w:rsidRPr="00067F51" w:rsidRDefault="00617976" w:rsidP="005416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D51B76" w14:textId="78B53044" w:rsidR="00617976" w:rsidRPr="005C4A09" w:rsidRDefault="0054164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80" w:line="226" w:lineRule="exact"/>
        <w:ind w:left="1267" w:hanging="1267"/>
        <w:jc w:val="both"/>
        <w:rPr>
          <w:spacing w:val="2"/>
          <w:w w:val="102"/>
        </w:rPr>
      </w:pPr>
      <w:r w:rsidRPr="005C4A09">
        <w:rPr>
          <w:spacing w:val="2"/>
          <w:w w:val="102"/>
        </w:rPr>
        <w:tab/>
      </w:r>
      <w:r w:rsidR="00617976" w:rsidRPr="005C4A09">
        <w:rPr>
          <w:spacing w:val="2"/>
          <w:w w:val="102"/>
        </w:rPr>
        <w:t>29B.39</w:t>
      </w:r>
      <w:r w:rsidR="00617976" w:rsidRPr="005C4A09">
        <w:rPr>
          <w:spacing w:val="2"/>
          <w:w w:val="102"/>
        </w:rPr>
        <w:tab/>
        <w:t>Effective access to timely, accurate and harmonized administrative and operational guidance is essential for staff to perform their functions efficiently, in particular in an environment characterized by increased operational complexity, geographically dispersed duty stations and continuing resource constraints. The component has established the Knowledge Gateway as a centralized digital platform providing validated administrative and operational guidance and best practices across more than 148 thematic areas. The platform has proved to be highly effective, attracting more than 4 million views and supporting staff across the Secretariat in navigating administrative and operational requirements. Building on this strong foundation, the component will further enhance the Knowledge Gateway by leveraging digital technology to improve the discoverability, accessibility and usability of authoritative guidance.</w:t>
      </w:r>
    </w:p>
    <w:p w14:paraId="0984A72E" w14:textId="77777777" w:rsidR="00B72E65" w:rsidRPr="005C4A09" w:rsidRDefault="00B72E65"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6DECDF" w14:textId="77777777" w:rsidR="00617976" w:rsidRPr="00067F51" w:rsidRDefault="00617976" w:rsidP="0054164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Lessons learned and planned change</w:t>
      </w:r>
    </w:p>
    <w:p w14:paraId="4924F850" w14:textId="77777777" w:rsidR="00617976" w:rsidRPr="00067F51" w:rsidRDefault="00617976" w:rsidP="005416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56E29D" w14:textId="201C1DB2" w:rsidR="00617976" w:rsidRPr="00067F51" w:rsidRDefault="0054164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80" w:line="226" w:lineRule="exact"/>
        <w:ind w:left="1267" w:hanging="1267"/>
        <w:jc w:val="both"/>
      </w:pPr>
      <w:r w:rsidRPr="00067F51">
        <w:tab/>
      </w:r>
      <w:r w:rsidR="00617976" w:rsidRPr="00067F51">
        <w:t>29B.40</w:t>
      </w:r>
      <w:r w:rsidR="00617976" w:rsidRPr="00067F51">
        <w:tab/>
        <w:t xml:space="preserve">The lesson for the component was that even highly utilized digital platforms required continuous improvement. Analysis of usage patterns and user feedback highlighted opportunities to further strengthen search and navigation capabilities to ensure that staff could locate relevant guidance as efficiently as possible at the point of need. In applying this lesson, the </w:t>
      </w:r>
      <w:r w:rsidR="00067F51" w:rsidRPr="00067F51">
        <w:t>component</w:t>
      </w:r>
      <w:r w:rsidR="00617976" w:rsidRPr="00067F51">
        <w:t xml:space="preserve"> will enhance the existing Knowledge Gateway through the introduction of an artificial intelligence-enabled chat search functionality, enabling more intuitive, query-based access to harmonized administrative and operational information, while continuing to rely on validated and authoritative sources.</w:t>
      </w:r>
    </w:p>
    <w:p w14:paraId="5EB3D52D" w14:textId="24118B11" w:rsidR="00617976" w:rsidRPr="00067F51" w:rsidRDefault="0054164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80" w:line="226" w:lineRule="exact"/>
        <w:ind w:left="1267" w:hanging="1267"/>
        <w:jc w:val="both"/>
      </w:pPr>
      <w:r w:rsidRPr="00067F51">
        <w:tab/>
      </w:r>
      <w:r w:rsidR="00617976" w:rsidRPr="00067F51">
        <w:t>29B.41</w:t>
      </w:r>
      <w:r w:rsidR="00617976" w:rsidRPr="00067F51">
        <w:tab/>
        <w:t>Expected progress towards the objective is presented in the performance measure below (see figure</w:t>
      </w:r>
      <w:r w:rsidRPr="00067F51">
        <w:t> </w:t>
      </w:r>
      <w:r w:rsidR="00617976" w:rsidRPr="00067F51">
        <w:t>29B.IV).</w:t>
      </w:r>
    </w:p>
    <w:p w14:paraId="3405FCDC" w14:textId="46585CE6" w:rsidR="00617976" w:rsidRPr="00067F51" w:rsidRDefault="00617976" w:rsidP="005416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C251C5" w14:textId="09DE551A" w:rsidR="00617976" w:rsidRPr="00067F51" w:rsidRDefault="00617976" w:rsidP="005C4A09">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67F51">
        <w:rPr>
          <w:b w:val="0"/>
          <w:bCs/>
        </w:rPr>
        <w:t>Figure 29B.IV</w:t>
      </w:r>
    </w:p>
    <w:p w14:paraId="0DC7E835" w14:textId="00930B59" w:rsidR="00617976" w:rsidRPr="00067F51" w:rsidRDefault="00617976" w:rsidP="005C4A09">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20" w:lineRule="exact"/>
        <w:ind w:right="-144"/>
      </w:pPr>
      <w:r w:rsidRPr="00067F51">
        <w:t>Performance measure: percentage of active users of the Knowledge Gateway that used the artificial intelligence</w:t>
      </w:r>
      <w:r w:rsidR="00541649" w:rsidRPr="00067F51">
        <w:t>-</w:t>
      </w:r>
      <w:r w:rsidRPr="00067F51">
        <w:t>enabled chat search functionality (annual)</w:t>
      </w:r>
    </w:p>
    <w:p w14:paraId="4923F379" w14:textId="34211F31" w:rsidR="00617976" w:rsidRPr="00067F51"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5520D7">
        <w:rPr>
          <w:noProof/>
          <w:color w:val="000000" w:themeColor="text1"/>
          <w:kern w:val="14"/>
          <w:szCs w:val="20"/>
          <w:shd w:val="clear" w:color="auto" w:fill="E6E6E6"/>
          <w:lang w:eastAsia="en-GB"/>
        </w:rPr>
        <w:drawing>
          <wp:anchor distT="0" distB="0" distL="114300" distR="114300" simplePos="0" relativeHeight="251676672" behindDoc="0" locked="0" layoutInCell="1" allowOverlap="1" wp14:anchorId="29206C9E" wp14:editId="444C3EDB">
            <wp:simplePos x="0" y="0"/>
            <wp:positionH relativeFrom="margin">
              <wp:posOffset>3175</wp:posOffset>
            </wp:positionH>
            <wp:positionV relativeFrom="paragraph">
              <wp:posOffset>153670</wp:posOffset>
            </wp:positionV>
            <wp:extent cx="6254115" cy="1733550"/>
            <wp:effectExtent l="0" t="0" r="0" b="0"/>
            <wp:wrapTopAndBottom/>
            <wp:docPr id="191559594" name="Chart 191559594"/>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14:sizeRelH relativeFrom="page">
              <wp14:pctWidth>0</wp14:pctWidth>
            </wp14:sizeRelH>
            <wp14:sizeRelV relativeFrom="page">
              <wp14:pctHeight>0</wp14:pctHeight>
            </wp14:sizeRelV>
          </wp:anchor>
        </w:drawing>
      </w:r>
    </w:p>
    <w:p w14:paraId="58EBC692" w14:textId="1855F192" w:rsidR="00541649" w:rsidRPr="00067F51" w:rsidRDefault="0054164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F77000" w14:textId="77777777" w:rsidR="00617976" w:rsidRPr="00067F51" w:rsidRDefault="00617976" w:rsidP="005C4A09">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Deliverables</w:t>
      </w:r>
    </w:p>
    <w:p w14:paraId="0590A0D9" w14:textId="77777777" w:rsidR="00617976" w:rsidRPr="00067F51" w:rsidRDefault="00617976"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4128344" w14:textId="77777777" w:rsidR="00541649" w:rsidRPr="00067F51" w:rsidRDefault="00541649"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2EE7E1E" w14:textId="18B163DF" w:rsidR="00617976" w:rsidRPr="00067F51" w:rsidRDefault="00541649"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29B.42</w:t>
      </w:r>
      <w:r w:rsidR="00617976" w:rsidRPr="00067F51">
        <w:tab/>
        <w:t xml:space="preserve">Table 29B.7 lists all deliverables of the component. </w:t>
      </w:r>
    </w:p>
    <w:p w14:paraId="0269130D" w14:textId="77777777" w:rsidR="00617976" w:rsidRPr="00067F51" w:rsidRDefault="00617976"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40C9E83" w14:textId="77777777" w:rsidR="00617976" w:rsidRPr="00067F51" w:rsidRDefault="00617976" w:rsidP="008E32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67F51">
        <w:rPr>
          <w:b w:val="0"/>
          <w:bCs/>
        </w:rPr>
        <w:t>Table 29B.7</w:t>
      </w:r>
    </w:p>
    <w:p w14:paraId="4329B154" w14:textId="77777777" w:rsidR="00617976" w:rsidRPr="00067F51" w:rsidRDefault="00617976" w:rsidP="008E32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Subprogramme 1, component 2: deliverables for 2027, by category and subcategory</w:t>
      </w:r>
    </w:p>
    <w:p w14:paraId="3184B4AA" w14:textId="77777777" w:rsidR="00617976" w:rsidRPr="00067F51" w:rsidRDefault="00617976" w:rsidP="00712C5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7070243" w14:textId="77777777" w:rsidR="00541649" w:rsidRPr="00067F51" w:rsidRDefault="00541649" w:rsidP="00712C5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D44A87" w:rsidRPr="00067F51" w14:paraId="39768900" w14:textId="77777777" w:rsidTr="00AA46A8">
        <w:trPr>
          <w:tblHeader/>
        </w:trPr>
        <w:tc>
          <w:tcPr>
            <w:tcW w:w="9850" w:type="dxa"/>
            <w:tcBorders>
              <w:top w:val="single" w:sz="4" w:space="0" w:color="auto"/>
              <w:left w:val="nil"/>
              <w:bottom w:val="single" w:sz="12" w:space="0" w:color="auto"/>
              <w:right w:val="nil"/>
            </w:tcBorders>
            <w:vAlign w:val="bottom"/>
            <w:hideMark/>
          </w:tcPr>
          <w:p w14:paraId="2662DAF4" w14:textId="77777777" w:rsidR="00D44A87" w:rsidRPr="00067F51" w:rsidRDefault="00D44A87" w:rsidP="008E32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both"/>
              <w:rPr>
                <w:i/>
                <w:sz w:val="14"/>
              </w:rPr>
            </w:pPr>
            <w:r w:rsidRPr="00067F51">
              <w:rPr>
                <w:i/>
                <w:sz w:val="14"/>
              </w:rPr>
              <w:t>Category and subcategory</w:t>
            </w:r>
          </w:p>
        </w:tc>
      </w:tr>
      <w:tr w:rsidR="00D44A87" w:rsidRPr="00067F51" w14:paraId="2CBDACE1" w14:textId="77777777" w:rsidTr="00AA46A8">
        <w:trPr>
          <w:trHeight w:hRule="exact" w:val="115"/>
          <w:tblHeader/>
        </w:trPr>
        <w:tc>
          <w:tcPr>
            <w:tcW w:w="9850" w:type="dxa"/>
            <w:tcBorders>
              <w:top w:val="single" w:sz="12" w:space="0" w:color="auto"/>
              <w:left w:val="nil"/>
              <w:bottom w:val="nil"/>
              <w:right w:val="nil"/>
            </w:tcBorders>
            <w:vAlign w:val="bottom"/>
          </w:tcPr>
          <w:p w14:paraId="13728DFC" w14:textId="77777777" w:rsidR="00D44A87" w:rsidRPr="00067F51" w:rsidRDefault="00D44A87" w:rsidP="00AA46A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0"/>
              <w:jc w:val="right"/>
              <w:rPr>
                <w:sz w:val="17"/>
              </w:rPr>
            </w:pPr>
          </w:p>
        </w:tc>
      </w:tr>
      <w:tr w:rsidR="00D44A87" w:rsidRPr="00067F51" w14:paraId="5CA4D02D" w14:textId="77777777" w:rsidTr="00AA46A8">
        <w:tc>
          <w:tcPr>
            <w:tcW w:w="9850" w:type="dxa"/>
            <w:vAlign w:val="bottom"/>
            <w:hideMark/>
          </w:tcPr>
          <w:p w14:paraId="039DED4A" w14:textId="77777777" w:rsidR="00D44A87" w:rsidRPr="00067F51" w:rsidRDefault="00D44A87" w:rsidP="00712C58">
            <w:pPr>
              <w:keepNext/>
              <w:keepLines/>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right="40"/>
              <w:jc w:val="both"/>
              <w:rPr>
                <w:b/>
                <w:bCs/>
                <w:sz w:val="17"/>
              </w:rPr>
            </w:pPr>
            <w:r w:rsidRPr="00067F51">
              <w:rPr>
                <w:rFonts w:asciiTheme="majorBidi" w:hAnsiTheme="majorBidi" w:cstheme="majorBidi"/>
                <w:b/>
                <w:bCs/>
                <w:sz w:val="17"/>
              </w:rPr>
              <w:t>E.</w:t>
            </w:r>
            <w:r w:rsidRPr="00067F51">
              <w:rPr>
                <w:rFonts w:asciiTheme="majorBidi" w:hAnsiTheme="majorBidi" w:cstheme="majorBidi"/>
                <w:b/>
                <w:bCs/>
                <w:sz w:val="17"/>
              </w:rPr>
              <w:tab/>
              <w:t>Enabling deliverables</w:t>
            </w:r>
          </w:p>
        </w:tc>
      </w:tr>
      <w:tr w:rsidR="00D44A87" w:rsidRPr="00067F51" w14:paraId="76601818" w14:textId="77777777" w:rsidTr="00AA46A8">
        <w:tc>
          <w:tcPr>
            <w:tcW w:w="9850" w:type="dxa"/>
            <w:tcBorders>
              <w:top w:val="nil"/>
              <w:left w:val="nil"/>
              <w:bottom w:val="single" w:sz="12" w:space="0" w:color="auto"/>
              <w:right w:val="nil"/>
            </w:tcBorders>
            <w:vAlign w:val="bottom"/>
            <w:hideMark/>
          </w:tcPr>
          <w:p w14:paraId="39D33334" w14:textId="605B9452" w:rsidR="00D44A87" w:rsidRPr="005C4A09" w:rsidRDefault="00D44A87" w:rsidP="00712C58">
            <w:pPr>
              <w:keepNext/>
              <w:keepLines/>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288" w:hanging="288"/>
              <w:rPr>
                <w:spacing w:val="3"/>
                <w:w w:val="102"/>
                <w:sz w:val="17"/>
                <w:szCs w:val="17"/>
              </w:rPr>
            </w:pPr>
            <w:r w:rsidRPr="005C4A09">
              <w:rPr>
                <w:b/>
                <w:bCs/>
                <w:spacing w:val="3"/>
                <w:w w:val="102"/>
                <w:sz w:val="17"/>
                <w:szCs w:val="17"/>
              </w:rPr>
              <w:tab/>
              <w:t>Administration</w:t>
            </w:r>
            <w:r w:rsidRPr="005C4A09">
              <w:rPr>
                <w:spacing w:val="3"/>
                <w:w w:val="102"/>
                <w:sz w:val="17"/>
                <w:szCs w:val="17"/>
              </w:rPr>
              <w:t>: in-person, online and blended courses, workshops, guides, reference material, capacity development programmes and initiatives; in-person and virtual governance improvement programme for approximately 16 senior leadership staff from 2 United Nations Secretariat entities; instructor-led and self-paced language and communication training in all 6 official United Nations languages, including direct provision at United Nations Headquarters and other duty stations, with approximately 300 initiatives and the promotion of comparable online language learning for remote locations; training on the use of updated and simplified enterprise system workflows and business process improvement; and harmonized guidance and best practices across 148 thematic areas through the Knowledge Gateway platform, enhanced by artificial intelligence-enabled chat search functionality to support faster, more intuitive access to administrative and operational guidance for staff across the Secretariat.</w:t>
            </w:r>
          </w:p>
        </w:tc>
      </w:tr>
    </w:tbl>
    <w:p w14:paraId="3793183F" w14:textId="77777777" w:rsidR="00541649" w:rsidRPr="00067F51" w:rsidRDefault="00541649"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16F9CF5" w14:textId="77777777" w:rsidR="00D44A87" w:rsidRPr="00067F51" w:rsidRDefault="00D44A87"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3BD8C3C" w14:textId="77777777" w:rsidR="00D44A87" w:rsidRPr="00067F51" w:rsidRDefault="00D44A87"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1D5821B" w14:textId="43360E77" w:rsidR="00617976" w:rsidRPr="00067F51" w:rsidRDefault="00D44A87" w:rsidP="00D44A8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r>
      <w:r w:rsidR="00617976" w:rsidRPr="00067F51">
        <w:t>Component 3</w:t>
      </w:r>
    </w:p>
    <w:p w14:paraId="56ED2AF6" w14:textId="77777777" w:rsidR="00617976" w:rsidRPr="00067F51" w:rsidRDefault="00617976" w:rsidP="00D44A8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Healthcare management and occupational safety and health</w:t>
      </w:r>
    </w:p>
    <w:p w14:paraId="63960172" w14:textId="77777777" w:rsidR="00617976" w:rsidRPr="00067F51" w:rsidRDefault="00617976"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A1EF2DC" w14:textId="77777777" w:rsidR="00D44A87" w:rsidRPr="00067F51" w:rsidRDefault="00D44A87"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95DD876" w14:textId="77777777" w:rsidR="00617976" w:rsidRPr="00067F51" w:rsidRDefault="00617976" w:rsidP="00D44A8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Objective</w:t>
      </w:r>
    </w:p>
    <w:p w14:paraId="4045F7F1" w14:textId="77777777" w:rsidR="00617976" w:rsidRPr="00067F51" w:rsidRDefault="00617976"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D385E86" w14:textId="77777777" w:rsidR="00D44A87" w:rsidRPr="00067F51" w:rsidRDefault="00D44A87"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52D56C8" w14:textId="5184ABE7" w:rsidR="00617976" w:rsidRPr="00067F51" w:rsidRDefault="00D44A87"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29B.43</w:t>
      </w:r>
      <w:r w:rsidR="00617976" w:rsidRPr="00067F51">
        <w:tab/>
        <w:t>The objective, to which this component contributes, is to ensure the health and well-being of the United Nations workforce.</w:t>
      </w:r>
    </w:p>
    <w:p w14:paraId="0E8FACC2" w14:textId="77777777" w:rsidR="00D44A87" w:rsidRPr="00067F51" w:rsidRDefault="00D44A87"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03B0CC4" w14:textId="77777777" w:rsidR="00D44A87" w:rsidRPr="00067F51" w:rsidRDefault="00D44A87"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FF8F485" w14:textId="38E33A29" w:rsidR="00617976" w:rsidRPr="00067F51" w:rsidRDefault="00617976" w:rsidP="00D44A8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Strategy</w:t>
      </w:r>
    </w:p>
    <w:p w14:paraId="2CC957DA" w14:textId="77777777" w:rsidR="00617976" w:rsidRPr="00067F51" w:rsidRDefault="00617976"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2086BCF" w14:textId="77777777" w:rsidR="00D44A87" w:rsidRPr="00067F51" w:rsidRDefault="00D44A87"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221E7E8" w14:textId="14B8B3EC" w:rsidR="00617976" w:rsidRPr="00067F51" w:rsidRDefault="00D44A87"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067F51">
        <w:tab/>
      </w:r>
      <w:r w:rsidR="00617976" w:rsidRPr="00067F51">
        <w:t>29B.44</w:t>
      </w:r>
      <w:r w:rsidR="00617976" w:rsidRPr="00067F51">
        <w:tab/>
        <w:t xml:space="preserve">To contribute to the objective, the component will: </w:t>
      </w:r>
    </w:p>
    <w:p w14:paraId="1005B66F" w14:textId="4CC0DB57" w:rsidR="00617976" w:rsidRPr="00067F51" w:rsidRDefault="00D44A87"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pPr>
      <w:r w:rsidRPr="00067F51">
        <w:tab/>
      </w:r>
      <w:r w:rsidRPr="00067F51">
        <w:tab/>
      </w:r>
      <w:r w:rsidR="00617976" w:rsidRPr="00067F51">
        <w:t>(a)</w:t>
      </w:r>
      <w:r w:rsidR="00617976" w:rsidRPr="00067F51">
        <w:tab/>
        <w:t>Ensure standardized credentialing for United Nations healthcare personnel, with priority given to high-risk and high-volume missions, so that healthcare personnel with appropriate qualifications and skills are deployed to field duty stations;</w:t>
      </w:r>
    </w:p>
    <w:p w14:paraId="6776182F" w14:textId="570D0CB1" w:rsidR="00617976" w:rsidRPr="00067F51" w:rsidRDefault="00D44A87"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pPr>
      <w:r w:rsidRPr="00067F51">
        <w:tab/>
      </w:r>
      <w:r w:rsidRPr="00067F51">
        <w:tab/>
      </w:r>
      <w:r w:rsidR="00617976" w:rsidRPr="00067F51">
        <w:t>(b)</w:t>
      </w:r>
      <w:r w:rsidR="00617976" w:rsidRPr="00067F51">
        <w:tab/>
        <w:t>Implement healthcare quality and patient safety standards at all United Nations healthcare facilities at level 1+ and above, through selective facility assessments and the review of relevant quality and patient safety data;</w:t>
      </w:r>
    </w:p>
    <w:p w14:paraId="3A2B1DBD" w14:textId="35C9F4EA" w:rsidR="00617976" w:rsidRPr="00067F51" w:rsidRDefault="00D44A87" w:rsidP="00D44A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67F51">
        <w:tab/>
      </w:r>
      <w:r w:rsidRPr="00067F51">
        <w:tab/>
      </w:r>
      <w:r w:rsidR="00617976" w:rsidRPr="00067F51">
        <w:t>(c)</w:t>
      </w:r>
      <w:r w:rsidR="00617976" w:rsidRPr="00067F51">
        <w:tab/>
        <w:t>Develop evidence-based health promotion and disease prevention guidance for implementation by United Nations medical services globally;</w:t>
      </w:r>
    </w:p>
    <w:p w14:paraId="386426BC" w14:textId="7FA35383" w:rsidR="00617976" w:rsidRPr="00067F51" w:rsidRDefault="00D44A87" w:rsidP="00D44A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67F51">
        <w:tab/>
      </w:r>
      <w:r w:rsidRPr="00067F51">
        <w:tab/>
      </w:r>
      <w:r w:rsidR="00617976" w:rsidRPr="00067F51">
        <w:t>(d)</w:t>
      </w:r>
      <w:r w:rsidR="00617976" w:rsidRPr="00067F51">
        <w:tab/>
        <w:t>Implement key elements of workplace risk management for Secretariat entities, including incident reporting and oversight through policy, standards and guidance;</w:t>
      </w:r>
    </w:p>
    <w:p w14:paraId="1E4B4E62" w14:textId="78DF6F27" w:rsidR="00617976" w:rsidRPr="00067F51" w:rsidRDefault="00D44A87" w:rsidP="00D44A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67F51">
        <w:tab/>
      </w:r>
      <w:r w:rsidRPr="00067F51">
        <w:tab/>
      </w:r>
      <w:r w:rsidR="00617976" w:rsidRPr="00067F51">
        <w:t>(e)</w:t>
      </w:r>
      <w:r w:rsidR="00617976" w:rsidRPr="00067F51">
        <w:tab/>
        <w:t xml:space="preserve">Maintain essential business processes for medical entitlements and medical operations, including the use of the electronic medical record system and the integration of data related to absence due to sickness, medical evacuations and service-incurred compensation; </w:t>
      </w:r>
    </w:p>
    <w:p w14:paraId="1BC39F67" w14:textId="6A25701A" w:rsidR="00617976" w:rsidRPr="00067F51" w:rsidRDefault="00D44A87" w:rsidP="00D44A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67F51">
        <w:tab/>
      </w:r>
      <w:r w:rsidRPr="00067F51">
        <w:tab/>
      </w:r>
      <w:r w:rsidR="00617976" w:rsidRPr="00067F51">
        <w:t>(f)</w:t>
      </w:r>
      <w:r w:rsidR="00617976" w:rsidRPr="00067F51">
        <w:tab/>
        <w:t>Improve access of personnel of peace operations to health services, including women’s and mental health services, in line with paragraph 42 (d) of the Pact for the Future.</w:t>
      </w:r>
    </w:p>
    <w:p w14:paraId="7B4BD569" w14:textId="7AACD1E2" w:rsidR="00617976" w:rsidRPr="00067F51" w:rsidRDefault="00D44A87"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29B.45</w:t>
      </w:r>
      <w:r w:rsidR="00617976" w:rsidRPr="00067F51">
        <w:tab/>
        <w:t>The above-mentioned work is expected to result in:</w:t>
      </w:r>
    </w:p>
    <w:p w14:paraId="6FD5DEB6" w14:textId="451EF788" w:rsidR="00617976" w:rsidRPr="00067F51" w:rsidRDefault="00D44A87" w:rsidP="00D44A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67F51">
        <w:tab/>
      </w:r>
      <w:r w:rsidRPr="00067F51">
        <w:tab/>
      </w:r>
      <w:r w:rsidR="00617976" w:rsidRPr="00067F51">
        <w:t>(a)</w:t>
      </w:r>
      <w:r w:rsidR="00617976" w:rsidRPr="00067F51">
        <w:tab/>
        <w:t>A reduction in adverse events and preventable harm through strengthened medical governance and patient safety oversight;</w:t>
      </w:r>
    </w:p>
    <w:p w14:paraId="48743D06" w14:textId="0329C0F3" w:rsidR="00617976" w:rsidRPr="00067F51" w:rsidRDefault="00D44A87"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Pr="00067F51">
        <w:tab/>
      </w:r>
      <w:r w:rsidR="00617976" w:rsidRPr="00067F51">
        <w:t>(b)</w:t>
      </w:r>
      <w:r w:rsidR="00617976" w:rsidRPr="00067F51">
        <w:tab/>
        <w:t>Continued identification and mitigation of priority workplace and health-related risks;</w:t>
      </w:r>
    </w:p>
    <w:p w14:paraId="2E9A505B" w14:textId="56FEEDF5" w:rsidR="00617976" w:rsidRPr="00067F51" w:rsidRDefault="00D44A87" w:rsidP="00D44A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67F51">
        <w:tab/>
      </w:r>
      <w:r w:rsidRPr="00067F51">
        <w:tab/>
      </w:r>
      <w:r w:rsidR="00617976" w:rsidRPr="00067F51">
        <w:t>(c)</w:t>
      </w:r>
      <w:r w:rsidR="00617976" w:rsidRPr="00067F51">
        <w:tab/>
        <w:t>Sustained compliance with United Nations healthcare quality and patient safety standards in field and referral facilities.</w:t>
      </w:r>
    </w:p>
    <w:p w14:paraId="710978AA" w14:textId="77777777" w:rsidR="00617976" w:rsidRDefault="00617976" w:rsidP="00D44A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4A898C" w14:textId="77777777" w:rsidR="005C4A09" w:rsidRPr="00067F51" w:rsidRDefault="005C4A09" w:rsidP="00D44A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670826" w14:textId="77777777" w:rsidR="00617976" w:rsidRPr="00067F51" w:rsidRDefault="00617976" w:rsidP="000F682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Programme performance in 2025</w:t>
      </w:r>
    </w:p>
    <w:p w14:paraId="72B04CFA" w14:textId="77777777" w:rsidR="00617976" w:rsidRPr="00067F51" w:rsidRDefault="00617976" w:rsidP="000F682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B10513" w14:textId="77777777" w:rsidR="000F682D" w:rsidRPr="00067F51" w:rsidRDefault="000F682D" w:rsidP="000F682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861558" w14:textId="77777777" w:rsidR="00617976" w:rsidRPr="00067F51" w:rsidRDefault="00617976" w:rsidP="000F682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pPr>
      <w:r w:rsidRPr="00067F51">
        <w:tab/>
      </w:r>
      <w:r w:rsidRPr="00067F51">
        <w:tab/>
        <w:t>Improved preparedness to prevent and mitigate communicable disease risks affecting United Nations staff and personnel</w:t>
      </w:r>
    </w:p>
    <w:p w14:paraId="62EDBAFE" w14:textId="77777777" w:rsidR="00617976" w:rsidRPr="00067F51" w:rsidRDefault="00617976" w:rsidP="000F68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2B7D03" w14:textId="280DCC16" w:rsidR="00617976" w:rsidRPr="005C4A09" w:rsidRDefault="000F682D"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rPr>
      </w:pPr>
      <w:r w:rsidRPr="005C4A09">
        <w:rPr>
          <w:spacing w:val="2"/>
        </w:rPr>
        <w:tab/>
      </w:r>
      <w:r w:rsidR="00617976" w:rsidRPr="005C4A09">
        <w:rPr>
          <w:spacing w:val="2"/>
        </w:rPr>
        <w:t>29B.46</w:t>
      </w:r>
      <w:r w:rsidR="00617976" w:rsidRPr="005C4A09">
        <w:rPr>
          <w:spacing w:val="2"/>
        </w:rPr>
        <w:tab/>
        <w:t>Communicable disease outbreaks continue to pose a significant risk to the health of United Nations staff and personnel and the continuity of operations, in particular in duty stations with limited health infrastructure or heightened exposure risks. The component has strengthened organizational preparedness by developing or updating comprehensive communicable disease risk mitigation plans, providing duty stations and staff with clear, practical guidance to prevent, detect and mitigate the risk of communicable disease outbreaks. These plans consolidate risk assessment prevention measures and response protocols, supporting consistent and timely action across diverse operating environments.</w:t>
      </w:r>
    </w:p>
    <w:p w14:paraId="258A5F55" w14:textId="645F434E" w:rsidR="00617976" w:rsidRPr="00067F51" w:rsidRDefault="000F682D"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29B.47</w:t>
      </w:r>
      <w:r w:rsidR="00617976" w:rsidRPr="00067F51">
        <w:tab/>
        <w:t>Progress towards the objective is presented in the performance measure below (see figure 29B.V).</w:t>
      </w:r>
    </w:p>
    <w:p w14:paraId="4878129A" w14:textId="77777777" w:rsidR="00617976" w:rsidRPr="00067F51" w:rsidRDefault="00617976" w:rsidP="000F68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2D9715" w14:textId="77777777" w:rsidR="00617976" w:rsidRPr="00067F51" w:rsidRDefault="00617976" w:rsidP="000F682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67F51">
        <w:rPr>
          <w:b w:val="0"/>
          <w:bCs/>
        </w:rPr>
        <w:t>Figure 29B.V</w:t>
      </w:r>
    </w:p>
    <w:p w14:paraId="7109EAA6" w14:textId="77777777" w:rsidR="00617976" w:rsidRPr="00067F51" w:rsidRDefault="00617976" w:rsidP="000F682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pPr>
      <w:r w:rsidRPr="00067F51">
        <w:t xml:space="preserve">Performance measure: number of up-to-date system-wide communicable disease risk mitigation plans in place (annual) </w:t>
      </w:r>
    </w:p>
    <w:p w14:paraId="637636CF" w14:textId="3F86F633" w:rsidR="000F682D" w:rsidRPr="00067F51" w:rsidRDefault="000F682D" w:rsidP="000F68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E37903" w14:textId="379FDE17" w:rsidR="000F682D" w:rsidRPr="00067F51" w:rsidRDefault="000F682D" w:rsidP="000F68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67F51">
        <w:rPr>
          <w:rFonts w:eastAsia="Calibri"/>
          <w:b/>
          <w:noProof/>
        </w:rPr>
        <w:drawing>
          <wp:anchor distT="0" distB="0" distL="114300" distR="114300" simplePos="0" relativeHeight="251668480" behindDoc="0" locked="0" layoutInCell="1" allowOverlap="1" wp14:anchorId="72BA6977" wp14:editId="6D76F93B">
            <wp:simplePos x="0" y="0"/>
            <wp:positionH relativeFrom="column">
              <wp:posOffset>0</wp:posOffset>
            </wp:positionH>
            <wp:positionV relativeFrom="paragraph">
              <wp:posOffset>84455</wp:posOffset>
            </wp:positionV>
            <wp:extent cx="6254115" cy="2044065"/>
            <wp:effectExtent l="0" t="0" r="0" b="0"/>
            <wp:wrapTopAndBottom/>
            <wp:docPr id="230989711" name="Chart 230989711"/>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14:sizeRelH relativeFrom="page">
              <wp14:pctWidth>0</wp14:pctWidth>
            </wp14:sizeRelH>
            <wp14:sizeRelV relativeFrom="page">
              <wp14:pctHeight>0</wp14:pctHeight>
            </wp14:sizeRelV>
          </wp:anchor>
        </w:drawing>
      </w:r>
    </w:p>
    <w:p w14:paraId="03FAAC55" w14:textId="77777777" w:rsidR="000F682D" w:rsidRPr="00067F51" w:rsidRDefault="000F682D" w:rsidP="000F68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96A511" w14:textId="77777777" w:rsidR="000F682D" w:rsidRPr="00067F51" w:rsidRDefault="000F682D" w:rsidP="000F68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E24675" w14:textId="77777777" w:rsidR="000F682D" w:rsidRPr="00067F51" w:rsidRDefault="000F682D" w:rsidP="000F68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7BE368" w14:textId="42B1DFC4" w:rsidR="00617976" w:rsidRPr="00067F51" w:rsidRDefault="00617976" w:rsidP="005C4A0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Planned results for 2027</w:t>
      </w:r>
    </w:p>
    <w:p w14:paraId="3FCFE56C" w14:textId="77777777" w:rsidR="00617976" w:rsidRPr="00067F51" w:rsidRDefault="00617976" w:rsidP="005C4A0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73F92E" w14:textId="77777777" w:rsidR="000F682D" w:rsidRPr="00067F51" w:rsidRDefault="000F682D" w:rsidP="005C4A0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A13581" w14:textId="77777777" w:rsidR="00617976" w:rsidRPr="00067F51" w:rsidRDefault="00617976"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pPr>
      <w:r w:rsidRPr="00067F51">
        <w:tab/>
      </w:r>
      <w:r w:rsidRPr="00067F51">
        <w:tab/>
        <w:t xml:space="preserve">Result 1: United Nations personnel use preventive health services to improve their health and well-being </w:t>
      </w:r>
    </w:p>
    <w:p w14:paraId="348E6477" w14:textId="77777777" w:rsidR="00617976" w:rsidRPr="00067F51" w:rsidRDefault="00617976" w:rsidP="000F68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B0F176" w14:textId="77777777" w:rsidR="00617976" w:rsidRPr="00067F51" w:rsidRDefault="00617976" w:rsidP="000F682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Programme performance in 2025 and target for 2027</w:t>
      </w:r>
    </w:p>
    <w:p w14:paraId="002C199B" w14:textId="77777777" w:rsidR="00617976" w:rsidRPr="00067F51" w:rsidRDefault="00617976" w:rsidP="000F68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DF0BB4" w14:textId="641B9AEA" w:rsidR="00617976" w:rsidRPr="00067F51" w:rsidRDefault="000F682D"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29B.48</w:t>
      </w:r>
      <w:r w:rsidR="00617976" w:rsidRPr="00067F51">
        <w:tab/>
        <w:t xml:space="preserve">The component’s work contributed to 82 per cent of United Nations personnel accessing preventive health services, which did not meet the planned target of 85 per cent, and 69 per cent reporting an active lifestyle, which exceeded the planned target of 65 per cent. The target was not met owing to factors related to individual uptake of preventive health services. The component will continue </w:t>
      </w:r>
      <w:r w:rsidR="00C614A7">
        <w:t>to</w:t>
      </w:r>
      <w:r w:rsidR="00B72E65">
        <w:t xml:space="preserve"> </w:t>
      </w:r>
      <w:r w:rsidR="00617976" w:rsidRPr="00067F51">
        <w:t>raise the awareness of staff and personnel in this regard.</w:t>
      </w:r>
    </w:p>
    <w:p w14:paraId="53AE6911" w14:textId="18DD567B" w:rsidR="00617976" w:rsidRPr="00067F51" w:rsidRDefault="00FF4F95"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80"/>
        <w:ind w:left="1267" w:hanging="1267"/>
        <w:jc w:val="both"/>
      </w:pPr>
      <w:r w:rsidRPr="00067F51">
        <w:tab/>
      </w:r>
      <w:r w:rsidR="00617976" w:rsidRPr="00067F51">
        <w:t>29B.49</w:t>
      </w:r>
      <w:r w:rsidR="00617976" w:rsidRPr="00067F51">
        <w:tab/>
        <w:t>Progress towards the objective and the target for 2027 is presented in the performance measure below (see figure 29B.VI).</w:t>
      </w:r>
    </w:p>
    <w:p w14:paraId="650180D3" w14:textId="77777777" w:rsidR="00617976" w:rsidRPr="00067F51" w:rsidRDefault="00617976" w:rsidP="00FF4F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B7FBB8" w14:textId="77777777" w:rsidR="00617976" w:rsidRPr="00067F51" w:rsidRDefault="00617976" w:rsidP="00FF4F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67F51">
        <w:rPr>
          <w:b w:val="0"/>
          <w:bCs/>
        </w:rPr>
        <w:t>Figure 29B.VI</w:t>
      </w:r>
    </w:p>
    <w:p w14:paraId="7E4065E1" w14:textId="77777777" w:rsidR="00617976" w:rsidRPr="00067F51" w:rsidRDefault="00617976" w:rsidP="00FF4F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i/>
          <w:iCs/>
          <w:vertAlign w:val="superscript"/>
        </w:rPr>
      </w:pPr>
      <w:r w:rsidRPr="00067F51">
        <w:t>Performance measure: improved health and well-being of United Nations personnel</w:t>
      </w:r>
      <w:r w:rsidRPr="00067F51">
        <w:rPr>
          <w:b w:val="0"/>
          <w:bCs/>
          <w:i/>
          <w:iCs/>
          <w:vertAlign w:val="superscript"/>
        </w:rPr>
        <w:t xml:space="preserve">a </w:t>
      </w:r>
    </w:p>
    <w:p w14:paraId="30EF34D8" w14:textId="77777777" w:rsidR="00FF4F95" w:rsidRPr="00067F51" w:rsidRDefault="00FF4F95" w:rsidP="00FF4F95">
      <w:pPr>
        <w:pStyle w:val="SingleTxt"/>
        <w:keepNext/>
        <w:keepLines/>
        <w:spacing w:after="0" w:line="120" w:lineRule="exact"/>
        <w:rPr>
          <w:b/>
          <w:spacing w:val="2"/>
          <w:sz w:val="10"/>
        </w:rPr>
      </w:pPr>
    </w:p>
    <w:p w14:paraId="7D5B2A4C" w14:textId="4D7073E7" w:rsidR="00FF4F95" w:rsidRPr="00067F51" w:rsidRDefault="00FF4F95" w:rsidP="00FF4F95">
      <w:pPr>
        <w:pStyle w:val="SingleTxt"/>
        <w:keepNext/>
        <w:keepLines/>
        <w:spacing w:after="0" w:line="120" w:lineRule="exact"/>
        <w:rPr>
          <w:sz w:val="10"/>
        </w:rPr>
      </w:pPr>
      <w:r w:rsidRPr="00067F51">
        <w:rPr>
          <w:rFonts w:ascii="Arial" w:eastAsia="Calibri" w:hAnsi="Arial" w:cs="Arial"/>
          <w:noProof/>
          <w:kern w:val="0"/>
          <w:sz w:val="22"/>
          <w:lang w:eastAsia="en-GB"/>
          <w14:ligatures w14:val="none"/>
        </w:rPr>
        <w:drawing>
          <wp:anchor distT="0" distB="0" distL="114300" distR="114300" simplePos="0" relativeHeight="251670528" behindDoc="0" locked="0" layoutInCell="1" allowOverlap="1" wp14:anchorId="60E1CF2A" wp14:editId="5C318204">
            <wp:simplePos x="0" y="0"/>
            <wp:positionH relativeFrom="margin">
              <wp:posOffset>-63500</wp:posOffset>
            </wp:positionH>
            <wp:positionV relativeFrom="paragraph">
              <wp:posOffset>78740</wp:posOffset>
            </wp:positionV>
            <wp:extent cx="6297930" cy="2114550"/>
            <wp:effectExtent l="0" t="0" r="7620" b="0"/>
            <wp:wrapTopAndBottom/>
            <wp:docPr id="2026677110" name="Chart 2026677110"/>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14:sizeRelH relativeFrom="margin">
              <wp14:pctWidth>0</wp14:pctWidth>
            </wp14:sizeRelH>
            <wp14:sizeRelV relativeFrom="margin">
              <wp14:pctHeight>0</wp14:pctHeight>
            </wp14:sizeRelV>
          </wp:anchor>
        </w:drawing>
      </w:r>
    </w:p>
    <w:p w14:paraId="0414E8AF" w14:textId="77777777" w:rsidR="00FF4F95" w:rsidRPr="00067F51" w:rsidRDefault="00FF4F95" w:rsidP="00FF4F9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91771B" w14:textId="312F2278" w:rsidR="00617976" w:rsidRPr="00067F51" w:rsidRDefault="00FF4F95" w:rsidP="005C4A09">
      <w:pPr>
        <w:pStyle w:val="FootnoteText"/>
        <w:keepNext/>
        <w:keepLines/>
        <w:tabs>
          <w:tab w:val="clear" w:pos="418"/>
          <w:tab w:val="right" w:pos="216"/>
          <w:tab w:val="left" w:pos="288"/>
          <w:tab w:val="right" w:pos="576"/>
          <w:tab w:val="left" w:pos="648"/>
        </w:tabs>
        <w:spacing w:line="200" w:lineRule="exact"/>
        <w:ind w:left="288" w:hanging="288"/>
      </w:pPr>
      <w:r w:rsidRPr="00067F51">
        <w:tab/>
      </w:r>
      <w:r w:rsidR="00617976" w:rsidRPr="00067F51">
        <w:rPr>
          <w:i/>
          <w:iCs/>
          <w:vertAlign w:val="superscript"/>
        </w:rPr>
        <w:t>a</w:t>
      </w:r>
      <w:r w:rsidR="00617976" w:rsidRPr="00067F51">
        <w:tab/>
        <w:t xml:space="preserve">The survey is conducted biennially. Data for 2025 (actual) reflect data from the survey conducted in 2025. </w:t>
      </w:r>
    </w:p>
    <w:p w14:paraId="4F8C3832" w14:textId="77777777" w:rsidR="00FF4F95" w:rsidRPr="00067F51" w:rsidRDefault="00FF4F95" w:rsidP="00FF4F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8915AC" w14:textId="77777777" w:rsidR="00FF4F95" w:rsidRPr="00067F51" w:rsidRDefault="00FF4F95" w:rsidP="00FF4F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92FEC7" w14:textId="5154BAA4" w:rsidR="00617976" w:rsidRPr="00067F51" w:rsidRDefault="00617976" w:rsidP="00FF4F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Result 2: improved quality of patient care</w:t>
      </w:r>
    </w:p>
    <w:p w14:paraId="0C450C6F" w14:textId="77777777" w:rsidR="00617976" w:rsidRPr="00067F51" w:rsidRDefault="00617976" w:rsidP="00FF4F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FAC6C7" w14:textId="77777777" w:rsidR="00617976" w:rsidRPr="00067F51" w:rsidRDefault="00617976" w:rsidP="00FF4F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Programme performance in 2025 and target for 2027</w:t>
      </w:r>
    </w:p>
    <w:p w14:paraId="62A8B2EE" w14:textId="77777777" w:rsidR="00617976" w:rsidRPr="00067F51" w:rsidRDefault="00617976" w:rsidP="00FF4F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E55137" w14:textId="45276555" w:rsidR="00617976" w:rsidRPr="00067F51" w:rsidRDefault="00FF4F95"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29B.50</w:t>
      </w:r>
      <w:r w:rsidR="00617976" w:rsidRPr="00067F51">
        <w:tab/>
        <w:t>The component’s work contributed to 77 per cent of United Nations clinics being compliant with established clinical standards or pathways, which exceeded the planned target of 70 per cent.</w:t>
      </w:r>
    </w:p>
    <w:p w14:paraId="61948161" w14:textId="1367579B" w:rsidR="00617976" w:rsidRPr="00067F51" w:rsidRDefault="00FF4F95"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29B.51</w:t>
      </w:r>
      <w:r w:rsidR="00617976" w:rsidRPr="00067F51">
        <w:tab/>
        <w:t>Progress towards the objective and the target for 2027 is presented in the performance measure below (see figure 29B.VII).</w:t>
      </w:r>
    </w:p>
    <w:p w14:paraId="19344999" w14:textId="77777777" w:rsidR="00617976" w:rsidRPr="00067F51" w:rsidRDefault="00617976" w:rsidP="00FF4F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0428B2" w14:textId="77777777" w:rsidR="00617976" w:rsidRPr="00067F51" w:rsidRDefault="00617976" w:rsidP="00FF4F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67F51">
        <w:rPr>
          <w:b w:val="0"/>
          <w:bCs/>
        </w:rPr>
        <w:t>Figure 29B.VII</w:t>
      </w:r>
    </w:p>
    <w:p w14:paraId="0999E5BF" w14:textId="77777777" w:rsidR="00617976" w:rsidRPr="00067F51" w:rsidRDefault="00617976" w:rsidP="00716F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pPr>
      <w:r w:rsidRPr="00067F51">
        <w:t>Performance measure: compliance rates of Unted Nations clinics with clinical standards or pathways (annual)</w:t>
      </w:r>
    </w:p>
    <w:p w14:paraId="700F82E3" w14:textId="2666A8AD" w:rsidR="00617976" w:rsidRPr="00067F51" w:rsidRDefault="00617976" w:rsidP="00716F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067F51">
        <w:rPr>
          <w:sz w:val="14"/>
          <w:szCs w:val="14"/>
        </w:rPr>
        <w:t>(Percentage)</w:t>
      </w:r>
    </w:p>
    <w:p w14:paraId="1E1D28A4" w14:textId="52005F38" w:rsidR="00617976" w:rsidRPr="00067F51" w:rsidRDefault="005C4A09" w:rsidP="00716F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67F51">
        <w:rPr>
          <w:rFonts w:ascii="Arial" w:eastAsia="Calibri" w:hAnsi="Arial" w:cs="Arial"/>
          <w:b/>
          <w:noProof/>
          <w:kern w:val="0"/>
          <w:sz w:val="22"/>
          <w:u w:val="single"/>
          <w14:ligatures w14:val="none"/>
        </w:rPr>
        <w:drawing>
          <wp:anchor distT="0" distB="0" distL="114300" distR="114300" simplePos="0" relativeHeight="251672576" behindDoc="0" locked="0" layoutInCell="1" allowOverlap="1" wp14:anchorId="2847BDDD" wp14:editId="249AA0A9">
            <wp:simplePos x="0" y="0"/>
            <wp:positionH relativeFrom="column">
              <wp:posOffset>3175</wp:posOffset>
            </wp:positionH>
            <wp:positionV relativeFrom="paragraph">
              <wp:posOffset>158115</wp:posOffset>
            </wp:positionV>
            <wp:extent cx="6236970" cy="1971675"/>
            <wp:effectExtent l="0" t="0" r="0" b="0"/>
            <wp:wrapTopAndBottom/>
            <wp:docPr id="1574629808" name="Chart 1574629808"/>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page">
              <wp14:pctWidth>0</wp14:pctWidth>
            </wp14:sizeRelH>
            <wp14:sizeRelV relativeFrom="page">
              <wp14:pctHeight>0</wp14:pctHeight>
            </wp14:sizeRelV>
          </wp:anchor>
        </w:drawing>
      </w:r>
    </w:p>
    <w:p w14:paraId="2A055468" w14:textId="79EE9CC0" w:rsidR="00716FD5" w:rsidRDefault="00716FD5" w:rsidP="00716F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BF1F2A" w14:textId="77777777" w:rsidR="005C4A09" w:rsidRDefault="005C4A09" w:rsidP="00716F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C2B31A" w14:textId="77777777" w:rsidR="005C4A09" w:rsidRPr="00067F51" w:rsidRDefault="005C4A09" w:rsidP="00716F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C94428" w14:textId="77777777" w:rsidR="00617976" w:rsidRPr="00067F51" w:rsidRDefault="00617976" w:rsidP="00716F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pPr>
      <w:r w:rsidRPr="00067F51">
        <w:tab/>
      </w:r>
      <w:r w:rsidRPr="00067F51">
        <w:tab/>
        <w:t>Result 3: enhanced access to digital mental health support for peacekeeping personnel</w:t>
      </w:r>
    </w:p>
    <w:p w14:paraId="15485B38" w14:textId="77777777" w:rsidR="00617976" w:rsidRPr="00067F51" w:rsidRDefault="00617976" w:rsidP="00716F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E03F06" w14:textId="77777777" w:rsidR="00617976" w:rsidRPr="00067F51" w:rsidRDefault="00617976" w:rsidP="00716FD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Proposed programme plan for 2027</w:t>
      </w:r>
    </w:p>
    <w:p w14:paraId="1CDE8E31" w14:textId="77777777" w:rsidR="00617976" w:rsidRPr="00067F51" w:rsidRDefault="00617976" w:rsidP="00716F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01AC71" w14:textId="192C153E" w:rsidR="00617976" w:rsidRPr="00067F51" w:rsidRDefault="00716FD5"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29B.52</w:t>
      </w:r>
      <w:r w:rsidR="00617976" w:rsidRPr="00067F51">
        <w:tab/>
        <w:t>Peacekeeping personnel face heightened psychological stress arising from operational exposure, isolation and complex security environments. The component develops and deploys digital mental health tools and resources designed to be accessible, scalable and suitable for diverse field settings. Building on work undertaken in prior years, the component has expanded the availability of digital mental health support products for both uniformed and civilian peacekeeping personnel, facilitating early access to guidance, self-support tools and referral pathways.</w:t>
      </w:r>
    </w:p>
    <w:p w14:paraId="5A223A54" w14:textId="77777777" w:rsidR="00617976" w:rsidRPr="00067F51" w:rsidRDefault="00617976" w:rsidP="00716FD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Lessons learned and planned change</w:t>
      </w:r>
    </w:p>
    <w:p w14:paraId="6E248832" w14:textId="77777777" w:rsidR="00617976" w:rsidRPr="00067F51" w:rsidRDefault="00617976" w:rsidP="00716F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89E4A6" w14:textId="4353F103" w:rsidR="00617976" w:rsidRPr="00067F51" w:rsidRDefault="00716FD5"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067F51">
        <w:tab/>
      </w:r>
      <w:r w:rsidR="00617976" w:rsidRPr="00067F51">
        <w:t>29B.53</w:t>
      </w:r>
      <w:r w:rsidR="00617976" w:rsidRPr="00067F51">
        <w:tab/>
        <w:t xml:space="preserve">The lesson for the component was that digital delivery mechanisms enabled the broader, more timely and cost-effective reach of mental health support in peace operations, in particular where in-person services were limited. In applying this lesson, the component will prioritize the use of standardized digital means for providing mental health support rather than expanding resource-intensive in-person models and will focus on increasing the awareness and accessibility of existing tools. </w:t>
      </w:r>
    </w:p>
    <w:p w14:paraId="38FC4F32" w14:textId="3F0A413D" w:rsidR="00617976" w:rsidRPr="00067F51" w:rsidRDefault="00716FD5"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067F51">
        <w:tab/>
      </w:r>
      <w:r w:rsidR="00617976" w:rsidRPr="00067F51">
        <w:t>29B.54</w:t>
      </w:r>
      <w:r w:rsidR="00617976" w:rsidRPr="00067F51">
        <w:tab/>
        <w:t>Expected progress towards the objective is presented in the performance measure below (see figure</w:t>
      </w:r>
      <w:r w:rsidRPr="00067F51">
        <w:t> </w:t>
      </w:r>
      <w:r w:rsidR="00617976" w:rsidRPr="00067F51">
        <w:t>29B.VIII).</w:t>
      </w:r>
    </w:p>
    <w:p w14:paraId="4276F6C6" w14:textId="77777777" w:rsidR="00617976" w:rsidRPr="00067F51" w:rsidRDefault="00617976" w:rsidP="006273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E5D9F3" w14:textId="77777777" w:rsidR="00617976" w:rsidRPr="00067F51" w:rsidRDefault="00617976" w:rsidP="006273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67F51">
        <w:rPr>
          <w:b w:val="0"/>
          <w:bCs/>
        </w:rPr>
        <w:t xml:space="preserve">Figure 29B.VIII </w:t>
      </w:r>
    </w:p>
    <w:p w14:paraId="54E73F2E" w14:textId="77777777" w:rsidR="00617976" w:rsidRPr="00067F51" w:rsidRDefault="00617976" w:rsidP="006273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pPr>
      <w:r w:rsidRPr="00067F51">
        <w:t>Performance measure: United Nations peacekeeping uniformed and civilian personnel who had access to digital mental health support resources (annual)</w:t>
      </w:r>
    </w:p>
    <w:p w14:paraId="466FA3DF" w14:textId="77777777" w:rsidR="00617976" w:rsidRPr="00067F51" w:rsidRDefault="00617976" w:rsidP="006273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067F51">
        <w:rPr>
          <w:sz w:val="14"/>
          <w:szCs w:val="14"/>
        </w:rPr>
        <w:t>(Percentage)</w:t>
      </w:r>
    </w:p>
    <w:p w14:paraId="43EE8BE3" w14:textId="77777777" w:rsidR="00617976" w:rsidRPr="00067F51" w:rsidRDefault="00617976" w:rsidP="006273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0FCF3E" w14:textId="7EF99679" w:rsidR="006273F4" w:rsidRPr="00067F51" w:rsidRDefault="00D7677B" w:rsidP="006273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67F51">
        <w:rPr>
          <w:rFonts w:eastAsia="Calibri"/>
          <w:noProof/>
          <w:color w:val="000000"/>
          <w:kern w:val="14"/>
          <w:szCs w:val="20"/>
          <w:shd w:val="clear" w:color="auto" w:fill="E6E6E6"/>
          <w:lang w:eastAsia="en-GB"/>
          <w14:ligatures w14:val="none"/>
        </w:rPr>
        <w:drawing>
          <wp:anchor distT="0" distB="0" distL="114300" distR="114300" simplePos="0" relativeHeight="251674624" behindDoc="0" locked="0" layoutInCell="1" allowOverlap="1" wp14:anchorId="45A8C1F5" wp14:editId="3716D09C">
            <wp:simplePos x="0" y="0"/>
            <wp:positionH relativeFrom="margin">
              <wp:posOffset>3175</wp:posOffset>
            </wp:positionH>
            <wp:positionV relativeFrom="paragraph">
              <wp:posOffset>88265</wp:posOffset>
            </wp:positionV>
            <wp:extent cx="6254115" cy="1733550"/>
            <wp:effectExtent l="0" t="0" r="0" b="0"/>
            <wp:wrapTopAndBottom/>
            <wp:docPr id="1495052179" name="Chart 1495052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page">
              <wp14:pctWidth>0</wp14:pctWidth>
            </wp14:sizeRelH>
            <wp14:sizeRelV relativeFrom="page">
              <wp14:pctHeight>0</wp14:pctHeight>
            </wp14:sizeRelV>
          </wp:anchor>
        </w:drawing>
      </w:r>
    </w:p>
    <w:p w14:paraId="31795031" w14:textId="77777777" w:rsidR="00617976" w:rsidRPr="00067F51" w:rsidRDefault="00617976" w:rsidP="006273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FEAA38" w14:textId="77777777" w:rsidR="006273F4" w:rsidRPr="00067F51" w:rsidRDefault="006273F4" w:rsidP="006273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0641A5" w14:textId="0F102C50" w:rsidR="00617976" w:rsidRPr="00067F51" w:rsidRDefault="006273F4"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29B.55</w:t>
      </w:r>
      <w:r w:rsidR="00617976" w:rsidRPr="00067F51">
        <w:tab/>
        <w:t>Table 29B.8 lists all deliverables of the component.</w:t>
      </w:r>
    </w:p>
    <w:p w14:paraId="09110241" w14:textId="77777777" w:rsidR="00617976" w:rsidRPr="00067F51" w:rsidRDefault="00617976" w:rsidP="006273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902AA3" w14:textId="77777777" w:rsidR="00617976" w:rsidRPr="00067F51" w:rsidRDefault="00617976" w:rsidP="006273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67F51">
        <w:rPr>
          <w:b w:val="0"/>
          <w:bCs/>
        </w:rPr>
        <w:t>Table 29B.8</w:t>
      </w:r>
    </w:p>
    <w:p w14:paraId="71C0A3CD" w14:textId="77777777" w:rsidR="00617976" w:rsidRPr="00067F51" w:rsidRDefault="00617976" w:rsidP="006273F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Subprogramme 1, component 3: deliverables for 2027, by category and subcategory</w:t>
      </w:r>
    </w:p>
    <w:p w14:paraId="0658E198" w14:textId="77777777" w:rsidR="00617976" w:rsidRPr="00067F51" w:rsidRDefault="00617976" w:rsidP="006273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782F12" w14:textId="77777777" w:rsidR="006273F4" w:rsidRPr="00067F51" w:rsidRDefault="006273F4" w:rsidP="006273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pPr w:leftFromText="180" w:rightFromText="180" w:vertAnchor="text"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5"/>
        <w:gridCol w:w="4925"/>
      </w:tblGrid>
      <w:tr w:rsidR="006B7189" w:rsidRPr="00067F51" w14:paraId="51434E38" w14:textId="77777777" w:rsidTr="00AA46A8">
        <w:trPr>
          <w:tblHeader/>
        </w:trPr>
        <w:tc>
          <w:tcPr>
            <w:tcW w:w="4925" w:type="dxa"/>
            <w:tcBorders>
              <w:top w:val="single" w:sz="4" w:space="0" w:color="auto"/>
              <w:bottom w:val="single" w:sz="12" w:space="0" w:color="auto"/>
            </w:tcBorders>
            <w:vAlign w:val="bottom"/>
          </w:tcPr>
          <w:p w14:paraId="7BA38234" w14:textId="77777777" w:rsidR="006B7189" w:rsidRPr="00067F51" w:rsidRDefault="006B7189" w:rsidP="00AA46A8">
            <w:pPr>
              <w:keepNext/>
              <w:keepLines/>
              <w:spacing w:before="81" w:after="81" w:line="160" w:lineRule="exact"/>
              <w:ind w:right="40"/>
              <w:jc w:val="both"/>
              <w:rPr>
                <w:i/>
                <w:sz w:val="14"/>
              </w:rPr>
            </w:pPr>
            <w:r w:rsidRPr="00067F51">
              <w:rPr>
                <w:i/>
                <w:sz w:val="14"/>
              </w:rPr>
              <w:t>Category and subcategory</w:t>
            </w:r>
          </w:p>
        </w:tc>
        <w:tc>
          <w:tcPr>
            <w:tcW w:w="4925" w:type="dxa"/>
            <w:tcBorders>
              <w:top w:val="single" w:sz="4" w:space="0" w:color="auto"/>
              <w:bottom w:val="single" w:sz="12" w:space="0" w:color="auto"/>
            </w:tcBorders>
            <w:vAlign w:val="bottom"/>
          </w:tcPr>
          <w:p w14:paraId="4AC70CCF" w14:textId="77777777" w:rsidR="006B7189" w:rsidRPr="00067F51" w:rsidRDefault="006B7189" w:rsidP="00AA46A8">
            <w:pPr>
              <w:keepNext/>
              <w:keepLines/>
              <w:spacing w:before="81" w:after="81" w:line="160" w:lineRule="exact"/>
              <w:ind w:left="144" w:right="40"/>
              <w:jc w:val="right"/>
              <w:rPr>
                <w:i/>
                <w:sz w:val="14"/>
              </w:rPr>
            </w:pPr>
          </w:p>
        </w:tc>
      </w:tr>
      <w:tr w:rsidR="006B7189" w:rsidRPr="00067F51" w14:paraId="602B66B4" w14:textId="77777777" w:rsidTr="00AA46A8">
        <w:trPr>
          <w:trHeight w:hRule="exact" w:val="115"/>
          <w:tblHeader/>
        </w:trPr>
        <w:tc>
          <w:tcPr>
            <w:tcW w:w="4925" w:type="dxa"/>
            <w:tcBorders>
              <w:top w:val="single" w:sz="12" w:space="0" w:color="auto"/>
            </w:tcBorders>
            <w:vAlign w:val="bottom"/>
          </w:tcPr>
          <w:p w14:paraId="1E1C9F33" w14:textId="77777777" w:rsidR="006B7189" w:rsidRPr="00067F51" w:rsidRDefault="006B7189" w:rsidP="00AA46A8">
            <w:pPr>
              <w:keepNext/>
              <w:keepLines/>
              <w:spacing w:before="40" w:after="40" w:line="210" w:lineRule="exact"/>
              <w:ind w:right="40"/>
              <w:jc w:val="both"/>
              <w:rPr>
                <w:sz w:val="17"/>
              </w:rPr>
            </w:pPr>
          </w:p>
        </w:tc>
        <w:tc>
          <w:tcPr>
            <w:tcW w:w="4925" w:type="dxa"/>
            <w:tcBorders>
              <w:top w:val="single" w:sz="12" w:space="0" w:color="auto"/>
            </w:tcBorders>
            <w:vAlign w:val="bottom"/>
          </w:tcPr>
          <w:p w14:paraId="4B142DBC" w14:textId="77777777" w:rsidR="006B7189" w:rsidRPr="00067F51" w:rsidRDefault="006B7189" w:rsidP="00AA46A8">
            <w:pPr>
              <w:keepNext/>
              <w:keepLines/>
              <w:spacing w:before="40" w:after="40" w:line="210" w:lineRule="exact"/>
              <w:ind w:left="144" w:right="40"/>
              <w:jc w:val="right"/>
              <w:rPr>
                <w:sz w:val="17"/>
              </w:rPr>
            </w:pPr>
          </w:p>
        </w:tc>
      </w:tr>
      <w:tr w:rsidR="006B7189" w:rsidRPr="00067F51" w14:paraId="0903DD51" w14:textId="77777777" w:rsidTr="00AA46A8">
        <w:tc>
          <w:tcPr>
            <w:tcW w:w="9850" w:type="dxa"/>
            <w:gridSpan w:val="2"/>
            <w:vAlign w:val="bottom"/>
          </w:tcPr>
          <w:p w14:paraId="7C0FE652" w14:textId="77777777" w:rsidR="006B7189" w:rsidRPr="00067F51" w:rsidRDefault="006B7189" w:rsidP="005C4A09">
            <w:pPr>
              <w:keepNext/>
              <w:keepLines/>
              <w:tabs>
                <w:tab w:val="left" w:pos="288"/>
                <w:tab w:val="left" w:pos="576"/>
                <w:tab w:val="left" w:pos="864"/>
                <w:tab w:val="left" w:pos="1152"/>
              </w:tabs>
              <w:spacing w:before="40" w:after="40" w:line="190" w:lineRule="exact"/>
              <w:ind w:right="43"/>
              <w:rPr>
                <w:b/>
                <w:bCs/>
                <w:sz w:val="17"/>
              </w:rPr>
            </w:pPr>
            <w:r w:rsidRPr="00067F51">
              <w:rPr>
                <w:rFonts w:asciiTheme="majorBidi" w:hAnsiTheme="majorBidi" w:cstheme="majorBidi"/>
                <w:b/>
                <w:bCs/>
                <w:sz w:val="17"/>
              </w:rPr>
              <w:t>E.</w:t>
            </w:r>
            <w:r w:rsidRPr="00067F51">
              <w:rPr>
                <w:rFonts w:asciiTheme="majorBidi" w:hAnsiTheme="majorBidi" w:cstheme="majorBidi"/>
                <w:b/>
                <w:bCs/>
                <w:sz w:val="17"/>
              </w:rPr>
              <w:tab/>
              <w:t>Enabling deliverables</w:t>
            </w:r>
          </w:p>
        </w:tc>
      </w:tr>
      <w:tr w:rsidR="006B7189" w:rsidRPr="00067F51" w14:paraId="725EC747" w14:textId="77777777" w:rsidTr="00AA46A8">
        <w:tc>
          <w:tcPr>
            <w:tcW w:w="9850" w:type="dxa"/>
            <w:gridSpan w:val="2"/>
            <w:tcBorders>
              <w:bottom w:val="single" w:sz="12" w:space="0" w:color="auto"/>
            </w:tcBorders>
            <w:vAlign w:val="bottom"/>
          </w:tcPr>
          <w:p w14:paraId="744E13E9" w14:textId="15B137E9" w:rsidR="006B7189" w:rsidRPr="005C4A09" w:rsidRDefault="006B7189" w:rsidP="005C4A09">
            <w:pPr>
              <w:keepNext/>
              <w:keepLines/>
              <w:tabs>
                <w:tab w:val="left" w:pos="288"/>
                <w:tab w:val="left" w:pos="576"/>
                <w:tab w:val="left" w:pos="864"/>
                <w:tab w:val="left" w:pos="1152"/>
              </w:tabs>
              <w:spacing w:before="40" w:after="40" w:line="190" w:lineRule="exact"/>
              <w:ind w:left="288" w:right="43" w:hanging="288"/>
              <w:rPr>
                <w:spacing w:val="2"/>
                <w:w w:val="102"/>
                <w:sz w:val="17"/>
                <w:szCs w:val="17"/>
              </w:rPr>
            </w:pPr>
            <w:r w:rsidRPr="005C4A09">
              <w:rPr>
                <w:spacing w:val="2"/>
                <w:w w:val="102"/>
                <w:sz w:val="17"/>
                <w:szCs w:val="17"/>
              </w:rPr>
              <w:tab/>
            </w:r>
            <w:r w:rsidRPr="005C4A09">
              <w:rPr>
                <w:b/>
                <w:bCs/>
                <w:spacing w:val="2"/>
                <w:w w:val="102"/>
                <w:sz w:val="17"/>
                <w:szCs w:val="17"/>
              </w:rPr>
              <w:t>Healthcare management and occupational safety and health</w:t>
            </w:r>
            <w:r w:rsidRPr="005C4A09">
              <w:rPr>
                <w:spacing w:val="2"/>
                <w:w w:val="102"/>
                <w:sz w:val="17"/>
                <w:szCs w:val="17"/>
              </w:rPr>
              <w:t>:</w:t>
            </w:r>
            <w:r w:rsidR="00501079" w:rsidRPr="005C4A09">
              <w:rPr>
                <w:spacing w:val="2"/>
                <w:w w:val="102"/>
                <w:sz w:val="17"/>
                <w:szCs w:val="17"/>
              </w:rPr>
              <w:t xml:space="preserve"> c</w:t>
            </w:r>
            <w:r w:rsidRPr="005C4A09">
              <w:rPr>
                <w:spacing w:val="2"/>
                <w:w w:val="102"/>
                <w:sz w:val="17"/>
                <w:szCs w:val="17"/>
              </w:rPr>
              <w:t>redentialing process for healthcare personnel in compliance with the guidelines for technical clearances and the technical skills framework; medical clearance of personnel for recruitment and travel and immunizations of personnel; guidance on global occupational health and safety services; advice on workplace accommodation and occupational ergonomics; field health support plans for field duty stations and field missions, upon request; assessment of field hospitals for compliance with healthcare quality and patient safety standards, and training medical personnel on those standards; patient experience surveys; online courses on women’s health and emergency hemotherapy; training on occupational health and safety issues and on medical entitlement for field health case managers; guidance for public health emergencies; assessments on emergency preparedness, including for mass casualty events; and emergency preparedness and response.</w:t>
            </w:r>
          </w:p>
        </w:tc>
      </w:tr>
    </w:tbl>
    <w:p w14:paraId="48C6F055" w14:textId="77777777" w:rsidR="006273F4" w:rsidRPr="00067F51" w:rsidRDefault="006273F4"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FF264A0" w14:textId="77777777" w:rsidR="006B7189" w:rsidRPr="00067F51" w:rsidRDefault="006B7189"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16E1E69" w14:textId="77777777" w:rsidR="006B7189" w:rsidRPr="00067F51" w:rsidRDefault="006B7189"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843FC36" w14:textId="3A3EB661" w:rsidR="00617976" w:rsidRPr="00067F51" w:rsidRDefault="006B7189" w:rsidP="006B71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r>
      <w:r w:rsidR="00617976" w:rsidRPr="00067F51">
        <w:t>Subprogramme 2</w:t>
      </w:r>
    </w:p>
    <w:p w14:paraId="232F6329" w14:textId="77777777" w:rsidR="00617976" w:rsidRPr="00067F51" w:rsidRDefault="00617976" w:rsidP="006B71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Supply chain management</w:t>
      </w:r>
    </w:p>
    <w:p w14:paraId="6BFBD091" w14:textId="77777777" w:rsidR="00617976" w:rsidRPr="00067F51" w:rsidRDefault="00617976" w:rsidP="006B718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B5B7B9" w14:textId="77777777" w:rsidR="006B7189" w:rsidRPr="00067F51" w:rsidRDefault="006B7189" w:rsidP="006B718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EB1FDC" w14:textId="77777777" w:rsidR="00617976" w:rsidRPr="00067F51" w:rsidRDefault="00617976" w:rsidP="006B71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Component 1</w:t>
      </w:r>
    </w:p>
    <w:p w14:paraId="40324371" w14:textId="77777777" w:rsidR="00617976" w:rsidRPr="00067F51" w:rsidRDefault="00617976" w:rsidP="006B71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Integrated supply chain management</w:t>
      </w:r>
    </w:p>
    <w:p w14:paraId="63521E17" w14:textId="77777777" w:rsidR="00617976" w:rsidRPr="00067F51" w:rsidRDefault="00617976" w:rsidP="006B71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001F57" w14:textId="77777777" w:rsidR="006B7189" w:rsidRPr="00067F51" w:rsidRDefault="006B7189" w:rsidP="006B71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5CFD83" w14:textId="77777777" w:rsidR="00617976" w:rsidRPr="00067F51" w:rsidRDefault="00617976" w:rsidP="006B71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Objective</w:t>
      </w:r>
    </w:p>
    <w:p w14:paraId="19767631" w14:textId="77777777" w:rsidR="00617976" w:rsidRPr="00067F51" w:rsidRDefault="00617976" w:rsidP="006B71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7799CE" w14:textId="77777777" w:rsidR="006B7189" w:rsidRPr="00067F51" w:rsidRDefault="006B7189" w:rsidP="006B71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30A553" w14:textId="3A5D9C51" w:rsidR="00617976" w:rsidRPr="00067F51" w:rsidRDefault="006B718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067F51">
        <w:tab/>
      </w:r>
      <w:r w:rsidR="00617976" w:rsidRPr="00067F51">
        <w:t>29B.56</w:t>
      </w:r>
      <w:r w:rsidR="00617976" w:rsidRPr="00067F51">
        <w:tab/>
        <w:t>The objective, to which this component contributes, is to ensure the availability of the right goods and services at the right place, the right time and the right costs for effective and efficient mandate implementation by United Nations Secretariat client entities.</w:t>
      </w:r>
    </w:p>
    <w:p w14:paraId="75B47B72" w14:textId="77777777" w:rsidR="00617976" w:rsidRPr="00067F51" w:rsidRDefault="00617976" w:rsidP="0046416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Strategy</w:t>
      </w:r>
    </w:p>
    <w:p w14:paraId="27F0BC00" w14:textId="77777777" w:rsidR="00617976" w:rsidRPr="00067F51" w:rsidRDefault="00617976" w:rsidP="004641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3C5BD9" w14:textId="77777777" w:rsidR="0046416D" w:rsidRPr="00067F51" w:rsidRDefault="0046416D" w:rsidP="004641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480181" w14:textId="4D3E845B" w:rsidR="00617976" w:rsidRPr="00067F51" w:rsidRDefault="0046416D"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29B.57</w:t>
      </w:r>
      <w:r w:rsidR="00617976" w:rsidRPr="00067F51">
        <w:tab/>
        <w:t>To contribute to the objective, the component will:</w:t>
      </w:r>
    </w:p>
    <w:p w14:paraId="537FA641" w14:textId="2BF0D708" w:rsidR="00617976" w:rsidRPr="00067F51" w:rsidRDefault="0046416D" w:rsidP="004641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67F51">
        <w:tab/>
      </w:r>
      <w:r w:rsidRPr="00067F51">
        <w:tab/>
      </w:r>
      <w:r w:rsidR="00617976" w:rsidRPr="00067F51">
        <w:t>(a)</w:t>
      </w:r>
      <w:r w:rsidR="00617976" w:rsidRPr="00067F51">
        <w:tab/>
        <w:t>Improve alignment of the Secretariat’s end-to-end supply chain with the 2030 Agenda for Sustainable Development and operationalize 24-month rolling supply chain planning, for continuous monitoring and update of supply chain plans to meet operational requirements and priorities;</w:t>
      </w:r>
    </w:p>
    <w:p w14:paraId="75DA49E9" w14:textId="38115369" w:rsidR="00617976" w:rsidRPr="00067F51" w:rsidRDefault="0046416D" w:rsidP="004641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67F51">
        <w:tab/>
      </w:r>
      <w:r w:rsidRPr="00067F51">
        <w:tab/>
      </w:r>
      <w:r w:rsidR="00617976" w:rsidRPr="00067F51">
        <w:t>(b)</w:t>
      </w:r>
      <w:r w:rsidR="00617976" w:rsidRPr="00067F51">
        <w:tab/>
        <w:t xml:space="preserve">Identify and ensure the availability of appropriate sourcing options and solutions, such as global and regional systems contracts, local procurement, letters of assist and memorandums of understanding, or the leveraging of existing stock; </w:t>
      </w:r>
    </w:p>
    <w:p w14:paraId="3D8E811E" w14:textId="6F60238B" w:rsidR="00617976" w:rsidRPr="00067F51" w:rsidRDefault="0046416D" w:rsidP="004641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67F51">
        <w:tab/>
      </w:r>
      <w:r w:rsidRPr="00067F51">
        <w:tab/>
      </w:r>
      <w:r w:rsidR="00617976" w:rsidRPr="00067F51">
        <w:t>(c)</w:t>
      </w:r>
      <w:r w:rsidR="00617976" w:rsidRPr="00067F51">
        <w:tab/>
        <w:t>Continue outreach efforts to facilitate diversity and proportionate participation in business opportunities with the United Nations, including through targeted outreach to Member States and the enhanced use of business seminars, in particular for women-owned and disability-inclusive businesses and vendors from developing countries and countries with economies in transition;</w:t>
      </w:r>
    </w:p>
    <w:p w14:paraId="4B0B57D3" w14:textId="04C928F3" w:rsidR="00617976" w:rsidRPr="00067F51" w:rsidRDefault="0046416D" w:rsidP="004641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67F51">
        <w:tab/>
      </w:r>
      <w:r w:rsidRPr="00067F51">
        <w:tab/>
      </w:r>
      <w:r w:rsidR="00617976" w:rsidRPr="00067F51">
        <w:t>(d)</w:t>
      </w:r>
      <w:r w:rsidR="00617976" w:rsidRPr="00067F51">
        <w:tab/>
        <w:t xml:space="preserve">Maintain the list of strategic goods and services sourced through Headquarters to improve risk management in procurement, economies of scale and standardization; </w:t>
      </w:r>
    </w:p>
    <w:p w14:paraId="4A3C234C" w14:textId="6576AFE0" w:rsidR="00617976" w:rsidRPr="00067F51" w:rsidRDefault="0046416D" w:rsidP="004641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67F51">
        <w:tab/>
      </w:r>
      <w:r w:rsidRPr="00067F51">
        <w:tab/>
      </w:r>
      <w:r w:rsidR="00617976" w:rsidRPr="00067F51">
        <w:t>(e)</w:t>
      </w:r>
      <w:r w:rsidR="00617976" w:rsidRPr="00067F51">
        <w:tab/>
        <w:t xml:space="preserve">Support all entities with the timely and effective sourcing and delivery of goods and services, including the fulfilment of unforeseen requirements. </w:t>
      </w:r>
    </w:p>
    <w:p w14:paraId="56A7215B" w14:textId="15460A48" w:rsidR="00617976" w:rsidRPr="00067F51" w:rsidRDefault="0046416D"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29B.58</w:t>
      </w:r>
      <w:r w:rsidR="00617976" w:rsidRPr="00067F51">
        <w:tab/>
        <w:t xml:space="preserve">The above-mentioned work is expected to result in: </w:t>
      </w:r>
    </w:p>
    <w:p w14:paraId="6EF45F4A" w14:textId="1D799B52" w:rsidR="00617976" w:rsidRPr="00067F51" w:rsidRDefault="0046416D" w:rsidP="004641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67F51">
        <w:tab/>
      </w:r>
      <w:r w:rsidRPr="00067F51">
        <w:tab/>
      </w:r>
      <w:r w:rsidR="00617976" w:rsidRPr="00067F51">
        <w:t>(a)</w:t>
      </w:r>
      <w:r w:rsidR="00617976" w:rsidRPr="00067F51">
        <w:tab/>
        <w:t xml:space="preserve">The availability of the right goods and services at the right time, while taking into consideration their full cost of ownership; </w:t>
      </w:r>
    </w:p>
    <w:p w14:paraId="6E13FCFB" w14:textId="6CD5647B" w:rsidR="00617976" w:rsidRPr="00067F51" w:rsidRDefault="0046416D" w:rsidP="004641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67F51">
        <w:tab/>
      </w:r>
      <w:r w:rsidRPr="00067F51">
        <w:tab/>
      </w:r>
      <w:r w:rsidR="00617976" w:rsidRPr="00067F51">
        <w:t>(b)</w:t>
      </w:r>
      <w:r w:rsidR="00617976" w:rsidRPr="00067F51">
        <w:tab/>
        <w:t>Client entities gaining access to appropriate, effective and efficient sourcing and delivery solutions to implement their mandates;</w:t>
      </w:r>
    </w:p>
    <w:p w14:paraId="32D7294C" w14:textId="021795F2" w:rsidR="00617976" w:rsidRPr="00067F51" w:rsidRDefault="0046416D" w:rsidP="004641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67F51">
        <w:tab/>
      </w:r>
      <w:r w:rsidRPr="00067F51">
        <w:tab/>
      </w:r>
      <w:r w:rsidR="00617976" w:rsidRPr="00067F51">
        <w:t>(c)</w:t>
      </w:r>
      <w:r w:rsidR="00617976" w:rsidRPr="00067F51">
        <w:tab/>
        <w:t>A more diversified vendor roster for more inclusive and effective international competition.</w:t>
      </w:r>
    </w:p>
    <w:p w14:paraId="7B75EA95" w14:textId="77777777" w:rsidR="0046416D" w:rsidRPr="00067F51" w:rsidRDefault="0046416D" w:rsidP="004641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ACB8D6" w14:textId="77777777" w:rsidR="0046416D" w:rsidRPr="00067F51" w:rsidRDefault="0046416D" w:rsidP="004641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D4B6DE" w14:textId="75B54F36" w:rsidR="00617976" w:rsidRPr="00067F51" w:rsidRDefault="00617976" w:rsidP="0046416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067F51">
        <w:tab/>
      </w:r>
      <w:r w:rsidRPr="00067F51">
        <w:tab/>
        <w:t>Programme performance in 2025</w:t>
      </w:r>
    </w:p>
    <w:p w14:paraId="5A784CF8" w14:textId="77777777" w:rsidR="00617976" w:rsidRPr="00067F51" w:rsidRDefault="00617976" w:rsidP="004641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688D98" w14:textId="77777777" w:rsidR="0046416D" w:rsidRPr="00067F51" w:rsidRDefault="0046416D" w:rsidP="004641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2DBCB4" w14:textId="77777777" w:rsidR="00617976" w:rsidRPr="00067F51" w:rsidRDefault="00617976" w:rsidP="0046416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067F51">
        <w:tab/>
      </w:r>
      <w:r w:rsidRPr="00067F51">
        <w:tab/>
        <w:t xml:space="preserve">Safe and timely repatriation of uniformed personnel in line with mission contingency plans </w:t>
      </w:r>
    </w:p>
    <w:p w14:paraId="79AD33D5" w14:textId="77777777" w:rsidR="00617976" w:rsidRPr="00067F51" w:rsidRDefault="00617976" w:rsidP="004641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AA688B" w14:textId="7A4DB631" w:rsidR="00617976" w:rsidRDefault="0046416D" w:rsidP="006179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67F51">
        <w:tab/>
      </w:r>
      <w:r w:rsidR="00617976" w:rsidRPr="00067F51">
        <w:t>29B.59</w:t>
      </w:r>
      <w:r w:rsidR="00617976" w:rsidRPr="00067F51">
        <w:tab/>
        <w:t xml:space="preserve">The liquidity crisis faced by the Organization has entailed significant challenges for peacekeeping operations. In 2025, the Secretary-General requested that all peacekeeping missions funded under the peacekeeping budget implement their contingency plans for a 15 per cent reduction in expenditure. This has necessitated a reduction in the size of military and police units in peacekeeping operations and the repatriation of some uniformed personnel. The component worked closely with all field missions to ensure the safe and timely repatriation of uniformed personnel. This effort was far more complex than a routine repatriation because it required urgent, large‑scale, contingency‑driven movements under severe time, financial, logistical and diplomatic pressures that far exceeded normal rotational planning. The approach emphasized minimizing the impact on mandate delivery and personnel while maintaining strategic engagement with stakeholders. As a result of the effort, in close coordination with field missions 10,785 uniformed personnel were repatriated between 8 October and 31 December 2025, representing 74.1 per cent of the total number of uniformed personnel to be repatriated as part of the mission contingency plans. </w:t>
      </w:r>
    </w:p>
    <w:p w14:paraId="3BC0FEDC"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29B.60</w:t>
      </w:r>
      <w:r w:rsidRPr="00D15E16">
        <w:tab/>
        <w:t>Progress towards the objective is presented in the performance measure below (see table 29B.9).</w:t>
      </w:r>
    </w:p>
    <w:p w14:paraId="75FE01CE"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982B68"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D15E16">
        <w:rPr>
          <w:b w:val="0"/>
        </w:rPr>
        <w:t>Table 29B.9</w:t>
      </w:r>
    </w:p>
    <w:p w14:paraId="64C5FA17"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Performance measure</w:t>
      </w:r>
    </w:p>
    <w:p w14:paraId="1A181EDF" w14:textId="77777777" w:rsidR="005C4A09" w:rsidRPr="00D15E16" w:rsidRDefault="005C4A09" w:rsidP="005C4A0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6514AC" w14:textId="77777777" w:rsidR="005C4A09" w:rsidRPr="00D15E16" w:rsidRDefault="005C4A09" w:rsidP="005C4A0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40" w:type="dxa"/>
        <w:tblLayout w:type="fixed"/>
        <w:tblCellMar>
          <w:left w:w="0" w:type="dxa"/>
          <w:right w:w="0" w:type="dxa"/>
        </w:tblCellMar>
        <w:tblLook w:val="0000" w:firstRow="0" w:lastRow="0" w:firstColumn="0" w:lastColumn="0" w:noHBand="0" w:noVBand="0"/>
      </w:tblPr>
      <w:tblGrid>
        <w:gridCol w:w="3280"/>
        <w:gridCol w:w="3280"/>
        <w:gridCol w:w="3280"/>
      </w:tblGrid>
      <w:tr w:rsidR="005C4A09" w:rsidRPr="00214DC9" w14:paraId="7F711271" w14:textId="77777777" w:rsidTr="00714658">
        <w:trPr>
          <w:tblHeader/>
        </w:trPr>
        <w:tc>
          <w:tcPr>
            <w:tcW w:w="3280" w:type="dxa"/>
            <w:tcBorders>
              <w:top w:val="single" w:sz="4" w:space="0" w:color="auto"/>
              <w:bottom w:val="single" w:sz="12" w:space="0" w:color="auto"/>
            </w:tcBorders>
            <w:vAlign w:val="bottom"/>
          </w:tcPr>
          <w:p w14:paraId="02D6E527" w14:textId="77777777" w:rsidR="005C4A09" w:rsidRPr="00214DC9" w:rsidRDefault="005C4A09" w:rsidP="005C4A09">
            <w:pPr>
              <w:keepNext/>
              <w:keepLines/>
              <w:spacing w:before="81" w:after="81" w:line="160" w:lineRule="exact"/>
              <w:ind w:right="40"/>
              <w:rPr>
                <w:i/>
                <w:sz w:val="14"/>
              </w:rPr>
            </w:pPr>
            <w:r w:rsidRPr="00214DC9">
              <w:rPr>
                <w:i/>
                <w:sz w:val="14"/>
              </w:rPr>
              <w:t>2023 (actual)</w:t>
            </w:r>
          </w:p>
        </w:tc>
        <w:tc>
          <w:tcPr>
            <w:tcW w:w="3280" w:type="dxa"/>
            <w:tcBorders>
              <w:top w:val="single" w:sz="4" w:space="0" w:color="auto"/>
              <w:bottom w:val="single" w:sz="12" w:space="0" w:color="auto"/>
            </w:tcBorders>
            <w:vAlign w:val="bottom"/>
          </w:tcPr>
          <w:p w14:paraId="0921B468" w14:textId="77777777" w:rsidR="005C4A09" w:rsidRPr="00214DC9" w:rsidRDefault="005C4A09" w:rsidP="005C4A09">
            <w:pPr>
              <w:keepNext/>
              <w:keepLines/>
              <w:spacing w:before="81" w:after="81" w:line="160" w:lineRule="exact"/>
              <w:ind w:left="144" w:right="40"/>
              <w:rPr>
                <w:i/>
                <w:sz w:val="14"/>
              </w:rPr>
            </w:pPr>
            <w:r w:rsidRPr="00214DC9">
              <w:rPr>
                <w:i/>
                <w:sz w:val="14"/>
              </w:rPr>
              <w:t>2024 (actual)</w:t>
            </w:r>
          </w:p>
        </w:tc>
        <w:tc>
          <w:tcPr>
            <w:tcW w:w="3280" w:type="dxa"/>
            <w:tcBorders>
              <w:top w:val="single" w:sz="4" w:space="0" w:color="auto"/>
              <w:bottom w:val="single" w:sz="12" w:space="0" w:color="auto"/>
            </w:tcBorders>
            <w:vAlign w:val="bottom"/>
          </w:tcPr>
          <w:p w14:paraId="6D12A5D7" w14:textId="77777777" w:rsidR="005C4A09" w:rsidRPr="00214DC9" w:rsidRDefault="005C4A09" w:rsidP="005C4A09">
            <w:pPr>
              <w:keepNext/>
              <w:keepLines/>
              <w:spacing w:before="81" w:after="81" w:line="160" w:lineRule="exact"/>
              <w:ind w:left="144" w:right="40"/>
              <w:rPr>
                <w:i/>
                <w:sz w:val="14"/>
              </w:rPr>
            </w:pPr>
            <w:r w:rsidRPr="00214DC9">
              <w:rPr>
                <w:i/>
                <w:sz w:val="14"/>
              </w:rPr>
              <w:t>2025 (actual)</w:t>
            </w:r>
          </w:p>
        </w:tc>
      </w:tr>
      <w:tr w:rsidR="005C4A09" w:rsidRPr="00214DC9" w14:paraId="29E38AF3" w14:textId="77777777" w:rsidTr="00714658">
        <w:trPr>
          <w:trHeight w:hRule="exact" w:val="115"/>
          <w:tblHeader/>
        </w:trPr>
        <w:tc>
          <w:tcPr>
            <w:tcW w:w="3280" w:type="dxa"/>
            <w:tcBorders>
              <w:top w:val="single" w:sz="12" w:space="0" w:color="auto"/>
            </w:tcBorders>
            <w:vAlign w:val="bottom"/>
          </w:tcPr>
          <w:p w14:paraId="2FDD78F4" w14:textId="77777777" w:rsidR="005C4A09" w:rsidRPr="00214DC9" w:rsidRDefault="005C4A09" w:rsidP="00714658">
            <w:pPr>
              <w:spacing w:before="40" w:after="120"/>
              <w:ind w:right="40"/>
            </w:pPr>
          </w:p>
        </w:tc>
        <w:tc>
          <w:tcPr>
            <w:tcW w:w="3280" w:type="dxa"/>
            <w:tcBorders>
              <w:top w:val="single" w:sz="12" w:space="0" w:color="auto"/>
            </w:tcBorders>
            <w:vAlign w:val="bottom"/>
          </w:tcPr>
          <w:p w14:paraId="5E7604E0" w14:textId="77777777" w:rsidR="005C4A09" w:rsidRPr="00214DC9" w:rsidRDefault="005C4A09" w:rsidP="00714658">
            <w:pPr>
              <w:spacing w:before="40" w:after="120"/>
              <w:ind w:left="144" w:right="40"/>
            </w:pPr>
          </w:p>
        </w:tc>
        <w:tc>
          <w:tcPr>
            <w:tcW w:w="3280" w:type="dxa"/>
            <w:tcBorders>
              <w:top w:val="single" w:sz="12" w:space="0" w:color="auto"/>
            </w:tcBorders>
            <w:vAlign w:val="bottom"/>
          </w:tcPr>
          <w:p w14:paraId="70A5F637" w14:textId="77777777" w:rsidR="005C4A09" w:rsidRPr="00214DC9" w:rsidRDefault="005C4A09" w:rsidP="00714658">
            <w:pPr>
              <w:spacing w:before="40" w:after="120"/>
              <w:ind w:left="144" w:right="40"/>
            </w:pPr>
          </w:p>
        </w:tc>
      </w:tr>
      <w:tr w:rsidR="005C4A09" w:rsidRPr="000D758C" w14:paraId="7B288B66" w14:textId="77777777" w:rsidTr="00714658">
        <w:tc>
          <w:tcPr>
            <w:tcW w:w="3280" w:type="dxa"/>
            <w:tcBorders>
              <w:bottom w:val="single" w:sz="12" w:space="0" w:color="auto"/>
            </w:tcBorders>
          </w:tcPr>
          <w:p w14:paraId="19566692" w14:textId="77777777" w:rsidR="005C4A09" w:rsidRPr="00214DC9" w:rsidRDefault="005C4A09" w:rsidP="00714658">
            <w:pPr>
              <w:tabs>
                <w:tab w:val="left" w:pos="288"/>
                <w:tab w:val="left" w:pos="576"/>
                <w:tab w:val="left" w:pos="864"/>
                <w:tab w:val="left" w:pos="1152"/>
              </w:tabs>
              <w:spacing w:before="40" w:after="120"/>
              <w:ind w:right="40"/>
            </w:pPr>
            <w:r>
              <w:t>–</w:t>
            </w:r>
          </w:p>
        </w:tc>
        <w:tc>
          <w:tcPr>
            <w:tcW w:w="3280" w:type="dxa"/>
            <w:tcBorders>
              <w:bottom w:val="single" w:sz="12" w:space="0" w:color="auto"/>
            </w:tcBorders>
          </w:tcPr>
          <w:p w14:paraId="22A99DCC" w14:textId="77777777" w:rsidR="005C4A09" w:rsidRPr="00214DC9" w:rsidRDefault="005C4A09" w:rsidP="00714658">
            <w:pPr>
              <w:tabs>
                <w:tab w:val="left" w:pos="288"/>
                <w:tab w:val="left" w:pos="576"/>
                <w:tab w:val="left" w:pos="864"/>
                <w:tab w:val="left" w:pos="1152"/>
              </w:tabs>
              <w:spacing w:before="40" w:after="120"/>
              <w:ind w:left="144" w:right="40"/>
            </w:pPr>
            <w:r>
              <w:t>–</w:t>
            </w:r>
          </w:p>
        </w:tc>
        <w:tc>
          <w:tcPr>
            <w:tcW w:w="3280" w:type="dxa"/>
            <w:tcBorders>
              <w:bottom w:val="single" w:sz="12" w:space="0" w:color="auto"/>
            </w:tcBorders>
          </w:tcPr>
          <w:p w14:paraId="60175BC5" w14:textId="77777777" w:rsidR="005C4A09" w:rsidRPr="00214DC9" w:rsidRDefault="005C4A09" w:rsidP="00714658">
            <w:pPr>
              <w:tabs>
                <w:tab w:val="left" w:pos="288"/>
                <w:tab w:val="left" w:pos="576"/>
                <w:tab w:val="left" w:pos="864"/>
                <w:tab w:val="left" w:pos="1152"/>
              </w:tabs>
              <w:spacing w:before="40" w:after="120"/>
              <w:ind w:left="144"/>
            </w:pPr>
            <w:r w:rsidRPr="00214DC9">
              <w:t xml:space="preserve">Safe and timely repatriation of </w:t>
            </w:r>
            <w:r w:rsidRPr="00817509">
              <w:rPr>
                <w:spacing w:val="2"/>
              </w:rPr>
              <w:t>10,785 uniformed personnel between</w:t>
            </w:r>
            <w:r w:rsidRPr="00214DC9">
              <w:t xml:space="preserve"> 8 October and 31</w:t>
            </w:r>
            <w:r>
              <w:t xml:space="preserve"> </w:t>
            </w:r>
            <w:r w:rsidRPr="00214DC9">
              <w:t>December 2025</w:t>
            </w:r>
          </w:p>
        </w:tc>
      </w:tr>
    </w:tbl>
    <w:p w14:paraId="5D78CB67" w14:textId="77777777" w:rsidR="005C4A09" w:rsidRPr="00214DC9" w:rsidRDefault="005C4A09"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E20184A" w14:textId="77777777" w:rsidR="005C4A09" w:rsidRPr="00307972" w:rsidRDefault="005C4A09"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050C1F9" w14:textId="77777777" w:rsidR="005C4A09" w:rsidRPr="00214DC9" w:rsidRDefault="005C4A09"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52E474C" w14:textId="77777777" w:rsidR="005C4A09" w:rsidRPr="00D15E16" w:rsidRDefault="005C4A09" w:rsidP="005C4A0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Planned results for 2027</w:t>
      </w:r>
    </w:p>
    <w:p w14:paraId="7B720047" w14:textId="77777777" w:rsidR="005C4A09" w:rsidRPr="00214DC9"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81A38B" w14:textId="77777777" w:rsidR="005C4A09" w:rsidRPr="00214DC9"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6C002A"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 xml:space="preserve">Result 1: diversified participation in United Nations business opportunities </w:t>
      </w:r>
    </w:p>
    <w:p w14:paraId="494EF79D" w14:textId="77777777" w:rsidR="005C4A09" w:rsidRPr="00214DC9"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7E3040"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Programme performance in 2025 and target for 2027</w:t>
      </w:r>
    </w:p>
    <w:p w14:paraId="050E0EE0" w14:textId="77777777" w:rsidR="005C4A09" w:rsidRPr="00214DC9"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5D522A"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29B.61</w:t>
      </w:r>
      <w:r w:rsidRPr="00D15E16">
        <w:tab/>
        <w:t>The component’s work contributed to 8,437 women-owned businesses and 20,029 disability-inclusive businesses registered in the United Nations Global Marketplace, which exceeded the planned targets of 8,326 and 18,535, respectively.</w:t>
      </w:r>
    </w:p>
    <w:p w14:paraId="2225BDDF"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15E16">
        <w:tab/>
        <w:t>29B.62</w:t>
      </w:r>
      <w:r w:rsidRPr="00D15E16">
        <w:tab/>
        <w:t>Progress towards the objective and the target for 2027 is presented in the performance measure below (see figure 29B.IX).</w:t>
      </w:r>
    </w:p>
    <w:p w14:paraId="1CF1D8B9" w14:textId="77777777" w:rsidR="005C4A09" w:rsidRPr="00214DC9"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13FA57" w14:textId="77777777" w:rsidR="005C4A09" w:rsidRPr="00214DC9"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14DC9">
        <w:rPr>
          <w:b w:val="0"/>
          <w:bCs/>
        </w:rPr>
        <w:t>Figure 29B.IX</w:t>
      </w:r>
    </w:p>
    <w:p w14:paraId="6A7799DE"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0"/>
      </w:pPr>
      <w:r w:rsidRPr="00D15E16">
        <w:t>Performance measure: number of women-owned and disability-inclusive businesses registered in the United Nations Global Marketplace (cumulative)</w:t>
      </w:r>
    </w:p>
    <w:p w14:paraId="0956D7AE" w14:textId="25565C60" w:rsidR="005C4A09" w:rsidRPr="00214DC9"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794A5D">
        <w:rPr>
          <w:rFonts w:ascii="Arial" w:eastAsia="Calibri" w:hAnsi="Arial" w:cs="Arial"/>
          <w:noProof/>
          <w:kern w:val="0"/>
          <w:sz w:val="22"/>
          <w:lang w:eastAsia="en-GB"/>
          <w14:ligatures w14:val="none"/>
        </w:rPr>
        <w:drawing>
          <wp:anchor distT="0" distB="0" distL="114300" distR="114300" simplePos="0" relativeHeight="251678720" behindDoc="0" locked="0" layoutInCell="1" allowOverlap="1" wp14:anchorId="4A40FA42" wp14:editId="0B01979F">
            <wp:simplePos x="0" y="0"/>
            <wp:positionH relativeFrom="margin">
              <wp:posOffset>3175</wp:posOffset>
            </wp:positionH>
            <wp:positionV relativeFrom="paragraph">
              <wp:posOffset>150495</wp:posOffset>
            </wp:positionV>
            <wp:extent cx="6254115" cy="2362200"/>
            <wp:effectExtent l="0" t="0" r="0" b="0"/>
            <wp:wrapTopAndBottom/>
            <wp:docPr id="562450173" name="Chart 562450173"/>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14:sizeRelV relativeFrom="margin">
              <wp14:pctHeight>0</wp14:pctHeight>
            </wp14:sizeRelV>
          </wp:anchor>
        </w:drawing>
      </w:r>
    </w:p>
    <w:p w14:paraId="639CF59E" w14:textId="24CE9C7E" w:rsidR="005C4A09" w:rsidRPr="00214DC9"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878C36" w14:textId="77777777" w:rsidR="005C4A09" w:rsidRPr="0027345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1AB6FA" w14:textId="77777777" w:rsidR="005C4A09" w:rsidRPr="0027345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EA79FA"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Result 2: increased availability of on-call logistics solutions</w:t>
      </w:r>
    </w:p>
    <w:p w14:paraId="0356278B" w14:textId="77777777" w:rsidR="005C4A09" w:rsidRPr="00230FD8"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37AA0F"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Pr="00D15E16">
        <w:tab/>
        <w:t>Programme performance in 2025 and target for 2027</w:t>
      </w:r>
    </w:p>
    <w:p w14:paraId="4183BB85" w14:textId="77777777" w:rsidR="005C4A09" w:rsidRPr="00230FD8"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BDAE63"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29B.63</w:t>
      </w:r>
      <w:r w:rsidRPr="00D15E16">
        <w:tab/>
        <w:t>The component’s work contributed to United Nations Secretariat entities having access to logistical solutions through new or existing partnerships with Member States, including three air transport arrangements to enable the airlift and transportation of cargo and passengers, as well as logistical support related to fuel, the maintenance of vehicles, accommodation and ground handling, among others, which met the planned target.</w:t>
      </w:r>
    </w:p>
    <w:p w14:paraId="08D7FA57"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15E16">
        <w:tab/>
        <w:t>29B.64</w:t>
      </w:r>
      <w:r w:rsidRPr="00D15E16">
        <w:tab/>
        <w:t>Progress towards the objective and the target for 2027 are presented in the performance measure below (see table 29B.10).</w:t>
      </w:r>
    </w:p>
    <w:p w14:paraId="60AB7E25" w14:textId="77777777" w:rsidR="005C4A09" w:rsidRPr="00230FD8"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134788" w14:textId="77777777" w:rsidR="005C4A09" w:rsidRPr="00230FD8"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30FD8">
        <w:rPr>
          <w:b w:val="0"/>
          <w:bCs/>
        </w:rPr>
        <w:t>Table 29B.10</w:t>
      </w:r>
    </w:p>
    <w:p w14:paraId="34ABEA13"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Performance measure</w:t>
      </w:r>
    </w:p>
    <w:p w14:paraId="423FA12F" w14:textId="77777777" w:rsidR="005C4A09" w:rsidRPr="00230FD8" w:rsidRDefault="005C4A09" w:rsidP="005C4A0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177074" w14:textId="77777777" w:rsidR="005C4A09" w:rsidRPr="00230FD8" w:rsidRDefault="005C4A09" w:rsidP="005C4A0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1970"/>
        <w:gridCol w:w="1970"/>
        <w:gridCol w:w="1970"/>
        <w:gridCol w:w="1970"/>
        <w:gridCol w:w="1970"/>
      </w:tblGrid>
      <w:tr w:rsidR="005C4A09" w:rsidRPr="00230FD8" w14:paraId="37F55610" w14:textId="77777777" w:rsidTr="00714658">
        <w:trPr>
          <w:tblHeader/>
        </w:trPr>
        <w:tc>
          <w:tcPr>
            <w:tcW w:w="1970" w:type="dxa"/>
            <w:tcBorders>
              <w:top w:val="single" w:sz="4" w:space="0" w:color="auto"/>
              <w:bottom w:val="single" w:sz="12" w:space="0" w:color="auto"/>
            </w:tcBorders>
            <w:vAlign w:val="bottom"/>
          </w:tcPr>
          <w:p w14:paraId="0441C698" w14:textId="77777777" w:rsidR="005C4A09" w:rsidRPr="00230FD8" w:rsidRDefault="005C4A09" w:rsidP="005C4A09">
            <w:pPr>
              <w:keepNext/>
              <w:keepLines/>
              <w:spacing w:before="81" w:after="81" w:line="160" w:lineRule="exact"/>
              <w:ind w:right="40"/>
              <w:rPr>
                <w:i/>
                <w:sz w:val="14"/>
              </w:rPr>
            </w:pPr>
            <w:r w:rsidRPr="00230FD8">
              <w:rPr>
                <w:i/>
                <w:sz w:val="14"/>
              </w:rPr>
              <w:t>2023 (actual)</w:t>
            </w:r>
          </w:p>
        </w:tc>
        <w:tc>
          <w:tcPr>
            <w:tcW w:w="1970" w:type="dxa"/>
            <w:tcBorders>
              <w:top w:val="single" w:sz="4" w:space="0" w:color="auto"/>
              <w:bottom w:val="single" w:sz="12" w:space="0" w:color="auto"/>
            </w:tcBorders>
            <w:vAlign w:val="bottom"/>
          </w:tcPr>
          <w:p w14:paraId="6A6C6E63" w14:textId="77777777" w:rsidR="005C4A09" w:rsidRPr="00230FD8" w:rsidRDefault="005C4A09" w:rsidP="005C4A09">
            <w:pPr>
              <w:keepNext/>
              <w:keepLines/>
              <w:spacing w:before="81" w:after="81" w:line="160" w:lineRule="exact"/>
              <w:ind w:left="144" w:right="40"/>
              <w:rPr>
                <w:i/>
                <w:sz w:val="14"/>
              </w:rPr>
            </w:pPr>
            <w:r w:rsidRPr="00230FD8">
              <w:rPr>
                <w:i/>
                <w:sz w:val="14"/>
              </w:rPr>
              <w:t>2024 (actual)</w:t>
            </w:r>
          </w:p>
        </w:tc>
        <w:tc>
          <w:tcPr>
            <w:tcW w:w="1970" w:type="dxa"/>
            <w:tcBorders>
              <w:top w:val="single" w:sz="4" w:space="0" w:color="auto"/>
              <w:bottom w:val="single" w:sz="12" w:space="0" w:color="auto"/>
              <w:right w:val="double" w:sz="12" w:space="0" w:color="auto"/>
            </w:tcBorders>
            <w:vAlign w:val="bottom"/>
          </w:tcPr>
          <w:p w14:paraId="5CD3BC81" w14:textId="77777777" w:rsidR="005C4A09" w:rsidRPr="00230FD8" w:rsidRDefault="005C4A09" w:rsidP="005C4A09">
            <w:pPr>
              <w:keepNext/>
              <w:keepLines/>
              <w:spacing w:before="81" w:after="81" w:line="160" w:lineRule="exact"/>
              <w:ind w:left="144" w:right="40"/>
              <w:rPr>
                <w:i/>
                <w:sz w:val="14"/>
              </w:rPr>
            </w:pPr>
            <w:r w:rsidRPr="00230FD8">
              <w:rPr>
                <w:i/>
                <w:sz w:val="14"/>
              </w:rPr>
              <w:t>2025 (actual)</w:t>
            </w:r>
          </w:p>
        </w:tc>
        <w:tc>
          <w:tcPr>
            <w:tcW w:w="1970" w:type="dxa"/>
            <w:tcBorders>
              <w:top w:val="single" w:sz="4" w:space="0" w:color="auto"/>
              <w:left w:val="double" w:sz="12" w:space="0" w:color="auto"/>
              <w:bottom w:val="single" w:sz="12" w:space="0" w:color="auto"/>
            </w:tcBorders>
            <w:vAlign w:val="bottom"/>
          </w:tcPr>
          <w:p w14:paraId="41F39A52" w14:textId="77777777" w:rsidR="005C4A09" w:rsidRPr="00230FD8" w:rsidRDefault="005C4A09" w:rsidP="005C4A09">
            <w:pPr>
              <w:keepNext/>
              <w:keepLines/>
              <w:spacing w:before="81" w:after="81" w:line="160" w:lineRule="exact"/>
              <w:ind w:left="144" w:right="40"/>
              <w:rPr>
                <w:i/>
                <w:sz w:val="14"/>
              </w:rPr>
            </w:pPr>
            <w:r w:rsidRPr="00230FD8">
              <w:rPr>
                <w:i/>
                <w:sz w:val="14"/>
              </w:rPr>
              <w:t>2026 (planned)</w:t>
            </w:r>
          </w:p>
        </w:tc>
        <w:tc>
          <w:tcPr>
            <w:tcW w:w="1970" w:type="dxa"/>
            <w:tcBorders>
              <w:top w:val="single" w:sz="4" w:space="0" w:color="auto"/>
              <w:bottom w:val="single" w:sz="12" w:space="0" w:color="auto"/>
            </w:tcBorders>
            <w:vAlign w:val="bottom"/>
          </w:tcPr>
          <w:p w14:paraId="3974267D" w14:textId="77777777" w:rsidR="005C4A09" w:rsidRPr="00230FD8" w:rsidRDefault="005C4A09" w:rsidP="005C4A09">
            <w:pPr>
              <w:keepNext/>
              <w:keepLines/>
              <w:spacing w:before="81" w:after="81" w:line="160" w:lineRule="exact"/>
              <w:ind w:left="144" w:right="40"/>
              <w:rPr>
                <w:i/>
                <w:sz w:val="14"/>
              </w:rPr>
            </w:pPr>
            <w:r w:rsidRPr="00230FD8">
              <w:rPr>
                <w:i/>
                <w:sz w:val="14"/>
              </w:rPr>
              <w:t>2027 (planned)</w:t>
            </w:r>
          </w:p>
        </w:tc>
      </w:tr>
      <w:tr w:rsidR="005C4A09" w:rsidRPr="00230FD8" w14:paraId="75699E4F" w14:textId="77777777" w:rsidTr="00714658">
        <w:trPr>
          <w:trHeight w:hRule="exact" w:val="115"/>
          <w:tblHeader/>
        </w:trPr>
        <w:tc>
          <w:tcPr>
            <w:tcW w:w="1970" w:type="dxa"/>
            <w:tcBorders>
              <w:top w:val="single" w:sz="12" w:space="0" w:color="auto"/>
            </w:tcBorders>
            <w:vAlign w:val="bottom"/>
          </w:tcPr>
          <w:p w14:paraId="59F376AF" w14:textId="77777777" w:rsidR="005C4A09" w:rsidRPr="00230FD8" w:rsidRDefault="005C4A09" w:rsidP="00714658">
            <w:pPr>
              <w:spacing w:before="40" w:after="120"/>
              <w:ind w:right="40"/>
            </w:pPr>
          </w:p>
        </w:tc>
        <w:tc>
          <w:tcPr>
            <w:tcW w:w="1970" w:type="dxa"/>
            <w:tcBorders>
              <w:top w:val="single" w:sz="12" w:space="0" w:color="auto"/>
            </w:tcBorders>
            <w:vAlign w:val="bottom"/>
          </w:tcPr>
          <w:p w14:paraId="6C1CED5D" w14:textId="77777777" w:rsidR="005C4A09" w:rsidRPr="00230FD8" w:rsidRDefault="005C4A09" w:rsidP="00714658">
            <w:pPr>
              <w:spacing w:before="40" w:after="120"/>
              <w:ind w:left="144" w:right="40"/>
            </w:pPr>
          </w:p>
        </w:tc>
        <w:tc>
          <w:tcPr>
            <w:tcW w:w="1970" w:type="dxa"/>
            <w:tcBorders>
              <w:top w:val="single" w:sz="12" w:space="0" w:color="auto"/>
              <w:right w:val="double" w:sz="12" w:space="0" w:color="auto"/>
            </w:tcBorders>
            <w:vAlign w:val="bottom"/>
          </w:tcPr>
          <w:p w14:paraId="2CCB082A" w14:textId="77777777" w:rsidR="005C4A09" w:rsidRPr="00230FD8" w:rsidRDefault="005C4A09" w:rsidP="00714658">
            <w:pPr>
              <w:spacing w:before="40" w:after="120"/>
              <w:ind w:left="144" w:right="40"/>
            </w:pPr>
          </w:p>
        </w:tc>
        <w:tc>
          <w:tcPr>
            <w:tcW w:w="1970" w:type="dxa"/>
            <w:tcBorders>
              <w:top w:val="single" w:sz="12" w:space="0" w:color="auto"/>
              <w:left w:val="double" w:sz="12" w:space="0" w:color="auto"/>
            </w:tcBorders>
            <w:vAlign w:val="bottom"/>
          </w:tcPr>
          <w:p w14:paraId="04050502" w14:textId="77777777" w:rsidR="005C4A09" w:rsidRPr="00230FD8" w:rsidRDefault="005C4A09" w:rsidP="00714658">
            <w:pPr>
              <w:spacing w:before="40" w:after="120"/>
              <w:ind w:left="144" w:right="40"/>
            </w:pPr>
          </w:p>
        </w:tc>
        <w:tc>
          <w:tcPr>
            <w:tcW w:w="1970" w:type="dxa"/>
            <w:tcBorders>
              <w:top w:val="single" w:sz="12" w:space="0" w:color="auto"/>
            </w:tcBorders>
            <w:vAlign w:val="bottom"/>
          </w:tcPr>
          <w:p w14:paraId="4F9DD7B8" w14:textId="77777777" w:rsidR="005C4A09" w:rsidRPr="00230FD8" w:rsidRDefault="005C4A09" w:rsidP="00714658">
            <w:pPr>
              <w:spacing w:before="40" w:after="120"/>
              <w:ind w:left="144" w:right="40"/>
            </w:pPr>
          </w:p>
        </w:tc>
      </w:tr>
      <w:tr w:rsidR="005C4A09" w:rsidRPr="000D758C" w14:paraId="091182CD" w14:textId="77777777" w:rsidTr="00714658">
        <w:tc>
          <w:tcPr>
            <w:tcW w:w="1970" w:type="dxa"/>
            <w:tcBorders>
              <w:bottom w:val="single" w:sz="12" w:space="0" w:color="auto"/>
            </w:tcBorders>
          </w:tcPr>
          <w:p w14:paraId="6FEB2F30" w14:textId="77777777" w:rsidR="005C4A09" w:rsidRPr="00230FD8" w:rsidRDefault="005C4A09" w:rsidP="00714658">
            <w:pPr>
              <w:tabs>
                <w:tab w:val="left" w:pos="288"/>
                <w:tab w:val="left" w:pos="576"/>
                <w:tab w:val="left" w:pos="864"/>
                <w:tab w:val="left" w:pos="1152"/>
              </w:tabs>
              <w:spacing w:before="40" w:after="120"/>
              <w:ind w:right="40"/>
            </w:pPr>
            <w:r w:rsidRPr="00230FD8">
              <w:t>–</w:t>
            </w:r>
          </w:p>
        </w:tc>
        <w:tc>
          <w:tcPr>
            <w:tcW w:w="1970" w:type="dxa"/>
            <w:tcBorders>
              <w:bottom w:val="single" w:sz="12" w:space="0" w:color="auto"/>
            </w:tcBorders>
          </w:tcPr>
          <w:p w14:paraId="2C7E3342" w14:textId="77777777" w:rsidR="005C4A09" w:rsidRPr="00230FD8" w:rsidRDefault="005C4A09" w:rsidP="00714658">
            <w:pPr>
              <w:tabs>
                <w:tab w:val="left" w:pos="288"/>
                <w:tab w:val="left" w:pos="576"/>
                <w:tab w:val="left" w:pos="864"/>
                <w:tab w:val="left" w:pos="1152"/>
              </w:tabs>
              <w:spacing w:before="40" w:after="120"/>
              <w:ind w:left="144" w:right="40"/>
            </w:pPr>
            <w:r w:rsidRPr="00230FD8">
              <w:t>–</w:t>
            </w:r>
          </w:p>
        </w:tc>
        <w:tc>
          <w:tcPr>
            <w:tcW w:w="1970" w:type="dxa"/>
            <w:tcBorders>
              <w:bottom w:val="single" w:sz="12" w:space="0" w:color="auto"/>
              <w:right w:val="double" w:sz="12" w:space="0" w:color="auto"/>
            </w:tcBorders>
          </w:tcPr>
          <w:p w14:paraId="00813755" w14:textId="77777777" w:rsidR="005C4A09" w:rsidRPr="00230FD8" w:rsidRDefault="005C4A09" w:rsidP="00714658">
            <w:pPr>
              <w:tabs>
                <w:tab w:val="left" w:pos="288"/>
                <w:tab w:val="left" w:pos="576"/>
                <w:tab w:val="left" w:pos="864"/>
                <w:tab w:val="left" w:pos="1152"/>
              </w:tabs>
              <w:spacing w:before="40" w:after="120"/>
              <w:ind w:left="144" w:right="40"/>
            </w:pPr>
            <w:r w:rsidRPr="00230FD8">
              <w:t xml:space="preserve">United Nations Secretariat entities have access to logistical solutions through new or </w:t>
            </w:r>
            <w:r w:rsidRPr="00EC6492">
              <w:rPr>
                <w:spacing w:val="1"/>
              </w:rPr>
              <w:t>existing partnerships</w:t>
            </w:r>
            <w:r w:rsidRPr="00230FD8">
              <w:t xml:space="preserve"> with Member States, including three air transport arrangements and other logistical support</w:t>
            </w:r>
          </w:p>
        </w:tc>
        <w:tc>
          <w:tcPr>
            <w:tcW w:w="1970" w:type="dxa"/>
            <w:tcBorders>
              <w:left w:val="double" w:sz="12" w:space="0" w:color="auto"/>
              <w:bottom w:val="single" w:sz="12" w:space="0" w:color="auto"/>
            </w:tcBorders>
          </w:tcPr>
          <w:p w14:paraId="78346EE0" w14:textId="77777777" w:rsidR="005C4A09" w:rsidRPr="00230FD8" w:rsidRDefault="005C4A09" w:rsidP="00714658">
            <w:pPr>
              <w:tabs>
                <w:tab w:val="left" w:pos="288"/>
                <w:tab w:val="left" w:pos="576"/>
                <w:tab w:val="left" w:pos="864"/>
                <w:tab w:val="left" w:pos="1152"/>
              </w:tabs>
              <w:spacing w:before="40" w:after="120"/>
              <w:ind w:left="144" w:right="40"/>
            </w:pPr>
            <w:r w:rsidRPr="00230FD8">
              <w:t>Agencies, funds and programmes have access to logistical solutions through new or existing partnerships with Member States</w:t>
            </w:r>
          </w:p>
        </w:tc>
        <w:tc>
          <w:tcPr>
            <w:tcW w:w="1970" w:type="dxa"/>
            <w:tcBorders>
              <w:bottom w:val="single" w:sz="12" w:space="0" w:color="auto"/>
            </w:tcBorders>
          </w:tcPr>
          <w:p w14:paraId="0E8E6DA8" w14:textId="77777777" w:rsidR="005C4A09" w:rsidRPr="00230FD8" w:rsidRDefault="005C4A09" w:rsidP="00714658">
            <w:pPr>
              <w:tabs>
                <w:tab w:val="left" w:pos="288"/>
                <w:tab w:val="left" w:pos="576"/>
                <w:tab w:val="left" w:pos="864"/>
                <w:tab w:val="left" w:pos="1152"/>
              </w:tabs>
              <w:spacing w:before="40" w:after="120"/>
              <w:ind w:left="144" w:right="40"/>
            </w:pPr>
            <w:r w:rsidRPr="00230FD8">
              <w:t>United Nations entities, including agencies, funds and programmes have access to additional logistical solutions through new or existing partnerships with Member States</w:t>
            </w:r>
          </w:p>
        </w:tc>
      </w:tr>
    </w:tbl>
    <w:p w14:paraId="7FD3B1DC" w14:textId="77777777" w:rsidR="005C4A09" w:rsidRPr="00230FD8"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5B3862" w14:textId="77777777" w:rsidR="005C4A09" w:rsidRPr="00230FD8"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8F045C"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76" w:hanging="1267"/>
      </w:pPr>
      <w:r w:rsidRPr="00D15E16">
        <w:tab/>
      </w:r>
      <w:r w:rsidRPr="00D15E16">
        <w:tab/>
        <w:t>Result 3: integrated supply chain solutions for humanitarian and complex environments</w:t>
      </w:r>
    </w:p>
    <w:p w14:paraId="66A70188" w14:textId="77777777" w:rsidR="005C4A09" w:rsidRPr="00230FD8"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F29C85"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Proposed programme plan for 2027</w:t>
      </w:r>
    </w:p>
    <w:p w14:paraId="096B5EA8" w14:textId="77777777" w:rsidR="005C4A09" w:rsidRPr="00230FD8"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1AF951"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29B.65</w:t>
      </w:r>
      <w:r w:rsidRPr="00D15E16">
        <w:tab/>
        <w:t xml:space="preserve">As part of the humanitarian reset, the component has been supporting a system-wide initiative to reprioritize resources and streamline operations in response to reduced humanitarian funding, with a view to enabling the United Nations to “deliver as one” through more efficient and integrated supply chain solutions. In collaboration with the Office for the Coordination of Humanitarian Affairs, the United Nations Children’s Fund and the World Food Programme, the component developed an integrated approach to delivering supply chain solutions in humanitarian and complex operational environments. </w:t>
      </w:r>
    </w:p>
    <w:p w14:paraId="60DB91A8" w14:textId="77777777" w:rsidR="005C4A09" w:rsidRPr="00613DE4"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6FD656" w14:textId="77777777" w:rsidR="005C4A09" w:rsidRPr="00D15E16" w:rsidRDefault="005C4A09" w:rsidP="005C4A0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Pr="00D15E16">
        <w:t>Lessons learned and planned change</w:t>
      </w:r>
    </w:p>
    <w:p w14:paraId="777E8831" w14:textId="77777777" w:rsidR="005C4A09" w:rsidRPr="00613DE4"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3BAFAB"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29B.66</w:t>
      </w:r>
      <w:r w:rsidRPr="00D15E16">
        <w:tab/>
        <w:t xml:space="preserve">The lesson for the component was that fragmented, entity-specific arrangements limited the ability of the United Nations system to deliver in a coherent manner, reduce the efficiency and timeliness of support and increase operational burdens on field teams. In applying the lesson, the component will operationalize an integrated approach focused on three areas: (a) coordinated procurement of key items through demand aggregation, technical collaboration, joint market engagement and strategic contracting; (b) optimizing global freight by pooling access to optimized global logistics services and leveraging pre-negotiated contracts, established supplier networks and shared infrastructure; and (c) harmonized in-country logistics, including import processing, customs clearance, warehousing, inventory management and humanitarian fleet operations. This approach will improve the speed and reliability of international transport and upstream logistics, reduce burdens on field teams and enable the more efficient delivery of assistance. The integrated service offer will be provided as an opt-in model, with services provided on a transparent, full cost-recovery basis, enabling entities to reduce or phase out duplicative capacities, as appropriate, while respecting mandates. </w:t>
      </w:r>
    </w:p>
    <w:p w14:paraId="28CF144E"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29B.67</w:t>
      </w:r>
      <w:r w:rsidRPr="00D15E16">
        <w:tab/>
      </w:r>
      <w:r w:rsidRPr="00052EB7">
        <w:rPr>
          <w:spacing w:val="0"/>
          <w:w w:val="100"/>
        </w:rPr>
        <w:t>Expected progress towards the objective is presented in the performance measure below (see figure 29.B.X).</w:t>
      </w:r>
    </w:p>
    <w:p w14:paraId="2B4ABE5E" w14:textId="77777777" w:rsidR="005C4A09" w:rsidRPr="00613DE4"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75E14E" w14:textId="77777777" w:rsidR="005C4A09" w:rsidRPr="00613DE4"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613DE4">
        <w:rPr>
          <w:b w:val="0"/>
        </w:rPr>
        <w:t>Figure 29B.X</w:t>
      </w:r>
    </w:p>
    <w:p w14:paraId="5E516046"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 w:rsidRPr="00D15E16">
        <w:t>Performance measure: number of entities served by at least one integrated supply chain solution in humanitarian or complex operational environments (cumulative)</w:t>
      </w:r>
    </w:p>
    <w:p w14:paraId="72E74FD8" w14:textId="77777777" w:rsidR="005C4A09" w:rsidRPr="00613DE4" w:rsidRDefault="005C4A09" w:rsidP="00712C5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EEEF952" w14:textId="77777777" w:rsidR="005C4A09" w:rsidRPr="0008005D" w:rsidRDefault="005C4A09" w:rsidP="00712C5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r w:rsidRPr="00794A5D">
        <w:rPr>
          <w:noProof/>
          <w:color w:val="000000" w:themeColor="text1"/>
          <w:kern w:val="14"/>
          <w:szCs w:val="20"/>
          <w:shd w:val="clear" w:color="auto" w:fill="E6E6E6"/>
          <w:lang w:eastAsia="en-GB"/>
        </w:rPr>
        <w:drawing>
          <wp:anchor distT="0" distB="0" distL="114300" distR="114300" simplePos="0" relativeHeight="251679744" behindDoc="0" locked="0" layoutInCell="1" allowOverlap="1" wp14:anchorId="1F1E6A93" wp14:editId="26FB1E3F">
            <wp:simplePos x="0" y="0"/>
            <wp:positionH relativeFrom="margin">
              <wp:posOffset>3175</wp:posOffset>
            </wp:positionH>
            <wp:positionV relativeFrom="paragraph">
              <wp:posOffset>78740</wp:posOffset>
            </wp:positionV>
            <wp:extent cx="6254115" cy="1819656"/>
            <wp:effectExtent l="0" t="0" r="0" b="0"/>
            <wp:wrapTopAndBottom/>
            <wp:docPr id="1153473480" name="Chart 1153473480"/>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14:sizeRelH relativeFrom="page">
              <wp14:pctWidth>0</wp14:pctWidth>
            </wp14:sizeRelH>
            <wp14:sizeRelV relativeFrom="page">
              <wp14:pctHeight>0</wp14:pctHeight>
            </wp14:sizeRelV>
          </wp:anchor>
        </w:drawing>
      </w:r>
    </w:p>
    <w:p w14:paraId="20DF8F57" w14:textId="77777777" w:rsidR="005C4A09" w:rsidRPr="0008005D" w:rsidRDefault="005C4A09"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B8ABA32" w14:textId="77777777" w:rsidR="005C4A09" w:rsidRPr="0008005D" w:rsidRDefault="005C4A09"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415F5D7" w14:textId="77777777" w:rsidR="005C4A09" w:rsidRPr="006B6F09" w:rsidRDefault="005C4A09"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9852599" w14:textId="77777777" w:rsidR="005C4A09" w:rsidRPr="00D15E16" w:rsidRDefault="005C4A09" w:rsidP="005C4A0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Deliverables</w:t>
      </w:r>
    </w:p>
    <w:p w14:paraId="34005F63" w14:textId="77777777" w:rsidR="005C4A09" w:rsidRPr="006B6F09" w:rsidRDefault="005C4A09"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D5815A9" w14:textId="77777777" w:rsidR="005C4A09" w:rsidRPr="006B6F09" w:rsidRDefault="005C4A09"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743ACD2"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80"/>
        <w:ind w:left="1267" w:hanging="1267"/>
        <w:jc w:val="both"/>
      </w:pPr>
      <w:r>
        <w:tab/>
      </w:r>
      <w:r w:rsidRPr="00D15E16">
        <w:t>29B.68</w:t>
      </w:r>
      <w:r w:rsidRPr="00D15E16">
        <w:tab/>
        <w:t>Table 29B.11 lists all deliverables of the component.</w:t>
      </w:r>
    </w:p>
    <w:p w14:paraId="4A499F26" w14:textId="77777777" w:rsidR="005C4A09" w:rsidRPr="006B6F09" w:rsidRDefault="005C4A09"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56B4AC0" w14:textId="77777777" w:rsidR="005C4A09" w:rsidRPr="006B6F09"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B6F09">
        <w:rPr>
          <w:b w:val="0"/>
          <w:bCs/>
        </w:rPr>
        <w:t>Table 29B.11</w:t>
      </w:r>
    </w:p>
    <w:p w14:paraId="001F6858"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720"/>
      </w:pPr>
      <w:r w:rsidRPr="00D15E16">
        <w:t>Subprogramme 2, component 1: deliverables for the period 2025–2027, by category and subcategory</w:t>
      </w:r>
    </w:p>
    <w:p w14:paraId="4FF29B1C" w14:textId="77777777" w:rsidR="005C4A09" w:rsidRPr="006B6F09" w:rsidRDefault="005C4A09"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9356248" w14:textId="77777777" w:rsidR="005C4A09" w:rsidRPr="006B6F09" w:rsidRDefault="005C4A09"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6840"/>
        <w:gridCol w:w="752"/>
        <w:gridCol w:w="753"/>
        <w:gridCol w:w="752"/>
        <w:gridCol w:w="753"/>
      </w:tblGrid>
      <w:tr w:rsidR="005C4A09" w:rsidRPr="00354081" w14:paraId="0E2E6067" w14:textId="77777777" w:rsidTr="005C4A09">
        <w:trPr>
          <w:tblHeader/>
        </w:trPr>
        <w:tc>
          <w:tcPr>
            <w:tcW w:w="6840" w:type="dxa"/>
            <w:tcBorders>
              <w:top w:val="single" w:sz="4" w:space="0" w:color="auto"/>
              <w:bottom w:val="single" w:sz="12" w:space="0" w:color="auto"/>
            </w:tcBorders>
            <w:vAlign w:val="bottom"/>
          </w:tcPr>
          <w:p w14:paraId="0008359C" w14:textId="77777777" w:rsidR="005C4A09" w:rsidRPr="00354081" w:rsidRDefault="005C4A09" w:rsidP="005C4A09">
            <w:pPr>
              <w:spacing w:before="82" w:after="82" w:line="150" w:lineRule="exact"/>
              <w:ind w:right="43"/>
              <w:rPr>
                <w:i/>
                <w:sz w:val="14"/>
              </w:rPr>
            </w:pPr>
            <w:r w:rsidRPr="00354081">
              <w:rPr>
                <w:i/>
                <w:sz w:val="14"/>
              </w:rPr>
              <w:t>Category and subcategory</w:t>
            </w:r>
          </w:p>
        </w:tc>
        <w:tc>
          <w:tcPr>
            <w:tcW w:w="752" w:type="dxa"/>
            <w:tcBorders>
              <w:top w:val="single" w:sz="4" w:space="0" w:color="auto"/>
              <w:bottom w:val="single" w:sz="12" w:space="0" w:color="auto"/>
            </w:tcBorders>
            <w:vAlign w:val="bottom"/>
          </w:tcPr>
          <w:p w14:paraId="55FD3FCB" w14:textId="77777777" w:rsidR="005C4A09" w:rsidRPr="00354081" w:rsidRDefault="005C4A09" w:rsidP="005C4A09">
            <w:pPr>
              <w:spacing w:before="82" w:after="82" w:line="150" w:lineRule="exact"/>
              <w:ind w:left="144" w:right="43"/>
              <w:jc w:val="right"/>
              <w:rPr>
                <w:i/>
                <w:sz w:val="14"/>
              </w:rPr>
            </w:pPr>
            <w:r w:rsidRPr="00354081">
              <w:rPr>
                <w:i/>
                <w:sz w:val="14"/>
              </w:rPr>
              <w:t>2025 planned</w:t>
            </w:r>
          </w:p>
        </w:tc>
        <w:tc>
          <w:tcPr>
            <w:tcW w:w="753" w:type="dxa"/>
            <w:tcBorders>
              <w:top w:val="single" w:sz="4" w:space="0" w:color="auto"/>
              <w:bottom w:val="single" w:sz="12" w:space="0" w:color="auto"/>
            </w:tcBorders>
            <w:vAlign w:val="bottom"/>
          </w:tcPr>
          <w:p w14:paraId="6F852955" w14:textId="77777777" w:rsidR="005C4A09" w:rsidRPr="00354081" w:rsidRDefault="005C4A09" w:rsidP="005C4A09">
            <w:pPr>
              <w:spacing w:before="82" w:after="82" w:line="150" w:lineRule="exact"/>
              <w:ind w:left="144" w:right="43"/>
              <w:jc w:val="right"/>
              <w:rPr>
                <w:i/>
                <w:sz w:val="14"/>
              </w:rPr>
            </w:pPr>
            <w:r w:rsidRPr="00354081">
              <w:rPr>
                <w:i/>
                <w:sz w:val="14"/>
              </w:rPr>
              <w:t>2025 actual</w:t>
            </w:r>
          </w:p>
        </w:tc>
        <w:tc>
          <w:tcPr>
            <w:tcW w:w="752" w:type="dxa"/>
            <w:tcBorders>
              <w:top w:val="single" w:sz="4" w:space="0" w:color="auto"/>
              <w:bottom w:val="single" w:sz="12" w:space="0" w:color="auto"/>
            </w:tcBorders>
            <w:vAlign w:val="bottom"/>
          </w:tcPr>
          <w:p w14:paraId="628FA082" w14:textId="77777777" w:rsidR="005C4A09" w:rsidRPr="00354081" w:rsidRDefault="005C4A09" w:rsidP="005C4A09">
            <w:pPr>
              <w:spacing w:before="82" w:after="82" w:line="150" w:lineRule="exact"/>
              <w:ind w:left="144" w:right="43"/>
              <w:jc w:val="right"/>
              <w:rPr>
                <w:i/>
                <w:sz w:val="14"/>
              </w:rPr>
            </w:pPr>
            <w:r w:rsidRPr="00354081">
              <w:rPr>
                <w:i/>
                <w:sz w:val="14"/>
              </w:rPr>
              <w:t>2026 planned</w:t>
            </w:r>
            <w:r w:rsidRPr="00354081">
              <w:rPr>
                <w:i/>
                <w:sz w:val="14"/>
                <w:vertAlign w:val="superscript"/>
              </w:rPr>
              <w:t>a</w:t>
            </w:r>
          </w:p>
        </w:tc>
        <w:tc>
          <w:tcPr>
            <w:tcW w:w="753" w:type="dxa"/>
            <w:tcBorders>
              <w:top w:val="single" w:sz="4" w:space="0" w:color="auto"/>
              <w:bottom w:val="single" w:sz="12" w:space="0" w:color="auto"/>
            </w:tcBorders>
            <w:vAlign w:val="bottom"/>
          </w:tcPr>
          <w:p w14:paraId="3B0D742B" w14:textId="77777777" w:rsidR="005C4A09" w:rsidRPr="00354081" w:rsidRDefault="005C4A09" w:rsidP="005C4A09">
            <w:pPr>
              <w:spacing w:before="82" w:after="82" w:line="150" w:lineRule="exact"/>
              <w:ind w:left="144" w:right="43"/>
              <w:jc w:val="right"/>
              <w:rPr>
                <w:i/>
                <w:sz w:val="14"/>
              </w:rPr>
            </w:pPr>
            <w:r w:rsidRPr="00354081">
              <w:rPr>
                <w:i/>
                <w:sz w:val="14"/>
              </w:rPr>
              <w:t>2027 planned</w:t>
            </w:r>
          </w:p>
        </w:tc>
      </w:tr>
      <w:tr w:rsidR="005C4A09" w:rsidRPr="00354081" w14:paraId="15EEEBBA" w14:textId="77777777" w:rsidTr="005C4A09">
        <w:trPr>
          <w:trHeight w:hRule="exact" w:val="115"/>
          <w:tblHeader/>
        </w:trPr>
        <w:tc>
          <w:tcPr>
            <w:tcW w:w="6840" w:type="dxa"/>
            <w:tcBorders>
              <w:top w:val="single" w:sz="12" w:space="0" w:color="auto"/>
            </w:tcBorders>
            <w:vAlign w:val="bottom"/>
          </w:tcPr>
          <w:p w14:paraId="24350D89" w14:textId="77777777" w:rsidR="005C4A09" w:rsidRPr="00354081" w:rsidRDefault="005C4A09" w:rsidP="00714658">
            <w:pPr>
              <w:spacing w:before="40" w:after="40" w:line="210" w:lineRule="exact"/>
              <w:ind w:right="40"/>
              <w:rPr>
                <w:sz w:val="17"/>
              </w:rPr>
            </w:pPr>
          </w:p>
        </w:tc>
        <w:tc>
          <w:tcPr>
            <w:tcW w:w="752" w:type="dxa"/>
            <w:tcBorders>
              <w:top w:val="single" w:sz="12" w:space="0" w:color="auto"/>
            </w:tcBorders>
            <w:vAlign w:val="bottom"/>
          </w:tcPr>
          <w:p w14:paraId="22550A80" w14:textId="77777777" w:rsidR="005C4A09" w:rsidRPr="00354081" w:rsidRDefault="005C4A09" w:rsidP="00714658">
            <w:pPr>
              <w:spacing w:before="40" w:after="40" w:line="210" w:lineRule="exact"/>
              <w:ind w:left="144" w:right="40"/>
              <w:jc w:val="right"/>
              <w:rPr>
                <w:sz w:val="17"/>
              </w:rPr>
            </w:pPr>
          </w:p>
        </w:tc>
        <w:tc>
          <w:tcPr>
            <w:tcW w:w="753" w:type="dxa"/>
            <w:tcBorders>
              <w:top w:val="single" w:sz="12" w:space="0" w:color="auto"/>
            </w:tcBorders>
            <w:vAlign w:val="bottom"/>
          </w:tcPr>
          <w:p w14:paraId="3380A026" w14:textId="77777777" w:rsidR="005C4A09" w:rsidRPr="00354081" w:rsidRDefault="005C4A09" w:rsidP="00714658">
            <w:pPr>
              <w:spacing w:before="40" w:after="40" w:line="210" w:lineRule="exact"/>
              <w:ind w:left="144" w:right="40"/>
              <w:jc w:val="right"/>
              <w:rPr>
                <w:sz w:val="17"/>
              </w:rPr>
            </w:pPr>
          </w:p>
        </w:tc>
        <w:tc>
          <w:tcPr>
            <w:tcW w:w="752" w:type="dxa"/>
            <w:tcBorders>
              <w:top w:val="single" w:sz="12" w:space="0" w:color="auto"/>
            </w:tcBorders>
            <w:vAlign w:val="bottom"/>
          </w:tcPr>
          <w:p w14:paraId="688CAEDD" w14:textId="77777777" w:rsidR="005C4A09" w:rsidRPr="00354081" w:rsidRDefault="005C4A09" w:rsidP="00714658">
            <w:pPr>
              <w:spacing w:before="40" w:after="40" w:line="210" w:lineRule="exact"/>
              <w:ind w:left="144" w:right="40"/>
              <w:jc w:val="right"/>
              <w:rPr>
                <w:sz w:val="17"/>
              </w:rPr>
            </w:pPr>
          </w:p>
        </w:tc>
        <w:tc>
          <w:tcPr>
            <w:tcW w:w="753" w:type="dxa"/>
            <w:tcBorders>
              <w:top w:val="single" w:sz="12" w:space="0" w:color="auto"/>
            </w:tcBorders>
            <w:vAlign w:val="bottom"/>
          </w:tcPr>
          <w:p w14:paraId="781D450D" w14:textId="77777777" w:rsidR="005C4A09" w:rsidRPr="00354081" w:rsidRDefault="005C4A09" w:rsidP="00714658">
            <w:pPr>
              <w:spacing w:before="40" w:after="40" w:line="210" w:lineRule="exact"/>
              <w:ind w:left="144" w:right="40"/>
              <w:jc w:val="right"/>
              <w:rPr>
                <w:sz w:val="17"/>
              </w:rPr>
            </w:pPr>
          </w:p>
        </w:tc>
      </w:tr>
      <w:tr w:rsidR="005C4A09" w:rsidRPr="000D758C" w14:paraId="0C93F266" w14:textId="77777777" w:rsidTr="005C4A09">
        <w:tc>
          <w:tcPr>
            <w:tcW w:w="6840" w:type="dxa"/>
            <w:vAlign w:val="bottom"/>
          </w:tcPr>
          <w:p w14:paraId="09D5F68C" w14:textId="77777777" w:rsidR="005C4A09" w:rsidRPr="00354081" w:rsidRDefault="005C4A09" w:rsidP="00712C58">
            <w:pPr>
              <w:tabs>
                <w:tab w:val="left" w:pos="288"/>
                <w:tab w:val="left" w:pos="576"/>
                <w:tab w:val="left" w:pos="864"/>
                <w:tab w:val="left" w:pos="1152"/>
              </w:tabs>
              <w:spacing w:before="40" w:after="40" w:line="200" w:lineRule="exact"/>
              <w:ind w:right="40"/>
              <w:rPr>
                <w:b/>
                <w:sz w:val="17"/>
              </w:rPr>
            </w:pPr>
            <w:r w:rsidRPr="00354081">
              <w:rPr>
                <w:b/>
                <w:sz w:val="17"/>
              </w:rPr>
              <w:t>A.</w:t>
            </w:r>
            <w:r w:rsidRPr="00354081">
              <w:rPr>
                <w:b/>
                <w:sz w:val="17"/>
              </w:rPr>
              <w:tab/>
              <w:t>Facilitation of the intergovernmental process and expert bodies</w:t>
            </w:r>
          </w:p>
        </w:tc>
        <w:tc>
          <w:tcPr>
            <w:tcW w:w="752" w:type="dxa"/>
            <w:vAlign w:val="bottom"/>
          </w:tcPr>
          <w:p w14:paraId="70600045" w14:textId="77777777" w:rsidR="005C4A09" w:rsidRPr="00354081" w:rsidRDefault="005C4A09" w:rsidP="00712C58">
            <w:pPr>
              <w:tabs>
                <w:tab w:val="left" w:pos="288"/>
                <w:tab w:val="left" w:pos="576"/>
                <w:tab w:val="left" w:pos="864"/>
                <w:tab w:val="left" w:pos="1152"/>
              </w:tabs>
              <w:spacing w:before="40" w:after="40" w:line="200" w:lineRule="exact"/>
              <w:ind w:left="144" w:right="40"/>
              <w:jc w:val="right"/>
              <w:rPr>
                <w:sz w:val="17"/>
              </w:rPr>
            </w:pPr>
          </w:p>
        </w:tc>
        <w:tc>
          <w:tcPr>
            <w:tcW w:w="753" w:type="dxa"/>
            <w:vAlign w:val="bottom"/>
          </w:tcPr>
          <w:p w14:paraId="2DF745BD" w14:textId="77777777" w:rsidR="005C4A09" w:rsidRPr="00354081" w:rsidRDefault="005C4A09" w:rsidP="00712C58">
            <w:pPr>
              <w:tabs>
                <w:tab w:val="left" w:pos="288"/>
                <w:tab w:val="left" w:pos="576"/>
                <w:tab w:val="left" w:pos="864"/>
                <w:tab w:val="left" w:pos="1152"/>
              </w:tabs>
              <w:spacing w:before="40" w:after="40" w:line="200" w:lineRule="exact"/>
              <w:ind w:left="144" w:right="40"/>
              <w:jc w:val="right"/>
              <w:rPr>
                <w:sz w:val="17"/>
              </w:rPr>
            </w:pPr>
          </w:p>
        </w:tc>
        <w:tc>
          <w:tcPr>
            <w:tcW w:w="752" w:type="dxa"/>
            <w:vAlign w:val="bottom"/>
          </w:tcPr>
          <w:p w14:paraId="023B2214" w14:textId="77777777" w:rsidR="005C4A09" w:rsidRPr="00354081" w:rsidRDefault="005C4A09" w:rsidP="00712C58">
            <w:pPr>
              <w:tabs>
                <w:tab w:val="left" w:pos="288"/>
                <w:tab w:val="left" w:pos="576"/>
                <w:tab w:val="left" w:pos="864"/>
                <w:tab w:val="left" w:pos="1152"/>
              </w:tabs>
              <w:spacing w:before="40" w:after="40" w:line="200" w:lineRule="exact"/>
              <w:ind w:left="144" w:right="40"/>
              <w:jc w:val="right"/>
              <w:rPr>
                <w:sz w:val="17"/>
              </w:rPr>
            </w:pPr>
          </w:p>
        </w:tc>
        <w:tc>
          <w:tcPr>
            <w:tcW w:w="753" w:type="dxa"/>
            <w:vAlign w:val="bottom"/>
          </w:tcPr>
          <w:p w14:paraId="31971882" w14:textId="77777777" w:rsidR="005C4A09" w:rsidRPr="00354081" w:rsidRDefault="005C4A09" w:rsidP="00712C58">
            <w:pPr>
              <w:tabs>
                <w:tab w:val="left" w:pos="288"/>
                <w:tab w:val="left" w:pos="576"/>
                <w:tab w:val="left" w:pos="864"/>
                <w:tab w:val="left" w:pos="1152"/>
              </w:tabs>
              <w:spacing w:before="40" w:after="40" w:line="200" w:lineRule="exact"/>
              <w:ind w:left="144" w:right="40"/>
              <w:jc w:val="right"/>
              <w:rPr>
                <w:sz w:val="17"/>
              </w:rPr>
            </w:pPr>
          </w:p>
        </w:tc>
      </w:tr>
      <w:tr w:rsidR="005C4A09" w:rsidRPr="00354081" w14:paraId="3087E404" w14:textId="77777777" w:rsidTr="005C4A09">
        <w:tc>
          <w:tcPr>
            <w:tcW w:w="6840" w:type="dxa"/>
            <w:vAlign w:val="bottom"/>
          </w:tcPr>
          <w:p w14:paraId="22C6DBE5" w14:textId="77777777" w:rsidR="005C4A09" w:rsidRPr="00354081" w:rsidRDefault="005C4A09" w:rsidP="00712C58">
            <w:pPr>
              <w:tabs>
                <w:tab w:val="left" w:pos="288"/>
                <w:tab w:val="left" w:pos="576"/>
                <w:tab w:val="left" w:pos="864"/>
                <w:tab w:val="left" w:pos="1152"/>
              </w:tabs>
              <w:spacing w:before="40" w:after="40" w:line="200" w:lineRule="exact"/>
              <w:ind w:right="40"/>
              <w:rPr>
                <w:sz w:val="17"/>
              </w:rPr>
            </w:pPr>
            <w:r w:rsidRPr="00354081">
              <w:rPr>
                <w:sz w:val="17"/>
              </w:rPr>
              <w:tab/>
            </w:r>
            <w:r w:rsidRPr="00354081">
              <w:rPr>
                <w:b/>
                <w:bCs/>
                <w:sz w:val="17"/>
              </w:rPr>
              <w:t>Parliamentary documentation</w:t>
            </w:r>
            <w:r w:rsidRPr="00354081">
              <w:rPr>
                <w:sz w:val="17"/>
              </w:rPr>
              <w:t xml:space="preserve"> (number of documents)</w:t>
            </w:r>
          </w:p>
        </w:tc>
        <w:tc>
          <w:tcPr>
            <w:tcW w:w="752" w:type="dxa"/>
            <w:vAlign w:val="bottom"/>
          </w:tcPr>
          <w:p w14:paraId="41EE9371" w14:textId="77777777" w:rsidR="005C4A09" w:rsidRPr="00354081" w:rsidRDefault="005C4A09" w:rsidP="00712C58">
            <w:pPr>
              <w:tabs>
                <w:tab w:val="left" w:pos="288"/>
                <w:tab w:val="left" w:pos="576"/>
                <w:tab w:val="left" w:pos="864"/>
                <w:tab w:val="left" w:pos="1152"/>
              </w:tabs>
              <w:spacing w:before="40" w:after="40" w:line="200" w:lineRule="exact"/>
              <w:ind w:left="144" w:right="40"/>
              <w:jc w:val="right"/>
              <w:rPr>
                <w:b/>
                <w:bCs/>
                <w:sz w:val="17"/>
              </w:rPr>
            </w:pPr>
            <w:r w:rsidRPr="00354081">
              <w:rPr>
                <w:b/>
                <w:bCs/>
                <w:sz w:val="17"/>
              </w:rPr>
              <w:t>1</w:t>
            </w:r>
          </w:p>
        </w:tc>
        <w:tc>
          <w:tcPr>
            <w:tcW w:w="753" w:type="dxa"/>
            <w:vAlign w:val="bottom"/>
          </w:tcPr>
          <w:p w14:paraId="789B392E" w14:textId="77777777" w:rsidR="005C4A09" w:rsidRPr="00354081" w:rsidRDefault="005C4A09" w:rsidP="00712C58">
            <w:pPr>
              <w:tabs>
                <w:tab w:val="left" w:pos="288"/>
                <w:tab w:val="left" w:pos="576"/>
                <w:tab w:val="left" w:pos="864"/>
                <w:tab w:val="left" w:pos="1152"/>
              </w:tabs>
              <w:spacing w:before="40" w:after="40" w:line="200" w:lineRule="exact"/>
              <w:ind w:left="144" w:right="40"/>
              <w:jc w:val="right"/>
              <w:rPr>
                <w:b/>
                <w:bCs/>
                <w:sz w:val="17"/>
              </w:rPr>
            </w:pPr>
            <w:r w:rsidRPr="00354081">
              <w:rPr>
                <w:b/>
                <w:bCs/>
                <w:sz w:val="17"/>
              </w:rPr>
              <w:t>1</w:t>
            </w:r>
          </w:p>
        </w:tc>
        <w:tc>
          <w:tcPr>
            <w:tcW w:w="752" w:type="dxa"/>
            <w:vAlign w:val="bottom"/>
          </w:tcPr>
          <w:p w14:paraId="75ED7F76" w14:textId="77777777" w:rsidR="005C4A09" w:rsidRPr="00354081" w:rsidRDefault="005C4A09" w:rsidP="00712C58">
            <w:pPr>
              <w:tabs>
                <w:tab w:val="left" w:pos="288"/>
                <w:tab w:val="left" w:pos="576"/>
                <w:tab w:val="left" w:pos="864"/>
                <w:tab w:val="left" w:pos="1152"/>
              </w:tabs>
              <w:spacing w:before="40" w:after="40" w:line="200" w:lineRule="exact"/>
              <w:ind w:left="144" w:right="40"/>
              <w:jc w:val="right"/>
              <w:rPr>
                <w:b/>
                <w:bCs/>
                <w:sz w:val="17"/>
              </w:rPr>
            </w:pPr>
            <w:r w:rsidRPr="00354081">
              <w:rPr>
                <w:b/>
                <w:bCs/>
                <w:sz w:val="17"/>
              </w:rPr>
              <w:t>–</w:t>
            </w:r>
          </w:p>
        </w:tc>
        <w:tc>
          <w:tcPr>
            <w:tcW w:w="753" w:type="dxa"/>
            <w:vAlign w:val="bottom"/>
          </w:tcPr>
          <w:p w14:paraId="333FC57C" w14:textId="77777777" w:rsidR="005C4A09" w:rsidRPr="00354081" w:rsidRDefault="005C4A09" w:rsidP="00712C58">
            <w:pPr>
              <w:tabs>
                <w:tab w:val="left" w:pos="288"/>
                <w:tab w:val="left" w:pos="576"/>
                <w:tab w:val="left" w:pos="864"/>
                <w:tab w:val="left" w:pos="1152"/>
              </w:tabs>
              <w:spacing w:before="40" w:after="40" w:line="200" w:lineRule="exact"/>
              <w:ind w:left="144" w:right="40"/>
              <w:jc w:val="right"/>
              <w:rPr>
                <w:b/>
                <w:bCs/>
                <w:sz w:val="17"/>
              </w:rPr>
            </w:pPr>
            <w:r w:rsidRPr="00354081">
              <w:rPr>
                <w:b/>
                <w:bCs/>
                <w:sz w:val="17"/>
              </w:rPr>
              <w:t>1</w:t>
            </w:r>
          </w:p>
        </w:tc>
      </w:tr>
      <w:tr w:rsidR="005C4A09" w:rsidRPr="00354081" w14:paraId="63CB3BF4" w14:textId="77777777" w:rsidTr="005C4A09">
        <w:tc>
          <w:tcPr>
            <w:tcW w:w="6840" w:type="dxa"/>
            <w:vAlign w:val="bottom"/>
          </w:tcPr>
          <w:p w14:paraId="6843293E" w14:textId="77777777" w:rsidR="005C4A09" w:rsidRPr="00354081" w:rsidRDefault="005C4A09" w:rsidP="00712C58">
            <w:pPr>
              <w:tabs>
                <w:tab w:val="left" w:pos="288"/>
                <w:tab w:val="left" w:pos="576"/>
                <w:tab w:val="left" w:pos="864"/>
                <w:tab w:val="left" w:pos="1152"/>
              </w:tabs>
              <w:spacing w:before="40" w:after="40" w:line="200" w:lineRule="exact"/>
              <w:ind w:left="576" w:right="40" w:hanging="576"/>
              <w:rPr>
                <w:sz w:val="17"/>
              </w:rPr>
            </w:pPr>
            <w:r w:rsidRPr="00354081">
              <w:rPr>
                <w:sz w:val="17"/>
              </w:rPr>
              <w:tab/>
              <w:t>1.</w:t>
            </w:r>
            <w:r w:rsidRPr="00354081">
              <w:rPr>
                <w:sz w:val="17"/>
              </w:rPr>
              <w:tab/>
              <w:t>Report of the Secretary-General on supply chain activities to the General Assembly (biennial report)</w:t>
            </w:r>
          </w:p>
        </w:tc>
        <w:tc>
          <w:tcPr>
            <w:tcW w:w="752" w:type="dxa"/>
            <w:vAlign w:val="bottom"/>
          </w:tcPr>
          <w:p w14:paraId="73922DC6" w14:textId="77777777" w:rsidR="005C4A09" w:rsidRPr="00354081" w:rsidRDefault="005C4A09" w:rsidP="00712C58">
            <w:pPr>
              <w:tabs>
                <w:tab w:val="left" w:pos="288"/>
                <w:tab w:val="left" w:pos="576"/>
                <w:tab w:val="left" w:pos="864"/>
                <w:tab w:val="left" w:pos="1152"/>
              </w:tabs>
              <w:spacing w:before="40" w:after="40" w:line="200" w:lineRule="exact"/>
              <w:ind w:left="144" w:right="40"/>
              <w:jc w:val="right"/>
              <w:rPr>
                <w:sz w:val="17"/>
              </w:rPr>
            </w:pPr>
            <w:r>
              <w:rPr>
                <w:sz w:val="17"/>
              </w:rPr>
              <w:t>1</w:t>
            </w:r>
          </w:p>
        </w:tc>
        <w:tc>
          <w:tcPr>
            <w:tcW w:w="753" w:type="dxa"/>
            <w:vAlign w:val="bottom"/>
          </w:tcPr>
          <w:p w14:paraId="49F3079B" w14:textId="77777777" w:rsidR="005C4A09" w:rsidRPr="00354081" w:rsidRDefault="005C4A09" w:rsidP="00712C58">
            <w:pPr>
              <w:tabs>
                <w:tab w:val="left" w:pos="288"/>
                <w:tab w:val="left" w:pos="576"/>
                <w:tab w:val="left" w:pos="864"/>
                <w:tab w:val="left" w:pos="1152"/>
              </w:tabs>
              <w:spacing w:before="40" w:after="40" w:line="200" w:lineRule="exact"/>
              <w:ind w:left="144" w:right="40"/>
              <w:jc w:val="right"/>
              <w:rPr>
                <w:sz w:val="17"/>
              </w:rPr>
            </w:pPr>
            <w:r>
              <w:rPr>
                <w:sz w:val="17"/>
              </w:rPr>
              <w:t>1</w:t>
            </w:r>
          </w:p>
        </w:tc>
        <w:tc>
          <w:tcPr>
            <w:tcW w:w="752" w:type="dxa"/>
            <w:vAlign w:val="bottom"/>
          </w:tcPr>
          <w:p w14:paraId="0B7796C2" w14:textId="77777777" w:rsidR="005C4A09" w:rsidRPr="00354081" w:rsidRDefault="005C4A09" w:rsidP="00712C58">
            <w:pPr>
              <w:tabs>
                <w:tab w:val="left" w:pos="288"/>
                <w:tab w:val="left" w:pos="576"/>
                <w:tab w:val="left" w:pos="864"/>
                <w:tab w:val="left" w:pos="1152"/>
              </w:tabs>
              <w:spacing w:before="40" w:after="40" w:line="200" w:lineRule="exact"/>
              <w:ind w:left="144" w:right="40"/>
              <w:jc w:val="right"/>
              <w:rPr>
                <w:sz w:val="17"/>
              </w:rPr>
            </w:pPr>
            <w:r w:rsidRPr="00354081">
              <w:rPr>
                <w:sz w:val="17"/>
              </w:rPr>
              <w:t>–</w:t>
            </w:r>
          </w:p>
        </w:tc>
        <w:tc>
          <w:tcPr>
            <w:tcW w:w="753" w:type="dxa"/>
            <w:vAlign w:val="bottom"/>
          </w:tcPr>
          <w:p w14:paraId="05DF54F7" w14:textId="77777777" w:rsidR="005C4A09" w:rsidRPr="00354081" w:rsidRDefault="005C4A09" w:rsidP="00712C58">
            <w:pPr>
              <w:tabs>
                <w:tab w:val="left" w:pos="288"/>
                <w:tab w:val="left" w:pos="576"/>
                <w:tab w:val="left" w:pos="864"/>
                <w:tab w:val="left" w:pos="1152"/>
              </w:tabs>
              <w:spacing w:before="40" w:after="40" w:line="200" w:lineRule="exact"/>
              <w:ind w:left="144" w:right="40"/>
              <w:jc w:val="right"/>
              <w:rPr>
                <w:sz w:val="17"/>
              </w:rPr>
            </w:pPr>
            <w:r>
              <w:rPr>
                <w:sz w:val="17"/>
              </w:rPr>
              <w:t>1</w:t>
            </w:r>
          </w:p>
        </w:tc>
      </w:tr>
      <w:tr w:rsidR="005C4A09" w:rsidRPr="000D758C" w14:paraId="582241D6" w14:textId="77777777" w:rsidTr="005C4A09">
        <w:tc>
          <w:tcPr>
            <w:tcW w:w="6840" w:type="dxa"/>
            <w:vAlign w:val="bottom"/>
          </w:tcPr>
          <w:p w14:paraId="06C7F0A3" w14:textId="77777777" w:rsidR="005C4A09" w:rsidRPr="00354081" w:rsidRDefault="005C4A09" w:rsidP="00712C58">
            <w:pPr>
              <w:tabs>
                <w:tab w:val="left" w:pos="288"/>
                <w:tab w:val="left" w:pos="576"/>
                <w:tab w:val="left" w:pos="864"/>
                <w:tab w:val="left" w:pos="1152"/>
              </w:tabs>
              <w:spacing w:before="40" w:after="40" w:line="200" w:lineRule="exact"/>
              <w:ind w:right="40"/>
              <w:rPr>
                <w:b/>
                <w:sz w:val="17"/>
              </w:rPr>
            </w:pPr>
            <w:r w:rsidRPr="00354081">
              <w:rPr>
                <w:b/>
                <w:sz w:val="17"/>
              </w:rPr>
              <w:t>B.</w:t>
            </w:r>
            <w:r w:rsidRPr="00354081">
              <w:rPr>
                <w:b/>
                <w:sz w:val="17"/>
              </w:rPr>
              <w:tab/>
              <w:t>Generation and transfer of knowledge</w:t>
            </w:r>
          </w:p>
        </w:tc>
        <w:tc>
          <w:tcPr>
            <w:tcW w:w="752" w:type="dxa"/>
            <w:vAlign w:val="bottom"/>
          </w:tcPr>
          <w:p w14:paraId="3F674D65" w14:textId="77777777" w:rsidR="005C4A09" w:rsidRPr="00354081" w:rsidRDefault="005C4A09" w:rsidP="00712C58">
            <w:pPr>
              <w:tabs>
                <w:tab w:val="left" w:pos="288"/>
                <w:tab w:val="left" w:pos="576"/>
                <w:tab w:val="left" w:pos="864"/>
                <w:tab w:val="left" w:pos="1152"/>
              </w:tabs>
              <w:spacing w:before="40" w:after="40" w:line="200" w:lineRule="exact"/>
              <w:ind w:left="144" w:right="40"/>
              <w:jc w:val="right"/>
              <w:rPr>
                <w:sz w:val="17"/>
              </w:rPr>
            </w:pPr>
          </w:p>
        </w:tc>
        <w:tc>
          <w:tcPr>
            <w:tcW w:w="753" w:type="dxa"/>
            <w:vAlign w:val="bottom"/>
          </w:tcPr>
          <w:p w14:paraId="7910EDA9" w14:textId="77777777" w:rsidR="005C4A09" w:rsidRPr="00354081" w:rsidRDefault="005C4A09" w:rsidP="00712C58">
            <w:pPr>
              <w:tabs>
                <w:tab w:val="left" w:pos="288"/>
                <w:tab w:val="left" w:pos="576"/>
                <w:tab w:val="left" w:pos="864"/>
                <w:tab w:val="left" w:pos="1152"/>
              </w:tabs>
              <w:spacing w:before="40" w:after="40" w:line="200" w:lineRule="exact"/>
              <w:ind w:left="144" w:right="40"/>
              <w:jc w:val="right"/>
              <w:rPr>
                <w:sz w:val="17"/>
              </w:rPr>
            </w:pPr>
          </w:p>
        </w:tc>
        <w:tc>
          <w:tcPr>
            <w:tcW w:w="752" w:type="dxa"/>
            <w:vAlign w:val="bottom"/>
          </w:tcPr>
          <w:p w14:paraId="197A61A9" w14:textId="77777777" w:rsidR="005C4A09" w:rsidRPr="00354081" w:rsidRDefault="005C4A09" w:rsidP="00712C58">
            <w:pPr>
              <w:tabs>
                <w:tab w:val="left" w:pos="288"/>
                <w:tab w:val="left" w:pos="576"/>
                <w:tab w:val="left" w:pos="864"/>
                <w:tab w:val="left" w:pos="1152"/>
              </w:tabs>
              <w:spacing w:before="40" w:after="40" w:line="200" w:lineRule="exact"/>
              <w:ind w:left="144" w:right="40"/>
              <w:jc w:val="right"/>
              <w:rPr>
                <w:sz w:val="17"/>
              </w:rPr>
            </w:pPr>
          </w:p>
        </w:tc>
        <w:tc>
          <w:tcPr>
            <w:tcW w:w="753" w:type="dxa"/>
            <w:vAlign w:val="bottom"/>
          </w:tcPr>
          <w:p w14:paraId="07014E37" w14:textId="77777777" w:rsidR="005C4A09" w:rsidRPr="00354081" w:rsidRDefault="005C4A09" w:rsidP="00712C58">
            <w:pPr>
              <w:tabs>
                <w:tab w:val="left" w:pos="288"/>
                <w:tab w:val="left" w:pos="576"/>
                <w:tab w:val="left" w:pos="864"/>
                <w:tab w:val="left" w:pos="1152"/>
              </w:tabs>
              <w:spacing w:before="40" w:after="40" w:line="200" w:lineRule="exact"/>
              <w:ind w:left="144" w:right="40"/>
              <w:jc w:val="right"/>
              <w:rPr>
                <w:sz w:val="17"/>
              </w:rPr>
            </w:pPr>
          </w:p>
        </w:tc>
      </w:tr>
      <w:tr w:rsidR="005C4A09" w:rsidRPr="00354081" w14:paraId="6DEFC716" w14:textId="77777777" w:rsidTr="005C4A09">
        <w:tc>
          <w:tcPr>
            <w:tcW w:w="6840" w:type="dxa"/>
            <w:vAlign w:val="bottom"/>
          </w:tcPr>
          <w:p w14:paraId="35448EE0" w14:textId="77777777" w:rsidR="005C4A09" w:rsidRPr="00354081" w:rsidRDefault="005C4A09" w:rsidP="00712C58">
            <w:pPr>
              <w:tabs>
                <w:tab w:val="left" w:pos="288"/>
                <w:tab w:val="left" w:pos="576"/>
                <w:tab w:val="left" w:pos="864"/>
                <w:tab w:val="left" w:pos="1152"/>
              </w:tabs>
              <w:spacing w:before="40" w:after="40" w:line="200" w:lineRule="exact"/>
              <w:ind w:right="40"/>
              <w:rPr>
                <w:sz w:val="17"/>
              </w:rPr>
            </w:pPr>
            <w:r w:rsidRPr="00354081">
              <w:rPr>
                <w:sz w:val="17"/>
              </w:rPr>
              <w:tab/>
            </w:r>
            <w:r w:rsidRPr="00354081">
              <w:rPr>
                <w:b/>
                <w:bCs/>
                <w:sz w:val="17"/>
              </w:rPr>
              <w:t>Seminars, workshops and training events</w:t>
            </w:r>
            <w:r w:rsidRPr="00354081">
              <w:rPr>
                <w:sz w:val="17"/>
              </w:rPr>
              <w:t xml:space="preserve"> (number of days)</w:t>
            </w:r>
          </w:p>
        </w:tc>
        <w:tc>
          <w:tcPr>
            <w:tcW w:w="752" w:type="dxa"/>
            <w:vAlign w:val="bottom"/>
          </w:tcPr>
          <w:p w14:paraId="222A02F1" w14:textId="77777777" w:rsidR="005C4A09" w:rsidRPr="000D758C" w:rsidRDefault="005C4A09" w:rsidP="00712C58">
            <w:pPr>
              <w:tabs>
                <w:tab w:val="left" w:pos="288"/>
                <w:tab w:val="left" w:pos="576"/>
                <w:tab w:val="left" w:pos="864"/>
                <w:tab w:val="left" w:pos="1152"/>
              </w:tabs>
              <w:spacing w:before="40" w:after="40" w:line="200" w:lineRule="exact"/>
              <w:ind w:left="144" w:right="40"/>
              <w:jc w:val="right"/>
              <w:rPr>
                <w:b/>
                <w:bCs/>
                <w:sz w:val="17"/>
              </w:rPr>
            </w:pPr>
            <w:r w:rsidRPr="000D758C">
              <w:rPr>
                <w:b/>
                <w:bCs/>
                <w:sz w:val="17"/>
              </w:rPr>
              <w:t>54</w:t>
            </w:r>
          </w:p>
        </w:tc>
        <w:tc>
          <w:tcPr>
            <w:tcW w:w="753" w:type="dxa"/>
            <w:vAlign w:val="bottom"/>
          </w:tcPr>
          <w:p w14:paraId="40BF89AE" w14:textId="77777777" w:rsidR="005C4A09" w:rsidRPr="000D758C" w:rsidRDefault="005C4A09" w:rsidP="00712C58">
            <w:pPr>
              <w:tabs>
                <w:tab w:val="left" w:pos="288"/>
                <w:tab w:val="left" w:pos="576"/>
                <w:tab w:val="left" w:pos="864"/>
                <w:tab w:val="left" w:pos="1152"/>
              </w:tabs>
              <w:spacing w:before="40" w:after="40" w:line="200" w:lineRule="exact"/>
              <w:ind w:left="144" w:right="40"/>
              <w:jc w:val="right"/>
              <w:rPr>
                <w:b/>
                <w:bCs/>
                <w:sz w:val="17"/>
              </w:rPr>
            </w:pPr>
            <w:r w:rsidRPr="000D758C">
              <w:rPr>
                <w:b/>
                <w:bCs/>
                <w:sz w:val="17"/>
              </w:rPr>
              <w:t>38</w:t>
            </w:r>
          </w:p>
        </w:tc>
        <w:tc>
          <w:tcPr>
            <w:tcW w:w="752" w:type="dxa"/>
            <w:vAlign w:val="bottom"/>
          </w:tcPr>
          <w:p w14:paraId="0F119F8C" w14:textId="77777777" w:rsidR="005C4A09" w:rsidRPr="000D758C" w:rsidRDefault="005C4A09" w:rsidP="00712C58">
            <w:pPr>
              <w:tabs>
                <w:tab w:val="left" w:pos="288"/>
                <w:tab w:val="left" w:pos="576"/>
                <w:tab w:val="left" w:pos="864"/>
                <w:tab w:val="left" w:pos="1152"/>
              </w:tabs>
              <w:spacing w:before="40" w:after="40" w:line="200" w:lineRule="exact"/>
              <w:ind w:left="144" w:right="40"/>
              <w:jc w:val="right"/>
              <w:rPr>
                <w:b/>
                <w:bCs/>
                <w:sz w:val="17"/>
              </w:rPr>
            </w:pPr>
            <w:r w:rsidRPr="000D758C">
              <w:rPr>
                <w:b/>
                <w:bCs/>
                <w:sz w:val="17"/>
              </w:rPr>
              <w:t>46</w:t>
            </w:r>
          </w:p>
        </w:tc>
        <w:tc>
          <w:tcPr>
            <w:tcW w:w="753" w:type="dxa"/>
            <w:vAlign w:val="bottom"/>
          </w:tcPr>
          <w:p w14:paraId="32226E57" w14:textId="77777777" w:rsidR="005C4A09" w:rsidRPr="000D758C" w:rsidRDefault="005C4A09" w:rsidP="00712C58">
            <w:pPr>
              <w:tabs>
                <w:tab w:val="left" w:pos="288"/>
                <w:tab w:val="left" w:pos="576"/>
                <w:tab w:val="left" w:pos="864"/>
                <w:tab w:val="left" w:pos="1152"/>
              </w:tabs>
              <w:spacing w:before="40" w:after="40" w:line="200" w:lineRule="exact"/>
              <w:ind w:left="144" w:right="40"/>
              <w:jc w:val="right"/>
              <w:rPr>
                <w:b/>
                <w:bCs/>
                <w:sz w:val="17"/>
              </w:rPr>
            </w:pPr>
            <w:r w:rsidRPr="000D758C">
              <w:rPr>
                <w:b/>
                <w:bCs/>
                <w:sz w:val="17"/>
              </w:rPr>
              <w:t>38</w:t>
            </w:r>
          </w:p>
        </w:tc>
      </w:tr>
      <w:tr w:rsidR="005C4A09" w:rsidRPr="00354081" w14:paraId="54EAD5E8" w14:textId="77777777" w:rsidTr="005C4A09">
        <w:tc>
          <w:tcPr>
            <w:tcW w:w="6840" w:type="dxa"/>
            <w:vAlign w:val="bottom"/>
          </w:tcPr>
          <w:p w14:paraId="22B57BC6" w14:textId="77777777" w:rsidR="005C4A09" w:rsidRPr="00354081" w:rsidRDefault="005C4A09" w:rsidP="00712C58">
            <w:pPr>
              <w:tabs>
                <w:tab w:val="left" w:pos="288"/>
                <w:tab w:val="left" w:pos="576"/>
                <w:tab w:val="left" w:pos="864"/>
                <w:tab w:val="left" w:pos="1152"/>
              </w:tabs>
              <w:spacing w:before="40" w:after="40" w:line="200" w:lineRule="exact"/>
              <w:ind w:left="576" w:right="40" w:hanging="576"/>
              <w:rPr>
                <w:sz w:val="17"/>
              </w:rPr>
            </w:pPr>
            <w:r w:rsidRPr="00354081">
              <w:rPr>
                <w:sz w:val="17"/>
              </w:rPr>
              <w:tab/>
              <w:t>2.</w:t>
            </w:r>
            <w:r w:rsidRPr="00354081">
              <w:rPr>
                <w:sz w:val="17"/>
              </w:rPr>
              <w:tab/>
              <w:t>Seminars on how to do business with the United Nations for suppliers from developing countries and countries with economies in transition</w:t>
            </w:r>
          </w:p>
        </w:tc>
        <w:tc>
          <w:tcPr>
            <w:tcW w:w="752" w:type="dxa"/>
            <w:vAlign w:val="bottom"/>
          </w:tcPr>
          <w:p w14:paraId="275A1A3F" w14:textId="77777777" w:rsidR="005C4A09" w:rsidRPr="00354081" w:rsidRDefault="005C4A09" w:rsidP="00712C58">
            <w:pPr>
              <w:tabs>
                <w:tab w:val="left" w:pos="288"/>
                <w:tab w:val="left" w:pos="576"/>
                <w:tab w:val="left" w:pos="864"/>
                <w:tab w:val="left" w:pos="1152"/>
              </w:tabs>
              <w:spacing w:before="40" w:after="40" w:line="200" w:lineRule="exact"/>
              <w:ind w:left="144" w:right="40"/>
              <w:jc w:val="right"/>
              <w:rPr>
                <w:sz w:val="17"/>
              </w:rPr>
            </w:pPr>
            <w:r w:rsidRPr="00354081">
              <w:rPr>
                <w:sz w:val="17"/>
              </w:rPr>
              <w:t>54</w:t>
            </w:r>
          </w:p>
        </w:tc>
        <w:tc>
          <w:tcPr>
            <w:tcW w:w="753" w:type="dxa"/>
            <w:vAlign w:val="bottom"/>
          </w:tcPr>
          <w:p w14:paraId="46ADA905" w14:textId="77777777" w:rsidR="005C4A09" w:rsidRPr="00354081" w:rsidRDefault="005C4A09" w:rsidP="00712C58">
            <w:pPr>
              <w:tabs>
                <w:tab w:val="left" w:pos="288"/>
                <w:tab w:val="left" w:pos="576"/>
                <w:tab w:val="left" w:pos="864"/>
                <w:tab w:val="left" w:pos="1152"/>
              </w:tabs>
              <w:spacing w:before="40" w:after="40" w:line="200" w:lineRule="exact"/>
              <w:ind w:left="144" w:right="40"/>
              <w:jc w:val="right"/>
              <w:rPr>
                <w:sz w:val="17"/>
              </w:rPr>
            </w:pPr>
            <w:r>
              <w:rPr>
                <w:sz w:val="17"/>
              </w:rPr>
              <w:t>38</w:t>
            </w:r>
          </w:p>
        </w:tc>
        <w:tc>
          <w:tcPr>
            <w:tcW w:w="752" w:type="dxa"/>
            <w:vAlign w:val="bottom"/>
          </w:tcPr>
          <w:p w14:paraId="0F39FF42" w14:textId="77777777" w:rsidR="005C4A09" w:rsidRPr="00354081" w:rsidRDefault="005C4A09" w:rsidP="00712C58">
            <w:pPr>
              <w:tabs>
                <w:tab w:val="left" w:pos="288"/>
                <w:tab w:val="left" w:pos="576"/>
                <w:tab w:val="left" w:pos="864"/>
                <w:tab w:val="left" w:pos="1152"/>
              </w:tabs>
              <w:spacing w:before="40" w:after="40" w:line="200" w:lineRule="exact"/>
              <w:ind w:left="144" w:right="40"/>
              <w:jc w:val="right"/>
              <w:rPr>
                <w:sz w:val="17"/>
              </w:rPr>
            </w:pPr>
            <w:r>
              <w:rPr>
                <w:sz w:val="17"/>
              </w:rPr>
              <w:t>46 [54]</w:t>
            </w:r>
          </w:p>
        </w:tc>
        <w:tc>
          <w:tcPr>
            <w:tcW w:w="753" w:type="dxa"/>
            <w:vAlign w:val="bottom"/>
          </w:tcPr>
          <w:p w14:paraId="3F0243AB" w14:textId="77777777" w:rsidR="005C4A09" w:rsidRPr="00354081" w:rsidRDefault="005C4A09" w:rsidP="00712C58">
            <w:pPr>
              <w:tabs>
                <w:tab w:val="left" w:pos="288"/>
                <w:tab w:val="left" w:pos="576"/>
                <w:tab w:val="left" w:pos="864"/>
                <w:tab w:val="left" w:pos="1152"/>
              </w:tabs>
              <w:spacing w:before="40" w:after="40" w:line="200" w:lineRule="exact"/>
              <w:ind w:left="144" w:right="40"/>
              <w:jc w:val="right"/>
              <w:rPr>
                <w:sz w:val="17"/>
              </w:rPr>
            </w:pPr>
            <w:r>
              <w:rPr>
                <w:sz w:val="17"/>
              </w:rPr>
              <w:t>38</w:t>
            </w:r>
          </w:p>
        </w:tc>
      </w:tr>
      <w:tr w:rsidR="005C4A09" w:rsidRPr="00354081" w14:paraId="022988CF" w14:textId="77777777" w:rsidTr="00714658">
        <w:tc>
          <w:tcPr>
            <w:tcW w:w="9850" w:type="dxa"/>
            <w:gridSpan w:val="5"/>
            <w:vAlign w:val="bottom"/>
          </w:tcPr>
          <w:p w14:paraId="501CF681" w14:textId="77777777" w:rsidR="005C4A09" w:rsidRPr="00E02DA9" w:rsidRDefault="005C4A09" w:rsidP="00712C58">
            <w:pPr>
              <w:tabs>
                <w:tab w:val="left" w:pos="288"/>
                <w:tab w:val="left" w:pos="576"/>
                <w:tab w:val="left" w:pos="864"/>
                <w:tab w:val="left" w:pos="1152"/>
              </w:tabs>
              <w:spacing w:before="40" w:after="40" w:line="200" w:lineRule="exact"/>
              <w:ind w:right="40"/>
              <w:rPr>
                <w:b/>
                <w:sz w:val="17"/>
              </w:rPr>
            </w:pPr>
            <w:r w:rsidRPr="00E02DA9">
              <w:rPr>
                <w:b/>
                <w:sz w:val="17"/>
              </w:rPr>
              <w:t>C.</w:t>
            </w:r>
            <w:r w:rsidRPr="00E02DA9">
              <w:rPr>
                <w:b/>
                <w:sz w:val="17"/>
              </w:rPr>
              <w:tab/>
              <w:t>Substantive deliverables</w:t>
            </w:r>
          </w:p>
        </w:tc>
      </w:tr>
      <w:tr w:rsidR="005C4A09" w:rsidRPr="000D758C" w14:paraId="4D5367E4" w14:textId="77777777" w:rsidTr="00714658">
        <w:tc>
          <w:tcPr>
            <w:tcW w:w="9850" w:type="dxa"/>
            <w:gridSpan w:val="5"/>
            <w:vAlign w:val="bottom"/>
          </w:tcPr>
          <w:p w14:paraId="0E722DCA" w14:textId="77777777" w:rsidR="005C4A09" w:rsidRPr="00354081" w:rsidRDefault="005C4A09" w:rsidP="00712C58">
            <w:pPr>
              <w:tabs>
                <w:tab w:val="left" w:pos="288"/>
                <w:tab w:val="left" w:pos="576"/>
                <w:tab w:val="left" w:pos="864"/>
                <w:tab w:val="left" w:pos="1152"/>
              </w:tabs>
              <w:spacing w:before="40" w:after="40" w:line="200" w:lineRule="exact"/>
              <w:ind w:right="40"/>
              <w:rPr>
                <w:sz w:val="17"/>
              </w:rPr>
            </w:pPr>
            <w:r>
              <w:rPr>
                <w:sz w:val="17"/>
              </w:rPr>
              <w:tab/>
            </w:r>
            <w:r w:rsidRPr="00252C6D">
              <w:rPr>
                <w:b/>
                <w:bCs/>
                <w:sz w:val="17"/>
              </w:rPr>
              <w:t>Consultation, advice and advocacy</w:t>
            </w:r>
            <w:r w:rsidRPr="00E02DA9">
              <w:rPr>
                <w:sz w:val="17"/>
              </w:rPr>
              <w:t>: advice on local procurement authority requests from client entities.</w:t>
            </w:r>
          </w:p>
        </w:tc>
      </w:tr>
      <w:tr w:rsidR="005C4A09" w:rsidRPr="00354081" w14:paraId="172352C3" w14:textId="77777777" w:rsidTr="00714658">
        <w:tc>
          <w:tcPr>
            <w:tcW w:w="9850" w:type="dxa"/>
            <w:gridSpan w:val="5"/>
            <w:vAlign w:val="bottom"/>
          </w:tcPr>
          <w:p w14:paraId="13C56794" w14:textId="77777777" w:rsidR="005C4A09" w:rsidRPr="00E02DA9" w:rsidRDefault="005C4A09" w:rsidP="00712C58">
            <w:pPr>
              <w:tabs>
                <w:tab w:val="left" w:pos="288"/>
                <w:tab w:val="left" w:pos="576"/>
                <w:tab w:val="left" w:pos="864"/>
                <w:tab w:val="left" w:pos="1152"/>
              </w:tabs>
              <w:spacing w:before="40" w:after="40" w:line="240" w:lineRule="auto"/>
              <w:ind w:right="40"/>
              <w:rPr>
                <w:b/>
                <w:sz w:val="17"/>
              </w:rPr>
            </w:pPr>
            <w:r w:rsidRPr="00E02DA9">
              <w:rPr>
                <w:b/>
                <w:sz w:val="17"/>
              </w:rPr>
              <w:t>D.</w:t>
            </w:r>
            <w:r w:rsidRPr="00E02DA9">
              <w:rPr>
                <w:b/>
                <w:sz w:val="17"/>
              </w:rPr>
              <w:tab/>
              <w:t>Communication deliverables</w:t>
            </w:r>
          </w:p>
        </w:tc>
      </w:tr>
      <w:tr w:rsidR="005C4A09" w:rsidRPr="000D758C" w14:paraId="22052C0B" w14:textId="77777777" w:rsidTr="00714658">
        <w:tc>
          <w:tcPr>
            <w:tcW w:w="9850" w:type="dxa"/>
            <w:gridSpan w:val="5"/>
            <w:vAlign w:val="bottom"/>
          </w:tcPr>
          <w:p w14:paraId="412ACCF2" w14:textId="77777777" w:rsidR="005C4A09" w:rsidRPr="00354081" w:rsidRDefault="005C4A09" w:rsidP="00712C58">
            <w:pPr>
              <w:tabs>
                <w:tab w:val="left" w:pos="288"/>
                <w:tab w:val="left" w:pos="576"/>
                <w:tab w:val="left" w:pos="864"/>
                <w:tab w:val="left" w:pos="1152"/>
              </w:tabs>
              <w:spacing w:before="40" w:after="40" w:line="240" w:lineRule="auto"/>
              <w:ind w:left="288" w:hanging="288"/>
              <w:rPr>
                <w:sz w:val="17"/>
              </w:rPr>
            </w:pPr>
            <w:r>
              <w:rPr>
                <w:b/>
                <w:sz w:val="17"/>
              </w:rPr>
              <w:tab/>
            </w:r>
            <w:r w:rsidRPr="00252C6D">
              <w:rPr>
                <w:b/>
                <w:sz w:val="17"/>
              </w:rPr>
              <w:t>Outreach programmes, special events and information materials</w:t>
            </w:r>
            <w:r w:rsidRPr="00252C6D">
              <w:rPr>
                <w:sz w:val="17"/>
              </w:rPr>
              <w:t xml:space="preserve">: briefings for 6 international partners, including Member States, on functional arrangements within areas of logistical cooperation in all field missions, system-wide cooperation on </w:t>
            </w:r>
            <w:r w:rsidRPr="000E37F0">
              <w:rPr>
                <w:spacing w:val="2"/>
                <w:sz w:val="17"/>
              </w:rPr>
              <w:t>business operation projects and procurement cases with the United Nations entities procurement network; and outreach to vendors.</w:t>
            </w:r>
          </w:p>
        </w:tc>
      </w:tr>
      <w:tr w:rsidR="005C4A09" w:rsidRPr="000D758C" w14:paraId="6F3BB06A" w14:textId="77777777" w:rsidTr="00714658">
        <w:tc>
          <w:tcPr>
            <w:tcW w:w="9850" w:type="dxa"/>
            <w:gridSpan w:val="5"/>
            <w:vAlign w:val="bottom"/>
          </w:tcPr>
          <w:p w14:paraId="3B776A74" w14:textId="77777777" w:rsidR="005C4A09" w:rsidRPr="00354081" w:rsidRDefault="005C4A09" w:rsidP="00712C58">
            <w:pPr>
              <w:tabs>
                <w:tab w:val="left" w:pos="288"/>
                <w:tab w:val="left" w:pos="576"/>
                <w:tab w:val="left" w:pos="864"/>
                <w:tab w:val="left" w:pos="1152"/>
              </w:tabs>
              <w:spacing w:before="40" w:after="40" w:line="240" w:lineRule="auto"/>
              <w:ind w:left="288" w:right="40" w:hanging="288"/>
              <w:rPr>
                <w:sz w:val="17"/>
              </w:rPr>
            </w:pPr>
            <w:r w:rsidRPr="00252C6D">
              <w:rPr>
                <w:sz w:val="17"/>
              </w:rPr>
              <w:tab/>
            </w:r>
            <w:r w:rsidRPr="00252C6D">
              <w:rPr>
                <w:b/>
                <w:bCs/>
                <w:sz w:val="17"/>
              </w:rPr>
              <w:t>Digital platforms and multimedia content</w:t>
            </w:r>
            <w:r w:rsidRPr="00252C6D">
              <w:rPr>
                <w:sz w:val="17"/>
              </w:rPr>
              <w:t>: e-catalogue for goods and services; Ariba eTendering platform; supply chain performance management framework; business intelligence reports for all functions in the Secretariat-wide supply chain, including on supply chain performance; dedicated virtual space to encourage innovation and excellence in supply chain management; and annual update of Secretariat procurement statistics.</w:t>
            </w:r>
          </w:p>
        </w:tc>
      </w:tr>
      <w:tr w:rsidR="005C4A09" w:rsidRPr="00354081" w14:paraId="747B27CF" w14:textId="77777777" w:rsidTr="00712C58">
        <w:tc>
          <w:tcPr>
            <w:tcW w:w="9850" w:type="dxa"/>
            <w:gridSpan w:val="5"/>
            <w:vAlign w:val="bottom"/>
          </w:tcPr>
          <w:p w14:paraId="5FEBCF43" w14:textId="77777777" w:rsidR="005C4A09" w:rsidRPr="00252C6D" w:rsidRDefault="005C4A09" w:rsidP="00712C58">
            <w:pPr>
              <w:keepNext/>
              <w:keepLines/>
              <w:tabs>
                <w:tab w:val="left" w:pos="288"/>
                <w:tab w:val="left" w:pos="576"/>
                <w:tab w:val="left" w:pos="864"/>
                <w:tab w:val="left" w:pos="1152"/>
              </w:tabs>
              <w:spacing w:before="40" w:after="40" w:line="240" w:lineRule="auto"/>
              <w:ind w:right="43"/>
              <w:rPr>
                <w:b/>
                <w:sz w:val="17"/>
              </w:rPr>
            </w:pPr>
            <w:r w:rsidRPr="00252C6D">
              <w:rPr>
                <w:b/>
                <w:sz w:val="17"/>
              </w:rPr>
              <w:t>E.</w:t>
            </w:r>
            <w:r w:rsidRPr="00252C6D">
              <w:rPr>
                <w:b/>
                <w:sz w:val="17"/>
              </w:rPr>
              <w:tab/>
              <w:t>Enabling deliverables</w:t>
            </w:r>
          </w:p>
        </w:tc>
      </w:tr>
      <w:tr w:rsidR="005C4A09" w:rsidRPr="000D758C" w14:paraId="7CF889B7" w14:textId="77777777" w:rsidTr="00712C58">
        <w:tc>
          <w:tcPr>
            <w:tcW w:w="9850" w:type="dxa"/>
            <w:gridSpan w:val="5"/>
            <w:tcBorders>
              <w:bottom w:val="single" w:sz="12" w:space="0" w:color="auto"/>
            </w:tcBorders>
            <w:vAlign w:val="bottom"/>
          </w:tcPr>
          <w:p w14:paraId="33B334AC" w14:textId="77777777" w:rsidR="005C4A09" w:rsidRPr="00354081" w:rsidRDefault="005C4A09" w:rsidP="00712C58">
            <w:pPr>
              <w:tabs>
                <w:tab w:val="left" w:pos="288"/>
                <w:tab w:val="left" w:pos="576"/>
                <w:tab w:val="left" w:pos="864"/>
                <w:tab w:val="left" w:pos="1152"/>
              </w:tabs>
              <w:spacing w:before="40" w:after="40" w:line="240" w:lineRule="auto"/>
              <w:ind w:left="288" w:right="43" w:hanging="288"/>
              <w:rPr>
                <w:sz w:val="17"/>
              </w:rPr>
            </w:pPr>
            <w:r w:rsidRPr="00252C6D">
              <w:rPr>
                <w:b/>
                <w:sz w:val="17"/>
              </w:rPr>
              <w:tab/>
              <w:t>Administration</w:t>
            </w:r>
            <w:r w:rsidRPr="00252C6D">
              <w:rPr>
                <w:sz w:val="17"/>
              </w:rPr>
              <w:t>: advisory services on procurement matters for 44 client entities, including on optimal acquisition plans, sourcing solutions, system contracts, procurement modalities and other supply chain matters; annual supply chain plan and strategic sourcing; operationalized mutual recognition, in line with the promulgated supply chain operational guidance on cooperation with United Nations organizations; global systems contracts and turnkey contracts, air transportation service contracts and other contracts; vendor registration documents in the 6 official United Nations languages; strategic-level support within the logistics specialist areas; system-wide aviation regulatory framework; guidance on aviation safety, including that related to air service vendors; operational guidance, manuals, contract performance evaluation tools and best practices on supply chain management; and Umoja master data management and data quality assurance.</w:t>
            </w:r>
          </w:p>
        </w:tc>
      </w:tr>
    </w:tbl>
    <w:p w14:paraId="504DF790" w14:textId="77777777" w:rsidR="005C4A09" w:rsidRPr="00252C6D"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1F21CF" w14:textId="596891B2" w:rsidR="005C4A09" w:rsidRPr="00D15E16" w:rsidRDefault="005C4A09" w:rsidP="005C4A09">
      <w:pPr>
        <w:pStyle w:val="FootnoteText"/>
        <w:tabs>
          <w:tab w:val="clear" w:pos="418"/>
          <w:tab w:val="right" w:pos="216"/>
          <w:tab w:val="left" w:pos="288"/>
          <w:tab w:val="right" w:pos="576"/>
          <w:tab w:val="left" w:pos="648"/>
        </w:tabs>
        <w:spacing w:line="200" w:lineRule="exact"/>
        <w:ind w:left="288" w:hanging="288"/>
      </w:pPr>
      <w:r w:rsidRPr="00D15E16">
        <w:tab/>
      </w:r>
      <w:r w:rsidRPr="00252C6D">
        <w:rPr>
          <w:i/>
          <w:vertAlign w:val="superscript"/>
        </w:rPr>
        <w:t>a</w:t>
      </w:r>
      <w:r w:rsidRPr="00D15E16">
        <w:t xml:space="preserve"> </w:t>
      </w:r>
      <w:r>
        <w:tab/>
      </w:r>
      <w:r w:rsidRPr="00D15E16">
        <w:t xml:space="preserve">Reflects updated planned deliverables for 2026. Values in square brackets represent the number of planned deliverables reflected in </w:t>
      </w:r>
      <w:hyperlink r:id="rId60" w:history="1">
        <w:r w:rsidRPr="009C4A19">
          <w:rPr>
            <w:rStyle w:val="Hyperlink"/>
          </w:rPr>
          <w:t>A/80/6 (Sect. 29B)</w:t>
        </w:r>
      </w:hyperlink>
      <w:r w:rsidRPr="00D15E16">
        <w:t>.</w:t>
      </w:r>
    </w:p>
    <w:p w14:paraId="14240640" w14:textId="77777777" w:rsidR="005C4A09" w:rsidRPr="00D15E16" w:rsidRDefault="005C4A09" w:rsidP="005C4A0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Component 2</w:t>
      </w:r>
      <w:bookmarkStart w:id="4" w:name="TmpSave"/>
      <w:bookmarkEnd w:id="4"/>
    </w:p>
    <w:p w14:paraId="45107F52" w14:textId="77777777" w:rsidR="005C4A09" w:rsidRPr="00D15E16" w:rsidRDefault="005C4A09" w:rsidP="005C4A0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Uniformed capabilities support</w:t>
      </w:r>
    </w:p>
    <w:p w14:paraId="24F13DDD" w14:textId="77777777" w:rsidR="005C4A09" w:rsidRPr="00253B83"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DF0F4A" w14:textId="77777777" w:rsidR="005C4A09" w:rsidRPr="00253B83"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5A7913" w14:textId="77777777" w:rsidR="005C4A09" w:rsidRPr="00D15E16" w:rsidRDefault="005C4A09" w:rsidP="005C4A0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Objective</w:t>
      </w:r>
    </w:p>
    <w:p w14:paraId="4EE3BD05" w14:textId="77777777" w:rsidR="005C4A09" w:rsidRPr="00253B83"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D750F8" w14:textId="77777777" w:rsidR="005C4A09" w:rsidRPr="00253B83"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4A0001"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29B.69</w:t>
      </w:r>
      <w:r w:rsidRPr="00D15E16">
        <w:tab/>
        <w:t xml:space="preserve">The objective, to which this component contributes, is to ensure the efficient and effective functioning of the peace and security pillar of the United Nations. </w:t>
      </w:r>
    </w:p>
    <w:p w14:paraId="0DEEEBE6" w14:textId="77777777" w:rsidR="005C4A09" w:rsidRPr="00253B83"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DC9F9D" w14:textId="77777777" w:rsidR="005C4A09" w:rsidRPr="00253B83"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E40156" w14:textId="77777777" w:rsidR="005C4A09" w:rsidRPr="00D15E16" w:rsidRDefault="005C4A09" w:rsidP="005C4A0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Strategy</w:t>
      </w:r>
    </w:p>
    <w:p w14:paraId="7113F5AA" w14:textId="77777777" w:rsidR="005C4A09" w:rsidRPr="00253B83"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C46828" w14:textId="77777777" w:rsidR="005C4A09" w:rsidRPr="00253B83"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DC817F"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29B.70</w:t>
      </w:r>
      <w:r w:rsidRPr="00D15E16">
        <w:tab/>
        <w:t>To contribute to the objective, the component will:</w:t>
      </w:r>
    </w:p>
    <w:p w14:paraId="7860E376"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Pr="00D15E16">
        <w:t>(a)</w:t>
      </w:r>
      <w:r w:rsidRPr="00D15E16">
        <w:tab/>
        <w:t>Serve as the single point of contact for troop- and police-contributing countries on all administrative and logistical issues related to force generation, memorandums of understanding, contingent-owned equipment and reimbursement;</w:t>
      </w:r>
    </w:p>
    <w:p w14:paraId="38032FA9"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Pr="00D15E16">
        <w:t>(b)</w:t>
      </w:r>
      <w:r w:rsidRPr="00D15E16">
        <w:tab/>
        <w:t>Support the periodic review by the General Assembly of the reimbursement framework associated with uniformed capabilities deployed in formed units, support the negotiation and finalization of memorandums of understanding with troop- and police-contributing countries, expeditiously process applicable reimbursements in line with the decisions of the Assembly and facilitate the strategic integration of relevant performance data related to deployed contingent-owned equipment;</w:t>
      </w:r>
    </w:p>
    <w:p w14:paraId="6D4841BB"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Pr="00D15E16">
        <w:t>(c)</w:t>
      </w:r>
      <w:r w:rsidRPr="00D15E16">
        <w:tab/>
        <w:t xml:space="preserve">Provide a streamlined reimbursement process involving an enhanced memorandum of understanding and payment processes; </w:t>
      </w:r>
    </w:p>
    <w:p w14:paraId="080E8CE3"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Pr="00D15E16">
        <w:t>(d)</w:t>
      </w:r>
      <w:r w:rsidRPr="00D15E16">
        <w:tab/>
        <w:t xml:space="preserve">Provide strategic and operational support and foster enhanced partnerships with troop- and police-contributing countries. </w:t>
      </w:r>
    </w:p>
    <w:p w14:paraId="313F8DF3"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29B.71</w:t>
      </w:r>
      <w:r w:rsidRPr="00D15E16">
        <w:tab/>
        <w:t xml:space="preserve">The above-mentioned work is expected to result in: </w:t>
      </w:r>
    </w:p>
    <w:p w14:paraId="6E356091"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Pr="00D15E16">
        <w:t>(a)</w:t>
      </w:r>
      <w:r w:rsidRPr="00D15E16">
        <w:tab/>
        <w:t xml:space="preserve">Servicing of the General Assembly during the periodic review of the reimbursement framework for formed units and the implementation of all derivative guidance; </w:t>
      </w:r>
    </w:p>
    <w:p w14:paraId="10C68AD9"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Pr="00D15E16">
        <w:t>(b)</w:t>
      </w:r>
      <w:r w:rsidRPr="00D15E16">
        <w:tab/>
        <w:t>Streamlined and timely payments to troop- and police-contributing countries for uniformed personnel and contingent-owned equipment deployed in formed units, letter-of-assist reimbursements, death and disability claims and ad hoc claims;</w:t>
      </w:r>
    </w:p>
    <w:p w14:paraId="2BC9572A"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Pr="00D15E16">
        <w:t>(c)</w:t>
      </w:r>
      <w:r w:rsidRPr="00D15E16">
        <w:tab/>
        <w:t>Increased transparency and accountability of the reimbursement process and the real-time availability of data to Member States, Headquarters and field missions.</w:t>
      </w:r>
    </w:p>
    <w:p w14:paraId="66219FCD" w14:textId="77777777" w:rsidR="005C4A09" w:rsidRPr="00E841AB"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FC687F" w14:textId="77777777" w:rsidR="005C4A09" w:rsidRPr="00E841AB"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418EA1" w14:textId="77777777" w:rsidR="005C4A09" w:rsidRPr="00D15E16" w:rsidRDefault="005C4A09" w:rsidP="005C4A0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Programme performance in 2025</w:t>
      </w:r>
    </w:p>
    <w:p w14:paraId="26097CB3" w14:textId="77777777" w:rsidR="005C4A09" w:rsidRPr="00E841AB"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019A12" w14:textId="77777777" w:rsidR="005C4A09" w:rsidRPr="00E841AB"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808379"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 xml:space="preserve">Peacekeeping missions implement contingency plans that enabled cost reductions </w:t>
      </w:r>
    </w:p>
    <w:p w14:paraId="1240981E" w14:textId="77777777" w:rsidR="005C4A09" w:rsidRPr="00E841AB"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188499"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29B.72</w:t>
      </w:r>
      <w:r w:rsidRPr="00D15E16">
        <w:tab/>
        <w:t xml:space="preserve">The liquidity crisis faced by the Organization has entailed significant challenges for peacekeeping operations. In 2025, the Secretary-General requested that all peacekeeping missions funded under the peacekeeping budget implement their contingency plans for a 15 per cent of reduction in expenditure. This has necessitated a reduction in the size of military and police units in peacekeeping </w:t>
      </w:r>
      <w:r w:rsidRPr="003821EF">
        <w:rPr>
          <w:spacing w:val="2"/>
        </w:rPr>
        <w:t>operations and the repatriation of some uniformed personnel. The component provided comprehensive</w:t>
      </w:r>
      <w:r w:rsidRPr="00D15E16">
        <w:t xml:space="preserve"> support to eight missions through guidance on key operational aspects, including the issuance of cessation of operations through fragmentation orders, a proportionate reduction in contingent-owned equipment, the verification, reporting and reimbursement framework and timely amendments to </w:t>
      </w:r>
      <w:r w:rsidRPr="003821EF">
        <w:rPr>
          <w:spacing w:val="2"/>
        </w:rPr>
        <w:t>various memorandums of understanding. These measures enabled the implementation of contingency</w:t>
      </w:r>
      <w:r w:rsidRPr="00D15E16">
        <w:t xml:space="preserve"> plans and related cost reductions in uniformed personnel and contingent-owned equipment.</w:t>
      </w:r>
      <w:r>
        <w:t xml:space="preserve"> </w:t>
      </w:r>
    </w:p>
    <w:p w14:paraId="6EA3C948"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29B.73</w:t>
      </w:r>
      <w:r w:rsidRPr="00D15E16">
        <w:tab/>
        <w:t>Progress towards the objective is presented in the performance measure below (table 29B.12).</w:t>
      </w:r>
    </w:p>
    <w:p w14:paraId="1C6DB7FC" w14:textId="77777777" w:rsidR="005C4A09" w:rsidRPr="00E841AB"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37F685" w14:textId="77777777" w:rsidR="005C4A09" w:rsidRPr="00E841AB"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E841AB">
        <w:rPr>
          <w:b w:val="0"/>
        </w:rPr>
        <w:t>Table 29B.12</w:t>
      </w:r>
    </w:p>
    <w:p w14:paraId="55F91A17"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Performance measure</w:t>
      </w:r>
    </w:p>
    <w:p w14:paraId="506AD306" w14:textId="77777777" w:rsidR="005C4A09" w:rsidRPr="00E841AB"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2E71E3" w14:textId="77777777" w:rsidR="005C4A09" w:rsidRPr="00E841AB"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40" w:type="dxa"/>
        <w:tblLayout w:type="fixed"/>
        <w:tblCellMar>
          <w:left w:w="0" w:type="dxa"/>
          <w:right w:w="0" w:type="dxa"/>
        </w:tblCellMar>
        <w:tblLook w:val="0000" w:firstRow="0" w:lastRow="0" w:firstColumn="0" w:lastColumn="0" w:noHBand="0" w:noVBand="0"/>
      </w:tblPr>
      <w:tblGrid>
        <w:gridCol w:w="3280"/>
        <w:gridCol w:w="3280"/>
        <w:gridCol w:w="3280"/>
      </w:tblGrid>
      <w:tr w:rsidR="005C4A09" w:rsidRPr="00214DC9" w14:paraId="4AE3695C" w14:textId="77777777" w:rsidTr="00714658">
        <w:trPr>
          <w:tblHeader/>
        </w:trPr>
        <w:tc>
          <w:tcPr>
            <w:tcW w:w="3280" w:type="dxa"/>
            <w:tcBorders>
              <w:top w:val="single" w:sz="4" w:space="0" w:color="auto"/>
              <w:bottom w:val="single" w:sz="12" w:space="0" w:color="auto"/>
            </w:tcBorders>
            <w:vAlign w:val="bottom"/>
          </w:tcPr>
          <w:p w14:paraId="69D3C9BC" w14:textId="77777777" w:rsidR="005C4A09" w:rsidRPr="00214DC9" w:rsidRDefault="005C4A09" w:rsidP="00714658">
            <w:pPr>
              <w:spacing w:before="81" w:after="81" w:line="160" w:lineRule="exact"/>
              <w:ind w:right="40"/>
              <w:rPr>
                <w:i/>
                <w:sz w:val="14"/>
              </w:rPr>
            </w:pPr>
            <w:r w:rsidRPr="00214DC9">
              <w:rPr>
                <w:i/>
                <w:sz w:val="14"/>
              </w:rPr>
              <w:t>2023 (actual)</w:t>
            </w:r>
          </w:p>
        </w:tc>
        <w:tc>
          <w:tcPr>
            <w:tcW w:w="3280" w:type="dxa"/>
            <w:tcBorders>
              <w:top w:val="single" w:sz="4" w:space="0" w:color="auto"/>
              <w:bottom w:val="single" w:sz="12" w:space="0" w:color="auto"/>
            </w:tcBorders>
            <w:vAlign w:val="bottom"/>
          </w:tcPr>
          <w:p w14:paraId="7CEF1AF1" w14:textId="77777777" w:rsidR="005C4A09" w:rsidRPr="00214DC9" w:rsidRDefault="005C4A09" w:rsidP="00714658">
            <w:pPr>
              <w:spacing w:before="81" w:after="81" w:line="160" w:lineRule="exact"/>
              <w:ind w:left="144" w:right="40"/>
              <w:rPr>
                <w:i/>
                <w:sz w:val="14"/>
              </w:rPr>
            </w:pPr>
            <w:r w:rsidRPr="00214DC9">
              <w:rPr>
                <w:i/>
                <w:sz w:val="14"/>
              </w:rPr>
              <w:t>2024 (actual)</w:t>
            </w:r>
          </w:p>
        </w:tc>
        <w:tc>
          <w:tcPr>
            <w:tcW w:w="3280" w:type="dxa"/>
            <w:tcBorders>
              <w:top w:val="single" w:sz="4" w:space="0" w:color="auto"/>
              <w:bottom w:val="single" w:sz="12" w:space="0" w:color="auto"/>
            </w:tcBorders>
            <w:vAlign w:val="bottom"/>
          </w:tcPr>
          <w:p w14:paraId="7BE99418" w14:textId="77777777" w:rsidR="005C4A09" w:rsidRPr="00214DC9" w:rsidRDefault="005C4A09" w:rsidP="00714658">
            <w:pPr>
              <w:spacing w:before="81" w:after="81" w:line="160" w:lineRule="exact"/>
              <w:ind w:left="144" w:right="40"/>
              <w:rPr>
                <w:i/>
                <w:sz w:val="14"/>
              </w:rPr>
            </w:pPr>
            <w:r w:rsidRPr="00214DC9">
              <w:rPr>
                <w:i/>
                <w:sz w:val="14"/>
              </w:rPr>
              <w:t>2025 (actual)</w:t>
            </w:r>
          </w:p>
        </w:tc>
      </w:tr>
      <w:tr w:rsidR="005C4A09" w:rsidRPr="00214DC9" w14:paraId="416E16E7" w14:textId="77777777" w:rsidTr="00714658">
        <w:trPr>
          <w:trHeight w:hRule="exact" w:val="115"/>
          <w:tblHeader/>
        </w:trPr>
        <w:tc>
          <w:tcPr>
            <w:tcW w:w="3280" w:type="dxa"/>
            <w:tcBorders>
              <w:top w:val="single" w:sz="12" w:space="0" w:color="auto"/>
            </w:tcBorders>
            <w:vAlign w:val="bottom"/>
          </w:tcPr>
          <w:p w14:paraId="114DC604" w14:textId="77777777" w:rsidR="005C4A09" w:rsidRPr="00214DC9" w:rsidRDefault="005C4A09" w:rsidP="00714658">
            <w:pPr>
              <w:spacing w:before="40" w:after="120"/>
              <w:ind w:right="40"/>
            </w:pPr>
          </w:p>
        </w:tc>
        <w:tc>
          <w:tcPr>
            <w:tcW w:w="3280" w:type="dxa"/>
            <w:tcBorders>
              <w:top w:val="single" w:sz="12" w:space="0" w:color="auto"/>
            </w:tcBorders>
            <w:vAlign w:val="bottom"/>
          </w:tcPr>
          <w:p w14:paraId="6FB247E4" w14:textId="77777777" w:rsidR="005C4A09" w:rsidRPr="00214DC9" w:rsidRDefault="005C4A09" w:rsidP="00714658">
            <w:pPr>
              <w:spacing w:before="40" w:after="120"/>
              <w:ind w:left="144" w:right="40"/>
            </w:pPr>
          </w:p>
        </w:tc>
        <w:tc>
          <w:tcPr>
            <w:tcW w:w="3280" w:type="dxa"/>
            <w:tcBorders>
              <w:top w:val="single" w:sz="12" w:space="0" w:color="auto"/>
            </w:tcBorders>
            <w:vAlign w:val="bottom"/>
          </w:tcPr>
          <w:p w14:paraId="257CD7C3" w14:textId="77777777" w:rsidR="005C4A09" w:rsidRPr="00214DC9" w:rsidRDefault="005C4A09" w:rsidP="00714658">
            <w:pPr>
              <w:spacing w:before="40" w:after="120"/>
              <w:ind w:left="144" w:right="40"/>
            </w:pPr>
          </w:p>
        </w:tc>
      </w:tr>
      <w:tr w:rsidR="005C4A09" w:rsidRPr="000D758C" w14:paraId="5D68DB94" w14:textId="77777777" w:rsidTr="00714658">
        <w:tc>
          <w:tcPr>
            <w:tcW w:w="3280" w:type="dxa"/>
            <w:tcBorders>
              <w:bottom w:val="single" w:sz="12" w:space="0" w:color="auto"/>
            </w:tcBorders>
          </w:tcPr>
          <w:p w14:paraId="37716533" w14:textId="77777777" w:rsidR="005C4A09" w:rsidRPr="00214DC9" w:rsidRDefault="005C4A09" w:rsidP="00714658">
            <w:pPr>
              <w:tabs>
                <w:tab w:val="left" w:pos="288"/>
                <w:tab w:val="left" w:pos="576"/>
                <w:tab w:val="left" w:pos="864"/>
                <w:tab w:val="left" w:pos="1152"/>
              </w:tabs>
              <w:spacing w:before="40" w:after="120"/>
              <w:ind w:right="40"/>
            </w:pPr>
            <w:r>
              <w:t>–</w:t>
            </w:r>
          </w:p>
        </w:tc>
        <w:tc>
          <w:tcPr>
            <w:tcW w:w="3280" w:type="dxa"/>
            <w:tcBorders>
              <w:bottom w:val="single" w:sz="12" w:space="0" w:color="auto"/>
            </w:tcBorders>
          </w:tcPr>
          <w:p w14:paraId="144421BB" w14:textId="77777777" w:rsidR="005C4A09" w:rsidRPr="00214DC9" w:rsidRDefault="005C4A09" w:rsidP="00714658">
            <w:pPr>
              <w:tabs>
                <w:tab w:val="left" w:pos="288"/>
                <w:tab w:val="left" w:pos="576"/>
                <w:tab w:val="left" w:pos="864"/>
                <w:tab w:val="left" w:pos="1152"/>
              </w:tabs>
              <w:spacing w:before="40" w:after="120"/>
              <w:ind w:left="144" w:right="40"/>
            </w:pPr>
            <w:r>
              <w:t>–</w:t>
            </w:r>
          </w:p>
        </w:tc>
        <w:tc>
          <w:tcPr>
            <w:tcW w:w="3280" w:type="dxa"/>
            <w:tcBorders>
              <w:bottom w:val="single" w:sz="12" w:space="0" w:color="auto"/>
            </w:tcBorders>
          </w:tcPr>
          <w:p w14:paraId="14CED25C" w14:textId="77777777" w:rsidR="005C4A09" w:rsidRPr="00214DC9" w:rsidRDefault="005C4A09" w:rsidP="00714658">
            <w:pPr>
              <w:tabs>
                <w:tab w:val="left" w:pos="288"/>
                <w:tab w:val="left" w:pos="576"/>
                <w:tab w:val="left" w:pos="864"/>
                <w:tab w:val="left" w:pos="1152"/>
              </w:tabs>
              <w:spacing w:before="40" w:after="120"/>
              <w:ind w:left="144" w:right="40"/>
            </w:pPr>
            <w:r w:rsidRPr="00506543">
              <w:t>Peacekeeping missions implemented contingency plans, which enabled cost reductions related to uniformed personnel and contingent-owned equipment</w:t>
            </w:r>
          </w:p>
        </w:tc>
      </w:tr>
    </w:tbl>
    <w:p w14:paraId="1ABC9389" w14:textId="77777777" w:rsidR="005C4A09" w:rsidRPr="00DF72A8"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74AF48" w14:textId="77777777" w:rsidR="005C4A09" w:rsidRPr="00DF72A8"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75460E" w14:textId="77777777" w:rsidR="005C4A09" w:rsidRPr="00DF72A8"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0D6C51" w14:textId="77777777" w:rsidR="005C4A09" w:rsidRPr="00D15E16" w:rsidRDefault="005C4A09" w:rsidP="005C4A0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Planned results for 2027</w:t>
      </w:r>
    </w:p>
    <w:p w14:paraId="6E01221C" w14:textId="77777777" w:rsidR="005C4A09" w:rsidRPr="00DF72A8"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867F56" w14:textId="77777777" w:rsidR="005C4A09" w:rsidRPr="00DF72A8"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CFE721"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pPr>
      <w:r w:rsidRPr="00D15E16">
        <w:tab/>
      </w:r>
      <w:r w:rsidRPr="00D15E16">
        <w:tab/>
        <w:t xml:space="preserve">Result 1: a secure one-stop-gateway for Member States to submit claims and access information on their deployments to peace operations </w:t>
      </w:r>
    </w:p>
    <w:p w14:paraId="58E28B25" w14:textId="77777777" w:rsidR="005C4A09" w:rsidRPr="00DF72A8"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00E017"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Programme performance in 2025 and target for 2027</w:t>
      </w:r>
    </w:p>
    <w:p w14:paraId="6AA17711" w14:textId="77777777" w:rsidR="005C4A09" w:rsidRPr="00DF72A8"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61C787"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29B.74</w:t>
      </w:r>
      <w:r w:rsidRPr="00D15E16">
        <w:tab/>
        <w:t xml:space="preserve">The component’s work contributed to troop- and police-contributing countries using the Member States Portal for Uniformed Capabilities Support to securely gain access to reimbursement information on death and disability claims, contingent-owned equipment claims, uniformed personnel reimbursement claims and letter of assist claims, which did not meet the planned target of troop- and police-contributing countries using the Member States Portal for Uniformed Capabilities Support to submit claims and securely gain access to memorandums of understanding and reimbursement information. The target was not met owing to liquidity constraints, which entailed delays in developing the functionality in the portal for the submission of claims. This functionality is to be implemented in 2026. In addition, in the light of the delays experienced, it is anticipated that functionalities to gain access to letters related to payments and reimbursements and contingent-owned equipment verification reports will be implemented only in 2027. </w:t>
      </w:r>
    </w:p>
    <w:p w14:paraId="753065A6"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29B.75</w:t>
      </w:r>
      <w:r w:rsidRPr="00D15E16">
        <w:tab/>
        <w:t>Progress towards the objective and the target for 2027 are presented in the performance measure below (see table 29B.13).</w:t>
      </w:r>
    </w:p>
    <w:p w14:paraId="5CB888D0" w14:textId="77777777" w:rsidR="005C4A09" w:rsidRPr="00DF72A8"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6588FA" w14:textId="77777777" w:rsidR="005C4A09" w:rsidRPr="00DF72A8"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DF72A8">
        <w:rPr>
          <w:b w:val="0"/>
        </w:rPr>
        <w:t>Table 29B.13</w:t>
      </w:r>
    </w:p>
    <w:p w14:paraId="0844AA80"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Performance measure</w:t>
      </w:r>
    </w:p>
    <w:p w14:paraId="4D4DB582" w14:textId="77777777" w:rsidR="005C4A09" w:rsidRPr="00DF72A8" w:rsidRDefault="005C4A09" w:rsidP="005C4A0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39213B" w14:textId="77777777" w:rsidR="005C4A09" w:rsidRPr="00DF72A8" w:rsidRDefault="005C4A09" w:rsidP="005C4A0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1935"/>
        <w:gridCol w:w="35"/>
        <w:gridCol w:w="1900"/>
        <w:gridCol w:w="2040"/>
        <w:gridCol w:w="1970"/>
        <w:gridCol w:w="1970"/>
      </w:tblGrid>
      <w:tr w:rsidR="005C4A09" w:rsidRPr="00230FD8" w14:paraId="4A3CD6EB" w14:textId="77777777" w:rsidTr="005C4A09">
        <w:trPr>
          <w:tblHeader/>
        </w:trPr>
        <w:tc>
          <w:tcPr>
            <w:tcW w:w="1935" w:type="dxa"/>
            <w:tcBorders>
              <w:top w:val="single" w:sz="4" w:space="0" w:color="auto"/>
              <w:bottom w:val="single" w:sz="12" w:space="0" w:color="auto"/>
            </w:tcBorders>
            <w:vAlign w:val="bottom"/>
          </w:tcPr>
          <w:p w14:paraId="5FBCA894" w14:textId="77777777" w:rsidR="005C4A09" w:rsidRPr="00230FD8" w:rsidRDefault="005C4A09" w:rsidP="00714658">
            <w:pPr>
              <w:spacing w:before="81" w:after="81" w:line="160" w:lineRule="exact"/>
              <w:ind w:right="40"/>
              <w:rPr>
                <w:i/>
                <w:sz w:val="14"/>
              </w:rPr>
            </w:pPr>
            <w:r w:rsidRPr="00230FD8">
              <w:rPr>
                <w:i/>
                <w:sz w:val="14"/>
              </w:rPr>
              <w:t>2023 (actual)</w:t>
            </w:r>
          </w:p>
        </w:tc>
        <w:tc>
          <w:tcPr>
            <w:tcW w:w="1935" w:type="dxa"/>
            <w:gridSpan w:val="2"/>
            <w:tcBorders>
              <w:top w:val="single" w:sz="4" w:space="0" w:color="auto"/>
              <w:bottom w:val="single" w:sz="12" w:space="0" w:color="auto"/>
            </w:tcBorders>
            <w:vAlign w:val="bottom"/>
          </w:tcPr>
          <w:p w14:paraId="639C0EEE" w14:textId="77777777" w:rsidR="005C4A09" w:rsidRPr="00230FD8" w:rsidRDefault="005C4A09" w:rsidP="00714658">
            <w:pPr>
              <w:spacing w:before="81" w:after="81" w:line="160" w:lineRule="exact"/>
              <w:ind w:left="144" w:right="40"/>
              <w:rPr>
                <w:i/>
                <w:sz w:val="14"/>
              </w:rPr>
            </w:pPr>
            <w:r w:rsidRPr="00230FD8">
              <w:rPr>
                <w:i/>
                <w:sz w:val="14"/>
              </w:rPr>
              <w:t>2024 (actual)</w:t>
            </w:r>
          </w:p>
        </w:tc>
        <w:tc>
          <w:tcPr>
            <w:tcW w:w="2040" w:type="dxa"/>
            <w:tcBorders>
              <w:top w:val="single" w:sz="4" w:space="0" w:color="auto"/>
              <w:bottom w:val="single" w:sz="12" w:space="0" w:color="auto"/>
              <w:right w:val="double" w:sz="12" w:space="0" w:color="auto"/>
            </w:tcBorders>
            <w:vAlign w:val="bottom"/>
          </w:tcPr>
          <w:p w14:paraId="74F5A024" w14:textId="77777777" w:rsidR="005C4A09" w:rsidRPr="00230FD8" w:rsidRDefault="005C4A09" w:rsidP="00714658">
            <w:pPr>
              <w:spacing w:before="81" w:after="81" w:line="160" w:lineRule="exact"/>
              <w:ind w:left="144" w:right="40"/>
              <w:rPr>
                <w:i/>
                <w:sz w:val="14"/>
              </w:rPr>
            </w:pPr>
            <w:r w:rsidRPr="00230FD8">
              <w:rPr>
                <w:i/>
                <w:sz w:val="14"/>
              </w:rPr>
              <w:t>2025 (actual)</w:t>
            </w:r>
          </w:p>
        </w:tc>
        <w:tc>
          <w:tcPr>
            <w:tcW w:w="1970" w:type="dxa"/>
            <w:tcBorders>
              <w:top w:val="single" w:sz="4" w:space="0" w:color="auto"/>
              <w:left w:val="double" w:sz="12" w:space="0" w:color="auto"/>
              <w:bottom w:val="single" w:sz="12" w:space="0" w:color="auto"/>
            </w:tcBorders>
            <w:vAlign w:val="bottom"/>
          </w:tcPr>
          <w:p w14:paraId="0E0D838F" w14:textId="77777777" w:rsidR="005C4A09" w:rsidRPr="00230FD8" w:rsidRDefault="005C4A09" w:rsidP="00714658">
            <w:pPr>
              <w:spacing w:before="81" w:after="81" w:line="160" w:lineRule="exact"/>
              <w:ind w:left="144" w:right="40"/>
              <w:rPr>
                <w:i/>
                <w:sz w:val="14"/>
              </w:rPr>
            </w:pPr>
            <w:r w:rsidRPr="00230FD8">
              <w:rPr>
                <w:i/>
                <w:sz w:val="14"/>
              </w:rPr>
              <w:t>2026 (planned)</w:t>
            </w:r>
          </w:p>
        </w:tc>
        <w:tc>
          <w:tcPr>
            <w:tcW w:w="1970" w:type="dxa"/>
            <w:tcBorders>
              <w:top w:val="single" w:sz="4" w:space="0" w:color="auto"/>
              <w:bottom w:val="single" w:sz="12" w:space="0" w:color="auto"/>
            </w:tcBorders>
            <w:vAlign w:val="bottom"/>
          </w:tcPr>
          <w:p w14:paraId="377CCFCE" w14:textId="77777777" w:rsidR="005C4A09" w:rsidRPr="00230FD8" w:rsidRDefault="005C4A09" w:rsidP="00714658">
            <w:pPr>
              <w:spacing w:before="81" w:after="81" w:line="160" w:lineRule="exact"/>
              <w:ind w:left="144" w:right="40"/>
              <w:rPr>
                <w:i/>
                <w:sz w:val="14"/>
              </w:rPr>
            </w:pPr>
            <w:r w:rsidRPr="00230FD8">
              <w:rPr>
                <w:i/>
                <w:sz w:val="14"/>
              </w:rPr>
              <w:t>2027 (planned)</w:t>
            </w:r>
          </w:p>
        </w:tc>
      </w:tr>
      <w:tr w:rsidR="005C4A09" w:rsidRPr="00230FD8" w14:paraId="78F61B3E" w14:textId="77777777" w:rsidTr="005C4A09">
        <w:trPr>
          <w:trHeight w:hRule="exact" w:val="115"/>
          <w:tblHeader/>
        </w:trPr>
        <w:tc>
          <w:tcPr>
            <w:tcW w:w="1935" w:type="dxa"/>
            <w:tcBorders>
              <w:top w:val="single" w:sz="12" w:space="0" w:color="auto"/>
            </w:tcBorders>
            <w:vAlign w:val="bottom"/>
          </w:tcPr>
          <w:p w14:paraId="1B0DE158" w14:textId="77777777" w:rsidR="005C4A09" w:rsidRPr="00230FD8" w:rsidRDefault="005C4A09" w:rsidP="00714658">
            <w:pPr>
              <w:spacing w:before="40" w:after="120"/>
              <w:ind w:right="40"/>
            </w:pPr>
          </w:p>
        </w:tc>
        <w:tc>
          <w:tcPr>
            <w:tcW w:w="1935" w:type="dxa"/>
            <w:gridSpan w:val="2"/>
            <w:tcBorders>
              <w:top w:val="single" w:sz="12" w:space="0" w:color="auto"/>
            </w:tcBorders>
            <w:vAlign w:val="bottom"/>
          </w:tcPr>
          <w:p w14:paraId="7E8ABCFD" w14:textId="77777777" w:rsidR="005C4A09" w:rsidRPr="00230FD8" w:rsidRDefault="005C4A09" w:rsidP="00714658">
            <w:pPr>
              <w:spacing w:before="40" w:after="120"/>
              <w:ind w:left="144" w:right="40"/>
            </w:pPr>
          </w:p>
        </w:tc>
        <w:tc>
          <w:tcPr>
            <w:tcW w:w="2040" w:type="dxa"/>
            <w:tcBorders>
              <w:top w:val="single" w:sz="12" w:space="0" w:color="auto"/>
              <w:right w:val="double" w:sz="12" w:space="0" w:color="auto"/>
            </w:tcBorders>
            <w:vAlign w:val="bottom"/>
          </w:tcPr>
          <w:p w14:paraId="2B8135D0" w14:textId="77777777" w:rsidR="005C4A09" w:rsidRPr="00230FD8" w:rsidRDefault="005C4A09" w:rsidP="00714658">
            <w:pPr>
              <w:spacing w:before="40" w:after="120"/>
              <w:ind w:left="144" w:right="40"/>
            </w:pPr>
          </w:p>
        </w:tc>
        <w:tc>
          <w:tcPr>
            <w:tcW w:w="1970" w:type="dxa"/>
            <w:tcBorders>
              <w:top w:val="single" w:sz="12" w:space="0" w:color="auto"/>
              <w:left w:val="double" w:sz="12" w:space="0" w:color="auto"/>
            </w:tcBorders>
            <w:vAlign w:val="bottom"/>
          </w:tcPr>
          <w:p w14:paraId="16FA48CD" w14:textId="77777777" w:rsidR="005C4A09" w:rsidRPr="00230FD8" w:rsidRDefault="005C4A09" w:rsidP="00714658">
            <w:pPr>
              <w:spacing w:before="40" w:after="120"/>
              <w:ind w:left="144" w:right="40"/>
            </w:pPr>
          </w:p>
        </w:tc>
        <w:tc>
          <w:tcPr>
            <w:tcW w:w="1970" w:type="dxa"/>
            <w:tcBorders>
              <w:top w:val="single" w:sz="12" w:space="0" w:color="auto"/>
            </w:tcBorders>
            <w:vAlign w:val="bottom"/>
          </w:tcPr>
          <w:p w14:paraId="1AC7AAF4" w14:textId="77777777" w:rsidR="005C4A09" w:rsidRPr="00230FD8" w:rsidRDefault="005C4A09" w:rsidP="00714658">
            <w:pPr>
              <w:spacing w:before="40" w:after="120"/>
              <w:ind w:left="144" w:right="40"/>
            </w:pPr>
          </w:p>
        </w:tc>
      </w:tr>
      <w:tr w:rsidR="005C4A09" w:rsidRPr="000D758C" w14:paraId="0B468C9B" w14:textId="77777777" w:rsidTr="005C4A09">
        <w:tc>
          <w:tcPr>
            <w:tcW w:w="1935" w:type="dxa"/>
          </w:tcPr>
          <w:p w14:paraId="14801A1A" w14:textId="77777777" w:rsidR="005C4A09" w:rsidRPr="00230FD8" w:rsidRDefault="005C4A09" w:rsidP="00714658">
            <w:pPr>
              <w:tabs>
                <w:tab w:val="left" w:pos="288"/>
                <w:tab w:val="left" w:pos="576"/>
                <w:tab w:val="left" w:pos="864"/>
                <w:tab w:val="left" w:pos="1152"/>
              </w:tabs>
              <w:spacing w:before="40" w:after="120"/>
              <w:ind w:right="40"/>
            </w:pPr>
            <w:r w:rsidRPr="00DF72A8">
              <w:t>The Member States Portal for Uniformed Capabilities Support provides basic information and visualizations</w:t>
            </w:r>
          </w:p>
        </w:tc>
        <w:tc>
          <w:tcPr>
            <w:tcW w:w="1935" w:type="dxa"/>
            <w:gridSpan w:val="2"/>
          </w:tcPr>
          <w:p w14:paraId="11762599" w14:textId="77777777" w:rsidR="005C4A09" w:rsidRPr="00230FD8" w:rsidRDefault="005C4A09" w:rsidP="00714658">
            <w:pPr>
              <w:tabs>
                <w:tab w:val="left" w:pos="288"/>
                <w:tab w:val="left" w:pos="576"/>
                <w:tab w:val="left" w:pos="864"/>
                <w:tab w:val="left" w:pos="1152"/>
              </w:tabs>
              <w:spacing w:before="40" w:after="120"/>
              <w:ind w:left="144" w:right="40"/>
            </w:pPr>
            <w:r w:rsidRPr="00DF72A8">
              <w:t>Functionalities were further enhanced to provide more detailed information on the status of death and disability claims</w:t>
            </w:r>
          </w:p>
        </w:tc>
        <w:tc>
          <w:tcPr>
            <w:tcW w:w="2040" w:type="dxa"/>
            <w:tcBorders>
              <w:right w:val="double" w:sz="12" w:space="0" w:color="auto"/>
            </w:tcBorders>
          </w:tcPr>
          <w:p w14:paraId="7C8D235D" w14:textId="77777777" w:rsidR="005C4A09" w:rsidRPr="005C4A09" w:rsidRDefault="005C4A09" w:rsidP="00714658">
            <w:pPr>
              <w:tabs>
                <w:tab w:val="left" w:pos="288"/>
                <w:tab w:val="left" w:pos="576"/>
                <w:tab w:val="left" w:pos="864"/>
                <w:tab w:val="left" w:pos="1152"/>
              </w:tabs>
              <w:spacing w:before="40"/>
              <w:ind w:left="144" w:right="40"/>
              <w:rPr>
                <w:spacing w:val="2"/>
                <w:w w:val="101"/>
              </w:rPr>
            </w:pPr>
            <w:r w:rsidRPr="005C4A09">
              <w:rPr>
                <w:spacing w:val="2"/>
                <w:w w:val="101"/>
              </w:rPr>
              <w:t>Troop and police-contributing countries use the Member States Portal for Uniformed Capabilities Support to obtain the most recent reimbursement information on death and disability claims, contingent-owned equipment claims, uniformed personnel reimbursement claims and letter of assist claims</w:t>
            </w:r>
          </w:p>
        </w:tc>
        <w:tc>
          <w:tcPr>
            <w:tcW w:w="1970" w:type="dxa"/>
            <w:tcBorders>
              <w:left w:val="double" w:sz="12" w:space="0" w:color="auto"/>
            </w:tcBorders>
          </w:tcPr>
          <w:p w14:paraId="4D929D3F" w14:textId="77777777" w:rsidR="005C4A09" w:rsidRPr="00230FD8" w:rsidRDefault="005C4A09" w:rsidP="00714658">
            <w:pPr>
              <w:tabs>
                <w:tab w:val="left" w:pos="288"/>
                <w:tab w:val="left" w:pos="576"/>
                <w:tab w:val="left" w:pos="864"/>
                <w:tab w:val="left" w:pos="1152"/>
              </w:tabs>
              <w:spacing w:before="40" w:after="120"/>
              <w:ind w:left="144"/>
            </w:pPr>
            <w:r w:rsidRPr="00DF72A8">
              <w:t xml:space="preserve">Troop- and police-contributing countries use the Member States </w:t>
            </w:r>
            <w:r w:rsidRPr="00FB2256">
              <w:rPr>
                <w:spacing w:val="2"/>
              </w:rPr>
              <w:t>Portal for Uniformed</w:t>
            </w:r>
            <w:r w:rsidRPr="00DF72A8">
              <w:t xml:space="preserve"> Capabilities Support to directly access payment letters, quarterly reimbursement letters and final quarterly contingent-owned equipment verification reports</w:t>
            </w:r>
          </w:p>
        </w:tc>
        <w:tc>
          <w:tcPr>
            <w:tcW w:w="1970" w:type="dxa"/>
          </w:tcPr>
          <w:p w14:paraId="0CA75A79" w14:textId="77777777" w:rsidR="005C4A09" w:rsidRPr="00230FD8" w:rsidRDefault="005C4A09" w:rsidP="00714658">
            <w:pPr>
              <w:tabs>
                <w:tab w:val="left" w:pos="288"/>
                <w:tab w:val="left" w:pos="576"/>
                <w:tab w:val="left" w:pos="864"/>
                <w:tab w:val="left" w:pos="1152"/>
              </w:tabs>
              <w:spacing w:before="40" w:after="120"/>
              <w:ind w:left="144"/>
            </w:pPr>
            <w:r w:rsidRPr="00DF72A8">
              <w:t>Troop- and police-contributing countries use the Member States Portal for Uniformed Capabilities Support to directly access payment letters, quarterly reimbursement letters and final quarterly contingent-owned equipment verification reports, and to submit claims</w:t>
            </w:r>
          </w:p>
        </w:tc>
      </w:tr>
      <w:tr w:rsidR="005C4A09" w:rsidRPr="000D758C" w14:paraId="11033CBF" w14:textId="77777777" w:rsidTr="00712C58">
        <w:trPr>
          <w:trHeight w:hRule="exact" w:val="29"/>
        </w:trPr>
        <w:tc>
          <w:tcPr>
            <w:tcW w:w="1970" w:type="dxa"/>
            <w:gridSpan w:val="2"/>
            <w:tcBorders>
              <w:bottom w:val="single" w:sz="12" w:space="0" w:color="auto"/>
            </w:tcBorders>
          </w:tcPr>
          <w:p w14:paraId="2C8CD613" w14:textId="77777777" w:rsidR="005C4A09" w:rsidRPr="00DF72A8" w:rsidRDefault="005C4A09" w:rsidP="00714658">
            <w:pPr>
              <w:tabs>
                <w:tab w:val="left" w:pos="288"/>
                <w:tab w:val="left" w:pos="576"/>
                <w:tab w:val="left" w:pos="864"/>
                <w:tab w:val="left" w:pos="1152"/>
              </w:tabs>
              <w:spacing w:before="40" w:after="120"/>
              <w:ind w:right="40"/>
            </w:pPr>
          </w:p>
        </w:tc>
        <w:tc>
          <w:tcPr>
            <w:tcW w:w="1900" w:type="dxa"/>
            <w:tcBorders>
              <w:bottom w:val="single" w:sz="12" w:space="0" w:color="auto"/>
            </w:tcBorders>
          </w:tcPr>
          <w:p w14:paraId="31FD607C" w14:textId="77777777" w:rsidR="005C4A09" w:rsidRPr="00DF72A8" w:rsidRDefault="005C4A09" w:rsidP="00714658">
            <w:pPr>
              <w:tabs>
                <w:tab w:val="left" w:pos="288"/>
                <w:tab w:val="left" w:pos="576"/>
                <w:tab w:val="left" w:pos="864"/>
                <w:tab w:val="left" w:pos="1152"/>
              </w:tabs>
              <w:spacing w:before="40" w:after="120"/>
              <w:ind w:left="144" w:right="40"/>
            </w:pPr>
          </w:p>
        </w:tc>
        <w:tc>
          <w:tcPr>
            <w:tcW w:w="2040" w:type="dxa"/>
            <w:tcBorders>
              <w:bottom w:val="single" w:sz="12" w:space="0" w:color="auto"/>
              <w:right w:val="double" w:sz="12" w:space="0" w:color="auto"/>
            </w:tcBorders>
          </w:tcPr>
          <w:p w14:paraId="606B36C2" w14:textId="77777777" w:rsidR="005C4A09" w:rsidRPr="00DF72A8" w:rsidRDefault="005C4A09" w:rsidP="00714658">
            <w:pPr>
              <w:tabs>
                <w:tab w:val="left" w:pos="288"/>
                <w:tab w:val="left" w:pos="576"/>
                <w:tab w:val="left" w:pos="864"/>
                <w:tab w:val="left" w:pos="1152"/>
              </w:tabs>
              <w:spacing w:before="40" w:after="120"/>
              <w:ind w:left="144" w:right="40"/>
            </w:pPr>
          </w:p>
        </w:tc>
        <w:tc>
          <w:tcPr>
            <w:tcW w:w="1970" w:type="dxa"/>
            <w:tcBorders>
              <w:left w:val="double" w:sz="12" w:space="0" w:color="auto"/>
              <w:bottom w:val="single" w:sz="12" w:space="0" w:color="auto"/>
            </w:tcBorders>
          </w:tcPr>
          <w:p w14:paraId="0C2095C8" w14:textId="77777777" w:rsidR="005C4A09" w:rsidRPr="00DF72A8" w:rsidRDefault="005C4A09" w:rsidP="00714658">
            <w:pPr>
              <w:tabs>
                <w:tab w:val="left" w:pos="288"/>
                <w:tab w:val="left" w:pos="576"/>
                <w:tab w:val="left" w:pos="864"/>
                <w:tab w:val="left" w:pos="1152"/>
              </w:tabs>
              <w:spacing w:before="40" w:after="120"/>
              <w:ind w:left="144" w:right="40"/>
            </w:pPr>
          </w:p>
        </w:tc>
        <w:tc>
          <w:tcPr>
            <w:tcW w:w="1970" w:type="dxa"/>
            <w:tcBorders>
              <w:bottom w:val="single" w:sz="12" w:space="0" w:color="auto"/>
            </w:tcBorders>
          </w:tcPr>
          <w:p w14:paraId="591EE34F" w14:textId="77777777" w:rsidR="005C4A09" w:rsidRPr="00DF72A8" w:rsidRDefault="005C4A09" w:rsidP="00714658">
            <w:pPr>
              <w:tabs>
                <w:tab w:val="left" w:pos="288"/>
                <w:tab w:val="left" w:pos="576"/>
                <w:tab w:val="left" w:pos="864"/>
                <w:tab w:val="left" w:pos="1152"/>
              </w:tabs>
              <w:spacing w:before="40" w:after="120"/>
              <w:ind w:left="144" w:right="40"/>
            </w:pPr>
          </w:p>
        </w:tc>
      </w:tr>
    </w:tbl>
    <w:p w14:paraId="443E2635" w14:textId="77777777" w:rsidR="005C4A09" w:rsidRPr="00DF72A8"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3B7AAD"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pPr>
      <w:r w:rsidRPr="00D15E16">
        <w:tab/>
      </w:r>
      <w:r w:rsidRPr="00D15E16">
        <w:tab/>
        <w:t xml:space="preserve">Result 2: updated policies, procedures, standards and definitions for uniformed personnel and contingent-owned equipment </w:t>
      </w:r>
    </w:p>
    <w:p w14:paraId="42DE31CA" w14:textId="77777777" w:rsidR="005C4A09" w:rsidRPr="00DF72A8"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28DE49"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Programme performance in 2025 and target for 2027</w:t>
      </w:r>
    </w:p>
    <w:p w14:paraId="77E4706E" w14:textId="77777777" w:rsidR="005C4A09" w:rsidRPr="00DF72A8"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BA2AF8"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29B.76</w:t>
      </w:r>
      <w:r w:rsidRPr="00D15E16">
        <w:tab/>
        <w:t>The component’s work contributed to the nomination of the sample group for the quadrennial survey and the commencement of data collection, the completion of the mandated studies from the 2023 Working Group on Contingent-Owned Equipment, and the convening of the pre-sessional bureau of the 2026 Working Group on Contingent-Owned Equipment, which met the planned target.</w:t>
      </w:r>
    </w:p>
    <w:p w14:paraId="2E0F1B13"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29B.77</w:t>
      </w:r>
      <w:r w:rsidRPr="00D15E16">
        <w:tab/>
        <w:t>Progress towards the objective and the target for 2027 are presented in the performance measure below (see table 29B.14).</w:t>
      </w:r>
      <w:r>
        <w:t xml:space="preserve"> </w:t>
      </w:r>
    </w:p>
    <w:p w14:paraId="148E7D79" w14:textId="77777777" w:rsidR="005C4A09" w:rsidRPr="00DF72A8"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704F11" w14:textId="77777777" w:rsidR="005C4A09" w:rsidRPr="00DF72A8"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DF72A8">
        <w:rPr>
          <w:b w:val="0"/>
        </w:rPr>
        <w:t>Table 29B.14</w:t>
      </w:r>
    </w:p>
    <w:p w14:paraId="24961D4A"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Performance measure</w:t>
      </w:r>
    </w:p>
    <w:p w14:paraId="2DEE58C1" w14:textId="77777777" w:rsidR="005C4A09" w:rsidRPr="00DF72A8"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CFB8C9" w14:textId="77777777" w:rsidR="005C4A09" w:rsidRPr="00DF72A8"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1950"/>
        <w:gridCol w:w="1950"/>
        <w:gridCol w:w="1950"/>
        <w:gridCol w:w="2030"/>
        <w:gridCol w:w="1970"/>
      </w:tblGrid>
      <w:tr w:rsidR="005C4A09" w:rsidRPr="00230FD8" w14:paraId="309F0A6B" w14:textId="77777777" w:rsidTr="005C4A09">
        <w:trPr>
          <w:tblHeader/>
        </w:trPr>
        <w:tc>
          <w:tcPr>
            <w:tcW w:w="1950" w:type="dxa"/>
            <w:tcBorders>
              <w:top w:val="single" w:sz="4" w:space="0" w:color="auto"/>
              <w:bottom w:val="single" w:sz="12" w:space="0" w:color="auto"/>
            </w:tcBorders>
            <w:vAlign w:val="bottom"/>
          </w:tcPr>
          <w:p w14:paraId="5AF0B43C" w14:textId="77777777" w:rsidR="005C4A09" w:rsidRPr="00230FD8" w:rsidRDefault="005C4A09" w:rsidP="00714658">
            <w:pPr>
              <w:spacing w:before="81" w:after="81" w:line="160" w:lineRule="exact"/>
              <w:ind w:right="40"/>
              <w:rPr>
                <w:i/>
                <w:sz w:val="14"/>
              </w:rPr>
            </w:pPr>
            <w:r w:rsidRPr="00230FD8">
              <w:rPr>
                <w:i/>
                <w:sz w:val="14"/>
              </w:rPr>
              <w:t>2023 (actual)</w:t>
            </w:r>
          </w:p>
        </w:tc>
        <w:tc>
          <w:tcPr>
            <w:tcW w:w="1950" w:type="dxa"/>
            <w:tcBorders>
              <w:top w:val="single" w:sz="4" w:space="0" w:color="auto"/>
              <w:bottom w:val="single" w:sz="12" w:space="0" w:color="auto"/>
            </w:tcBorders>
            <w:vAlign w:val="bottom"/>
          </w:tcPr>
          <w:p w14:paraId="5F3F4AFF" w14:textId="77777777" w:rsidR="005C4A09" w:rsidRPr="00230FD8" w:rsidRDefault="005C4A09" w:rsidP="00714658">
            <w:pPr>
              <w:spacing w:before="81" w:after="81" w:line="160" w:lineRule="exact"/>
              <w:ind w:left="144" w:right="40"/>
              <w:rPr>
                <w:i/>
                <w:sz w:val="14"/>
              </w:rPr>
            </w:pPr>
            <w:r w:rsidRPr="00230FD8">
              <w:rPr>
                <w:i/>
                <w:sz w:val="14"/>
              </w:rPr>
              <w:t>2024 (actual)</w:t>
            </w:r>
          </w:p>
        </w:tc>
        <w:tc>
          <w:tcPr>
            <w:tcW w:w="1950" w:type="dxa"/>
            <w:tcBorders>
              <w:top w:val="single" w:sz="4" w:space="0" w:color="auto"/>
              <w:bottom w:val="single" w:sz="12" w:space="0" w:color="auto"/>
              <w:right w:val="double" w:sz="12" w:space="0" w:color="auto"/>
            </w:tcBorders>
            <w:vAlign w:val="bottom"/>
          </w:tcPr>
          <w:p w14:paraId="1A2CF361" w14:textId="77777777" w:rsidR="005C4A09" w:rsidRPr="00230FD8" w:rsidRDefault="005C4A09" w:rsidP="00714658">
            <w:pPr>
              <w:spacing w:before="81" w:after="81" w:line="160" w:lineRule="exact"/>
              <w:ind w:left="144" w:right="40"/>
              <w:rPr>
                <w:i/>
                <w:sz w:val="14"/>
              </w:rPr>
            </w:pPr>
            <w:r w:rsidRPr="00230FD8">
              <w:rPr>
                <w:i/>
                <w:sz w:val="14"/>
              </w:rPr>
              <w:t>2025 (actual)</w:t>
            </w:r>
          </w:p>
        </w:tc>
        <w:tc>
          <w:tcPr>
            <w:tcW w:w="2030" w:type="dxa"/>
            <w:tcBorders>
              <w:top w:val="single" w:sz="4" w:space="0" w:color="auto"/>
              <w:left w:val="double" w:sz="12" w:space="0" w:color="auto"/>
              <w:bottom w:val="single" w:sz="12" w:space="0" w:color="auto"/>
            </w:tcBorders>
            <w:vAlign w:val="bottom"/>
          </w:tcPr>
          <w:p w14:paraId="49818271" w14:textId="77777777" w:rsidR="005C4A09" w:rsidRPr="00230FD8" w:rsidRDefault="005C4A09" w:rsidP="00714658">
            <w:pPr>
              <w:spacing w:before="81" w:after="81" w:line="160" w:lineRule="exact"/>
              <w:ind w:left="144" w:right="40"/>
              <w:rPr>
                <w:i/>
                <w:sz w:val="14"/>
              </w:rPr>
            </w:pPr>
            <w:r w:rsidRPr="00230FD8">
              <w:rPr>
                <w:i/>
                <w:sz w:val="14"/>
              </w:rPr>
              <w:t>2026 (planned)</w:t>
            </w:r>
          </w:p>
        </w:tc>
        <w:tc>
          <w:tcPr>
            <w:tcW w:w="1970" w:type="dxa"/>
            <w:tcBorders>
              <w:top w:val="single" w:sz="4" w:space="0" w:color="auto"/>
              <w:bottom w:val="single" w:sz="12" w:space="0" w:color="auto"/>
            </w:tcBorders>
            <w:vAlign w:val="bottom"/>
          </w:tcPr>
          <w:p w14:paraId="0875F75B" w14:textId="77777777" w:rsidR="005C4A09" w:rsidRPr="00230FD8" w:rsidRDefault="005C4A09" w:rsidP="00714658">
            <w:pPr>
              <w:spacing w:before="81" w:after="81" w:line="160" w:lineRule="exact"/>
              <w:ind w:left="144" w:right="40"/>
              <w:rPr>
                <w:i/>
                <w:sz w:val="14"/>
              </w:rPr>
            </w:pPr>
            <w:r w:rsidRPr="00230FD8">
              <w:rPr>
                <w:i/>
                <w:sz w:val="14"/>
              </w:rPr>
              <w:t>2027 (planned)</w:t>
            </w:r>
          </w:p>
        </w:tc>
      </w:tr>
      <w:tr w:rsidR="005C4A09" w:rsidRPr="00230FD8" w14:paraId="4514BFF3" w14:textId="77777777" w:rsidTr="005C4A09">
        <w:trPr>
          <w:trHeight w:hRule="exact" w:val="115"/>
          <w:tblHeader/>
        </w:trPr>
        <w:tc>
          <w:tcPr>
            <w:tcW w:w="1950" w:type="dxa"/>
            <w:tcBorders>
              <w:top w:val="single" w:sz="12" w:space="0" w:color="auto"/>
            </w:tcBorders>
            <w:vAlign w:val="bottom"/>
          </w:tcPr>
          <w:p w14:paraId="605F72BA" w14:textId="77777777" w:rsidR="005C4A09" w:rsidRPr="00230FD8" w:rsidRDefault="005C4A09" w:rsidP="00714658">
            <w:pPr>
              <w:spacing w:before="40" w:after="120"/>
              <w:ind w:right="40"/>
            </w:pPr>
          </w:p>
        </w:tc>
        <w:tc>
          <w:tcPr>
            <w:tcW w:w="1950" w:type="dxa"/>
            <w:tcBorders>
              <w:top w:val="single" w:sz="12" w:space="0" w:color="auto"/>
            </w:tcBorders>
            <w:vAlign w:val="bottom"/>
          </w:tcPr>
          <w:p w14:paraId="48C12AD4" w14:textId="77777777" w:rsidR="005C4A09" w:rsidRPr="00230FD8" w:rsidRDefault="005C4A09" w:rsidP="00714658">
            <w:pPr>
              <w:spacing w:before="40" w:after="120"/>
              <w:ind w:left="144" w:right="40"/>
            </w:pPr>
          </w:p>
        </w:tc>
        <w:tc>
          <w:tcPr>
            <w:tcW w:w="1950" w:type="dxa"/>
            <w:tcBorders>
              <w:top w:val="single" w:sz="12" w:space="0" w:color="auto"/>
              <w:right w:val="double" w:sz="12" w:space="0" w:color="auto"/>
            </w:tcBorders>
            <w:vAlign w:val="bottom"/>
          </w:tcPr>
          <w:p w14:paraId="3594D804" w14:textId="77777777" w:rsidR="005C4A09" w:rsidRPr="00230FD8" w:rsidRDefault="005C4A09" w:rsidP="00714658">
            <w:pPr>
              <w:spacing w:before="40" w:after="120"/>
              <w:ind w:left="144" w:right="40"/>
            </w:pPr>
          </w:p>
        </w:tc>
        <w:tc>
          <w:tcPr>
            <w:tcW w:w="2030" w:type="dxa"/>
            <w:tcBorders>
              <w:top w:val="single" w:sz="12" w:space="0" w:color="auto"/>
              <w:left w:val="double" w:sz="12" w:space="0" w:color="auto"/>
            </w:tcBorders>
            <w:vAlign w:val="bottom"/>
          </w:tcPr>
          <w:p w14:paraId="2A2FD27E" w14:textId="77777777" w:rsidR="005C4A09" w:rsidRPr="00230FD8" w:rsidRDefault="005C4A09" w:rsidP="00714658">
            <w:pPr>
              <w:spacing w:before="40" w:after="120"/>
              <w:ind w:left="144" w:right="40"/>
            </w:pPr>
          </w:p>
        </w:tc>
        <w:tc>
          <w:tcPr>
            <w:tcW w:w="1970" w:type="dxa"/>
            <w:tcBorders>
              <w:top w:val="single" w:sz="12" w:space="0" w:color="auto"/>
            </w:tcBorders>
            <w:vAlign w:val="bottom"/>
          </w:tcPr>
          <w:p w14:paraId="07AAF8BB" w14:textId="77777777" w:rsidR="005C4A09" w:rsidRPr="00230FD8" w:rsidRDefault="005C4A09" w:rsidP="00714658">
            <w:pPr>
              <w:spacing w:before="40" w:after="120"/>
              <w:ind w:left="144" w:right="40"/>
            </w:pPr>
          </w:p>
        </w:tc>
      </w:tr>
      <w:tr w:rsidR="005C4A09" w:rsidRPr="000D758C" w14:paraId="1F1680EB" w14:textId="77777777" w:rsidTr="005C4A09">
        <w:tc>
          <w:tcPr>
            <w:tcW w:w="1950" w:type="dxa"/>
          </w:tcPr>
          <w:p w14:paraId="4814B8F3" w14:textId="77777777" w:rsidR="005C4A09" w:rsidRPr="00230FD8" w:rsidRDefault="005C4A09" w:rsidP="005C4A09">
            <w:pPr>
              <w:tabs>
                <w:tab w:val="left" w:pos="288"/>
                <w:tab w:val="left" w:pos="576"/>
                <w:tab w:val="left" w:pos="864"/>
                <w:tab w:val="left" w:pos="1152"/>
              </w:tabs>
              <w:spacing w:before="40" w:after="120" w:line="238" w:lineRule="exact"/>
              <w:ind w:right="40"/>
            </w:pPr>
            <w:r w:rsidRPr="00912B75">
              <w:t>Standards and rates of reimbursement for contingent-owned equipment were updated on the basis of the 57 recommendations of the 2023 Working Group on Contingent-Owned Equipment</w:t>
            </w:r>
          </w:p>
        </w:tc>
        <w:tc>
          <w:tcPr>
            <w:tcW w:w="1950" w:type="dxa"/>
          </w:tcPr>
          <w:p w14:paraId="5E081CCA" w14:textId="77777777" w:rsidR="005C4A09" w:rsidRPr="00230FD8" w:rsidRDefault="005C4A09" w:rsidP="005C4A09">
            <w:pPr>
              <w:tabs>
                <w:tab w:val="left" w:pos="288"/>
                <w:tab w:val="left" w:pos="576"/>
                <w:tab w:val="left" w:pos="864"/>
                <w:tab w:val="left" w:pos="1152"/>
              </w:tabs>
              <w:spacing w:before="40" w:after="120" w:line="238" w:lineRule="exact"/>
              <w:ind w:left="144" w:right="40"/>
            </w:pPr>
            <w:r w:rsidRPr="001316C8">
              <w:t>Member States received guidance on preparing issue papers and national cost data for the 2026 Working Group on Contingent-Owned Equipment</w:t>
            </w:r>
          </w:p>
        </w:tc>
        <w:tc>
          <w:tcPr>
            <w:tcW w:w="1950" w:type="dxa"/>
            <w:tcBorders>
              <w:right w:val="double" w:sz="12" w:space="0" w:color="auto"/>
            </w:tcBorders>
          </w:tcPr>
          <w:p w14:paraId="78455B67" w14:textId="77777777" w:rsidR="005C4A09" w:rsidRPr="00175622" w:rsidRDefault="005C4A09" w:rsidP="005C4A09">
            <w:pPr>
              <w:tabs>
                <w:tab w:val="left" w:pos="288"/>
                <w:tab w:val="left" w:pos="576"/>
                <w:tab w:val="left" w:pos="864"/>
                <w:tab w:val="left" w:pos="1152"/>
              </w:tabs>
              <w:spacing w:before="40" w:after="120" w:line="238" w:lineRule="exact"/>
              <w:ind w:left="144" w:right="40"/>
            </w:pPr>
            <w:r w:rsidRPr="00175622">
              <w:t>Sample group for the quadrennial survey nominated</w:t>
            </w:r>
          </w:p>
          <w:p w14:paraId="17D07F73" w14:textId="77777777" w:rsidR="005C4A09" w:rsidRPr="00175622" w:rsidRDefault="005C4A09" w:rsidP="005C4A09">
            <w:pPr>
              <w:tabs>
                <w:tab w:val="left" w:pos="288"/>
                <w:tab w:val="left" w:pos="576"/>
                <w:tab w:val="left" w:pos="864"/>
                <w:tab w:val="left" w:pos="1152"/>
              </w:tabs>
              <w:spacing w:before="40" w:after="120" w:line="238" w:lineRule="exact"/>
              <w:ind w:left="144" w:right="40"/>
            </w:pPr>
            <w:r w:rsidRPr="00175622">
              <w:t>Completion of the mandated studies from the 2023 Working Group on Contingent-Owned Equipment</w:t>
            </w:r>
          </w:p>
          <w:p w14:paraId="34B60A29" w14:textId="77777777" w:rsidR="005C4A09" w:rsidRPr="00230FD8" w:rsidRDefault="005C4A09" w:rsidP="005C4A09">
            <w:pPr>
              <w:tabs>
                <w:tab w:val="left" w:pos="288"/>
                <w:tab w:val="left" w:pos="576"/>
                <w:tab w:val="left" w:pos="864"/>
                <w:tab w:val="left" w:pos="1152"/>
              </w:tabs>
              <w:spacing w:before="40" w:after="120" w:line="238" w:lineRule="exact"/>
              <w:ind w:left="144" w:right="40"/>
            </w:pPr>
            <w:r w:rsidRPr="00175622">
              <w:t>Pre-sessional bureau of the 2026 Working Group on Contingent-Owned Equipment convened</w:t>
            </w:r>
          </w:p>
        </w:tc>
        <w:tc>
          <w:tcPr>
            <w:tcW w:w="2030" w:type="dxa"/>
            <w:tcBorders>
              <w:left w:val="double" w:sz="12" w:space="0" w:color="auto"/>
            </w:tcBorders>
          </w:tcPr>
          <w:p w14:paraId="46B0A741" w14:textId="77777777" w:rsidR="005C4A09" w:rsidRPr="009F5D6D" w:rsidRDefault="005C4A09" w:rsidP="005C4A09">
            <w:pPr>
              <w:tabs>
                <w:tab w:val="left" w:pos="288"/>
                <w:tab w:val="left" w:pos="576"/>
                <w:tab w:val="left" w:pos="864"/>
                <w:tab w:val="left" w:pos="1152"/>
              </w:tabs>
              <w:spacing w:before="40" w:after="120" w:line="238" w:lineRule="exact"/>
              <w:ind w:left="144" w:right="40"/>
            </w:pPr>
            <w:r w:rsidRPr="009F5D6D">
              <w:t>General Assembly receives the survey on the standard rate of reimbursement for uniformed personnel deployed in formed units</w:t>
            </w:r>
          </w:p>
          <w:p w14:paraId="020D32B9" w14:textId="77777777" w:rsidR="005C4A09" w:rsidRPr="005C4A09" w:rsidRDefault="005C4A09" w:rsidP="005C4A09">
            <w:pPr>
              <w:tabs>
                <w:tab w:val="left" w:pos="288"/>
                <w:tab w:val="left" w:pos="576"/>
                <w:tab w:val="left" w:pos="864"/>
                <w:tab w:val="left" w:pos="1152"/>
              </w:tabs>
              <w:spacing w:before="40" w:line="238" w:lineRule="exact"/>
              <w:ind w:left="144"/>
              <w:rPr>
                <w:spacing w:val="2"/>
                <w:w w:val="101"/>
              </w:rPr>
            </w:pPr>
            <w:r w:rsidRPr="005C4A09">
              <w:rPr>
                <w:spacing w:val="2"/>
                <w:w w:val="102"/>
              </w:rPr>
              <w:t>Standards and rates of reimbursement for the</w:t>
            </w:r>
            <w:r w:rsidRPr="005C4A09">
              <w:rPr>
                <w:spacing w:val="2"/>
                <w:w w:val="101"/>
              </w:rPr>
              <w:t xml:space="preserve"> Working Group on Contingent-Owned </w:t>
            </w:r>
            <w:r w:rsidRPr="005C4A09">
              <w:rPr>
                <w:spacing w:val="2"/>
                <w:w w:val="102"/>
              </w:rPr>
              <w:t>Equipment updated on the basis of the recommendations of the 2026 Working</w:t>
            </w:r>
            <w:r w:rsidRPr="005C4A09">
              <w:rPr>
                <w:spacing w:val="2"/>
                <w:w w:val="101"/>
              </w:rPr>
              <w:t xml:space="preserve"> Group on Contingent-Owned Equipment</w:t>
            </w:r>
          </w:p>
        </w:tc>
        <w:tc>
          <w:tcPr>
            <w:tcW w:w="1970" w:type="dxa"/>
          </w:tcPr>
          <w:p w14:paraId="4F5F88F8" w14:textId="77777777" w:rsidR="005C4A09" w:rsidRPr="00230FD8" w:rsidRDefault="005C4A09" w:rsidP="005C4A09">
            <w:pPr>
              <w:tabs>
                <w:tab w:val="left" w:pos="288"/>
                <w:tab w:val="left" w:pos="576"/>
                <w:tab w:val="left" w:pos="864"/>
                <w:tab w:val="left" w:pos="1152"/>
              </w:tabs>
              <w:spacing w:before="40" w:after="120" w:line="238" w:lineRule="exact"/>
              <w:ind w:left="144" w:right="40"/>
            </w:pPr>
            <w:r w:rsidRPr="00286978">
              <w:t>Implementation of the decisions of the General Assembly on the standards for and rates of reimbursement for contingent-owned equipment</w:t>
            </w:r>
          </w:p>
        </w:tc>
      </w:tr>
      <w:tr w:rsidR="005C4A09" w:rsidRPr="000D758C" w14:paraId="653AE9DA" w14:textId="77777777" w:rsidTr="00712C58">
        <w:trPr>
          <w:trHeight w:hRule="exact" w:val="29"/>
        </w:trPr>
        <w:tc>
          <w:tcPr>
            <w:tcW w:w="1950" w:type="dxa"/>
            <w:tcBorders>
              <w:bottom w:val="single" w:sz="12" w:space="0" w:color="auto"/>
            </w:tcBorders>
          </w:tcPr>
          <w:p w14:paraId="3D5C744A" w14:textId="77777777" w:rsidR="005C4A09" w:rsidRPr="00912B75" w:rsidRDefault="005C4A09" w:rsidP="00714658">
            <w:pPr>
              <w:tabs>
                <w:tab w:val="left" w:pos="288"/>
                <w:tab w:val="left" w:pos="576"/>
                <w:tab w:val="left" w:pos="864"/>
                <w:tab w:val="left" w:pos="1152"/>
              </w:tabs>
              <w:spacing w:before="40" w:after="120"/>
              <w:ind w:right="40"/>
            </w:pPr>
          </w:p>
        </w:tc>
        <w:tc>
          <w:tcPr>
            <w:tcW w:w="1950" w:type="dxa"/>
            <w:tcBorders>
              <w:bottom w:val="single" w:sz="12" w:space="0" w:color="auto"/>
            </w:tcBorders>
          </w:tcPr>
          <w:p w14:paraId="1EE60836" w14:textId="77777777" w:rsidR="005C4A09" w:rsidRPr="001316C8" w:rsidRDefault="005C4A09" w:rsidP="00714658">
            <w:pPr>
              <w:tabs>
                <w:tab w:val="left" w:pos="288"/>
                <w:tab w:val="left" w:pos="576"/>
                <w:tab w:val="left" w:pos="864"/>
                <w:tab w:val="left" w:pos="1152"/>
              </w:tabs>
              <w:spacing w:before="40" w:after="120"/>
              <w:ind w:left="144" w:right="40"/>
            </w:pPr>
          </w:p>
        </w:tc>
        <w:tc>
          <w:tcPr>
            <w:tcW w:w="1950" w:type="dxa"/>
            <w:tcBorders>
              <w:bottom w:val="single" w:sz="12" w:space="0" w:color="auto"/>
              <w:right w:val="double" w:sz="12" w:space="0" w:color="auto"/>
            </w:tcBorders>
          </w:tcPr>
          <w:p w14:paraId="79D5C479" w14:textId="77777777" w:rsidR="005C4A09" w:rsidRPr="00175622" w:rsidRDefault="005C4A09" w:rsidP="00714658">
            <w:pPr>
              <w:tabs>
                <w:tab w:val="left" w:pos="288"/>
                <w:tab w:val="left" w:pos="576"/>
                <w:tab w:val="left" w:pos="864"/>
                <w:tab w:val="left" w:pos="1152"/>
              </w:tabs>
              <w:spacing w:before="40" w:after="120"/>
              <w:ind w:left="144" w:right="40"/>
            </w:pPr>
          </w:p>
        </w:tc>
        <w:tc>
          <w:tcPr>
            <w:tcW w:w="2030" w:type="dxa"/>
            <w:tcBorders>
              <w:left w:val="double" w:sz="12" w:space="0" w:color="auto"/>
              <w:bottom w:val="single" w:sz="12" w:space="0" w:color="auto"/>
            </w:tcBorders>
          </w:tcPr>
          <w:p w14:paraId="18DF5364" w14:textId="77777777" w:rsidR="005C4A09" w:rsidRPr="009F5D6D" w:rsidRDefault="005C4A09" w:rsidP="00714658">
            <w:pPr>
              <w:tabs>
                <w:tab w:val="left" w:pos="288"/>
                <w:tab w:val="left" w:pos="576"/>
                <w:tab w:val="left" w:pos="864"/>
                <w:tab w:val="left" w:pos="1152"/>
              </w:tabs>
              <w:spacing w:before="40" w:after="120"/>
              <w:ind w:left="144" w:right="40"/>
            </w:pPr>
          </w:p>
        </w:tc>
        <w:tc>
          <w:tcPr>
            <w:tcW w:w="1970" w:type="dxa"/>
            <w:tcBorders>
              <w:bottom w:val="single" w:sz="12" w:space="0" w:color="auto"/>
            </w:tcBorders>
          </w:tcPr>
          <w:p w14:paraId="4A8ED980" w14:textId="77777777" w:rsidR="005C4A09" w:rsidRPr="00286978" w:rsidRDefault="005C4A09" w:rsidP="00714658">
            <w:pPr>
              <w:tabs>
                <w:tab w:val="left" w:pos="288"/>
                <w:tab w:val="left" w:pos="576"/>
                <w:tab w:val="left" w:pos="864"/>
                <w:tab w:val="left" w:pos="1152"/>
              </w:tabs>
              <w:spacing w:before="40" w:after="120"/>
              <w:ind w:left="144" w:right="40"/>
            </w:pPr>
          </w:p>
        </w:tc>
      </w:tr>
    </w:tbl>
    <w:p w14:paraId="202A2EAF" w14:textId="77777777" w:rsidR="005C4A09" w:rsidRPr="00286978"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4DA4ED" w14:textId="77777777" w:rsidR="005C4A09" w:rsidRPr="00286978"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BCD829"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 xml:space="preserve">Result 3: strengthened management of contingent-owned ammunition </w:t>
      </w:r>
    </w:p>
    <w:p w14:paraId="45BD8259" w14:textId="77777777" w:rsidR="005C4A09" w:rsidRPr="00286978" w:rsidRDefault="005C4A09" w:rsidP="005C4A0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3E6814"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Proposed programme plan for 2027</w:t>
      </w:r>
    </w:p>
    <w:p w14:paraId="7F2B6F46" w14:textId="77777777" w:rsidR="005C4A09" w:rsidRPr="00286978" w:rsidRDefault="005C4A09" w:rsidP="005C4A0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58D07C"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29B.78</w:t>
      </w:r>
      <w:r w:rsidRPr="00D15E16">
        <w:tab/>
        <w:t xml:space="preserve">Effective ammunition management is critical to ensure operational readiness, accountability and safety, while minimizing risks of diversion, loss or accidental incidents. Managing ammunition inventory can help to ensure the accurate tracking, transparency and life-cycle monitoring of ammunition, enabling informed decision-making, timely reporting and oversight across field missions. The component manages the Uniformed Capabilities Management System, a platform that streamlines and enables end-to-end planning for uniformed capabilities management for troop- and police-contributing countries. </w:t>
      </w:r>
    </w:p>
    <w:p w14:paraId="2A42E8DC" w14:textId="77777777" w:rsidR="005C4A09" w:rsidRPr="00286978"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EC0228" w14:textId="77777777" w:rsidR="005C4A09" w:rsidRPr="00D15E16" w:rsidRDefault="005C4A09" w:rsidP="005C4A0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Lessons learned and planned change</w:t>
      </w:r>
    </w:p>
    <w:p w14:paraId="701BA83F" w14:textId="77777777" w:rsidR="005C4A09" w:rsidRPr="00286978"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12726B"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29B.79</w:t>
      </w:r>
      <w:r w:rsidRPr="00D15E16">
        <w:tab/>
        <w:t>The lesson for the component was that the absence of a centralized repository for ammunition limited the ability of field missions and Headquarters to monitor ammunition status and plan for timely disposals and replenishments.</w:t>
      </w:r>
      <w:r>
        <w:t xml:space="preserve"> </w:t>
      </w:r>
      <w:r w:rsidRPr="00D15E16">
        <w:t>In applying the lesson, the component developed, in close coordination with the Department of Peace Operations, field missions and the Office of Information and Communications Technology, a new module in the Uniformed Capabilities Management System to record, monitor and manage contingent-owned ammunition. This ammunition management module will standardize the ammunition inventory across all missions and enable field missions to generate inspections and record all transactions throughout the life cycle of the contingent-owned ammunition. This module will be further enriched to include performance analyses and data reporting, as well as additional functionalities related to ammunition claims and reimbursements.</w:t>
      </w:r>
      <w:r>
        <w:t xml:space="preserve"> </w:t>
      </w:r>
    </w:p>
    <w:p w14:paraId="0EBC64B1"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29B.80</w:t>
      </w:r>
      <w:r w:rsidRPr="00D15E16">
        <w:tab/>
        <w:t>Expected progress towards the objective is presented in the performance measure below (see table</w:t>
      </w:r>
      <w:r>
        <w:t> </w:t>
      </w:r>
      <w:r w:rsidRPr="00D15E16">
        <w:t>29B.15).</w:t>
      </w:r>
    </w:p>
    <w:p w14:paraId="6C6F8A7A" w14:textId="77777777" w:rsidR="005C4A09" w:rsidRPr="00451553"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2062A9" w14:textId="77777777" w:rsidR="005C4A09" w:rsidRPr="00451553"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451553">
        <w:rPr>
          <w:b w:val="0"/>
        </w:rPr>
        <w:t>Table 29B.15</w:t>
      </w:r>
    </w:p>
    <w:p w14:paraId="0B759616"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Performance measure</w:t>
      </w:r>
    </w:p>
    <w:p w14:paraId="390B6F4F" w14:textId="77777777" w:rsidR="005C4A09" w:rsidRPr="00451553"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B9EEB6" w14:textId="77777777" w:rsidR="005C4A09" w:rsidRPr="00451553"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1970"/>
        <w:gridCol w:w="1970"/>
        <w:gridCol w:w="1970"/>
        <w:gridCol w:w="1970"/>
        <w:gridCol w:w="1970"/>
      </w:tblGrid>
      <w:tr w:rsidR="005C4A09" w:rsidRPr="00230FD8" w14:paraId="1D06D5C9" w14:textId="77777777" w:rsidTr="00714658">
        <w:trPr>
          <w:tblHeader/>
        </w:trPr>
        <w:tc>
          <w:tcPr>
            <w:tcW w:w="1970" w:type="dxa"/>
            <w:tcBorders>
              <w:top w:val="single" w:sz="4" w:space="0" w:color="auto"/>
              <w:bottom w:val="single" w:sz="12" w:space="0" w:color="auto"/>
            </w:tcBorders>
            <w:vAlign w:val="bottom"/>
          </w:tcPr>
          <w:p w14:paraId="26077AC2" w14:textId="77777777" w:rsidR="005C4A09" w:rsidRPr="00230FD8" w:rsidRDefault="005C4A09" w:rsidP="00714658">
            <w:pPr>
              <w:spacing w:before="81" w:after="81" w:line="160" w:lineRule="exact"/>
              <w:ind w:right="40"/>
              <w:rPr>
                <w:i/>
                <w:sz w:val="14"/>
              </w:rPr>
            </w:pPr>
            <w:r w:rsidRPr="00230FD8">
              <w:rPr>
                <w:i/>
                <w:sz w:val="14"/>
              </w:rPr>
              <w:t>2023 (actual)</w:t>
            </w:r>
          </w:p>
        </w:tc>
        <w:tc>
          <w:tcPr>
            <w:tcW w:w="1970" w:type="dxa"/>
            <w:tcBorders>
              <w:top w:val="single" w:sz="4" w:space="0" w:color="auto"/>
              <w:bottom w:val="single" w:sz="12" w:space="0" w:color="auto"/>
            </w:tcBorders>
            <w:vAlign w:val="bottom"/>
          </w:tcPr>
          <w:p w14:paraId="07FD38A0" w14:textId="77777777" w:rsidR="005C4A09" w:rsidRPr="00230FD8" w:rsidRDefault="005C4A09" w:rsidP="00714658">
            <w:pPr>
              <w:spacing w:before="81" w:after="81" w:line="160" w:lineRule="exact"/>
              <w:ind w:left="144" w:right="40"/>
              <w:rPr>
                <w:i/>
                <w:sz w:val="14"/>
              </w:rPr>
            </w:pPr>
            <w:r w:rsidRPr="00230FD8">
              <w:rPr>
                <w:i/>
                <w:sz w:val="14"/>
              </w:rPr>
              <w:t>2024 (actual)</w:t>
            </w:r>
          </w:p>
        </w:tc>
        <w:tc>
          <w:tcPr>
            <w:tcW w:w="1970" w:type="dxa"/>
            <w:tcBorders>
              <w:top w:val="single" w:sz="4" w:space="0" w:color="auto"/>
              <w:bottom w:val="single" w:sz="12" w:space="0" w:color="auto"/>
              <w:right w:val="double" w:sz="12" w:space="0" w:color="auto"/>
            </w:tcBorders>
            <w:vAlign w:val="bottom"/>
          </w:tcPr>
          <w:p w14:paraId="187204EE" w14:textId="77777777" w:rsidR="005C4A09" w:rsidRPr="00230FD8" w:rsidRDefault="005C4A09" w:rsidP="00714658">
            <w:pPr>
              <w:spacing w:before="81" w:after="81" w:line="160" w:lineRule="exact"/>
              <w:ind w:left="144" w:right="40"/>
              <w:rPr>
                <w:i/>
                <w:sz w:val="14"/>
              </w:rPr>
            </w:pPr>
            <w:r w:rsidRPr="00230FD8">
              <w:rPr>
                <w:i/>
                <w:sz w:val="14"/>
              </w:rPr>
              <w:t>2025 (actual)</w:t>
            </w:r>
          </w:p>
        </w:tc>
        <w:tc>
          <w:tcPr>
            <w:tcW w:w="1970" w:type="dxa"/>
            <w:tcBorders>
              <w:top w:val="single" w:sz="4" w:space="0" w:color="auto"/>
              <w:left w:val="double" w:sz="12" w:space="0" w:color="auto"/>
              <w:bottom w:val="single" w:sz="12" w:space="0" w:color="auto"/>
            </w:tcBorders>
            <w:vAlign w:val="bottom"/>
          </w:tcPr>
          <w:p w14:paraId="6933D7C7" w14:textId="77777777" w:rsidR="005C4A09" w:rsidRPr="00230FD8" w:rsidRDefault="005C4A09" w:rsidP="00714658">
            <w:pPr>
              <w:spacing w:before="81" w:after="81" w:line="160" w:lineRule="exact"/>
              <w:ind w:left="144" w:right="40"/>
              <w:rPr>
                <w:i/>
                <w:sz w:val="14"/>
              </w:rPr>
            </w:pPr>
            <w:r w:rsidRPr="00230FD8">
              <w:rPr>
                <w:i/>
                <w:sz w:val="14"/>
              </w:rPr>
              <w:t>2026 (planned)</w:t>
            </w:r>
          </w:p>
        </w:tc>
        <w:tc>
          <w:tcPr>
            <w:tcW w:w="1970" w:type="dxa"/>
            <w:tcBorders>
              <w:top w:val="single" w:sz="4" w:space="0" w:color="auto"/>
              <w:bottom w:val="single" w:sz="12" w:space="0" w:color="auto"/>
            </w:tcBorders>
            <w:vAlign w:val="bottom"/>
          </w:tcPr>
          <w:p w14:paraId="04E9EBC7" w14:textId="77777777" w:rsidR="005C4A09" w:rsidRPr="00230FD8" w:rsidRDefault="005C4A09" w:rsidP="00714658">
            <w:pPr>
              <w:spacing w:before="81" w:after="81" w:line="160" w:lineRule="exact"/>
              <w:ind w:left="144" w:right="40"/>
              <w:rPr>
                <w:i/>
                <w:sz w:val="14"/>
              </w:rPr>
            </w:pPr>
            <w:r w:rsidRPr="00230FD8">
              <w:rPr>
                <w:i/>
                <w:sz w:val="14"/>
              </w:rPr>
              <w:t>2027 (planned)</w:t>
            </w:r>
          </w:p>
        </w:tc>
      </w:tr>
      <w:tr w:rsidR="005C4A09" w:rsidRPr="00230FD8" w14:paraId="49825C0E" w14:textId="77777777" w:rsidTr="00714658">
        <w:trPr>
          <w:trHeight w:hRule="exact" w:val="115"/>
          <w:tblHeader/>
        </w:trPr>
        <w:tc>
          <w:tcPr>
            <w:tcW w:w="1970" w:type="dxa"/>
            <w:tcBorders>
              <w:top w:val="single" w:sz="12" w:space="0" w:color="auto"/>
            </w:tcBorders>
            <w:vAlign w:val="bottom"/>
          </w:tcPr>
          <w:p w14:paraId="2A44451B" w14:textId="77777777" w:rsidR="005C4A09" w:rsidRPr="00230FD8" w:rsidRDefault="005C4A09" w:rsidP="00714658">
            <w:pPr>
              <w:spacing w:before="40" w:after="120"/>
              <w:ind w:right="40"/>
            </w:pPr>
          </w:p>
        </w:tc>
        <w:tc>
          <w:tcPr>
            <w:tcW w:w="1970" w:type="dxa"/>
            <w:tcBorders>
              <w:top w:val="single" w:sz="12" w:space="0" w:color="auto"/>
            </w:tcBorders>
            <w:vAlign w:val="bottom"/>
          </w:tcPr>
          <w:p w14:paraId="181BE26B" w14:textId="77777777" w:rsidR="005C4A09" w:rsidRPr="00230FD8" w:rsidRDefault="005C4A09" w:rsidP="00714658">
            <w:pPr>
              <w:spacing w:before="40" w:after="120"/>
              <w:ind w:left="144" w:right="40"/>
            </w:pPr>
          </w:p>
        </w:tc>
        <w:tc>
          <w:tcPr>
            <w:tcW w:w="1970" w:type="dxa"/>
            <w:tcBorders>
              <w:top w:val="single" w:sz="12" w:space="0" w:color="auto"/>
              <w:right w:val="double" w:sz="12" w:space="0" w:color="auto"/>
            </w:tcBorders>
            <w:vAlign w:val="bottom"/>
          </w:tcPr>
          <w:p w14:paraId="00C9F2E6" w14:textId="77777777" w:rsidR="005C4A09" w:rsidRPr="00230FD8" w:rsidRDefault="005C4A09" w:rsidP="00714658">
            <w:pPr>
              <w:spacing w:before="40" w:after="120"/>
              <w:ind w:left="144" w:right="40"/>
            </w:pPr>
          </w:p>
        </w:tc>
        <w:tc>
          <w:tcPr>
            <w:tcW w:w="1970" w:type="dxa"/>
            <w:tcBorders>
              <w:top w:val="single" w:sz="12" w:space="0" w:color="auto"/>
              <w:left w:val="double" w:sz="12" w:space="0" w:color="auto"/>
            </w:tcBorders>
            <w:vAlign w:val="bottom"/>
          </w:tcPr>
          <w:p w14:paraId="5E7814BB" w14:textId="77777777" w:rsidR="005C4A09" w:rsidRPr="00230FD8" w:rsidRDefault="005C4A09" w:rsidP="00714658">
            <w:pPr>
              <w:spacing w:before="40" w:after="120"/>
              <w:ind w:left="144" w:right="40"/>
            </w:pPr>
          </w:p>
        </w:tc>
        <w:tc>
          <w:tcPr>
            <w:tcW w:w="1970" w:type="dxa"/>
            <w:tcBorders>
              <w:top w:val="single" w:sz="12" w:space="0" w:color="auto"/>
            </w:tcBorders>
            <w:vAlign w:val="bottom"/>
          </w:tcPr>
          <w:p w14:paraId="3FC02619" w14:textId="77777777" w:rsidR="005C4A09" w:rsidRPr="00230FD8" w:rsidRDefault="005C4A09" w:rsidP="00714658">
            <w:pPr>
              <w:spacing w:before="40" w:after="120"/>
              <w:ind w:left="144" w:right="40"/>
            </w:pPr>
          </w:p>
        </w:tc>
      </w:tr>
      <w:tr w:rsidR="005C4A09" w:rsidRPr="000D758C" w14:paraId="1F09FEE6" w14:textId="77777777" w:rsidTr="00714658">
        <w:tc>
          <w:tcPr>
            <w:tcW w:w="1970" w:type="dxa"/>
          </w:tcPr>
          <w:p w14:paraId="29127029" w14:textId="77777777" w:rsidR="005C4A09" w:rsidRPr="00230FD8" w:rsidRDefault="005C4A09" w:rsidP="00714658">
            <w:pPr>
              <w:tabs>
                <w:tab w:val="left" w:pos="288"/>
                <w:tab w:val="left" w:pos="576"/>
                <w:tab w:val="left" w:pos="864"/>
                <w:tab w:val="left" w:pos="1152"/>
              </w:tabs>
              <w:spacing w:before="40" w:after="120"/>
              <w:ind w:right="40"/>
            </w:pPr>
            <w:r>
              <w:t>–</w:t>
            </w:r>
          </w:p>
        </w:tc>
        <w:tc>
          <w:tcPr>
            <w:tcW w:w="1970" w:type="dxa"/>
          </w:tcPr>
          <w:p w14:paraId="43659E06" w14:textId="77777777" w:rsidR="005C4A09" w:rsidRPr="00230FD8" w:rsidRDefault="005C4A09" w:rsidP="00714658">
            <w:pPr>
              <w:tabs>
                <w:tab w:val="left" w:pos="288"/>
                <w:tab w:val="left" w:pos="576"/>
                <w:tab w:val="left" w:pos="864"/>
                <w:tab w:val="left" w:pos="1152"/>
              </w:tabs>
              <w:spacing w:before="40" w:after="120"/>
              <w:ind w:left="144" w:right="40"/>
            </w:pPr>
            <w:r>
              <w:t>–</w:t>
            </w:r>
          </w:p>
        </w:tc>
        <w:tc>
          <w:tcPr>
            <w:tcW w:w="1970" w:type="dxa"/>
            <w:tcBorders>
              <w:right w:val="double" w:sz="12" w:space="0" w:color="auto"/>
            </w:tcBorders>
          </w:tcPr>
          <w:p w14:paraId="2C6C30CF" w14:textId="77777777" w:rsidR="005C4A09" w:rsidRPr="00230FD8" w:rsidRDefault="005C4A09" w:rsidP="00714658">
            <w:pPr>
              <w:tabs>
                <w:tab w:val="left" w:pos="288"/>
                <w:tab w:val="left" w:pos="576"/>
                <w:tab w:val="left" w:pos="864"/>
                <w:tab w:val="left" w:pos="1152"/>
              </w:tabs>
              <w:spacing w:before="40" w:after="120"/>
              <w:ind w:left="144" w:right="40"/>
            </w:pPr>
            <w:r w:rsidRPr="001424C9">
              <w:t>Ammunition management module launched in the Uniformed Capabilities Management System</w:t>
            </w:r>
          </w:p>
        </w:tc>
        <w:tc>
          <w:tcPr>
            <w:tcW w:w="1970" w:type="dxa"/>
            <w:tcBorders>
              <w:left w:val="double" w:sz="12" w:space="0" w:color="auto"/>
            </w:tcBorders>
          </w:tcPr>
          <w:p w14:paraId="4D994CDD" w14:textId="77777777" w:rsidR="005C4A09" w:rsidRPr="00230FD8" w:rsidRDefault="005C4A09" w:rsidP="00714658">
            <w:pPr>
              <w:tabs>
                <w:tab w:val="left" w:pos="288"/>
                <w:tab w:val="left" w:pos="576"/>
                <w:tab w:val="left" w:pos="864"/>
                <w:tab w:val="left" w:pos="1152"/>
              </w:tabs>
              <w:spacing w:before="40"/>
              <w:ind w:left="144"/>
            </w:pPr>
            <w:r w:rsidRPr="00FE4883">
              <w:t xml:space="preserve">Enhanced </w:t>
            </w:r>
            <w:r w:rsidRPr="00572EEE">
              <w:rPr>
                <w:spacing w:val="0"/>
              </w:rPr>
              <w:t>operational readiness</w:t>
            </w:r>
            <w:r w:rsidRPr="00FE4883">
              <w:t xml:space="preserve"> and increased compliance with ammunition management standards through additional functionalities of the ammunition management module to provide reports and analysis of ammunition inventory</w:t>
            </w:r>
          </w:p>
        </w:tc>
        <w:tc>
          <w:tcPr>
            <w:tcW w:w="1970" w:type="dxa"/>
          </w:tcPr>
          <w:p w14:paraId="0D26A80F" w14:textId="77777777" w:rsidR="005C4A09" w:rsidRPr="00230FD8" w:rsidRDefault="005C4A09" w:rsidP="00714658">
            <w:pPr>
              <w:tabs>
                <w:tab w:val="left" w:pos="288"/>
                <w:tab w:val="left" w:pos="576"/>
                <w:tab w:val="left" w:pos="864"/>
                <w:tab w:val="left" w:pos="1152"/>
              </w:tabs>
              <w:spacing w:before="40" w:after="120"/>
              <w:ind w:left="144" w:right="40"/>
            </w:pPr>
            <w:r w:rsidRPr="001424C9">
              <w:t>Increased accountability through additional functionalities of the ammunition management module to provide rates, submit claims and gain access to reimbursement information</w:t>
            </w:r>
          </w:p>
        </w:tc>
      </w:tr>
      <w:tr w:rsidR="005C4A09" w:rsidRPr="000D758C" w14:paraId="0419E195" w14:textId="77777777" w:rsidTr="00712C58">
        <w:trPr>
          <w:trHeight w:hRule="exact" w:val="29"/>
        </w:trPr>
        <w:tc>
          <w:tcPr>
            <w:tcW w:w="1970" w:type="dxa"/>
            <w:tcBorders>
              <w:bottom w:val="single" w:sz="12" w:space="0" w:color="auto"/>
            </w:tcBorders>
          </w:tcPr>
          <w:p w14:paraId="5D8480EA" w14:textId="77777777" w:rsidR="005C4A09" w:rsidRDefault="005C4A09" w:rsidP="00714658">
            <w:pPr>
              <w:tabs>
                <w:tab w:val="left" w:pos="288"/>
                <w:tab w:val="left" w:pos="576"/>
                <w:tab w:val="left" w:pos="864"/>
                <w:tab w:val="left" w:pos="1152"/>
              </w:tabs>
              <w:spacing w:before="40" w:after="120"/>
              <w:ind w:right="40"/>
            </w:pPr>
          </w:p>
        </w:tc>
        <w:tc>
          <w:tcPr>
            <w:tcW w:w="1970" w:type="dxa"/>
            <w:tcBorders>
              <w:bottom w:val="single" w:sz="12" w:space="0" w:color="auto"/>
            </w:tcBorders>
          </w:tcPr>
          <w:p w14:paraId="3F527629" w14:textId="77777777" w:rsidR="005C4A09" w:rsidRDefault="005C4A09" w:rsidP="00714658">
            <w:pPr>
              <w:tabs>
                <w:tab w:val="left" w:pos="288"/>
                <w:tab w:val="left" w:pos="576"/>
                <w:tab w:val="left" w:pos="864"/>
                <w:tab w:val="left" w:pos="1152"/>
              </w:tabs>
              <w:spacing w:before="40" w:after="120"/>
              <w:ind w:left="144" w:right="40"/>
            </w:pPr>
          </w:p>
        </w:tc>
        <w:tc>
          <w:tcPr>
            <w:tcW w:w="1970" w:type="dxa"/>
            <w:tcBorders>
              <w:bottom w:val="single" w:sz="12" w:space="0" w:color="auto"/>
              <w:right w:val="double" w:sz="12" w:space="0" w:color="auto"/>
            </w:tcBorders>
          </w:tcPr>
          <w:p w14:paraId="598BE4F9" w14:textId="77777777" w:rsidR="005C4A09" w:rsidRPr="001424C9" w:rsidRDefault="005C4A09" w:rsidP="00714658">
            <w:pPr>
              <w:tabs>
                <w:tab w:val="left" w:pos="288"/>
                <w:tab w:val="left" w:pos="576"/>
                <w:tab w:val="left" w:pos="864"/>
                <w:tab w:val="left" w:pos="1152"/>
              </w:tabs>
              <w:spacing w:before="40" w:after="120"/>
              <w:ind w:left="144" w:right="40"/>
            </w:pPr>
          </w:p>
        </w:tc>
        <w:tc>
          <w:tcPr>
            <w:tcW w:w="1970" w:type="dxa"/>
            <w:tcBorders>
              <w:left w:val="double" w:sz="12" w:space="0" w:color="auto"/>
              <w:bottom w:val="single" w:sz="12" w:space="0" w:color="auto"/>
            </w:tcBorders>
          </w:tcPr>
          <w:p w14:paraId="66DC1BBE" w14:textId="77777777" w:rsidR="005C4A09" w:rsidRPr="00FE4883" w:rsidRDefault="005C4A09" w:rsidP="00714658">
            <w:pPr>
              <w:tabs>
                <w:tab w:val="left" w:pos="288"/>
                <w:tab w:val="left" w:pos="576"/>
                <w:tab w:val="left" w:pos="864"/>
                <w:tab w:val="left" w:pos="1152"/>
              </w:tabs>
              <w:spacing w:before="40" w:after="120"/>
              <w:ind w:left="144" w:right="40"/>
            </w:pPr>
          </w:p>
        </w:tc>
        <w:tc>
          <w:tcPr>
            <w:tcW w:w="1970" w:type="dxa"/>
            <w:tcBorders>
              <w:bottom w:val="single" w:sz="12" w:space="0" w:color="auto"/>
            </w:tcBorders>
          </w:tcPr>
          <w:p w14:paraId="25212875" w14:textId="77777777" w:rsidR="005C4A09" w:rsidRPr="001424C9" w:rsidRDefault="005C4A09" w:rsidP="00714658">
            <w:pPr>
              <w:tabs>
                <w:tab w:val="left" w:pos="288"/>
                <w:tab w:val="left" w:pos="576"/>
                <w:tab w:val="left" w:pos="864"/>
                <w:tab w:val="left" w:pos="1152"/>
              </w:tabs>
              <w:spacing w:before="40" w:after="120"/>
              <w:ind w:left="144" w:right="40"/>
            </w:pPr>
          </w:p>
        </w:tc>
      </w:tr>
    </w:tbl>
    <w:p w14:paraId="6FEFB2C5" w14:textId="77777777" w:rsidR="005C4A09" w:rsidRPr="00FE4883"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AA1EC2" w14:textId="77777777" w:rsidR="005C4A09" w:rsidRPr="00FE4883"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6AE798" w14:textId="77777777" w:rsidR="005C4A09" w:rsidRPr="00FE4883"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439A5F" w14:textId="77777777" w:rsidR="005C4A09" w:rsidRPr="00D15E16" w:rsidRDefault="005C4A09" w:rsidP="005C4A0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Deliverables</w:t>
      </w:r>
    </w:p>
    <w:p w14:paraId="3A85F492" w14:textId="77777777" w:rsidR="005C4A09" w:rsidRPr="00FE4883"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045882" w14:textId="77777777" w:rsidR="005C4A09" w:rsidRPr="00FE4883"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C45A68"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29B.81</w:t>
      </w:r>
      <w:r w:rsidRPr="00D15E16">
        <w:tab/>
        <w:t>Table 29B.16 lists all deliverables of the component.</w:t>
      </w:r>
    </w:p>
    <w:p w14:paraId="64CCFFD3" w14:textId="77777777" w:rsidR="005C4A09" w:rsidRPr="00FE4883"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7F3CC4" w14:textId="77777777" w:rsidR="005C4A09" w:rsidRPr="00FE4883"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FE4883">
        <w:rPr>
          <w:b w:val="0"/>
          <w:bCs/>
        </w:rPr>
        <w:t>Table 29B.16</w:t>
      </w:r>
    </w:p>
    <w:p w14:paraId="574AE007"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720"/>
      </w:pPr>
      <w:r w:rsidRPr="00D15E16">
        <w:t>Subprogramme 2, component 2: deliverables for the period 2025–2027, by category and subcategory</w:t>
      </w:r>
    </w:p>
    <w:p w14:paraId="6E81488D" w14:textId="77777777" w:rsidR="005C4A09" w:rsidRPr="00FE4883" w:rsidRDefault="005C4A09" w:rsidP="005C4A0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C94B85" w14:textId="77777777" w:rsidR="005C4A09" w:rsidRPr="00FE4883" w:rsidRDefault="005C4A09" w:rsidP="005C4A0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1" w:type="dxa"/>
        <w:tblLayout w:type="fixed"/>
        <w:tblCellMar>
          <w:left w:w="0" w:type="dxa"/>
          <w:right w:w="0" w:type="dxa"/>
        </w:tblCellMar>
        <w:tblLook w:val="0000" w:firstRow="0" w:lastRow="0" w:firstColumn="0" w:lastColumn="0" w:noHBand="0" w:noVBand="0"/>
      </w:tblPr>
      <w:tblGrid>
        <w:gridCol w:w="6570"/>
        <w:gridCol w:w="820"/>
        <w:gridCol w:w="820"/>
        <w:gridCol w:w="820"/>
        <w:gridCol w:w="821"/>
      </w:tblGrid>
      <w:tr w:rsidR="005C4A09" w:rsidRPr="000654BB" w14:paraId="73A39CBB" w14:textId="77777777" w:rsidTr="00714658">
        <w:trPr>
          <w:tblHeader/>
        </w:trPr>
        <w:tc>
          <w:tcPr>
            <w:tcW w:w="6570" w:type="dxa"/>
            <w:tcBorders>
              <w:top w:val="single" w:sz="4" w:space="0" w:color="auto"/>
              <w:bottom w:val="single" w:sz="12" w:space="0" w:color="auto"/>
            </w:tcBorders>
            <w:vAlign w:val="bottom"/>
          </w:tcPr>
          <w:p w14:paraId="756328B8" w14:textId="77777777" w:rsidR="005C4A09" w:rsidRPr="000654BB" w:rsidRDefault="005C4A09" w:rsidP="00714658">
            <w:pPr>
              <w:spacing w:before="81" w:after="81" w:line="160" w:lineRule="exact"/>
              <w:ind w:right="40"/>
              <w:rPr>
                <w:i/>
                <w:sz w:val="14"/>
              </w:rPr>
            </w:pPr>
            <w:r w:rsidRPr="0061276B">
              <w:rPr>
                <w:i/>
                <w:sz w:val="14"/>
              </w:rPr>
              <w:t>Category and subcategory</w:t>
            </w:r>
          </w:p>
        </w:tc>
        <w:tc>
          <w:tcPr>
            <w:tcW w:w="820" w:type="dxa"/>
            <w:tcBorders>
              <w:top w:val="single" w:sz="4" w:space="0" w:color="auto"/>
              <w:bottom w:val="single" w:sz="12" w:space="0" w:color="auto"/>
            </w:tcBorders>
            <w:vAlign w:val="bottom"/>
          </w:tcPr>
          <w:p w14:paraId="781E2156" w14:textId="77777777" w:rsidR="005C4A09" w:rsidRPr="000654BB" w:rsidRDefault="005C4A09" w:rsidP="00714658">
            <w:pPr>
              <w:spacing w:before="81" w:after="81" w:line="160" w:lineRule="exact"/>
              <w:ind w:left="144" w:right="40"/>
              <w:jc w:val="right"/>
              <w:rPr>
                <w:i/>
                <w:sz w:val="14"/>
              </w:rPr>
            </w:pPr>
            <w:r w:rsidRPr="0061276B">
              <w:rPr>
                <w:i/>
                <w:sz w:val="14"/>
              </w:rPr>
              <w:t>2025 planned</w:t>
            </w:r>
          </w:p>
        </w:tc>
        <w:tc>
          <w:tcPr>
            <w:tcW w:w="820" w:type="dxa"/>
            <w:tcBorders>
              <w:top w:val="single" w:sz="4" w:space="0" w:color="auto"/>
              <w:bottom w:val="single" w:sz="12" w:space="0" w:color="auto"/>
            </w:tcBorders>
            <w:vAlign w:val="bottom"/>
          </w:tcPr>
          <w:p w14:paraId="36F1E23E" w14:textId="77777777" w:rsidR="005C4A09" w:rsidRPr="000654BB" w:rsidRDefault="005C4A09" w:rsidP="00714658">
            <w:pPr>
              <w:spacing w:before="81" w:after="81" w:line="160" w:lineRule="exact"/>
              <w:ind w:left="144" w:right="40"/>
              <w:jc w:val="right"/>
              <w:rPr>
                <w:i/>
                <w:sz w:val="14"/>
              </w:rPr>
            </w:pPr>
            <w:r w:rsidRPr="0061276B">
              <w:rPr>
                <w:i/>
                <w:sz w:val="14"/>
              </w:rPr>
              <w:t>2025 actual</w:t>
            </w:r>
          </w:p>
        </w:tc>
        <w:tc>
          <w:tcPr>
            <w:tcW w:w="820" w:type="dxa"/>
            <w:tcBorders>
              <w:top w:val="single" w:sz="4" w:space="0" w:color="auto"/>
              <w:bottom w:val="single" w:sz="12" w:space="0" w:color="auto"/>
            </w:tcBorders>
            <w:vAlign w:val="bottom"/>
          </w:tcPr>
          <w:p w14:paraId="7881440E" w14:textId="77777777" w:rsidR="005C4A09" w:rsidRPr="000654BB" w:rsidRDefault="005C4A09" w:rsidP="00714658">
            <w:pPr>
              <w:spacing w:before="81" w:after="81" w:line="160" w:lineRule="exact"/>
              <w:ind w:left="144" w:right="40"/>
              <w:jc w:val="right"/>
              <w:rPr>
                <w:i/>
                <w:sz w:val="14"/>
              </w:rPr>
            </w:pPr>
            <w:r w:rsidRPr="0061276B">
              <w:rPr>
                <w:i/>
                <w:sz w:val="14"/>
              </w:rPr>
              <w:t>2026 planned</w:t>
            </w:r>
            <w:r w:rsidRPr="00DA1132">
              <w:rPr>
                <w:i/>
                <w:sz w:val="14"/>
                <w:vertAlign w:val="superscript"/>
              </w:rPr>
              <w:t>a</w:t>
            </w:r>
          </w:p>
        </w:tc>
        <w:tc>
          <w:tcPr>
            <w:tcW w:w="821" w:type="dxa"/>
            <w:tcBorders>
              <w:top w:val="single" w:sz="4" w:space="0" w:color="auto"/>
              <w:bottom w:val="single" w:sz="12" w:space="0" w:color="auto"/>
            </w:tcBorders>
            <w:vAlign w:val="bottom"/>
          </w:tcPr>
          <w:p w14:paraId="121CBDA2" w14:textId="77777777" w:rsidR="005C4A09" w:rsidRPr="000654BB" w:rsidRDefault="005C4A09" w:rsidP="00714658">
            <w:pPr>
              <w:spacing w:before="81" w:after="81" w:line="160" w:lineRule="exact"/>
              <w:ind w:left="144" w:right="40"/>
              <w:jc w:val="right"/>
              <w:rPr>
                <w:i/>
                <w:sz w:val="14"/>
              </w:rPr>
            </w:pPr>
            <w:r w:rsidRPr="00DA1132">
              <w:rPr>
                <w:i/>
                <w:sz w:val="14"/>
              </w:rPr>
              <w:t>2027 planned</w:t>
            </w:r>
          </w:p>
        </w:tc>
      </w:tr>
      <w:tr w:rsidR="005C4A09" w:rsidRPr="000654BB" w14:paraId="7445DC97" w14:textId="77777777" w:rsidTr="00714658">
        <w:trPr>
          <w:trHeight w:hRule="exact" w:val="115"/>
          <w:tblHeader/>
        </w:trPr>
        <w:tc>
          <w:tcPr>
            <w:tcW w:w="6570" w:type="dxa"/>
            <w:tcBorders>
              <w:top w:val="single" w:sz="12" w:space="0" w:color="auto"/>
            </w:tcBorders>
            <w:vAlign w:val="bottom"/>
          </w:tcPr>
          <w:p w14:paraId="66C0AA91" w14:textId="77777777" w:rsidR="005C4A09" w:rsidRPr="000654BB" w:rsidRDefault="005C4A09" w:rsidP="00714658">
            <w:pPr>
              <w:spacing w:before="40" w:after="40" w:line="210" w:lineRule="exact"/>
              <w:ind w:right="40"/>
              <w:rPr>
                <w:sz w:val="17"/>
              </w:rPr>
            </w:pPr>
          </w:p>
        </w:tc>
        <w:tc>
          <w:tcPr>
            <w:tcW w:w="820" w:type="dxa"/>
            <w:tcBorders>
              <w:top w:val="single" w:sz="12" w:space="0" w:color="auto"/>
            </w:tcBorders>
            <w:vAlign w:val="bottom"/>
          </w:tcPr>
          <w:p w14:paraId="085C679A" w14:textId="77777777" w:rsidR="005C4A09" w:rsidRPr="000654BB" w:rsidRDefault="005C4A09" w:rsidP="00714658">
            <w:pPr>
              <w:spacing w:before="40" w:after="40" w:line="210" w:lineRule="exact"/>
              <w:ind w:left="144" w:right="40"/>
              <w:jc w:val="right"/>
              <w:rPr>
                <w:sz w:val="17"/>
              </w:rPr>
            </w:pPr>
          </w:p>
        </w:tc>
        <w:tc>
          <w:tcPr>
            <w:tcW w:w="820" w:type="dxa"/>
            <w:tcBorders>
              <w:top w:val="single" w:sz="12" w:space="0" w:color="auto"/>
            </w:tcBorders>
            <w:vAlign w:val="bottom"/>
          </w:tcPr>
          <w:p w14:paraId="5BFF3A23" w14:textId="77777777" w:rsidR="005C4A09" w:rsidRPr="000654BB" w:rsidRDefault="005C4A09" w:rsidP="00714658">
            <w:pPr>
              <w:spacing w:before="40" w:after="40" w:line="210" w:lineRule="exact"/>
              <w:ind w:left="144" w:right="40"/>
              <w:jc w:val="right"/>
              <w:rPr>
                <w:sz w:val="17"/>
              </w:rPr>
            </w:pPr>
          </w:p>
        </w:tc>
        <w:tc>
          <w:tcPr>
            <w:tcW w:w="820" w:type="dxa"/>
            <w:tcBorders>
              <w:top w:val="single" w:sz="12" w:space="0" w:color="auto"/>
            </w:tcBorders>
            <w:vAlign w:val="bottom"/>
          </w:tcPr>
          <w:p w14:paraId="69663D95" w14:textId="77777777" w:rsidR="005C4A09" w:rsidRPr="000654BB" w:rsidRDefault="005C4A09" w:rsidP="00714658">
            <w:pPr>
              <w:spacing w:before="40" w:after="40" w:line="210" w:lineRule="exact"/>
              <w:ind w:left="144" w:right="40"/>
              <w:jc w:val="right"/>
              <w:rPr>
                <w:sz w:val="17"/>
              </w:rPr>
            </w:pPr>
          </w:p>
        </w:tc>
        <w:tc>
          <w:tcPr>
            <w:tcW w:w="821" w:type="dxa"/>
            <w:tcBorders>
              <w:top w:val="single" w:sz="12" w:space="0" w:color="auto"/>
            </w:tcBorders>
            <w:vAlign w:val="bottom"/>
          </w:tcPr>
          <w:p w14:paraId="12557A6A" w14:textId="77777777" w:rsidR="005C4A09" w:rsidRPr="000654BB" w:rsidRDefault="005C4A09" w:rsidP="00714658">
            <w:pPr>
              <w:spacing w:before="40" w:after="40" w:line="210" w:lineRule="exact"/>
              <w:ind w:left="144" w:right="40"/>
              <w:jc w:val="right"/>
              <w:rPr>
                <w:sz w:val="17"/>
              </w:rPr>
            </w:pPr>
          </w:p>
        </w:tc>
      </w:tr>
      <w:tr w:rsidR="005C4A09" w:rsidRPr="000D758C" w14:paraId="21FF071E" w14:textId="77777777" w:rsidTr="00714658">
        <w:tc>
          <w:tcPr>
            <w:tcW w:w="6570" w:type="dxa"/>
            <w:vAlign w:val="bottom"/>
          </w:tcPr>
          <w:p w14:paraId="372C93E1" w14:textId="77777777" w:rsidR="005C4A09" w:rsidRPr="00DA1132" w:rsidRDefault="005C4A09" w:rsidP="00714658">
            <w:pPr>
              <w:tabs>
                <w:tab w:val="left" w:pos="288"/>
                <w:tab w:val="left" w:pos="576"/>
                <w:tab w:val="left" w:pos="864"/>
                <w:tab w:val="left" w:pos="1152"/>
              </w:tabs>
              <w:spacing w:before="40" w:after="40" w:line="210" w:lineRule="exact"/>
              <w:ind w:right="40"/>
              <w:rPr>
                <w:b/>
                <w:sz w:val="17"/>
              </w:rPr>
            </w:pPr>
            <w:r w:rsidRPr="00DA1132">
              <w:rPr>
                <w:b/>
                <w:sz w:val="17"/>
              </w:rPr>
              <w:t>A.</w:t>
            </w:r>
            <w:r w:rsidRPr="00DA1132">
              <w:rPr>
                <w:b/>
                <w:sz w:val="17"/>
              </w:rPr>
              <w:tab/>
              <w:t>Facilitation of the intergovernmental process and expert bodies</w:t>
            </w:r>
          </w:p>
        </w:tc>
        <w:tc>
          <w:tcPr>
            <w:tcW w:w="820" w:type="dxa"/>
            <w:vAlign w:val="bottom"/>
          </w:tcPr>
          <w:p w14:paraId="4431DE81"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p>
        </w:tc>
        <w:tc>
          <w:tcPr>
            <w:tcW w:w="820" w:type="dxa"/>
            <w:vAlign w:val="bottom"/>
          </w:tcPr>
          <w:p w14:paraId="4831C471"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p>
        </w:tc>
        <w:tc>
          <w:tcPr>
            <w:tcW w:w="820" w:type="dxa"/>
            <w:vAlign w:val="bottom"/>
          </w:tcPr>
          <w:p w14:paraId="384A0B21"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p>
        </w:tc>
        <w:tc>
          <w:tcPr>
            <w:tcW w:w="821" w:type="dxa"/>
            <w:vAlign w:val="bottom"/>
          </w:tcPr>
          <w:p w14:paraId="0B99AFEE"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p>
        </w:tc>
      </w:tr>
      <w:tr w:rsidR="005C4A09" w:rsidRPr="000654BB" w14:paraId="5E29BD67" w14:textId="77777777" w:rsidTr="00714658">
        <w:tc>
          <w:tcPr>
            <w:tcW w:w="6570" w:type="dxa"/>
            <w:vAlign w:val="bottom"/>
          </w:tcPr>
          <w:p w14:paraId="4FC0D294" w14:textId="77777777" w:rsidR="005C4A09" w:rsidRPr="000654BB" w:rsidRDefault="005C4A09" w:rsidP="00714658">
            <w:pPr>
              <w:tabs>
                <w:tab w:val="left" w:pos="288"/>
                <w:tab w:val="left" w:pos="576"/>
                <w:tab w:val="left" w:pos="864"/>
                <w:tab w:val="left" w:pos="1152"/>
              </w:tabs>
              <w:spacing w:before="40" w:after="40" w:line="210" w:lineRule="exact"/>
              <w:ind w:right="40"/>
              <w:rPr>
                <w:sz w:val="17"/>
              </w:rPr>
            </w:pPr>
            <w:r>
              <w:rPr>
                <w:b/>
                <w:sz w:val="17"/>
              </w:rPr>
              <w:tab/>
            </w:r>
            <w:r w:rsidRPr="00DA1132">
              <w:rPr>
                <w:b/>
                <w:sz w:val="17"/>
              </w:rPr>
              <w:t>Parliamentary documentation</w:t>
            </w:r>
            <w:r w:rsidRPr="00DA1132">
              <w:rPr>
                <w:sz w:val="17"/>
              </w:rPr>
              <w:t xml:space="preserve"> (number of documents)</w:t>
            </w:r>
          </w:p>
        </w:tc>
        <w:tc>
          <w:tcPr>
            <w:tcW w:w="820" w:type="dxa"/>
            <w:vAlign w:val="bottom"/>
          </w:tcPr>
          <w:p w14:paraId="335B58F3" w14:textId="77777777" w:rsidR="005C4A09" w:rsidRPr="00E36F75" w:rsidRDefault="005C4A09" w:rsidP="00714658">
            <w:pPr>
              <w:tabs>
                <w:tab w:val="left" w:pos="288"/>
                <w:tab w:val="left" w:pos="576"/>
                <w:tab w:val="left" w:pos="864"/>
                <w:tab w:val="left" w:pos="1152"/>
              </w:tabs>
              <w:spacing w:before="40" w:after="40" w:line="210" w:lineRule="exact"/>
              <w:ind w:left="144" w:right="40"/>
              <w:jc w:val="right"/>
              <w:rPr>
                <w:b/>
                <w:bCs/>
                <w:sz w:val="17"/>
              </w:rPr>
            </w:pPr>
            <w:r w:rsidRPr="00E36F75">
              <w:rPr>
                <w:b/>
                <w:bCs/>
                <w:sz w:val="17"/>
              </w:rPr>
              <w:t>–</w:t>
            </w:r>
          </w:p>
        </w:tc>
        <w:tc>
          <w:tcPr>
            <w:tcW w:w="820" w:type="dxa"/>
            <w:vAlign w:val="bottom"/>
          </w:tcPr>
          <w:p w14:paraId="52702C4E" w14:textId="77777777" w:rsidR="005C4A09" w:rsidRPr="00E36F75" w:rsidRDefault="005C4A09" w:rsidP="00714658">
            <w:pPr>
              <w:tabs>
                <w:tab w:val="left" w:pos="288"/>
                <w:tab w:val="left" w:pos="576"/>
                <w:tab w:val="left" w:pos="864"/>
                <w:tab w:val="left" w:pos="1152"/>
              </w:tabs>
              <w:spacing w:before="40" w:after="40" w:line="210" w:lineRule="exact"/>
              <w:ind w:left="144" w:right="40"/>
              <w:jc w:val="right"/>
              <w:rPr>
                <w:b/>
                <w:bCs/>
                <w:sz w:val="17"/>
              </w:rPr>
            </w:pPr>
            <w:r w:rsidRPr="00E36F75">
              <w:rPr>
                <w:b/>
                <w:bCs/>
                <w:sz w:val="17"/>
              </w:rPr>
              <w:t>–</w:t>
            </w:r>
          </w:p>
        </w:tc>
        <w:tc>
          <w:tcPr>
            <w:tcW w:w="820" w:type="dxa"/>
            <w:vAlign w:val="bottom"/>
          </w:tcPr>
          <w:p w14:paraId="346097DC" w14:textId="77777777" w:rsidR="005C4A09" w:rsidRPr="00E36F75" w:rsidRDefault="005C4A09" w:rsidP="00714658">
            <w:pPr>
              <w:tabs>
                <w:tab w:val="left" w:pos="288"/>
                <w:tab w:val="left" w:pos="576"/>
                <w:tab w:val="left" w:pos="864"/>
                <w:tab w:val="left" w:pos="1152"/>
              </w:tabs>
              <w:spacing w:before="40" w:after="40" w:line="210" w:lineRule="exact"/>
              <w:ind w:left="144" w:right="40"/>
              <w:jc w:val="right"/>
              <w:rPr>
                <w:b/>
                <w:bCs/>
                <w:sz w:val="17"/>
              </w:rPr>
            </w:pPr>
            <w:r w:rsidRPr="00E36F75">
              <w:rPr>
                <w:b/>
                <w:bCs/>
                <w:sz w:val="17"/>
              </w:rPr>
              <w:t>3</w:t>
            </w:r>
          </w:p>
        </w:tc>
        <w:tc>
          <w:tcPr>
            <w:tcW w:w="821" w:type="dxa"/>
            <w:vAlign w:val="bottom"/>
          </w:tcPr>
          <w:p w14:paraId="78AE9F7F" w14:textId="77777777" w:rsidR="005C4A09" w:rsidRPr="00E36F75" w:rsidRDefault="005C4A09" w:rsidP="00714658">
            <w:pPr>
              <w:tabs>
                <w:tab w:val="left" w:pos="288"/>
                <w:tab w:val="left" w:pos="576"/>
                <w:tab w:val="left" w:pos="864"/>
                <w:tab w:val="left" w:pos="1152"/>
              </w:tabs>
              <w:spacing w:before="40" w:after="40" w:line="210" w:lineRule="exact"/>
              <w:ind w:left="144" w:right="40"/>
              <w:jc w:val="right"/>
              <w:rPr>
                <w:b/>
                <w:bCs/>
                <w:sz w:val="17"/>
              </w:rPr>
            </w:pPr>
            <w:r w:rsidRPr="00E36F75">
              <w:rPr>
                <w:b/>
                <w:bCs/>
                <w:sz w:val="17"/>
              </w:rPr>
              <w:t>–</w:t>
            </w:r>
          </w:p>
        </w:tc>
      </w:tr>
      <w:tr w:rsidR="005C4A09" w:rsidRPr="000654BB" w14:paraId="6515365A" w14:textId="77777777" w:rsidTr="00714658">
        <w:tc>
          <w:tcPr>
            <w:tcW w:w="6570" w:type="dxa"/>
            <w:vAlign w:val="bottom"/>
          </w:tcPr>
          <w:p w14:paraId="0253F269" w14:textId="77777777" w:rsidR="005C4A09" w:rsidRPr="000654BB" w:rsidRDefault="005C4A09" w:rsidP="00714658">
            <w:pPr>
              <w:tabs>
                <w:tab w:val="left" w:pos="288"/>
                <w:tab w:val="left" w:pos="576"/>
                <w:tab w:val="left" w:pos="864"/>
                <w:tab w:val="left" w:pos="1152"/>
              </w:tabs>
              <w:spacing w:before="40" w:after="40" w:line="210" w:lineRule="exact"/>
              <w:ind w:right="40"/>
              <w:rPr>
                <w:sz w:val="17"/>
              </w:rPr>
            </w:pPr>
            <w:r w:rsidRPr="00DA1132">
              <w:rPr>
                <w:sz w:val="17"/>
              </w:rPr>
              <w:tab/>
              <w:t>Reports of the:</w:t>
            </w:r>
          </w:p>
        </w:tc>
        <w:tc>
          <w:tcPr>
            <w:tcW w:w="820" w:type="dxa"/>
            <w:vAlign w:val="bottom"/>
          </w:tcPr>
          <w:p w14:paraId="69875F63"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p>
        </w:tc>
        <w:tc>
          <w:tcPr>
            <w:tcW w:w="820" w:type="dxa"/>
            <w:vAlign w:val="bottom"/>
          </w:tcPr>
          <w:p w14:paraId="0963507B"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p>
        </w:tc>
        <w:tc>
          <w:tcPr>
            <w:tcW w:w="820" w:type="dxa"/>
            <w:vAlign w:val="bottom"/>
          </w:tcPr>
          <w:p w14:paraId="42133E4C"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p>
        </w:tc>
        <w:tc>
          <w:tcPr>
            <w:tcW w:w="821" w:type="dxa"/>
            <w:vAlign w:val="bottom"/>
          </w:tcPr>
          <w:p w14:paraId="7749CB9D"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p>
        </w:tc>
      </w:tr>
      <w:tr w:rsidR="005C4A09" w:rsidRPr="000654BB" w14:paraId="4F7936C5" w14:textId="77777777" w:rsidTr="00714658">
        <w:tc>
          <w:tcPr>
            <w:tcW w:w="6570" w:type="dxa"/>
            <w:vAlign w:val="bottom"/>
          </w:tcPr>
          <w:p w14:paraId="79D2FF52" w14:textId="77777777" w:rsidR="005C4A09" w:rsidRPr="000654BB" w:rsidRDefault="005C4A09" w:rsidP="00714658">
            <w:pPr>
              <w:tabs>
                <w:tab w:val="left" w:pos="288"/>
                <w:tab w:val="left" w:pos="576"/>
                <w:tab w:val="left" w:pos="864"/>
                <w:tab w:val="left" w:pos="1152"/>
              </w:tabs>
              <w:spacing w:before="40" w:after="40" w:line="210" w:lineRule="exact"/>
              <w:ind w:right="40"/>
              <w:rPr>
                <w:sz w:val="17"/>
              </w:rPr>
            </w:pPr>
            <w:r w:rsidRPr="00E36F75">
              <w:rPr>
                <w:sz w:val="17"/>
              </w:rPr>
              <w:tab/>
              <w:t xml:space="preserve">1. </w:t>
            </w:r>
            <w:r w:rsidRPr="00E36F75">
              <w:rPr>
                <w:sz w:val="17"/>
              </w:rPr>
              <w:tab/>
              <w:t>2026 Working Group on Contingent-Owned Equipment</w:t>
            </w:r>
          </w:p>
        </w:tc>
        <w:tc>
          <w:tcPr>
            <w:tcW w:w="820" w:type="dxa"/>
            <w:vAlign w:val="bottom"/>
          </w:tcPr>
          <w:p w14:paraId="2E99EAD2"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r w:rsidRPr="00DA1132">
              <w:rPr>
                <w:sz w:val="17"/>
              </w:rPr>
              <w:t>–</w:t>
            </w:r>
          </w:p>
        </w:tc>
        <w:tc>
          <w:tcPr>
            <w:tcW w:w="820" w:type="dxa"/>
            <w:vAlign w:val="bottom"/>
          </w:tcPr>
          <w:p w14:paraId="61D241D8"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r w:rsidRPr="00DA1132">
              <w:rPr>
                <w:sz w:val="17"/>
              </w:rPr>
              <w:t>–</w:t>
            </w:r>
          </w:p>
        </w:tc>
        <w:tc>
          <w:tcPr>
            <w:tcW w:w="820" w:type="dxa"/>
            <w:vAlign w:val="bottom"/>
          </w:tcPr>
          <w:p w14:paraId="5A34E737"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r>
              <w:rPr>
                <w:sz w:val="17"/>
              </w:rPr>
              <w:t>1</w:t>
            </w:r>
          </w:p>
        </w:tc>
        <w:tc>
          <w:tcPr>
            <w:tcW w:w="821" w:type="dxa"/>
            <w:vAlign w:val="bottom"/>
          </w:tcPr>
          <w:p w14:paraId="3A970A76"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r w:rsidRPr="00DA1132">
              <w:rPr>
                <w:sz w:val="17"/>
              </w:rPr>
              <w:t>–</w:t>
            </w:r>
          </w:p>
        </w:tc>
      </w:tr>
      <w:tr w:rsidR="005C4A09" w:rsidRPr="000654BB" w14:paraId="2A502716" w14:textId="77777777" w:rsidTr="00714658">
        <w:tc>
          <w:tcPr>
            <w:tcW w:w="6570" w:type="dxa"/>
            <w:vAlign w:val="bottom"/>
          </w:tcPr>
          <w:p w14:paraId="7836FE9A" w14:textId="77777777" w:rsidR="005C4A09" w:rsidRPr="000654BB" w:rsidRDefault="005C4A09" w:rsidP="00714658">
            <w:pPr>
              <w:tabs>
                <w:tab w:val="left" w:pos="288"/>
                <w:tab w:val="left" w:pos="576"/>
                <w:tab w:val="left" w:pos="864"/>
                <w:tab w:val="left" w:pos="1152"/>
              </w:tabs>
              <w:spacing w:before="40" w:after="40" w:line="210" w:lineRule="exact"/>
              <w:ind w:left="576" w:hanging="576"/>
              <w:rPr>
                <w:sz w:val="17"/>
              </w:rPr>
            </w:pPr>
            <w:r w:rsidRPr="00E36F75">
              <w:rPr>
                <w:sz w:val="17"/>
              </w:rPr>
              <w:tab/>
              <w:t>2.</w:t>
            </w:r>
            <w:r w:rsidRPr="00E36F75">
              <w:rPr>
                <w:sz w:val="17"/>
              </w:rPr>
              <w:tab/>
              <w:t>Secretary-General on the 2026 Working Group on Contingent-Owned Equipment</w:t>
            </w:r>
          </w:p>
        </w:tc>
        <w:tc>
          <w:tcPr>
            <w:tcW w:w="820" w:type="dxa"/>
            <w:vAlign w:val="bottom"/>
          </w:tcPr>
          <w:p w14:paraId="70D24E62"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r w:rsidRPr="00DA1132">
              <w:rPr>
                <w:sz w:val="17"/>
              </w:rPr>
              <w:t>–</w:t>
            </w:r>
          </w:p>
        </w:tc>
        <w:tc>
          <w:tcPr>
            <w:tcW w:w="820" w:type="dxa"/>
            <w:vAlign w:val="bottom"/>
          </w:tcPr>
          <w:p w14:paraId="4F15E9EE"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r w:rsidRPr="00DA1132">
              <w:rPr>
                <w:sz w:val="17"/>
              </w:rPr>
              <w:t>–</w:t>
            </w:r>
          </w:p>
        </w:tc>
        <w:tc>
          <w:tcPr>
            <w:tcW w:w="820" w:type="dxa"/>
            <w:vAlign w:val="bottom"/>
          </w:tcPr>
          <w:p w14:paraId="16BC31B2"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r>
              <w:rPr>
                <w:sz w:val="17"/>
              </w:rPr>
              <w:t>1</w:t>
            </w:r>
          </w:p>
        </w:tc>
        <w:tc>
          <w:tcPr>
            <w:tcW w:w="821" w:type="dxa"/>
            <w:vAlign w:val="bottom"/>
          </w:tcPr>
          <w:p w14:paraId="4CCB3229"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r w:rsidRPr="00DA1132">
              <w:rPr>
                <w:sz w:val="17"/>
              </w:rPr>
              <w:t>–</w:t>
            </w:r>
          </w:p>
        </w:tc>
      </w:tr>
      <w:tr w:rsidR="005C4A09" w:rsidRPr="000654BB" w14:paraId="54A33F35" w14:textId="77777777" w:rsidTr="00714658">
        <w:tc>
          <w:tcPr>
            <w:tcW w:w="6570" w:type="dxa"/>
            <w:vAlign w:val="bottom"/>
          </w:tcPr>
          <w:p w14:paraId="5FF848D0" w14:textId="77777777" w:rsidR="005C4A09" w:rsidRPr="000654BB" w:rsidRDefault="005C4A09" w:rsidP="00714658">
            <w:pPr>
              <w:tabs>
                <w:tab w:val="left" w:pos="288"/>
                <w:tab w:val="left" w:pos="576"/>
                <w:tab w:val="left" w:pos="864"/>
                <w:tab w:val="left" w:pos="1152"/>
              </w:tabs>
              <w:spacing w:before="40" w:after="40" w:line="210" w:lineRule="exact"/>
              <w:ind w:right="40"/>
              <w:rPr>
                <w:sz w:val="17"/>
              </w:rPr>
            </w:pPr>
            <w:r w:rsidRPr="00E36F75">
              <w:rPr>
                <w:sz w:val="17"/>
              </w:rPr>
              <w:tab/>
              <w:t>3.</w:t>
            </w:r>
            <w:r w:rsidRPr="00E36F75">
              <w:rPr>
                <w:sz w:val="17"/>
              </w:rPr>
              <w:tab/>
              <w:t>Quadrennial survey</w:t>
            </w:r>
          </w:p>
        </w:tc>
        <w:tc>
          <w:tcPr>
            <w:tcW w:w="820" w:type="dxa"/>
            <w:vAlign w:val="bottom"/>
          </w:tcPr>
          <w:p w14:paraId="530E3AE3"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r w:rsidRPr="00DA1132">
              <w:rPr>
                <w:sz w:val="17"/>
              </w:rPr>
              <w:t>–</w:t>
            </w:r>
          </w:p>
        </w:tc>
        <w:tc>
          <w:tcPr>
            <w:tcW w:w="820" w:type="dxa"/>
            <w:vAlign w:val="bottom"/>
          </w:tcPr>
          <w:p w14:paraId="63F602CF"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r w:rsidRPr="00DA1132">
              <w:rPr>
                <w:sz w:val="17"/>
              </w:rPr>
              <w:t>–</w:t>
            </w:r>
          </w:p>
        </w:tc>
        <w:tc>
          <w:tcPr>
            <w:tcW w:w="820" w:type="dxa"/>
            <w:vAlign w:val="bottom"/>
          </w:tcPr>
          <w:p w14:paraId="6FD6B210"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r>
              <w:rPr>
                <w:sz w:val="17"/>
              </w:rPr>
              <w:t>1</w:t>
            </w:r>
          </w:p>
        </w:tc>
        <w:tc>
          <w:tcPr>
            <w:tcW w:w="821" w:type="dxa"/>
            <w:vAlign w:val="bottom"/>
          </w:tcPr>
          <w:p w14:paraId="1A79FB1D"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r w:rsidRPr="00DA1132">
              <w:rPr>
                <w:sz w:val="17"/>
              </w:rPr>
              <w:t>–</w:t>
            </w:r>
          </w:p>
        </w:tc>
      </w:tr>
      <w:tr w:rsidR="005C4A09" w:rsidRPr="000654BB" w14:paraId="0C416081" w14:textId="77777777" w:rsidTr="00714658">
        <w:tc>
          <w:tcPr>
            <w:tcW w:w="6570" w:type="dxa"/>
            <w:vAlign w:val="bottom"/>
          </w:tcPr>
          <w:p w14:paraId="15BCAC86" w14:textId="77777777" w:rsidR="005C4A09" w:rsidRPr="000654BB" w:rsidRDefault="005C4A09" w:rsidP="00714658">
            <w:pPr>
              <w:tabs>
                <w:tab w:val="left" w:pos="288"/>
                <w:tab w:val="left" w:pos="576"/>
                <w:tab w:val="left" w:pos="864"/>
                <w:tab w:val="left" w:pos="1152"/>
              </w:tabs>
              <w:spacing w:before="40" w:after="40" w:line="210" w:lineRule="exact"/>
              <w:ind w:right="40"/>
              <w:rPr>
                <w:sz w:val="17"/>
              </w:rPr>
            </w:pPr>
            <w:r>
              <w:rPr>
                <w:sz w:val="17"/>
              </w:rPr>
              <w:tab/>
            </w:r>
            <w:r w:rsidRPr="00E36F75">
              <w:rPr>
                <w:b/>
                <w:bCs/>
                <w:sz w:val="17"/>
              </w:rPr>
              <w:t>Substantive services for meetings</w:t>
            </w:r>
            <w:r w:rsidRPr="00E36F75">
              <w:rPr>
                <w:sz w:val="17"/>
              </w:rPr>
              <w:t xml:space="preserve"> (number of three-hour meetings)</w:t>
            </w:r>
          </w:p>
        </w:tc>
        <w:tc>
          <w:tcPr>
            <w:tcW w:w="820" w:type="dxa"/>
            <w:vAlign w:val="bottom"/>
          </w:tcPr>
          <w:p w14:paraId="0233431C" w14:textId="77777777" w:rsidR="005C4A09" w:rsidRPr="00E36F75" w:rsidRDefault="005C4A09" w:rsidP="00714658">
            <w:pPr>
              <w:tabs>
                <w:tab w:val="left" w:pos="288"/>
                <w:tab w:val="left" w:pos="576"/>
                <w:tab w:val="left" w:pos="864"/>
                <w:tab w:val="left" w:pos="1152"/>
              </w:tabs>
              <w:spacing w:before="40" w:after="40" w:line="210" w:lineRule="exact"/>
              <w:ind w:left="144" w:right="40"/>
              <w:jc w:val="right"/>
              <w:rPr>
                <w:b/>
                <w:bCs/>
                <w:sz w:val="17"/>
              </w:rPr>
            </w:pPr>
            <w:r w:rsidRPr="00E36F75">
              <w:rPr>
                <w:b/>
                <w:bCs/>
                <w:sz w:val="17"/>
              </w:rPr>
              <w:t>5</w:t>
            </w:r>
          </w:p>
        </w:tc>
        <w:tc>
          <w:tcPr>
            <w:tcW w:w="820" w:type="dxa"/>
            <w:vAlign w:val="bottom"/>
          </w:tcPr>
          <w:p w14:paraId="03A24605" w14:textId="77777777" w:rsidR="005C4A09" w:rsidRPr="00E36F75" w:rsidRDefault="005C4A09" w:rsidP="00714658">
            <w:pPr>
              <w:tabs>
                <w:tab w:val="left" w:pos="288"/>
                <w:tab w:val="left" w:pos="576"/>
                <w:tab w:val="left" w:pos="864"/>
                <w:tab w:val="left" w:pos="1152"/>
              </w:tabs>
              <w:spacing w:before="40" w:after="40" w:line="210" w:lineRule="exact"/>
              <w:ind w:left="144" w:right="40"/>
              <w:jc w:val="right"/>
              <w:rPr>
                <w:b/>
                <w:bCs/>
                <w:sz w:val="17"/>
              </w:rPr>
            </w:pPr>
            <w:r w:rsidRPr="00E36F75">
              <w:rPr>
                <w:b/>
                <w:bCs/>
                <w:sz w:val="17"/>
              </w:rPr>
              <w:t>5</w:t>
            </w:r>
          </w:p>
        </w:tc>
        <w:tc>
          <w:tcPr>
            <w:tcW w:w="820" w:type="dxa"/>
            <w:vAlign w:val="bottom"/>
          </w:tcPr>
          <w:p w14:paraId="0364CDD1" w14:textId="77777777" w:rsidR="005C4A09" w:rsidRPr="00E36F75" w:rsidRDefault="005C4A09" w:rsidP="00714658">
            <w:pPr>
              <w:tabs>
                <w:tab w:val="left" w:pos="288"/>
                <w:tab w:val="left" w:pos="576"/>
                <w:tab w:val="left" w:pos="864"/>
                <w:tab w:val="left" w:pos="1152"/>
              </w:tabs>
              <w:spacing w:before="40" w:after="40" w:line="210" w:lineRule="exact"/>
              <w:ind w:left="144" w:right="40"/>
              <w:jc w:val="right"/>
              <w:rPr>
                <w:b/>
                <w:bCs/>
                <w:sz w:val="17"/>
              </w:rPr>
            </w:pPr>
            <w:r w:rsidRPr="00E36F75">
              <w:rPr>
                <w:b/>
                <w:bCs/>
                <w:sz w:val="17"/>
              </w:rPr>
              <w:t>5</w:t>
            </w:r>
          </w:p>
        </w:tc>
        <w:tc>
          <w:tcPr>
            <w:tcW w:w="821" w:type="dxa"/>
            <w:vAlign w:val="bottom"/>
          </w:tcPr>
          <w:p w14:paraId="4D388489" w14:textId="77777777" w:rsidR="005C4A09" w:rsidRPr="00E36F75" w:rsidRDefault="005C4A09" w:rsidP="00714658">
            <w:pPr>
              <w:tabs>
                <w:tab w:val="left" w:pos="288"/>
                <w:tab w:val="left" w:pos="576"/>
                <w:tab w:val="left" w:pos="864"/>
                <w:tab w:val="left" w:pos="1152"/>
              </w:tabs>
              <w:spacing w:before="40" w:after="40" w:line="210" w:lineRule="exact"/>
              <w:ind w:left="144" w:right="40"/>
              <w:jc w:val="right"/>
              <w:rPr>
                <w:b/>
                <w:bCs/>
                <w:sz w:val="17"/>
              </w:rPr>
            </w:pPr>
            <w:r w:rsidRPr="00E36F75">
              <w:rPr>
                <w:b/>
                <w:bCs/>
                <w:sz w:val="17"/>
              </w:rPr>
              <w:t>3</w:t>
            </w:r>
          </w:p>
        </w:tc>
      </w:tr>
      <w:tr w:rsidR="005C4A09" w:rsidRPr="000654BB" w14:paraId="0BC48B4D" w14:textId="77777777" w:rsidTr="00714658">
        <w:tc>
          <w:tcPr>
            <w:tcW w:w="6570" w:type="dxa"/>
            <w:vAlign w:val="bottom"/>
          </w:tcPr>
          <w:p w14:paraId="431FF48D" w14:textId="77777777" w:rsidR="005C4A09" w:rsidRPr="000654BB" w:rsidRDefault="005C4A09" w:rsidP="00714658">
            <w:pPr>
              <w:tabs>
                <w:tab w:val="left" w:pos="288"/>
                <w:tab w:val="left" w:pos="576"/>
                <w:tab w:val="left" w:pos="864"/>
                <w:tab w:val="left" w:pos="1152"/>
              </w:tabs>
              <w:spacing w:before="40" w:after="40" w:line="210" w:lineRule="exact"/>
              <w:ind w:left="576" w:right="40" w:hanging="576"/>
              <w:rPr>
                <w:sz w:val="17"/>
              </w:rPr>
            </w:pPr>
            <w:r w:rsidRPr="00E36F75">
              <w:rPr>
                <w:sz w:val="17"/>
              </w:rPr>
              <w:tab/>
              <w:t xml:space="preserve">4. </w:t>
            </w:r>
            <w:r w:rsidRPr="00E36F75">
              <w:rPr>
                <w:sz w:val="17"/>
              </w:rPr>
              <w:tab/>
              <w:t>Meeting of intergovernmental bodies, including the Fifth Committee and the Working Group on Contingent-Owned Equipment</w:t>
            </w:r>
          </w:p>
        </w:tc>
        <w:tc>
          <w:tcPr>
            <w:tcW w:w="820" w:type="dxa"/>
            <w:vAlign w:val="bottom"/>
          </w:tcPr>
          <w:p w14:paraId="3BF5AE33"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r>
              <w:rPr>
                <w:sz w:val="17"/>
              </w:rPr>
              <w:t>5</w:t>
            </w:r>
          </w:p>
        </w:tc>
        <w:tc>
          <w:tcPr>
            <w:tcW w:w="820" w:type="dxa"/>
            <w:vAlign w:val="bottom"/>
          </w:tcPr>
          <w:p w14:paraId="5B28A05C"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r>
              <w:rPr>
                <w:sz w:val="17"/>
              </w:rPr>
              <w:t>5</w:t>
            </w:r>
          </w:p>
        </w:tc>
        <w:tc>
          <w:tcPr>
            <w:tcW w:w="820" w:type="dxa"/>
            <w:vAlign w:val="bottom"/>
          </w:tcPr>
          <w:p w14:paraId="409CCE5A"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r>
              <w:rPr>
                <w:sz w:val="17"/>
              </w:rPr>
              <w:t>5</w:t>
            </w:r>
          </w:p>
        </w:tc>
        <w:tc>
          <w:tcPr>
            <w:tcW w:w="821" w:type="dxa"/>
            <w:vAlign w:val="bottom"/>
          </w:tcPr>
          <w:p w14:paraId="5AA51FDF"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r>
              <w:rPr>
                <w:sz w:val="17"/>
              </w:rPr>
              <w:t>3</w:t>
            </w:r>
          </w:p>
        </w:tc>
      </w:tr>
      <w:tr w:rsidR="005C4A09" w:rsidRPr="000D758C" w14:paraId="6A61F3A3" w14:textId="77777777" w:rsidTr="00714658">
        <w:tc>
          <w:tcPr>
            <w:tcW w:w="6570" w:type="dxa"/>
            <w:vAlign w:val="bottom"/>
          </w:tcPr>
          <w:p w14:paraId="0E20C1EC" w14:textId="77777777" w:rsidR="005C4A09" w:rsidRPr="00E36F75" w:rsidRDefault="005C4A09" w:rsidP="00714658">
            <w:pPr>
              <w:tabs>
                <w:tab w:val="left" w:pos="288"/>
                <w:tab w:val="left" w:pos="576"/>
                <w:tab w:val="left" w:pos="864"/>
                <w:tab w:val="left" w:pos="1152"/>
              </w:tabs>
              <w:spacing w:before="40" w:after="40" w:line="210" w:lineRule="exact"/>
              <w:ind w:right="40"/>
              <w:rPr>
                <w:b/>
                <w:bCs/>
                <w:sz w:val="17"/>
              </w:rPr>
            </w:pPr>
            <w:r w:rsidRPr="00E36F75">
              <w:rPr>
                <w:b/>
                <w:bCs/>
                <w:sz w:val="17"/>
              </w:rPr>
              <w:t>B.</w:t>
            </w:r>
            <w:r w:rsidRPr="00E36F75">
              <w:rPr>
                <w:b/>
                <w:bCs/>
                <w:sz w:val="17"/>
              </w:rPr>
              <w:tab/>
              <w:t>Generation and transfer of knowledge</w:t>
            </w:r>
          </w:p>
        </w:tc>
        <w:tc>
          <w:tcPr>
            <w:tcW w:w="820" w:type="dxa"/>
            <w:vAlign w:val="bottom"/>
          </w:tcPr>
          <w:p w14:paraId="19BC3003"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p>
        </w:tc>
        <w:tc>
          <w:tcPr>
            <w:tcW w:w="820" w:type="dxa"/>
            <w:vAlign w:val="bottom"/>
          </w:tcPr>
          <w:p w14:paraId="638A9C2F"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p>
        </w:tc>
        <w:tc>
          <w:tcPr>
            <w:tcW w:w="820" w:type="dxa"/>
            <w:vAlign w:val="bottom"/>
          </w:tcPr>
          <w:p w14:paraId="5796A0A6"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p>
        </w:tc>
        <w:tc>
          <w:tcPr>
            <w:tcW w:w="821" w:type="dxa"/>
            <w:vAlign w:val="bottom"/>
          </w:tcPr>
          <w:p w14:paraId="489DD785"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p>
        </w:tc>
      </w:tr>
      <w:tr w:rsidR="005C4A09" w:rsidRPr="000654BB" w14:paraId="418FD922" w14:textId="77777777" w:rsidTr="00714658">
        <w:tc>
          <w:tcPr>
            <w:tcW w:w="6570" w:type="dxa"/>
            <w:vAlign w:val="bottom"/>
          </w:tcPr>
          <w:p w14:paraId="4ACCAAC0" w14:textId="77777777" w:rsidR="005C4A09" w:rsidRPr="000654BB" w:rsidRDefault="005C4A09" w:rsidP="00714658">
            <w:pPr>
              <w:tabs>
                <w:tab w:val="left" w:pos="288"/>
                <w:tab w:val="left" w:pos="576"/>
                <w:tab w:val="left" w:pos="864"/>
                <w:tab w:val="left" w:pos="1152"/>
              </w:tabs>
              <w:spacing w:before="40" w:after="40" w:line="210" w:lineRule="exact"/>
              <w:ind w:right="40"/>
              <w:rPr>
                <w:sz w:val="17"/>
              </w:rPr>
            </w:pPr>
            <w:r w:rsidRPr="00C34CF6">
              <w:rPr>
                <w:sz w:val="17"/>
              </w:rPr>
              <w:tab/>
            </w:r>
            <w:r w:rsidRPr="00C34CF6">
              <w:rPr>
                <w:b/>
                <w:bCs/>
                <w:sz w:val="17"/>
              </w:rPr>
              <w:t>Seminars, workshops and training events</w:t>
            </w:r>
            <w:r w:rsidRPr="00C34CF6">
              <w:rPr>
                <w:sz w:val="17"/>
              </w:rPr>
              <w:t xml:space="preserve"> (number of days)</w:t>
            </w:r>
          </w:p>
        </w:tc>
        <w:tc>
          <w:tcPr>
            <w:tcW w:w="820" w:type="dxa"/>
            <w:vAlign w:val="bottom"/>
          </w:tcPr>
          <w:p w14:paraId="28BF6F3A" w14:textId="77777777" w:rsidR="005C4A09" w:rsidRPr="00DB342E" w:rsidRDefault="005C4A09" w:rsidP="00714658">
            <w:pPr>
              <w:tabs>
                <w:tab w:val="left" w:pos="288"/>
                <w:tab w:val="left" w:pos="576"/>
                <w:tab w:val="left" w:pos="864"/>
                <w:tab w:val="left" w:pos="1152"/>
              </w:tabs>
              <w:spacing w:before="40" w:after="40" w:line="210" w:lineRule="exact"/>
              <w:ind w:left="144" w:right="40"/>
              <w:jc w:val="right"/>
              <w:rPr>
                <w:b/>
                <w:bCs/>
                <w:sz w:val="17"/>
              </w:rPr>
            </w:pPr>
            <w:r w:rsidRPr="00DB342E">
              <w:rPr>
                <w:b/>
                <w:bCs/>
                <w:sz w:val="17"/>
              </w:rPr>
              <w:t>20</w:t>
            </w:r>
          </w:p>
        </w:tc>
        <w:tc>
          <w:tcPr>
            <w:tcW w:w="820" w:type="dxa"/>
            <w:vAlign w:val="bottom"/>
          </w:tcPr>
          <w:p w14:paraId="531AD7FD" w14:textId="77777777" w:rsidR="005C4A09" w:rsidRPr="00DB342E" w:rsidRDefault="005C4A09" w:rsidP="00714658">
            <w:pPr>
              <w:tabs>
                <w:tab w:val="left" w:pos="288"/>
                <w:tab w:val="left" w:pos="576"/>
                <w:tab w:val="left" w:pos="864"/>
                <w:tab w:val="left" w:pos="1152"/>
              </w:tabs>
              <w:spacing w:before="40" w:after="40" w:line="210" w:lineRule="exact"/>
              <w:ind w:left="144" w:right="40"/>
              <w:jc w:val="right"/>
              <w:rPr>
                <w:b/>
                <w:bCs/>
                <w:sz w:val="17"/>
              </w:rPr>
            </w:pPr>
            <w:r w:rsidRPr="00DB342E">
              <w:rPr>
                <w:b/>
                <w:bCs/>
                <w:sz w:val="17"/>
              </w:rPr>
              <w:t>20</w:t>
            </w:r>
          </w:p>
        </w:tc>
        <w:tc>
          <w:tcPr>
            <w:tcW w:w="820" w:type="dxa"/>
            <w:vAlign w:val="bottom"/>
          </w:tcPr>
          <w:p w14:paraId="47DCEF88" w14:textId="77777777" w:rsidR="005C4A09" w:rsidRPr="00DB342E" w:rsidRDefault="005C4A09" w:rsidP="00714658">
            <w:pPr>
              <w:tabs>
                <w:tab w:val="left" w:pos="288"/>
                <w:tab w:val="left" w:pos="576"/>
                <w:tab w:val="left" w:pos="864"/>
                <w:tab w:val="left" w:pos="1152"/>
              </w:tabs>
              <w:spacing w:before="40" w:after="40" w:line="210" w:lineRule="exact"/>
              <w:ind w:left="144" w:right="40"/>
              <w:jc w:val="right"/>
              <w:rPr>
                <w:b/>
                <w:bCs/>
                <w:sz w:val="17"/>
              </w:rPr>
            </w:pPr>
            <w:r w:rsidRPr="00DB342E">
              <w:rPr>
                <w:b/>
                <w:bCs/>
                <w:sz w:val="17"/>
              </w:rPr>
              <w:t>10</w:t>
            </w:r>
          </w:p>
        </w:tc>
        <w:tc>
          <w:tcPr>
            <w:tcW w:w="821" w:type="dxa"/>
            <w:vAlign w:val="bottom"/>
          </w:tcPr>
          <w:p w14:paraId="01DE2075" w14:textId="77777777" w:rsidR="005C4A09" w:rsidRPr="00DB342E" w:rsidRDefault="005C4A09" w:rsidP="00714658">
            <w:pPr>
              <w:tabs>
                <w:tab w:val="left" w:pos="288"/>
                <w:tab w:val="left" w:pos="576"/>
                <w:tab w:val="left" w:pos="864"/>
                <w:tab w:val="left" w:pos="1152"/>
              </w:tabs>
              <w:spacing w:before="40" w:after="40" w:line="210" w:lineRule="exact"/>
              <w:ind w:left="144" w:right="40"/>
              <w:jc w:val="right"/>
              <w:rPr>
                <w:b/>
                <w:bCs/>
                <w:sz w:val="17"/>
              </w:rPr>
            </w:pPr>
            <w:r w:rsidRPr="00DB342E">
              <w:rPr>
                <w:b/>
                <w:bCs/>
                <w:sz w:val="17"/>
              </w:rPr>
              <w:t>10</w:t>
            </w:r>
          </w:p>
        </w:tc>
      </w:tr>
      <w:tr w:rsidR="005C4A09" w:rsidRPr="000654BB" w14:paraId="70D0342B" w14:textId="77777777" w:rsidTr="00714658">
        <w:tc>
          <w:tcPr>
            <w:tcW w:w="6570" w:type="dxa"/>
            <w:vAlign w:val="bottom"/>
          </w:tcPr>
          <w:p w14:paraId="4689C2C6" w14:textId="77777777" w:rsidR="005C4A09" w:rsidRPr="000654BB" w:rsidRDefault="005C4A09" w:rsidP="00714658">
            <w:pPr>
              <w:tabs>
                <w:tab w:val="left" w:pos="288"/>
                <w:tab w:val="left" w:pos="576"/>
                <w:tab w:val="left" w:pos="864"/>
                <w:tab w:val="left" w:pos="1152"/>
              </w:tabs>
              <w:spacing w:before="40" w:after="40" w:line="210" w:lineRule="exact"/>
              <w:ind w:left="576" w:right="40" w:hanging="576"/>
              <w:rPr>
                <w:sz w:val="17"/>
              </w:rPr>
            </w:pPr>
            <w:r w:rsidRPr="00DB342E">
              <w:rPr>
                <w:sz w:val="17"/>
              </w:rPr>
              <w:tab/>
              <w:t xml:space="preserve">5. </w:t>
            </w:r>
            <w:r w:rsidRPr="00DB342E">
              <w:rPr>
                <w:sz w:val="17"/>
              </w:rPr>
              <w:tab/>
              <w:t>Training events on the various aspects of memorandums of understanding and contingent-owned equipment policies and procedures, as well as death and disability compensation claims (for Member States)</w:t>
            </w:r>
          </w:p>
        </w:tc>
        <w:tc>
          <w:tcPr>
            <w:tcW w:w="820" w:type="dxa"/>
            <w:vAlign w:val="bottom"/>
          </w:tcPr>
          <w:p w14:paraId="2E01F31B"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r>
              <w:rPr>
                <w:sz w:val="17"/>
              </w:rPr>
              <w:t>20</w:t>
            </w:r>
          </w:p>
        </w:tc>
        <w:tc>
          <w:tcPr>
            <w:tcW w:w="820" w:type="dxa"/>
            <w:vAlign w:val="bottom"/>
          </w:tcPr>
          <w:p w14:paraId="1BD83019"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r>
              <w:rPr>
                <w:sz w:val="17"/>
              </w:rPr>
              <w:t>20</w:t>
            </w:r>
          </w:p>
        </w:tc>
        <w:tc>
          <w:tcPr>
            <w:tcW w:w="820" w:type="dxa"/>
            <w:vAlign w:val="bottom"/>
          </w:tcPr>
          <w:p w14:paraId="4FB9E807"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r>
              <w:rPr>
                <w:sz w:val="17"/>
              </w:rPr>
              <w:t>10 [20]</w:t>
            </w:r>
          </w:p>
        </w:tc>
        <w:tc>
          <w:tcPr>
            <w:tcW w:w="821" w:type="dxa"/>
            <w:vAlign w:val="bottom"/>
          </w:tcPr>
          <w:p w14:paraId="2A07302F" w14:textId="77777777" w:rsidR="005C4A09" w:rsidRPr="000654BB" w:rsidRDefault="005C4A09" w:rsidP="00714658">
            <w:pPr>
              <w:tabs>
                <w:tab w:val="left" w:pos="288"/>
                <w:tab w:val="left" w:pos="576"/>
                <w:tab w:val="left" w:pos="864"/>
                <w:tab w:val="left" w:pos="1152"/>
              </w:tabs>
              <w:spacing w:before="40" w:after="40" w:line="210" w:lineRule="exact"/>
              <w:ind w:left="144" w:right="40"/>
              <w:jc w:val="right"/>
              <w:rPr>
                <w:sz w:val="17"/>
              </w:rPr>
            </w:pPr>
            <w:r>
              <w:rPr>
                <w:sz w:val="17"/>
              </w:rPr>
              <w:t>10</w:t>
            </w:r>
          </w:p>
        </w:tc>
      </w:tr>
      <w:tr w:rsidR="005C4A09" w:rsidRPr="000654BB" w14:paraId="667B3874" w14:textId="77777777" w:rsidTr="00714658">
        <w:tc>
          <w:tcPr>
            <w:tcW w:w="9850" w:type="dxa"/>
            <w:gridSpan w:val="5"/>
            <w:vAlign w:val="bottom"/>
          </w:tcPr>
          <w:p w14:paraId="7E6E3F31" w14:textId="77777777" w:rsidR="005C4A09" w:rsidRPr="00DB342E" w:rsidRDefault="005C4A09" w:rsidP="00714658">
            <w:pPr>
              <w:tabs>
                <w:tab w:val="left" w:pos="288"/>
                <w:tab w:val="left" w:pos="576"/>
                <w:tab w:val="left" w:pos="864"/>
                <w:tab w:val="left" w:pos="1152"/>
              </w:tabs>
              <w:spacing w:before="40" w:after="40" w:line="210" w:lineRule="exact"/>
              <w:ind w:right="40"/>
              <w:rPr>
                <w:b/>
                <w:sz w:val="17"/>
              </w:rPr>
            </w:pPr>
            <w:r w:rsidRPr="00DB342E">
              <w:rPr>
                <w:b/>
                <w:sz w:val="17"/>
              </w:rPr>
              <w:t>E.</w:t>
            </w:r>
            <w:r w:rsidRPr="00DB342E">
              <w:rPr>
                <w:b/>
                <w:sz w:val="17"/>
              </w:rPr>
              <w:tab/>
              <w:t>Enabling deliverables</w:t>
            </w:r>
          </w:p>
        </w:tc>
      </w:tr>
      <w:tr w:rsidR="005C4A09" w:rsidRPr="000D758C" w14:paraId="2C8D6D40" w14:textId="77777777" w:rsidTr="00714658">
        <w:tc>
          <w:tcPr>
            <w:tcW w:w="9850" w:type="dxa"/>
            <w:gridSpan w:val="5"/>
            <w:tcBorders>
              <w:bottom w:val="single" w:sz="12" w:space="0" w:color="auto"/>
            </w:tcBorders>
            <w:vAlign w:val="bottom"/>
          </w:tcPr>
          <w:p w14:paraId="2031AB82" w14:textId="77777777" w:rsidR="005C4A09" w:rsidRPr="005C4A09" w:rsidRDefault="005C4A09" w:rsidP="00714658">
            <w:pPr>
              <w:tabs>
                <w:tab w:val="left" w:pos="288"/>
                <w:tab w:val="left" w:pos="576"/>
                <w:tab w:val="left" w:pos="864"/>
                <w:tab w:val="left" w:pos="1152"/>
              </w:tabs>
              <w:spacing w:before="40" w:after="40" w:line="210" w:lineRule="exact"/>
              <w:ind w:left="288" w:right="43" w:hanging="288"/>
              <w:rPr>
                <w:spacing w:val="2"/>
                <w:sz w:val="17"/>
              </w:rPr>
            </w:pPr>
            <w:r w:rsidRPr="005C4A09">
              <w:rPr>
                <w:spacing w:val="2"/>
                <w:sz w:val="17"/>
              </w:rPr>
              <w:tab/>
            </w:r>
            <w:r w:rsidRPr="005C4A09">
              <w:rPr>
                <w:b/>
                <w:bCs/>
                <w:spacing w:val="2"/>
                <w:sz w:val="17"/>
              </w:rPr>
              <w:t>Administration</w:t>
            </w:r>
            <w:r w:rsidRPr="005C4A09">
              <w:rPr>
                <w:spacing w:val="2"/>
                <w:sz w:val="17"/>
              </w:rPr>
              <w:t>: reimbursement framework for formed units, including: the quadrennial survey on standard uniformed personnel reimbursements; administration of the Member States Portal for Uniformed Capabilities Support; training for Secretariat entities and all field missions with formed units on the reimbursement framework; new and amended statements of unit requirements, memorandums of understanding, letters of assist and agreements for military and police contingents deployed to field missions or pledged to the rapid deployment level of the Peacekeeping Capability Readiness System and participation in advisory, predeployment, rapid deployment-level, contingent-owned equipment verification and other visits to troop- and police-contributing countries; reimbursements to military and police personnel and for contingent-owned equipment deployed to field missions on memorandums of understanding or letters of assist, including through the calculation of premiums, deductions and death and disability and post-traumatic stress disorder compensation; servicing of the Contingent-Owned Equipment/ Memorandum of Understanding Management Review Board; and comparative performance analysis and management decision reports.</w:t>
            </w:r>
          </w:p>
        </w:tc>
      </w:tr>
    </w:tbl>
    <w:p w14:paraId="48A4ED9E" w14:textId="77777777" w:rsidR="005C4A09" w:rsidRPr="00DA1132"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3C972B" w14:textId="6D4FB8F8" w:rsidR="005C4A09" w:rsidRPr="00D15E16" w:rsidRDefault="005C4A09" w:rsidP="005C4A09">
      <w:pPr>
        <w:pStyle w:val="FootnoteText"/>
        <w:tabs>
          <w:tab w:val="clear" w:pos="418"/>
          <w:tab w:val="right" w:pos="216"/>
          <w:tab w:val="left" w:pos="288"/>
          <w:tab w:val="right" w:pos="576"/>
          <w:tab w:val="left" w:pos="648"/>
        </w:tabs>
        <w:ind w:left="288" w:hanging="288"/>
      </w:pPr>
      <w:r>
        <w:tab/>
      </w:r>
      <w:r w:rsidRPr="00DB342E">
        <w:rPr>
          <w:i/>
          <w:vertAlign w:val="superscript"/>
        </w:rPr>
        <w:t>a</w:t>
      </w:r>
      <w:r w:rsidRPr="00D15E16">
        <w:t xml:space="preserve"> </w:t>
      </w:r>
      <w:r>
        <w:tab/>
      </w:r>
      <w:r w:rsidRPr="00D15E16">
        <w:t xml:space="preserve">Reflects updated planned deliverables for 2026. Values in square brackets represent the number of planned deliverables reflected in </w:t>
      </w:r>
      <w:hyperlink r:id="rId61" w:history="1">
        <w:r w:rsidRPr="009C4A19">
          <w:rPr>
            <w:rStyle w:val="Hyperlink"/>
          </w:rPr>
          <w:t>A/80/6 (Sect. 29B)</w:t>
        </w:r>
      </w:hyperlink>
      <w:r w:rsidRPr="00D15E16">
        <w:t>.</w:t>
      </w:r>
    </w:p>
    <w:p w14:paraId="0180457C" w14:textId="77777777" w:rsidR="005C4A09" w:rsidRPr="00DB342E"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F65913" w14:textId="77777777" w:rsidR="005C4A09" w:rsidRPr="00DB342E"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C3FC20" w14:textId="77777777" w:rsidR="005C4A09" w:rsidRPr="00DB342E"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AC553D" w14:textId="77777777" w:rsidR="005C4A09" w:rsidRPr="00D15E16" w:rsidRDefault="005C4A09" w:rsidP="005C4A0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Subprogramme 3</w:t>
      </w:r>
    </w:p>
    <w:p w14:paraId="404F0643" w14:textId="77777777" w:rsidR="005C4A09" w:rsidRPr="00D15E16" w:rsidRDefault="005C4A09" w:rsidP="005C4A0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Special activities</w:t>
      </w:r>
    </w:p>
    <w:p w14:paraId="32B010FB" w14:textId="77777777" w:rsidR="005C4A09" w:rsidRPr="00DB342E" w:rsidRDefault="005C4A09" w:rsidP="005C4A0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884274" w14:textId="77777777" w:rsidR="005C4A09" w:rsidRPr="00DB342E" w:rsidRDefault="005C4A09" w:rsidP="005C4A0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6A2ABE" w14:textId="77777777" w:rsidR="005C4A09" w:rsidRPr="00D15E16" w:rsidRDefault="005C4A09" w:rsidP="005C4A0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Objective</w:t>
      </w:r>
    </w:p>
    <w:p w14:paraId="50F68341" w14:textId="77777777" w:rsidR="005C4A09" w:rsidRPr="00DB342E" w:rsidRDefault="005C4A09" w:rsidP="005C4A0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16325A" w14:textId="77777777" w:rsidR="005C4A09" w:rsidRPr="00DB342E" w:rsidRDefault="005C4A09" w:rsidP="005C4A0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966317"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29B.82</w:t>
      </w:r>
      <w:r w:rsidRPr="00D15E16">
        <w:tab/>
        <w:t xml:space="preserve">The objective, to which this subprogramme contributes, is to ensure effective and efficient operational support responses by the Secretariat, including for unique and escalated requirements. </w:t>
      </w:r>
    </w:p>
    <w:p w14:paraId="16642C45" w14:textId="77777777" w:rsidR="005C4A09" w:rsidRPr="00DB342E"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030E6A" w14:textId="77777777" w:rsidR="005C4A09" w:rsidRPr="00DB342E"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4CA697" w14:textId="77777777" w:rsidR="005C4A09" w:rsidRPr="00D15E16" w:rsidRDefault="005C4A09" w:rsidP="005C4A0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Strategy</w:t>
      </w:r>
    </w:p>
    <w:p w14:paraId="639FBD87" w14:textId="77777777" w:rsidR="005C4A09" w:rsidRPr="00DB342E"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36D99C" w14:textId="77777777" w:rsidR="005C4A09" w:rsidRPr="00DB342E"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46E8ED"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29B.83</w:t>
      </w:r>
      <w:r w:rsidRPr="00D15E16">
        <w:tab/>
        <w:t>To contribute to the objective, the subprogramme will:</w:t>
      </w:r>
    </w:p>
    <w:p w14:paraId="746288DD"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rsidRPr="00D15E16">
        <w:tab/>
        <w:t>(a)</w:t>
      </w:r>
      <w:r w:rsidRPr="00D15E16">
        <w:tab/>
        <w:t xml:space="preserve">Lead and coordinate the Secretariat’s operational support response to emerging situations and other unique and surge-level requirements, including through planning support and monitoring, shared situational awareness, the provision of surge and specialized capacities and the facilitation of coordinated efforts; </w:t>
      </w:r>
    </w:p>
    <w:p w14:paraId="03298309"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rsidRPr="00D15E16">
        <w:tab/>
        <w:t>(b)</w:t>
      </w:r>
      <w:r w:rsidRPr="00D15E16">
        <w:tab/>
        <w:t>Lead efforts to redesign and strengthen the capacities, efficiency and responsiveness of the Secretariat’s operational support architecture, including by working with Secretariat and United Nations system entities on the establishment and implementation of the common administrative platforms, global payroll services and the United Nations system unified services road map, as well as by providing direct support for the establishment and implementation of United Nations system partnerships for Secretariat entities;</w:t>
      </w:r>
      <w:r>
        <w:t xml:space="preserve"> </w:t>
      </w:r>
    </w:p>
    <w:p w14:paraId="6A94A517" w14:textId="6475D55C"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rsidRPr="00D15E16">
        <w:tab/>
        <w:t>(c)</w:t>
      </w:r>
      <w:r w:rsidRPr="00D15E16">
        <w:tab/>
        <w:t xml:space="preserve">Coordinate and maintain bilateral and other multiparty relationships with key non-Secretariat partners in operational support, including on the implementation of Security Council resolution </w:t>
      </w:r>
      <w:hyperlink r:id="rId62" w:history="1">
        <w:r w:rsidRPr="009C4A19">
          <w:rPr>
            <w:rStyle w:val="Hyperlink"/>
          </w:rPr>
          <w:t>2719 (2023)</w:t>
        </w:r>
      </w:hyperlink>
      <w:r w:rsidRPr="00D15E16">
        <w:t xml:space="preserve">. </w:t>
      </w:r>
    </w:p>
    <w:p w14:paraId="638E65BB"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29B.84</w:t>
      </w:r>
      <w:r w:rsidRPr="00D15E16">
        <w:tab/>
        <w:t xml:space="preserve">The above-mentioned work is expected to result in: </w:t>
      </w:r>
    </w:p>
    <w:p w14:paraId="68E1A9DF"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rsidRPr="00D15E16">
        <w:tab/>
        <w:t>(a)</w:t>
      </w:r>
      <w:r w:rsidRPr="00D15E16">
        <w:tab/>
        <w:t>Sustainable and multidimensional operational response to escalated situations and unique requirements;</w:t>
      </w:r>
    </w:p>
    <w:p w14:paraId="343EC247"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rsidRPr="00D15E16">
        <w:tab/>
        <w:t>(b)</w:t>
      </w:r>
      <w:r w:rsidRPr="00D15E16">
        <w:tab/>
        <w:t xml:space="preserve">Fit-for-purpose support solutions that leverage existing capacities and expertise across the Secretariat and with United Nations agencies, funds and programmes to enhance efficiency, responsiveness, interoperability and operational continuity; </w:t>
      </w:r>
    </w:p>
    <w:p w14:paraId="66AFF7B4"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rsidRPr="00D15E16">
        <w:tab/>
        <w:t>(c)</w:t>
      </w:r>
      <w:r w:rsidRPr="00D15E16">
        <w:tab/>
        <w:t>Mutually beneficial collaboration between Secretariat and non-Secretariat entities, including Member States and regional organizations, that addresses priority needs across Secretariat entities;</w:t>
      </w:r>
    </w:p>
    <w:p w14:paraId="07BEB366"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tab/>
      </w:r>
      <w:r w:rsidRPr="00D15E16">
        <w:tab/>
        <w:t>(d)</w:t>
      </w:r>
      <w:r w:rsidRPr="00D15E16">
        <w:tab/>
        <w:t xml:space="preserve">Measurable gains in efficiency and responsiveness across the Secretariat operational support architecture, including deepened cooperation in support operations with United Nations agencies, funds and programmes. </w:t>
      </w:r>
    </w:p>
    <w:p w14:paraId="39F4FEF6" w14:textId="77777777" w:rsidR="005C4A09" w:rsidRPr="006276D7"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E5F1F9" w14:textId="77777777" w:rsidR="005C4A09" w:rsidRPr="006276D7"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807F53" w14:textId="77777777" w:rsidR="005C4A09" w:rsidRPr="00D15E16" w:rsidRDefault="005C4A09" w:rsidP="005C4A0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Programme performance in 2025</w:t>
      </w:r>
    </w:p>
    <w:p w14:paraId="62A170E3" w14:textId="77777777" w:rsidR="005C4A09" w:rsidRPr="006276D7"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749738" w14:textId="77777777" w:rsidR="005C4A09" w:rsidRPr="006276D7"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DA289F" w14:textId="35C33F69"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United Nations Support Office in Haiti established</w:t>
      </w:r>
    </w:p>
    <w:p w14:paraId="4955171B" w14:textId="77777777" w:rsidR="005C4A09" w:rsidRPr="006276D7"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643B40" w14:textId="31F1ED8E"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tab/>
      </w:r>
      <w:r w:rsidRPr="00D15E16">
        <w:t>29B.85</w:t>
      </w:r>
      <w:r w:rsidRPr="00D15E16">
        <w:tab/>
        <w:t xml:space="preserve">In 2025, the Security Council adopted resolution </w:t>
      </w:r>
      <w:hyperlink r:id="rId63" w:history="1">
        <w:r w:rsidRPr="009C4A19">
          <w:rPr>
            <w:rStyle w:val="Hyperlink"/>
          </w:rPr>
          <w:t>2793 (2025)</w:t>
        </w:r>
      </w:hyperlink>
      <w:r w:rsidRPr="00D15E16">
        <w:t xml:space="preserve">, by which it requested the Secretary-General to establish the United Nations Support Office in Haiti (UNSOH) to provide support, primarily to the Gang Suppression Force, the United Nations Integrated Office in Haiti, the Haitian National Police and the Haitian armed forces, on any joint operations with the Force, as well as technical support to the Organization of American States. Following the adoption of the resolution, the subprogramme immediately initiated and led all action necessary for the establishment of UNSOH. Key achievements, in close collaboration and cooperation with other Secretariat entities, included the preparation and signing of an agreement with the Government of Haiti regarding the grant, occupancy and use of land and premises; the designation of the Dominican Republic as the medical evacuation destination for UNSOH-supported personnel and consent to host an office for non-location-dependent functions to be operationalized on 20 January 2026; the preparation of a template memorandum of understanding concerning reimbursement of eligible categories of contingent-owned equipment in relation to the Gang Suppression Force in Haiti, to be concluded with countries contributing personnel to the Force; the preparation of a draft agreement between the United Nations and the Government concerning the status of UNSOH; and the initiation of procurement action for critical requirements of UNSOH, including civilian aviation capability, medical evacuation services, the provision of rations and fuel, medical services, freight forwarding and the establishment of infrastructure to support the Gang Suppression Force and UNSOH. </w:t>
      </w:r>
    </w:p>
    <w:p w14:paraId="0041FB4B"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tab/>
      </w:r>
      <w:r w:rsidRPr="00D15E16">
        <w:t>29B.86</w:t>
      </w:r>
      <w:r w:rsidRPr="00D15E16">
        <w:tab/>
        <w:t xml:space="preserve">Progress towards the objective is presented in the performance measure below (table 29B.17). </w:t>
      </w:r>
    </w:p>
    <w:p w14:paraId="7E521514" w14:textId="77777777" w:rsidR="005C4A09" w:rsidRPr="006276D7"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FFA03F" w14:textId="77777777" w:rsidR="005C4A09" w:rsidRPr="006276D7"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6276D7">
        <w:rPr>
          <w:b w:val="0"/>
        </w:rPr>
        <w:t>Table 29B.17</w:t>
      </w:r>
    </w:p>
    <w:p w14:paraId="42B35C0A"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Performance measure</w:t>
      </w:r>
    </w:p>
    <w:p w14:paraId="75DECC96" w14:textId="77777777" w:rsidR="005C4A09" w:rsidRPr="006276D7" w:rsidRDefault="005C4A09" w:rsidP="005C4A0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5B9857" w14:textId="77777777" w:rsidR="005C4A09" w:rsidRPr="006276D7" w:rsidRDefault="005C4A09" w:rsidP="005C4A0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95"/>
        <w:gridCol w:w="3195"/>
        <w:gridCol w:w="3459"/>
      </w:tblGrid>
      <w:tr w:rsidR="005C4A09" w:rsidRPr="00FB2A0C" w14:paraId="56641019" w14:textId="77777777" w:rsidTr="005C4A09">
        <w:trPr>
          <w:tblHeader/>
        </w:trPr>
        <w:tc>
          <w:tcPr>
            <w:tcW w:w="3195" w:type="dxa"/>
            <w:tcBorders>
              <w:top w:val="single" w:sz="4" w:space="0" w:color="auto"/>
              <w:bottom w:val="single" w:sz="12" w:space="0" w:color="auto"/>
            </w:tcBorders>
            <w:vAlign w:val="bottom"/>
          </w:tcPr>
          <w:p w14:paraId="77F03990" w14:textId="77777777" w:rsidR="005C4A09" w:rsidRPr="00FB2A0C" w:rsidRDefault="005C4A09" w:rsidP="00714658">
            <w:pPr>
              <w:spacing w:before="81" w:after="81" w:line="160" w:lineRule="exact"/>
              <w:ind w:right="40"/>
              <w:jc w:val="both"/>
              <w:rPr>
                <w:i/>
                <w:sz w:val="14"/>
              </w:rPr>
            </w:pPr>
            <w:r w:rsidRPr="00FB2A0C">
              <w:rPr>
                <w:i/>
                <w:sz w:val="14"/>
              </w:rPr>
              <w:t>2023 (actual)</w:t>
            </w:r>
          </w:p>
        </w:tc>
        <w:tc>
          <w:tcPr>
            <w:tcW w:w="3195" w:type="dxa"/>
            <w:tcBorders>
              <w:top w:val="single" w:sz="4" w:space="0" w:color="auto"/>
              <w:bottom w:val="single" w:sz="12" w:space="0" w:color="auto"/>
            </w:tcBorders>
            <w:vAlign w:val="bottom"/>
          </w:tcPr>
          <w:p w14:paraId="55DD422C" w14:textId="77777777" w:rsidR="005C4A09" w:rsidRPr="00FB2A0C" w:rsidRDefault="005C4A09" w:rsidP="00714658">
            <w:pPr>
              <w:spacing w:before="81" w:after="81" w:line="160" w:lineRule="exact"/>
              <w:ind w:left="144" w:right="40"/>
              <w:rPr>
                <w:i/>
                <w:sz w:val="14"/>
              </w:rPr>
            </w:pPr>
            <w:r w:rsidRPr="00FB2A0C">
              <w:rPr>
                <w:i/>
                <w:sz w:val="14"/>
              </w:rPr>
              <w:t>2024 (actual)</w:t>
            </w:r>
          </w:p>
        </w:tc>
        <w:tc>
          <w:tcPr>
            <w:tcW w:w="3459" w:type="dxa"/>
            <w:tcBorders>
              <w:top w:val="single" w:sz="4" w:space="0" w:color="auto"/>
              <w:bottom w:val="single" w:sz="12" w:space="0" w:color="auto"/>
            </w:tcBorders>
            <w:vAlign w:val="bottom"/>
          </w:tcPr>
          <w:p w14:paraId="24406B60" w14:textId="77777777" w:rsidR="005C4A09" w:rsidRPr="00FB2A0C" w:rsidRDefault="005C4A09" w:rsidP="00714658">
            <w:pPr>
              <w:spacing w:before="81" w:after="81" w:line="160" w:lineRule="exact"/>
              <w:ind w:left="144" w:right="40"/>
              <w:rPr>
                <w:i/>
                <w:sz w:val="14"/>
              </w:rPr>
            </w:pPr>
            <w:r w:rsidRPr="00FB2A0C">
              <w:rPr>
                <w:i/>
                <w:sz w:val="14"/>
              </w:rPr>
              <w:t>2025 (actual)</w:t>
            </w:r>
          </w:p>
        </w:tc>
      </w:tr>
      <w:tr w:rsidR="005C4A09" w:rsidRPr="00FB2A0C" w14:paraId="663329E7" w14:textId="77777777" w:rsidTr="005C4A09">
        <w:trPr>
          <w:trHeight w:hRule="exact" w:val="115"/>
          <w:tblHeader/>
        </w:trPr>
        <w:tc>
          <w:tcPr>
            <w:tcW w:w="3195" w:type="dxa"/>
            <w:tcBorders>
              <w:top w:val="single" w:sz="12" w:space="0" w:color="auto"/>
            </w:tcBorders>
            <w:vAlign w:val="bottom"/>
          </w:tcPr>
          <w:p w14:paraId="57CA8132" w14:textId="77777777" w:rsidR="005C4A09" w:rsidRPr="00FB2A0C" w:rsidRDefault="005C4A09" w:rsidP="00714658">
            <w:pPr>
              <w:spacing w:before="40" w:after="120"/>
              <w:ind w:right="40"/>
              <w:jc w:val="both"/>
            </w:pPr>
          </w:p>
        </w:tc>
        <w:tc>
          <w:tcPr>
            <w:tcW w:w="3195" w:type="dxa"/>
            <w:tcBorders>
              <w:top w:val="single" w:sz="12" w:space="0" w:color="auto"/>
            </w:tcBorders>
            <w:vAlign w:val="bottom"/>
          </w:tcPr>
          <w:p w14:paraId="0ECB4D82" w14:textId="77777777" w:rsidR="005C4A09" w:rsidRPr="00FB2A0C" w:rsidRDefault="005C4A09" w:rsidP="00714658">
            <w:pPr>
              <w:spacing w:before="40" w:after="120"/>
              <w:ind w:left="144" w:right="40"/>
            </w:pPr>
          </w:p>
        </w:tc>
        <w:tc>
          <w:tcPr>
            <w:tcW w:w="3459" w:type="dxa"/>
            <w:tcBorders>
              <w:top w:val="single" w:sz="12" w:space="0" w:color="auto"/>
            </w:tcBorders>
            <w:vAlign w:val="bottom"/>
          </w:tcPr>
          <w:p w14:paraId="28692EBF" w14:textId="77777777" w:rsidR="005C4A09" w:rsidRPr="00FB2A0C" w:rsidRDefault="005C4A09" w:rsidP="00714658">
            <w:pPr>
              <w:spacing w:before="40" w:after="120"/>
              <w:ind w:left="144" w:right="40"/>
            </w:pPr>
          </w:p>
        </w:tc>
      </w:tr>
      <w:tr w:rsidR="005C4A09" w:rsidRPr="000D758C" w14:paraId="507CB758" w14:textId="77777777" w:rsidTr="005C4A09">
        <w:tc>
          <w:tcPr>
            <w:tcW w:w="3195" w:type="dxa"/>
            <w:tcBorders>
              <w:bottom w:val="single" w:sz="12" w:space="0" w:color="auto"/>
            </w:tcBorders>
          </w:tcPr>
          <w:p w14:paraId="53DB7EEC" w14:textId="77777777" w:rsidR="005C4A09" w:rsidRPr="00FB2A0C" w:rsidRDefault="005C4A09" w:rsidP="005C4A09">
            <w:pPr>
              <w:tabs>
                <w:tab w:val="left" w:pos="288"/>
                <w:tab w:val="left" w:pos="576"/>
                <w:tab w:val="left" w:pos="864"/>
                <w:tab w:val="left" w:pos="1152"/>
              </w:tabs>
              <w:spacing w:before="40" w:after="120" w:line="234" w:lineRule="exact"/>
              <w:ind w:right="43"/>
              <w:jc w:val="both"/>
            </w:pPr>
            <w:r>
              <w:t>–</w:t>
            </w:r>
          </w:p>
        </w:tc>
        <w:tc>
          <w:tcPr>
            <w:tcW w:w="3195" w:type="dxa"/>
            <w:tcBorders>
              <w:bottom w:val="single" w:sz="12" w:space="0" w:color="auto"/>
            </w:tcBorders>
          </w:tcPr>
          <w:p w14:paraId="26A1152D" w14:textId="77777777" w:rsidR="005C4A09" w:rsidRPr="00FB2A0C" w:rsidRDefault="005C4A09" w:rsidP="005C4A09">
            <w:pPr>
              <w:tabs>
                <w:tab w:val="left" w:pos="288"/>
                <w:tab w:val="left" w:pos="576"/>
                <w:tab w:val="left" w:pos="864"/>
                <w:tab w:val="left" w:pos="1152"/>
              </w:tabs>
              <w:spacing w:before="40" w:after="120" w:line="234" w:lineRule="exact"/>
              <w:ind w:left="144" w:right="43"/>
            </w:pPr>
            <w:r>
              <w:t>–</w:t>
            </w:r>
          </w:p>
        </w:tc>
        <w:tc>
          <w:tcPr>
            <w:tcW w:w="3459" w:type="dxa"/>
            <w:tcBorders>
              <w:bottom w:val="single" w:sz="12" w:space="0" w:color="auto"/>
            </w:tcBorders>
          </w:tcPr>
          <w:p w14:paraId="0CB63957" w14:textId="77777777" w:rsidR="005C4A09" w:rsidRPr="005C4A09" w:rsidRDefault="005C4A09" w:rsidP="005C4A09">
            <w:pPr>
              <w:tabs>
                <w:tab w:val="left" w:pos="288"/>
                <w:tab w:val="left" w:pos="576"/>
                <w:tab w:val="left" w:pos="864"/>
                <w:tab w:val="left" w:pos="1152"/>
              </w:tabs>
              <w:spacing w:before="40" w:after="120" w:line="234" w:lineRule="exact"/>
              <w:ind w:left="144" w:right="43"/>
              <w:rPr>
                <w:spacing w:val="2"/>
                <w:w w:val="101"/>
              </w:rPr>
            </w:pPr>
            <w:r w:rsidRPr="005C4A09">
              <w:rPr>
                <w:spacing w:val="2"/>
                <w:w w:val="101"/>
              </w:rPr>
              <w:t xml:space="preserve">United Nations Support Office for Haiti established, with several actions undertaken to operationalize the Office </w:t>
            </w:r>
          </w:p>
          <w:p w14:paraId="45C277DA" w14:textId="77777777" w:rsidR="005C4A09" w:rsidRPr="005C4A09" w:rsidRDefault="005C4A09" w:rsidP="005C4A09">
            <w:pPr>
              <w:tabs>
                <w:tab w:val="left" w:pos="288"/>
                <w:tab w:val="left" w:pos="576"/>
                <w:tab w:val="left" w:pos="864"/>
                <w:tab w:val="left" w:pos="1152"/>
              </w:tabs>
              <w:spacing w:before="40" w:after="120" w:line="234" w:lineRule="exact"/>
              <w:ind w:left="144" w:right="43"/>
              <w:rPr>
                <w:spacing w:val="2"/>
                <w:w w:val="101"/>
              </w:rPr>
            </w:pPr>
            <w:r w:rsidRPr="005C4A09">
              <w:rPr>
                <w:spacing w:val="2"/>
                <w:w w:val="101"/>
              </w:rPr>
              <w:t>An advance team to support immediate needs was in place by early 2026</w:t>
            </w:r>
          </w:p>
        </w:tc>
      </w:tr>
    </w:tbl>
    <w:p w14:paraId="5B9279F1" w14:textId="77777777" w:rsidR="005C4A09" w:rsidRPr="00AF6A2D"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5CFDA0" w14:textId="77777777" w:rsidR="005C4A09" w:rsidRPr="00AF6A2D"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7AAC42" w14:textId="77777777" w:rsidR="005C4A09" w:rsidRPr="00AF6A2D"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2F1E3D" w14:textId="77777777" w:rsidR="005C4A09" w:rsidRPr="00D15E16" w:rsidRDefault="005C4A09" w:rsidP="005C4A0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Planned results for 2027</w:t>
      </w:r>
    </w:p>
    <w:p w14:paraId="7EA80830" w14:textId="77777777" w:rsidR="005C4A09" w:rsidRPr="00AF6A2D"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4F0736" w14:textId="77777777" w:rsidR="005C4A09" w:rsidRPr="00AF6A2D"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D45A23"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pPr>
      <w:r w:rsidRPr="00D15E16">
        <w:tab/>
      </w:r>
      <w:r w:rsidRPr="00D15E16">
        <w:tab/>
        <w:t>Result 1: enhanced through-life management of operational support functions by entities undergoing transitions</w:t>
      </w:r>
    </w:p>
    <w:p w14:paraId="1E92E169" w14:textId="77777777" w:rsidR="005C4A09" w:rsidRPr="00AF6A2D"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DE33D1"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Programme performance in 2025 and target for 2027</w:t>
      </w:r>
    </w:p>
    <w:p w14:paraId="7E769504" w14:textId="77777777" w:rsidR="005C4A09" w:rsidRPr="00AF6A2D"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3FAE38" w14:textId="77777777" w:rsidR="005C4A09" w:rsidRPr="005C4A09"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spacing w:val="2"/>
          <w:w w:val="102"/>
        </w:rPr>
      </w:pPr>
      <w:r w:rsidRPr="005C4A09">
        <w:rPr>
          <w:spacing w:val="2"/>
          <w:w w:val="102"/>
        </w:rPr>
        <w:tab/>
        <w:t>29B.87</w:t>
      </w:r>
      <w:r w:rsidRPr="005C4A09">
        <w:rPr>
          <w:spacing w:val="2"/>
          <w:w w:val="102"/>
        </w:rPr>
        <w:tab/>
        <w:t xml:space="preserve">The subprogramme’s work contributed to further development of the operational support monitoring tool by aligning it with the internal controls framework and developing Umoja-based reporting to increase the automation and accuracy of the tool, which did not meet the planned target of the tool and related training being available to field entities. The target was not met owing to limited extrabudgetary resources available to complete the development of the tool and provide training to field entities. The tool is now expected to be finalized by 2027, subject to the availability of extrabudgetary resources. </w:t>
      </w:r>
    </w:p>
    <w:p w14:paraId="740B663E"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tab/>
      </w:r>
      <w:r w:rsidRPr="00D15E16">
        <w:t>29B.88</w:t>
      </w:r>
      <w:r w:rsidRPr="00D15E16">
        <w:tab/>
        <w:t>Progress towards the objective and the target for 2027 are presented in the performance measure below (see table 29B.18).</w:t>
      </w:r>
    </w:p>
    <w:p w14:paraId="6281891C" w14:textId="77777777" w:rsidR="005C4A09" w:rsidRPr="00AF6A2D"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AF6A2D">
        <w:rPr>
          <w:b w:val="0"/>
          <w:bCs/>
        </w:rPr>
        <w:t>Table 29B.18</w:t>
      </w:r>
    </w:p>
    <w:p w14:paraId="1E75F2E1"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Performance measure</w:t>
      </w:r>
    </w:p>
    <w:p w14:paraId="2DF3774F" w14:textId="77777777" w:rsidR="005C4A09" w:rsidRPr="00AF6A2D"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34D5CE" w14:textId="77777777" w:rsidR="005C4A09" w:rsidRPr="00AF6A2D"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1970"/>
        <w:gridCol w:w="1970"/>
        <w:gridCol w:w="1970"/>
        <w:gridCol w:w="1970"/>
        <w:gridCol w:w="1970"/>
      </w:tblGrid>
      <w:tr w:rsidR="005C4A09" w:rsidRPr="00230FD8" w14:paraId="098E7BEF" w14:textId="77777777" w:rsidTr="00714658">
        <w:trPr>
          <w:tblHeader/>
        </w:trPr>
        <w:tc>
          <w:tcPr>
            <w:tcW w:w="1970" w:type="dxa"/>
            <w:tcBorders>
              <w:top w:val="single" w:sz="4" w:space="0" w:color="auto"/>
              <w:bottom w:val="single" w:sz="12" w:space="0" w:color="auto"/>
            </w:tcBorders>
            <w:vAlign w:val="bottom"/>
          </w:tcPr>
          <w:p w14:paraId="35FB444F" w14:textId="77777777" w:rsidR="005C4A09" w:rsidRPr="00230FD8" w:rsidRDefault="005C4A09" w:rsidP="00714658">
            <w:pPr>
              <w:spacing w:before="81" w:after="81" w:line="160" w:lineRule="exact"/>
              <w:ind w:right="40"/>
              <w:rPr>
                <w:i/>
                <w:sz w:val="14"/>
              </w:rPr>
            </w:pPr>
            <w:r w:rsidRPr="00230FD8">
              <w:rPr>
                <w:i/>
                <w:sz w:val="14"/>
              </w:rPr>
              <w:t>2023 (actual)</w:t>
            </w:r>
          </w:p>
        </w:tc>
        <w:tc>
          <w:tcPr>
            <w:tcW w:w="1970" w:type="dxa"/>
            <w:tcBorders>
              <w:top w:val="single" w:sz="4" w:space="0" w:color="auto"/>
              <w:bottom w:val="single" w:sz="12" w:space="0" w:color="auto"/>
            </w:tcBorders>
            <w:vAlign w:val="bottom"/>
          </w:tcPr>
          <w:p w14:paraId="037869F0" w14:textId="77777777" w:rsidR="005C4A09" w:rsidRPr="00230FD8" w:rsidRDefault="005C4A09" w:rsidP="00714658">
            <w:pPr>
              <w:spacing w:before="81" w:after="81" w:line="160" w:lineRule="exact"/>
              <w:ind w:left="144" w:right="40"/>
              <w:rPr>
                <w:i/>
                <w:sz w:val="14"/>
              </w:rPr>
            </w:pPr>
            <w:r w:rsidRPr="00230FD8">
              <w:rPr>
                <w:i/>
                <w:sz w:val="14"/>
              </w:rPr>
              <w:t>2024 (actual)</w:t>
            </w:r>
          </w:p>
        </w:tc>
        <w:tc>
          <w:tcPr>
            <w:tcW w:w="1970" w:type="dxa"/>
            <w:tcBorders>
              <w:top w:val="single" w:sz="4" w:space="0" w:color="auto"/>
              <w:bottom w:val="single" w:sz="12" w:space="0" w:color="auto"/>
              <w:right w:val="double" w:sz="12" w:space="0" w:color="auto"/>
            </w:tcBorders>
            <w:vAlign w:val="bottom"/>
          </w:tcPr>
          <w:p w14:paraId="3D84CA7E" w14:textId="77777777" w:rsidR="005C4A09" w:rsidRPr="00230FD8" w:rsidRDefault="005C4A09" w:rsidP="00714658">
            <w:pPr>
              <w:spacing w:before="81" w:after="81" w:line="160" w:lineRule="exact"/>
              <w:ind w:left="144" w:right="40"/>
              <w:rPr>
                <w:i/>
                <w:sz w:val="14"/>
              </w:rPr>
            </w:pPr>
            <w:r w:rsidRPr="00230FD8">
              <w:rPr>
                <w:i/>
                <w:sz w:val="14"/>
              </w:rPr>
              <w:t>2025 (actual)</w:t>
            </w:r>
          </w:p>
        </w:tc>
        <w:tc>
          <w:tcPr>
            <w:tcW w:w="1970" w:type="dxa"/>
            <w:tcBorders>
              <w:top w:val="single" w:sz="4" w:space="0" w:color="auto"/>
              <w:left w:val="double" w:sz="12" w:space="0" w:color="auto"/>
              <w:bottom w:val="single" w:sz="12" w:space="0" w:color="auto"/>
            </w:tcBorders>
            <w:vAlign w:val="bottom"/>
          </w:tcPr>
          <w:p w14:paraId="2A59275B" w14:textId="77777777" w:rsidR="005C4A09" w:rsidRPr="00230FD8" w:rsidRDefault="005C4A09" w:rsidP="00714658">
            <w:pPr>
              <w:spacing w:before="81" w:after="81" w:line="160" w:lineRule="exact"/>
              <w:ind w:left="144" w:right="40"/>
              <w:rPr>
                <w:i/>
                <w:sz w:val="14"/>
              </w:rPr>
            </w:pPr>
            <w:r w:rsidRPr="00230FD8">
              <w:rPr>
                <w:i/>
                <w:sz w:val="14"/>
              </w:rPr>
              <w:t>2026 (planned)</w:t>
            </w:r>
          </w:p>
        </w:tc>
        <w:tc>
          <w:tcPr>
            <w:tcW w:w="1970" w:type="dxa"/>
            <w:tcBorders>
              <w:top w:val="single" w:sz="4" w:space="0" w:color="auto"/>
              <w:bottom w:val="single" w:sz="12" w:space="0" w:color="auto"/>
            </w:tcBorders>
            <w:vAlign w:val="bottom"/>
          </w:tcPr>
          <w:p w14:paraId="394790E5" w14:textId="77777777" w:rsidR="005C4A09" w:rsidRPr="00230FD8" w:rsidRDefault="005C4A09" w:rsidP="00714658">
            <w:pPr>
              <w:spacing w:before="81" w:after="81" w:line="160" w:lineRule="exact"/>
              <w:ind w:left="144" w:right="40"/>
              <w:rPr>
                <w:i/>
                <w:sz w:val="14"/>
              </w:rPr>
            </w:pPr>
            <w:r w:rsidRPr="00230FD8">
              <w:rPr>
                <w:i/>
                <w:sz w:val="14"/>
              </w:rPr>
              <w:t>2027 (planned)</w:t>
            </w:r>
          </w:p>
        </w:tc>
      </w:tr>
      <w:tr w:rsidR="005C4A09" w:rsidRPr="00230FD8" w14:paraId="6ED48DE1" w14:textId="77777777" w:rsidTr="00714658">
        <w:trPr>
          <w:trHeight w:hRule="exact" w:val="115"/>
          <w:tblHeader/>
        </w:trPr>
        <w:tc>
          <w:tcPr>
            <w:tcW w:w="1970" w:type="dxa"/>
            <w:tcBorders>
              <w:top w:val="single" w:sz="12" w:space="0" w:color="auto"/>
            </w:tcBorders>
            <w:vAlign w:val="bottom"/>
          </w:tcPr>
          <w:p w14:paraId="3A353207" w14:textId="77777777" w:rsidR="005C4A09" w:rsidRPr="00230FD8" w:rsidRDefault="005C4A09" w:rsidP="00714658">
            <w:pPr>
              <w:spacing w:before="40" w:after="120"/>
              <w:ind w:right="40"/>
            </w:pPr>
          </w:p>
        </w:tc>
        <w:tc>
          <w:tcPr>
            <w:tcW w:w="1970" w:type="dxa"/>
            <w:tcBorders>
              <w:top w:val="single" w:sz="12" w:space="0" w:color="auto"/>
            </w:tcBorders>
            <w:vAlign w:val="bottom"/>
          </w:tcPr>
          <w:p w14:paraId="25CD04D8" w14:textId="77777777" w:rsidR="005C4A09" w:rsidRPr="00230FD8" w:rsidRDefault="005C4A09" w:rsidP="00714658">
            <w:pPr>
              <w:spacing w:before="40" w:after="120"/>
              <w:ind w:left="144" w:right="40"/>
            </w:pPr>
          </w:p>
        </w:tc>
        <w:tc>
          <w:tcPr>
            <w:tcW w:w="1970" w:type="dxa"/>
            <w:tcBorders>
              <w:top w:val="single" w:sz="12" w:space="0" w:color="auto"/>
              <w:right w:val="double" w:sz="12" w:space="0" w:color="auto"/>
            </w:tcBorders>
            <w:vAlign w:val="bottom"/>
          </w:tcPr>
          <w:p w14:paraId="453FA531" w14:textId="77777777" w:rsidR="005C4A09" w:rsidRPr="00230FD8" w:rsidRDefault="005C4A09" w:rsidP="00714658">
            <w:pPr>
              <w:spacing w:before="40" w:after="120"/>
              <w:ind w:left="144" w:right="40"/>
            </w:pPr>
          </w:p>
        </w:tc>
        <w:tc>
          <w:tcPr>
            <w:tcW w:w="1970" w:type="dxa"/>
            <w:tcBorders>
              <w:top w:val="single" w:sz="12" w:space="0" w:color="auto"/>
              <w:left w:val="double" w:sz="12" w:space="0" w:color="auto"/>
            </w:tcBorders>
            <w:vAlign w:val="bottom"/>
          </w:tcPr>
          <w:p w14:paraId="35B110A8" w14:textId="77777777" w:rsidR="005C4A09" w:rsidRPr="00230FD8" w:rsidRDefault="005C4A09" w:rsidP="00714658">
            <w:pPr>
              <w:spacing w:before="40" w:after="120"/>
              <w:ind w:left="144" w:right="40"/>
            </w:pPr>
          </w:p>
        </w:tc>
        <w:tc>
          <w:tcPr>
            <w:tcW w:w="1970" w:type="dxa"/>
            <w:tcBorders>
              <w:top w:val="single" w:sz="12" w:space="0" w:color="auto"/>
            </w:tcBorders>
            <w:vAlign w:val="bottom"/>
          </w:tcPr>
          <w:p w14:paraId="64D8DE49" w14:textId="77777777" w:rsidR="005C4A09" w:rsidRPr="00230FD8" w:rsidRDefault="005C4A09" w:rsidP="00714658">
            <w:pPr>
              <w:spacing w:before="40" w:after="120"/>
              <w:ind w:left="144" w:right="40"/>
            </w:pPr>
          </w:p>
        </w:tc>
      </w:tr>
      <w:tr w:rsidR="005C4A09" w:rsidRPr="000D758C" w14:paraId="3AEA8E08" w14:textId="77777777" w:rsidTr="00714658">
        <w:tc>
          <w:tcPr>
            <w:tcW w:w="1970" w:type="dxa"/>
          </w:tcPr>
          <w:p w14:paraId="6B53D823" w14:textId="77777777" w:rsidR="005C4A09" w:rsidRPr="00230FD8" w:rsidRDefault="005C4A09" w:rsidP="00714658">
            <w:pPr>
              <w:tabs>
                <w:tab w:val="left" w:pos="288"/>
                <w:tab w:val="left" w:pos="576"/>
                <w:tab w:val="left" w:pos="864"/>
                <w:tab w:val="left" w:pos="1152"/>
              </w:tabs>
              <w:spacing w:before="40" w:after="120"/>
              <w:ind w:right="40"/>
            </w:pPr>
            <w:r>
              <w:t>–</w:t>
            </w:r>
          </w:p>
        </w:tc>
        <w:tc>
          <w:tcPr>
            <w:tcW w:w="1970" w:type="dxa"/>
          </w:tcPr>
          <w:p w14:paraId="0A97AA08" w14:textId="77777777" w:rsidR="005C4A09" w:rsidRPr="00230FD8" w:rsidRDefault="005C4A09" w:rsidP="00714658">
            <w:pPr>
              <w:tabs>
                <w:tab w:val="left" w:pos="288"/>
                <w:tab w:val="left" w:pos="576"/>
                <w:tab w:val="left" w:pos="864"/>
                <w:tab w:val="left" w:pos="1152"/>
              </w:tabs>
              <w:spacing w:before="40" w:after="120"/>
              <w:ind w:left="144" w:right="40"/>
            </w:pPr>
            <w:r w:rsidRPr="00476064">
              <w:t>MINUSMA utilized the beta version of the operational support monitoring tool in its work managing the liquidation process</w:t>
            </w:r>
          </w:p>
        </w:tc>
        <w:tc>
          <w:tcPr>
            <w:tcW w:w="1970" w:type="dxa"/>
            <w:tcBorders>
              <w:right w:val="double" w:sz="12" w:space="0" w:color="auto"/>
            </w:tcBorders>
          </w:tcPr>
          <w:p w14:paraId="7762BD5C" w14:textId="77777777" w:rsidR="005C4A09" w:rsidRPr="00230FD8" w:rsidRDefault="005C4A09" w:rsidP="00714658">
            <w:pPr>
              <w:tabs>
                <w:tab w:val="left" w:pos="288"/>
                <w:tab w:val="left" w:pos="576"/>
                <w:tab w:val="left" w:pos="864"/>
                <w:tab w:val="left" w:pos="1152"/>
              </w:tabs>
              <w:spacing w:before="40"/>
              <w:ind w:left="144" w:right="40"/>
            </w:pPr>
            <w:r w:rsidRPr="00476064">
              <w:t>Operational support monitoring tool further developed by aligning it with the internal controls framework and developing Umoja-based reporting, to increase the automation and accuracy of the tool</w:t>
            </w:r>
          </w:p>
        </w:tc>
        <w:tc>
          <w:tcPr>
            <w:tcW w:w="1970" w:type="dxa"/>
            <w:tcBorders>
              <w:left w:val="double" w:sz="12" w:space="0" w:color="auto"/>
            </w:tcBorders>
          </w:tcPr>
          <w:p w14:paraId="22076510" w14:textId="77777777" w:rsidR="005C4A09" w:rsidRPr="00230FD8" w:rsidRDefault="005C4A09" w:rsidP="00714658">
            <w:pPr>
              <w:tabs>
                <w:tab w:val="left" w:pos="288"/>
                <w:tab w:val="left" w:pos="576"/>
                <w:tab w:val="left" w:pos="864"/>
                <w:tab w:val="left" w:pos="1152"/>
              </w:tabs>
              <w:spacing w:before="40" w:after="120"/>
              <w:ind w:left="144" w:right="40"/>
            </w:pPr>
            <w:r w:rsidRPr="00476064">
              <w:t>Refined operational support monitoring tool and related training is available for field entities</w:t>
            </w:r>
          </w:p>
        </w:tc>
        <w:tc>
          <w:tcPr>
            <w:tcW w:w="1970" w:type="dxa"/>
          </w:tcPr>
          <w:p w14:paraId="10BCED5C" w14:textId="77777777" w:rsidR="005C4A09" w:rsidRPr="00230FD8" w:rsidRDefault="005C4A09" w:rsidP="00714658">
            <w:pPr>
              <w:tabs>
                <w:tab w:val="left" w:pos="288"/>
                <w:tab w:val="left" w:pos="576"/>
                <w:tab w:val="left" w:pos="864"/>
                <w:tab w:val="left" w:pos="1152"/>
              </w:tabs>
              <w:spacing w:before="40" w:after="120"/>
              <w:ind w:left="144" w:right="40"/>
            </w:pPr>
            <w:r w:rsidRPr="00476064">
              <w:t>Operational support monitoring tool and related training is available for field entities</w:t>
            </w:r>
          </w:p>
        </w:tc>
      </w:tr>
      <w:tr w:rsidR="005C4A09" w:rsidRPr="000D758C" w14:paraId="3381BB7D" w14:textId="77777777" w:rsidTr="00712C58">
        <w:trPr>
          <w:trHeight w:hRule="exact" w:val="29"/>
        </w:trPr>
        <w:tc>
          <w:tcPr>
            <w:tcW w:w="1970" w:type="dxa"/>
            <w:tcBorders>
              <w:bottom w:val="single" w:sz="12" w:space="0" w:color="auto"/>
            </w:tcBorders>
          </w:tcPr>
          <w:p w14:paraId="535797CE" w14:textId="77777777" w:rsidR="005C4A09" w:rsidRDefault="005C4A09" w:rsidP="00714658">
            <w:pPr>
              <w:tabs>
                <w:tab w:val="left" w:pos="288"/>
                <w:tab w:val="left" w:pos="576"/>
                <w:tab w:val="left" w:pos="864"/>
                <w:tab w:val="left" w:pos="1152"/>
              </w:tabs>
              <w:spacing w:before="40" w:after="120"/>
              <w:ind w:right="40"/>
            </w:pPr>
          </w:p>
        </w:tc>
        <w:tc>
          <w:tcPr>
            <w:tcW w:w="1970" w:type="dxa"/>
            <w:tcBorders>
              <w:bottom w:val="single" w:sz="12" w:space="0" w:color="auto"/>
            </w:tcBorders>
          </w:tcPr>
          <w:p w14:paraId="62679DF0" w14:textId="77777777" w:rsidR="005C4A09" w:rsidRDefault="005C4A09" w:rsidP="00714658">
            <w:pPr>
              <w:tabs>
                <w:tab w:val="left" w:pos="288"/>
                <w:tab w:val="left" w:pos="576"/>
                <w:tab w:val="left" w:pos="864"/>
                <w:tab w:val="left" w:pos="1152"/>
              </w:tabs>
              <w:spacing w:before="40" w:after="120"/>
              <w:ind w:left="144" w:right="40"/>
            </w:pPr>
          </w:p>
        </w:tc>
        <w:tc>
          <w:tcPr>
            <w:tcW w:w="1970" w:type="dxa"/>
            <w:tcBorders>
              <w:bottom w:val="single" w:sz="12" w:space="0" w:color="auto"/>
              <w:right w:val="double" w:sz="12" w:space="0" w:color="auto"/>
            </w:tcBorders>
          </w:tcPr>
          <w:p w14:paraId="3C22F3CD" w14:textId="77777777" w:rsidR="005C4A09" w:rsidRPr="001424C9" w:rsidRDefault="005C4A09" w:rsidP="00714658">
            <w:pPr>
              <w:tabs>
                <w:tab w:val="left" w:pos="288"/>
                <w:tab w:val="left" w:pos="576"/>
                <w:tab w:val="left" w:pos="864"/>
                <w:tab w:val="left" w:pos="1152"/>
              </w:tabs>
              <w:spacing w:before="40" w:after="120"/>
              <w:ind w:left="144" w:right="40"/>
            </w:pPr>
          </w:p>
        </w:tc>
        <w:tc>
          <w:tcPr>
            <w:tcW w:w="1970" w:type="dxa"/>
            <w:tcBorders>
              <w:left w:val="double" w:sz="12" w:space="0" w:color="auto"/>
              <w:bottom w:val="single" w:sz="12" w:space="0" w:color="auto"/>
            </w:tcBorders>
          </w:tcPr>
          <w:p w14:paraId="23EFE3BB" w14:textId="77777777" w:rsidR="005C4A09" w:rsidRPr="00FE4883" w:rsidRDefault="005C4A09" w:rsidP="00714658">
            <w:pPr>
              <w:tabs>
                <w:tab w:val="left" w:pos="288"/>
                <w:tab w:val="left" w:pos="576"/>
                <w:tab w:val="left" w:pos="864"/>
                <w:tab w:val="left" w:pos="1152"/>
              </w:tabs>
              <w:spacing w:before="40" w:after="120"/>
              <w:ind w:left="144" w:right="40"/>
            </w:pPr>
          </w:p>
        </w:tc>
        <w:tc>
          <w:tcPr>
            <w:tcW w:w="1970" w:type="dxa"/>
            <w:tcBorders>
              <w:bottom w:val="single" w:sz="12" w:space="0" w:color="auto"/>
            </w:tcBorders>
          </w:tcPr>
          <w:p w14:paraId="450031C2" w14:textId="77777777" w:rsidR="005C4A09" w:rsidRPr="001424C9" w:rsidRDefault="005C4A09" w:rsidP="00714658">
            <w:pPr>
              <w:tabs>
                <w:tab w:val="left" w:pos="288"/>
                <w:tab w:val="left" w:pos="576"/>
                <w:tab w:val="left" w:pos="864"/>
                <w:tab w:val="left" w:pos="1152"/>
              </w:tabs>
              <w:spacing w:before="40" w:after="120"/>
              <w:ind w:left="144" w:right="40"/>
            </w:pPr>
          </w:p>
        </w:tc>
      </w:tr>
    </w:tbl>
    <w:p w14:paraId="1302865A" w14:textId="77777777" w:rsidR="005C4A09" w:rsidRPr="00476064"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E8D94D" w14:textId="77777777" w:rsidR="005C4A09" w:rsidRPr="00476064"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E53811"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864" w:hanging="1267"/>
      </w:pPr>
      <w:r w:rsidRPr="00D15E16">
        <w:tab/>
      </w:r>
      <w:r w:rsidRPr="00D15E16">
        <w:tab/>
        <w:t>Result 2: efficient and improved service delivery through enhanced support and advisory services</w:t>
      </w:r>
    </w:p>
    <w:p w14:paraId="09A49688" w14:textId="77777777" w:rsidR="005C4A09" w:rsidRPr="00476064"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2F9549"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Pr="00D15E16">
        <w:tab/>
        <w:t>Programme performance in 2025 and target for 2027</w:t>
      </w:r>
    </w:p>
    <w:p w14:paraId="5E7EB5A2" w14:textId="77777777" w:rsidR="005C4A09" w:rsidRPr="00476064"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0AF6D2"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29B.89</w:t>
      </w:r>
      <w:r w:rsidRPr="00D15E16">
        <w:tab/>
        <w:t>The subprogramme’s work contributed to the development of three common back offices, in Colombia, Pakistan and Zimbabwe, and two Secretariat shared services being available in an expanded solution across the United Nations system, which did not meet the planned target of the full realization of the United Nations common back office initiative in three countries for all Secretariat entities. The planned target was not met owing to a shift in focus of the subprogramme’s work to implement the UN80 Initiative, in particular the development of the common administrative platforms and consolidation of payroll functions, the United Nations system unified services road map and other initiatives under the High-Level Committee on Management. The common back offices in Pakistan and Zimbabwe are expected to launch in the second quarter of 2026 and the common back office in Colombia is projected to launch by the third quarter of 2026.</w:t>
      </w:r>
    </w:p>
    <w:p w14:paraId="45ABB081"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29B.90</w:t>
      </w:r>
      <w:r w:rsidRPr="00D15E16">
        <w:tab/>
        <w:t>With regard to the planned target for 2026 on expanded shared service solutions across the United Nations system, a feasibility study has been undertaken, in the light of the UN80 Initiative, to assess strategic options on the future state for global shared services within the United Nations system. This will revise the framework and approach through which this target will be pursued.</w:t>
      </w:r>
    </w:p>
    <w:p w14:paraId="669F1303"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29B.91</w:t>
      </w:r>
      <w:r w:rsidRPr="00D15E16">
        <w:tab/>
        <w:t>Progress towards the objective and the target for 2027 are presented in the performance measure below (see table 29B.19).</w:t>
      </w:r>
    </w:p>
    <w:p w14:paraId="7FA9453C" w14:textId="77777777" w:rsidR="005C4A09" w:rsidRPr="00476064"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D20543" w14:textId="77777777" w:rsidR="005C4A09" w:rsidRPr="00476064"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76064">
        <w:rPr>
          <w:b w:val="0"/>
          <w:bCs/>
        </w:rPr>
        <w:t>Table 29B.19</w:t>
      </w:r>
    </w:p>
    <w:p w14:paraId="6320958F"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Performance measure</w:t>
      </w:r>
    </w:p>
    <w:p w14:paraId="74166DF5" w14:textId="77777777" w:rsidR="005C4A09" w:rsidRPr="00476064"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853622" w14:textId="77777777" w:rsidR="005C4A09" w:rsidRPr="00476064"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1970"/>
        <w:gridCol w:w="1970"/>
        <w:gridCol w:w="1970"/>
        <w:gridCol w:w="1970"/>
        <w:gridCol w:w="1970"/>
      </w:tblGrid>
      <w:tr w:rsidR="005C4A09" w:rsidRPr="00230FD8" w14:paraId="0CBCFA95" w14:textId="77777777" w:rsidTr="00714658">
        <w:trPr>
          <w:tblHeader/>
        </w:trPr>
        <w:tc>
          <w:tcPr>
            <w:tcW w:w="1970" w:type="dxa"/>
            <w:tcBorders>
              <w:top w:val="single" w:sz="4" w:space="0" w:color="auto"/>
              <w:bottom w:val="single" w:sz="12" w:space="0" w:color="auto"/>
            </w:tcBorders>
            <w:vAlign w:val="bottom"/>
          </w:tcPr>
          <w:p w14:paraId="607A8001" w14:textId="77777777" w:rsidR="005C4A09" w:rsidRPr="00230FD8" w:rsidRDefault="005C4A09" w:rsidP="00714658">
            <w:pPr>
              <w:spacing w:before="81" w:after="81" w:line="160" w:lineRule="exact"/>
              <w:ind w:right="40"/>
              <w:rPr>
                <w:i/>
                <w:sz w:val="14"/>
              </w:rPr>
            </w:pPr>
            <w:r w:rsidRPr="00230FD8">
              <w:rPr>
                <w:i/>
                <w:sz w:val="14"/>
              </w:rPr>
              <w:t>2023 (actual)</w:t>
            </w:r>
          </w:p>
        </w:tc>
        <w:tc>
          <w:tcPr>
            <w:tcW w:w="1970" w:type="dxa"/>
            <w:tcBorders>
              <w:top w:val="single" w:sz="4" w:space="0" w:color="auto"/>
              <w:bottom w:val="single" w:sz="12" w:space="0" w:color="auto"/>
            </w:tcBorders>
            <w:vAlign w:val="bottom"/>
          </w:tcPr>
          <w:p w14:paraId="568D9568" w14:textId="77777777" w:rsidR="005C4A09" w:rsidRPr="00230FD8" w:rsidRDefault="005C4A09" w:rsidP="00714658">
            <w:pPr>
              <w:spacing w:before="81" w:after="81" w:line="160" w:lineRule="exact"/>
              <w:ind w:left="144" w:right="40"/>
              <w:rPr>
                <w:i/>
                <w:sz w:val="14"/>
              </w:rPr>
            </w:pPr>
            <w:r w:rsidRPr="00230FD8">
              <w:rPr>
                <w:i/>
                <w:sz w:val="14"/>
              </w:rPr>
              <w:t>2024 (actual)</w:t>
            </w:r>
          </w:p>
        </w:tc>
        <w:tc>
          <w:tcPr>
            <w:tcW w:w="1970" w:type="dxa"/>
            <w:tcBorders>
              <w:top w:val="single" w:sz="4" w:space="0" w:color="auto"/>
              <w:bottom w:val="single" w:sz="12" w:space="0" w:color="auto"/>
              <w:right w:val="double" w:sz="12" w:space="0" w:color="auto"/>
            </w:tcBorders>
            <w:vAlign w:val="bottom"/>
          </w:tcPr>
          <w:p w14:paraId="10A997F7" w14:textId="77777777" w:rsidR="005C4A09" w:rsidRPr="00230FD8" w:rsidRDefault="005C4A09" w:rsidP="00714658">
            <w:pPr>
              <w:spacing w:before="81" w:after="81" w:line="160" w:lineRule="exact"/>
              <w:ind w:left="144" w:right="40"/>
              <w:rPr>
                <w:i/>
                <w:sz w:val="14"/>
              </w:rPr>
            </w:pPr>
            <w:r w:rsidRPr="00230FD8">
              <w:rPr>
                <w:i/>
                <w:sz w:val="14"/>
              </w:rPr>
              <w:t>2025 (actual)</w:t>
            </w:r>
          </w:p>
        </w:tc>
        <w:tc>
          <w:tcPr>
            <w:tcW w:w="1970" w:type="dxa"/>
            <w:tcBorders>
              <w:top w:val="single" w:sz="4" w:space="0" w:color="auto"/>
              <w:left w:val="double" w:sz="12" w:space="0" w:color="auto"/>
              <w:bottom w:val="single" w:sz="12" w:space="0" w:color="auto"/>
            </w:tcBorders>
            <w:vAlign w:val="bottom"/>
          </w:tcPr>
          <w:p w14:paraId="5537A8C2" w14:textId="77777777" w:rsidR="005C4A09" w:rsidRPr="00230FD8" w:rsidRDefault="005C4A09" w:rsidP="00714658">
            <w:pPr>
              <w:spacing w:before="81" w:after="81" w:line="160" w:lineRule="exact"/>
              <w:ind w:left="144" w:right="40"/>
              <w:rPr>
                <w:i/>
                <w:sz w:val="14"/>
              </w:rPr>
            </w:pPr>
            <w:r w:rsidRPr="00230FD8">
              <w:rPr>
                <w:i/>
                <w:sz w:val="14"/>
              </w:rPr>
              <w:t>2026 (planned)</w:t>
            </w:r>
          </w:p>
        </w:tc>
        <w:tc>
          <w:tcPr>
            <w:tcW w:w="1970" w:type="dxa"/>
            <w:tcBorders>
              <w:top w:val="single" w:sz="4" w:space="0" w:color="auto"/>
              <w:bottom w:val="single" w:sz="12" w:space="0" w:color="auto"/>
            </w:tcBorders>
            <w:vAlign w:val="bottom"/>
          </w:tcPr>
          <w:p w14:paraId="535205FF" w14:textId="77777777" w:rsidR="005C4A09" w:rsidRPr="00230FD8" w:rsidRDefault="005C4A09" w:rsidP="00714658">
            <w:pPr>
              <w:spacing w:before="81" w:after="81" w:line="160" w:lineRule="exact"/>
              <w:ind w:left="144" w:right="40"/>
              <w:rPr>
                <w:i/>
                <w:sz w:val="14"/>
              </w:rPr>
            </w:pPr>
            <w:r w:rsidRPr="00230FD8">
              <w:rPr>
                <w:i/>
                <w:sz w:val="14"/>
              </w:rPr>
              <w:t>2027 (planned)</w:t>
            </w:r>
          </w:p>
        </w:tc>
      </w:tr>
      <w:tr w:rsidR="005C4A09" w:rsidRPr="00230FD8" w14:paraId="4E01A0E7" w14:textId="77777777" w:rsidTr="00714658">
        <w:trPr>
          <w:trHeight w:hRule="exact" w:val="115"/>
          <w:tblHeader/>
        </w:trPr>
        <w:tc>
          <w:tcPr>
            <w:tcW w:w="1970" w:type="dxa"/>
            <w:tcBorders>
              <w:top w:val="single" w:sz="12" w:space="0" w:color="auto"/>
            </w:tcBorders>
            <w:vAlign w:val="bottom"/>
          </w:tcPr>
          <w:p w14:paraId="48E5CBAB" w14:textId="77777777" w:rsidR="005C4A09" w:rsidRPr="00230FD8" w:rsidRDefault="005C4A09" w:rsidP="00714658">
            <w:pPr>
              <w:spacing w:before="40" w:after="120"/>
              <w:ind w:right="40"/>
            </w:pPr>
          </w:p>
        </w:tc>
        <w:tc>
          <w:tcPr>
            <w:tcW w:w="1970" w:type="dxa"/>
            <w:tcBorders>
              <w:top w:val="single" w:sz="12" w:space="0" w:color="auto"/>
            </w:tcBorders>
            <w:vAlign w:val="bottom"/>
          </w:tcPr>
          <w:p w14:paraId="32C33909" w14:textId="77777777" w:rsidR="005C4A09" w:rsidRPr="00230FD8" w:rsidRDefault="005C4A09" w:rsidP="00714658">
            <w:pPr>
              <w:spacing w:before="40" w:after="120"/>
              <w:ind w:left="144" w:right="40"/>
            </w:pPr>
          </w:p>
        </w:tc>
        <w:tc>
          <w:tcPr>
            <w:tcW w:w="1970" w:type="dxa"/>
            <w:tcBorders>
              <w:top w:val="single" w:sz="12" w:space="0" w:color="auto"/>
              <w:right w:val="double" w:sz="12" w:space="0" w:color="auto"/>
            </w:tcBorders>
            <w:vAlign w:val="bottom"/>
          </w:tcPr>
          <w:p w14:paraId="066FE6EA" w14:textId="77777777" w:rsidR="005C4A09" w:rsidRPr="00230FD8" w:rsidRDefault="005C4A09" w:rsidP="00714658">
            <w:pPr>
              <w:spacing w:before="40" w:after="120"/>
              <w:ind w:left="144" w:right="40"/>
            </w:pPr>
          </w:p>
        </w:tc>
        <w:tc>
          <w:tcPr>
            <w:tcW w:w="1970" w:type="dxa"/>
            <w:tcBorders>
              <w:top w:val="single" w:sz="12" w:space="0" w:color="auto"/>
              <w:left w:val="double" w:sz="12" w:space="0" w:color="auto"/>
            </w:tcBorders>
            <w:vAlign w:val="bottom"/>
          </w:tcPr>
          <w:p w14:paraId="0DFA4DEB" w14:textId="77777777" w:rsidR="005C4A09" w:rsidRPr="00230FD8" w:rsidRDefault="005C4A09" w:rsidP="00714658">
            <w:pPr>
              <w:spacing w:before="40" w:after="120"/>
              <w:ind w:left="144" w:right="40"/>
            </w:pPr>
          </w:p>
        </w:tc>
        <w:tc>
          <w:tcPr>
            <w:tcW w:w="1970" w:type="dxa"/>
            <w:tcBorders>
              <w:top w:val="single" w:sz="12" w:space="0" w:color="auto"/>
            </w:tcBorders>
            <w:vAlign w:val="bottom"/>
          </w:tcPr>
          <w:p w14:paraId="568BD89B" w14:textId="77777777" w:rsidR="005C4A09" w:rsidRPr="00230FD8" w:rsidRDefault="005C4A09" w:rsidP="00714658">
            <w:pPr>
              <w:spacing w:before="40" w:after="120"/>
              <w:ind w:left="144" w:right="40"/>
            </w:pPr>
          </w:p>
        </w:tc>
      </w:tr>
      <w:tr w:rsidR="005C4A09" w:rsidRPr="000D758C" w14:paraId="7B045E0F" w14:textId="77777777" w:rsidTr="00714658">
        <w:tc>
          <w:tcPr>
            <w:tcW w:w="1970" w:type="dxa"/>
          </w:tcPr>
          <w:p w14:paraId="2F869BA8" w14:textId="77777777" w:rsidR="005C4A09" w:rsidRPr="00230FD8" w:rsidRDefault="005C4A09" w:rsidP="00714658">
            <w:pPr>
              <w:tabs>
                <w:tab w:val="left" w:pos="288"/>
                <w:tab w:val="left" w:pos="576"/>
                <w:tab w:val="left" w:pos="864"/>
                <w:tab w:val="left" w:pos="1152"/>
              </w:tabs>
              <w:spacing w:before="40" w:after="120"/>
              <w:ind w:right="40"/>
            </w:pPr>
            <w:r>
              <w:t>–</w:t>
            </w:r>
          </w:p>
        </w:tc>
        <w:tc>
          <w:tcPr>
            <w:tcW w:w="1970" w:type="dxa"/>
          </w:tcPr>
          <w:p w14:paraId="5A0E386C" w14:textId="77777777" w:rsidR="005C4A09" w:rsidRPr="00230FD8" w:rsidRDefault="005C4A09" w:rsidP="00714658">
            <w:pPr>
              <w:tabs>
                <w:tab w:val="left" w:pos="288"/>
                <w:tab w:val="left" w:pos="576"/>
                <w:tab w:val="left" w:pos="864"/>
                <w:tab w:val="left" w:pos="1152"/>
              </w:tabs>
              <w:spacing w:before="40" w:after="120"/>
              <w:ind w:left="144" w:right="40"/>
            </w:pPr>
            <w:r>
              <w:t>–</w:t>
            </w:r>
          </w:p>
        </w:tc>
        <w:tc>
          <w:tcPr>
            <w:tcW w:w="1970" w:type="dxa"/>
            <w:tcBorders>
              <w:right w:val="double" w:sz="12" w:space="0" w:color="auto"/>
            </w:tcBorders>
          </w:tcPr>
          <w:p w14:paraId="6E977082" w14:textId="77777777" w:rsidR="005C4A09" w:rsidRPr="00476064" w:rsidRDefault="005C4A09" w:rsidP="00714658">
            <w:pPr>
              <w:tabs>
                <w:tab w:val="left" w:pos="288"/>
                <w:tab w:val="left" w:pos="576"/>
                <w:tab w:val="left" w:pos="864"/>
                <w:tab w:val="left" w:pos="1152"/>
              </w:tabs>
              <w:spacing w:before="40" w:after="120"/>
              <w:ind w:left="144" w:right="40"/>
            </w:pPr>
            <w:r w:rsidRPr="00476064">
              <w:t xml:space="preserve">Development of three common back offices, in Colombia, Pakistan and Zimbabwe </w:t>
            </w:r>
          </w:p>
          <w:p w14:paraId="42C40CEF" w14:textId="77777777" w:rsidR="005C4A09" w:rsidRPr="00230FD8" w:rsidRDefault="005C4A09" w:rsidP="00714658">
            <w:pPr>
              <w:tabs>
                <w:tab w:val="left" w:pos="288"/>
                <w:tab w:val="left" w:pos="576"/>
                <w:tab w:val="left" w:pos="864"/>
                <w:tab w:val="left" w:pos="1152"/>
              </w:tabs>
              <w:spacing w:before="40" w:after="120"/>
              <w:ind w:left="144" w:right="40"/>
            </w:pPr>
            <w:r w:rsidRPr="00476064">
              <w:t>Two Secretariat shared services available in an expanded solution across the United Nations system</w:t>
            </w:r>
            <w:r>
              <w:t xml:space="preserve"> </w:t>
            </w:r>
          </w:p>
        </w:tc>
        <w:tc>
          <w:tcPr>
            <w:tcW w:w="1970" w:type="dxa"/>
            <w:tcBorders>
              <w:left w:val="double" w:sz="12" w:space="0" w:color="auto"/>
            </w:tcBorders>
          </w:tcPr>
          <w:p w14:paraId="76310144" w14:textId="77777777" w:rsidR="005C4A09" w:rsidRDefault="005C4A09" w:rsidP="00714658">
            <w:pPr>
              <w:tabs>
                <w:tab w:val="left" w:pos="288"/>
                <w:tab w:val="left" w:pos="576"/>
                <w:tab w:val="left" w:pos="864"/>
                <w:tab w:val="left" w:pos="1152"/>
              </w:tabs>
              <w:spacing w:before="40" w:after="120"/>
              <w:ind w:left="144" w:right="40"/>
            </w:pPr>
            <w:r w:rsidRPr="00346D1F">
              <w:t>Full realization of the United Nations common back office initiative in five additional countries for all Secretariat entities</w:t>
            </w:r>
          </w:p>
          <w:p w14:paraId="510A82BE" w14:textId="77777777" w:rsidR="005C4A09" w:rsidRPr="00230FD8" w:rsidRDefault="005C4A09" w:rsidP="00714658">
            <w:pPr>
              <w:tabs>
                <w:tab w:val="left" w:pos="288"/>
                <w:tab w:val="left" w:pos="576"/>
                <w:tab w:val="left" w:pos="864"/>
                <w:tab w:val="left" w:pos="1152"/>
              </w:tabs>
              <w:spacing w:before="40"/>
              <w:ind w:left="144" w:right="40"/>
            </w:pPr>
            <w:r w:rsidRPr="00346D1F">
              <w:t>Two additional Secretariat shared services available in an expanded solution across the United Nations system</w:t>
            </w:r>
          </w:p>
        </w:tc>
        <w:tc>
          <w:tcPr>
            <w:tcW w:w="1970" w:type="dxa"/>
          </w:tcPr>
          <w:p w14:paraId="1B468260" w14:textId="77777777" w:rsidR="005C4A09" w:rsidRPr="00230FD8" w:rsidRDefault="005C4A09" w:rsidP="00714658">
            <w:pPr>
              <w:tabs>
                <w:tab w:val="left" w:pos="288"/>
                <w:tab w:val="left" w:pos="576"/>
                <w:tab w:val="left" w:pos="864"/>
                <w:tab w:val="left" w:pos="1152"/>
              </w:tabs>
              <w:spacing w:before="40" w:after="120"/>
              <w:ind w:left="144" w:right="40"/>
            </w:pPr>
            <w:r w:rsidRPr="00D32FA9">
              <w:t>Expansion of the common administrative platforms from two to seven</w:t>
            </w:r>
          </w:p>
        </w:tc>
      </w:tr>
      <w:tr w:rsidR="005C4A09" w:rsidRPr="000D758C" w14:paraId="2D0C84E0" w14:textId="77777777" w:rsidTr="00712C58">
        <w:trPr>
          <w:trHeight w:hRule="exact" w:val="29"/>
        </w:trPr>
        <w:tc>
          <w:tcPr>
            <w:tcW w:w="1970" w:type="dxa"/>
            <w:tcBorders>
              <w:bottom w:val="single" w:sz="12" w:space="0" w:color="auto"/>
            </w:tcBorders>
          </w:tcPr>
          <w:p w14:paraId="719966B3" w14:textId="77777777" w:rsidR="005C4A09" w:rsidRDefault="005C4A09" w:rsidP="00714658">
            <w:pPr>
              <w:tabs>
                <w:tab w:val="left" w:pos="288"/>
                <w:tab w:val="left" w:pos="576"/>
                <w:tab w:val="left" w:pos="864"/>
                <w:tab w:val="left" w:pos="1152"/>
              </w:tabs>
              <w:spacing w:before="40" w:after="120"/>
              <w:ind w:right="40"/>
            </w:pPr>
          </w:p>
        </w:tc>
        <w:tc>
          <w:tcPr>
            <w:tcW w:w="1970" w:type="dxa"/>
            <w:tcBorders>
              <w:bottom w:val="single" w:sz="12" w:space="0" w:color="auto"/>
            </w:tcBorders>
          </w:tcPr>
          <w:p w14:paraId="2505C79B" w14:textId="77777777" w:rsidR="005C4A09" w:rsidRDefault="005C4A09" w:rsidP="00714658">
            <w:pPr>
              <w:tabs>
                <w:tab w:val="left" w:pos="288"/>
                <w:tab w:val="left" w:pos="576"/>
                <w:tab w:val="left" w:pos="864"/>
                <w:tab w:val="left" w:pos="1152"/>
              </w:tabs>
              <w:spacing w:before="40" w:after="120"/>
              <w:ind w:left="144" w:right="40"/>
            </w:pPr>
          </w:p>
        </w:tc>
        <w:tc>
          <w:tcPr>
            <w:tcW w:w="1970" w:type="dxa"/>
            <w:tcBorders>
              <w:bottom w:val="single" w:sz="12" w:space="0" w:color="auto"/>
              <w:right w:val="double" w:sz="12" w:space="0" w:color="auto"/>
            </w:tcBorders>
          </w:tcPr>
          <w:p w14:paraId="69C75268" w14:textId="77777777" w:rsidR="005C4A09" w:rsidRPr="001424C9" w:rsidRDefault="005C4A09" w:rsidP="00714658">
            <w:pPr>
              <w:tabs>
                <w:tab w:val="left" w:pos="288"/>
                <w:tab w:val="left" w:pos="576"/>
                <w:tab w:val="left" w:pos="864"/>
                <w:tab w:val="left" w:pos="1152"/>
              </w:tabs>
              <w:spacing w:before="40" w:after="120"/>
              <w:ind w:left="144" w:right="40"/>
            </w:pPr>
          </w:p>
        </w:tc>
        <w:tc>
          <w:tcPr>
            <w:tcW w:w="1970" w:type="dxa"/>
            <w:tcBorders>
              <w:left w:val="double" w:sz="12" w:space="0" w:color="auto"/>
              <w:bottom w:val="single" w:sz="12" w:space="0" w:color="auto"/>
            </w:tcBorders>
          </w:tcPr>
          <w:p w14:paraId="1EB15C77" w14:textId="77777777" w:rsidR="005C4A09" w:rsidRPr="00FE4883" w:rsidRDefault="005C4A09" w:rsidP="00714658">
            <w:pPr>
              <w:tabs>
                <w:tab w:val="left" w:pos="288"/>
                <w:tab w:val="left" w:pos="576"/>
                <w:tab w:val="left" w:pos="864"/>
                <w:tab w:val="left" w:pos="1152"/>
              </w:tabs>
              <w:spacing w:before="40" w:after="120"/>
              <w:ind w:left="144" w:right="40"/>
            </w:pPr>
          </w:p>
        </w:tc>
        <w:tc>
          <w:tcPr>
            <w:tcW w:w="1970" w:type="dxa"/>
            <w:tcBorders>
              <w:bottom w:val="single" w:sz="12" w:space="0" w:color="auto"/>
            </w:tcBorders>
          </w:tcPr>
          <w:p w14:paraId="1534FE4D" w14:textId="77777777" w:rsidR="005C4A09" w:rsidRPr="001424C9" w:rsidRDefault="005C4A09" w:rsidP="00714658">
            <w:pPr>
              <w:tabs>
                <w:tab w:val="left" w:pos="288"/>
                <w:tab w:val="left" w:pos="576"/>
                <w:tab w:val="left" w:pos="864"/>
                <w:tab w:val="left" w:pos="1152"/>
              </w:tabs>
              <w:spacing w:before="40" w:after="120"/>
              <w:ind w:left="144" w:right="40"/>
            </w:pPr>
          </w:p>
        </w:tc>
      </w:tr>
    </w:tbl>
    <w:p w14:paraId="545241FE" w14:textId="77777777" w:rsidR="005C4A09" w:rsidRPr="00D32FA9"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BA8516" w14:textId="77777777" w:rsidR="005C4A09" w:rsidRPr="00D32FA9"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9098B2"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 xml:space="preserve">Result 3: strengthened support partnership arrangements </w:t>
      </w:r>
    </w:p>
    <w:p w14:paraId="5E3EE0AB" w14:textId="77777777" w:rsidR="005C4A09" w:rsidRPr="00D32FA9" w:rsidRDefault="005C4A09" w:rsidP="005C4A0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3DF1A4"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Proposed programme plan for 2027</w:t>
      </w:r>
    </w:p>
    <w:p w14:paraId="3C6BDB2C" w14:textId="77777777" w:rsidR="005C4A09" w:rsidRPr="00D32FA9" w:rsidRDefault="005C4A09" w:rsidP="005C4A0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C4027A"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29B.92</w:t>
      </w:r>
      <w:r w:rsidRPr="00D15E16">
        <w:tab/>
        <w:t>The Department has put in place a support partnership framework to facilitate an active approach to establishing and drawing on partnership arrangements within the Department and across the Secretariat. As part of this effort, the Department introduced support guidelines in reviewing and managing support partnership arrangements in a more consistent and coordinated manner, helping to clarify roles and streamline internal processes.</w:t>
      </w:r>
    </w:p>
    <w:p w14:paraId="4A9FAD7B" w14:textId="77777777" w:rsidR="005C4A09" w:rsidRPr="00D32FA9"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CF1322" w14:textId="77777777" w:rsidR="005C4A09" w:rsidRPr="00D15E16" w:rsidRDefault="005C4A09" w:rsidP="005C4A0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Lessons learned and planned change</w:t>
      </w:r>
    </w:p>
    <w:p w14:paraId="251DFC2F" w14:textId="77777777" w:rsidR="005C4A09" w:rsidRPr="00D32FA9"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60623B"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29B.93</w:t>
      </w:r>
      <w:r w:rsidRPr="00D15E16">
        <w:tab/>
        <w:t>The lesson for the subprogramme was that, notwithstanding the establishment of a support partnership framework and related institutional partnership initiatives, gaps remained in translating partnership engagement into consistent practice. While initial scoping and relationship-building with designated focal points has helped to identify opportunities for cooperation with key partners, these efforts have not always progressed to formalized arrangements or sustained implementation. In applying the lesson, the subprogramme will establish a departmental-wide governance mechanism to provide strategic direction for support partnerships, ensure alignment with operational priorities and support accountability for advancing partnerships from engagement to delivery. This will help to strengthen coherence, clarify roles and ownership and reinforce a more results-oriented approach to support partnerships.</w:t>
      </w:r>
    </w:p>
    <w:p w14:paraId="2EA52C07"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29B.94</w:t>
      </w:r>
      <w:r w:rsidRPr="00D15E16">
        <w:tab/>
        <w:t>Expected progress towards the objective is presented in the performance measure below (see table</w:t>
      </w:r>
      <w:r>
        <w:t> </w:t>
      </w:r>
      <w:r w:rsidRPr="00D15E16">
        <w:t>29B.20).</w:t>
      </w:r>
    </w:p>
    <w:p w14:paraId="1196E409" w14:textId="77777777" w:rsidR="005C4A09" w:rsidRPr="00D32FA9"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B6D86D" w14:textId="77777777" w:rsidR="005C4A09" w:rsidRPr="00D32FA9"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D32FA9">
        <w:rPr>
          <w:b w:val="0"/>
        </w:rPr>
        <w:t>Table 29B.20</w:t>
      </w:r>
    </w:p>
    <w:p w14:paraId="5599BF6A"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Performance measure</w:t>
      </w:r>
    </w:p>
    <w:p w14:paraId="06511BFB" w14:textId="77777777" w:rsidR="005C4A09" w:rsidRPr="00D32FA9"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AB10D2" w14:textId="77777777" w:rsidR="005C4A09" w:rsidRPr="00D32FA9"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1970"/>
        <w:gridCol w:w="1970"/>
        <w:gridCol w:w="1970"/>
        <w:gridCol w:w="1970"/>
        <w:gridCol w:w="1970"/>
      </w:tblGrid>
      <w:tr w:rsidR="005C4A09" w:rsidRPr="00230FD8" w14:paraId="264F2172" w14:textId="77777777" w:rsidTr="00714658">
        <w:trPr>
          <w:tblHeader/>
        </w:trPr>
        <w:tc>
          <w:tcPr>
            <w:tcW w:w="1970" w:type="dxa"/>
            <w:tcBorders>
              <w:top w:val="single" w:sz="4" w:space="0" w:color="auto"/>
              <w:bottom w:val="single" w:sz="12" w:space="0" w:color="auto"/>
            </w:tcBorders>
            <w:vAlign w:val="bottom"/>
          </w:tcPr>
          <w:p w14:paraId="6DB141AC" w14:textId="77777777" w:rsidR="005C4A09" w:rsidRPr="00230FD8" w:rsidRDefault="005C4A09" w:rsidP="00714658">
            <w:pPr>
              <w:spacing w:before="81" w:after="81" w:line="160" w:lineRule="exact"/>
              <w:ind w:right="40"/>
              <w:rPr>
                <w:i/>
                <w:sz w:val="14"/>
              </w:rPr>
            </w:pPr>
            <w:r w:rsidRPr="00230FD8">
              <w:rPr>
                <w:i/>
                <w:sz w:val="14"/>
              </w:rPr>
              <w:t>2023 (actual)</w:t>
            </w:r>
          </w:p>
        </w:tc>
        <w:tc>
          <w:tcPr>
            <w:tcW w:w="1970" w:type="dxa"/>
            <w:tcBorders>
              <w:top w:val="single" w:sz="4" w:space="0" w:color="auto"/>
              <w:bottom w:val="single" w:sz="12" w:space="0" w:color="auto"/>
            </w:tcBorders>
            <w:vAlign w:val="bottom"/>
          </w:tcPr>
          <w:p w14:paraId="44314737" w14:textId="77777777" w:rsidR="005C4A09" w:rsidRPr="00230FD8" w:rsidRDefault="005C4A09" w:rsidP="00714658">
            <w:pPr>
              <w:spacing w:before="81" w:after="81" w:line="160" w:lineRule="exact"/>
              <w:ind w:left="144" w:right="40"/>
              <w:rPr>
                <w:i/>
                <w:sz w:val="14"/>
              </w:rPr>
            </w:pPr>
            <w:r w:rsidRPr="00230FD8">
              <w:rPr>
                <w:i/>
                <w:sz w:val="14"/>
              </w:rPr>
              <w:t>2024 (actual)</w:t>
            </w:r>
          </w:p>
        </w:tc>
        <w:tc>
          <w:tcPr>
            <w:tcW w:w="1970" w:type="dxa"/>
            <w:tcBorders>
              <w:top w:val="single" w:sz="4" w:space="0" w:color="auto"/>
              <w:bottom w:val="single" w:sz="12" w:space="0" w:color="auto"/>
              <w:right w:val="double" w:sz="12" w:space="0" w:color="auto"/>
            </w:tcBorders>
            <w:vAlign w:val="bottom"/>
          </w:tcPr>
          <w:p w14:paraId="3185D9D4" w14:textId="77777777" w:rsidR="005C4A09" w:rsidRPr="00230FD8" w:rsidRDefault="005C4A09" w:rsidP="00714658">
            <w:pPr>
              <w:spacing w:before="81" w:after="81" w:line="160" w:lineRule="exact"/>
              <w:ind w:left="144" w:right="40"/>
              <w:rPr>
                <w:i/>
                <w:sz w:val="14"/>
              </w:rPr>
            </w:pPr>
            <w:r w:rsidRPr="00230FD8">
              <w:rPr>
                <w:i/>
                <w:sz w:val="14"/>
              </w:rPr>
              <w:t>2025 (actual)</w:t>
            </w:r>
          </w:p>
        </w:tc>
        <w:tc>
          <w:tcPr>
            <w:tcW w:w="1970" w:type="dxa"/>
            <w:tcBorders>
              <w:top w:val="single" w:sz="4" w:space="0" w:color="auto"/>
              <w:left w:val="double" w:sz="12" w:space="0" w:color="auto"/>
              <w:bottom w:val="single" w:sz="12" w:space="0" w:color="auto"/>
            </w:tcBorders>
            <w:vAlign w:val="bottom"/>
          </w:tcPr>
          <w:p w14:paraId="7702737A" w14:textId="77777777" w:rsidR="005C4A09" w:rsidRPr="00230FD8" w:rsidRDefault="005C4A09" w:rsidP="00714658">
            <w:pPr>
              <w:spacing w:before="81" w:after="81" w:line="160" w:lineRule="exact"/>
              <w:ind w:left="144" w:right="40"/>
              <w:rPr>
                <w:i/>
                <w:sz w:val="14"/>
              </w:rPr>
            </w:pPr>
            <w:r w:rsidRPr="00230FD8">
              <w:rPr>
                <w:i/>
                <w:sz w:val="14"/>
              </w:rPr>
              <w:t>2026 (planned)</w:t>
            </w:r>
          </w:p>
        </w:tc>
        <w:tc>
          <w:tcPr>
            <w:tcW w:w="1970" w:type="dxa"/>
            <w:tcBorders>
              <w:top w:val="single" w:sz="4" w:space="0" w:color="auto"/>
              <w:bottom w:val="single" w:sz="12" w:space="0" w:color="auto"/>
            </w:tcBorders>
            <w:vAlign w:val="bottom"/>
          </w:tcPr>
          <w:p w14:paraId="34150AE1" w14:textId="77777777" w:rsidR="005C4A09" w:rsidRPr="00230FD8" w:rsidRDefault="005C4A09" w:rsidP="00714658">
            <w:pPr>
              <w:spacing w:before="81" w:after="81" w:line="160" w:lineRule="exact"/>
              <w:ind w:left="144" w:right="40"/>
              <w:rPr>
                <w:i/>
                <w:sz w:val="14"/>
              </w:rPr>
            </w:pPr>
            <w:r w:rsidRPr="00230FD8">
              <w:rPr>
                <w:i/>
                <w:sz w:val="14"/>
              </w:rPr>
              <w:t>2027 (planned)</w:t>
            </w:r>
          </w:p>
        </w:tc>
      </w:tr>
      <w:tr w:rsidR="005C4A09" w:rsidRPr="00230FD8" w14:paraId="25BDAC52" w14:textId="77777777" w:rsidTr="00714658">
        <w:trPr>
          <w:trHeight w:hRule="exact" w:val="115"/>
          <w:tblHeader/>
        </w:trPr>
        <w:tc>
          <w:tcPr>
            <w:tcW w:w="1970" w:type="dxa"/>
            <w:tcBorders>
              <w:top w:val="single" w:sz="12" w:space="0" w:color="auto"/>
            </w:tcBorders>
            <w:vAlign w:val="bottom"/>
          </w:tcPr>
          <w:p w14:paraId="44C2E5BC" w14:textId="77777777" w:rsidR="005C4A09" w:rsidRPr="00230FD8" w:rsidRDefault="005C4A09" w:rsidP="00714658">
            <w:pPr>
              <w:spacing w:before="40" w:after="120"/>
              <w:ind w:right="40"/>
            </w:pPr>
          </w:p>
        </w:tc>
        <w:tc>
          <w:tcPr>
            <w:tcW w:w="1970" w:type="dxa"/>
            <w:tcBorders>
              <w:top w:val="single" w:sz="12" w:space="0" w:color="auto"/>
            </w:tcBorders>
            <w:vAlign w:val="bottom"/>
          </w:tcPr>
          <w:p w14:paraId="03F4368A" w14:textId="77777777" w:rsidR="005C4A09" w:rsidRPr="00230FD8" w:rsidRDefault="005C4A09" w:rsidP="00714658">
            <w:pPr>
              <w:spacing w:before="40" w:after="120"/>
              <w:ind w:left="144" w:right="40"/>
            </w:pPr>
          </w:p>
        </w:tc>
        <w:tc>
          <w:tcPr>
            <w:tcW w:w="1970" w:type="dxa"/>
            <w:tcBorders>
              <w:top w:val="single" w:sz="12" w:space="0" w:color="auto"/>
              <w:right w:val="double" w:sz="12" w:space="0" w:color="auto"/>
            </w:tcBorders>
            <w:vAlign w:val="bottom"/>
          </w:tcPr>
          <w:p w14:paraId="4ADD0C6C" w14:textId="77777777" w:rsidR="005C4A09" w:rsidRPr="00230FD8" w:rsidRDefault="005C4A09" w:rsidP="00714658">
            <w:pPr>
              <w:spacing w:before="40" w:after="120"/>
              <w:ind w:left="144" w:right="40"/>
            </w:pPr>
          </w:p>
        </w:tc>
        <w:tc>
          <w:tcPr>
            <w:tcW w:w="1970" w:type="dxa"/>
            <w:tcBorders>
              <w:top w:val="single" w:sz="12" w:space="0" w:color="auto"/>
              <w:left w:val="double" w:sz="12" w:space="0" w:color="auto"/>
            </w:tcBorders>
            <w:vAlign w:val="bottom"/>
          </w:tcPr>
          <w:p w14:paraId="1D325F3B" w14:textId="77777777" w:rsidR="005C4A09" w:rsidRPr="00230FD8" w:rsidRDefault="005C4A09" w:rsidP="00714658">
            <w:pPr>
              <w:spacing w:before="40" w:after="120"/>
              <w:ind w:left="144" w:right="40"/>
            </w:pPr>
          </w:p>
        </w:tc>
        <w:tc>
          <w:tcPr>
            <w:tcW w:w="1970" w:type="dxa"/>
            <w:tcBorders>
              <w:top w:val="single" w:sz="12" w:space="0" w:color="auto"/>
            </w:tcBorders>
            <w:vAlign w:val="bottom"/>
          </w:tcPr>
          <w:p w14:paraId="307C25AA" w14:textId="77777777" w:rsidR="005C4A09" w:rsidRPr="00230FD8" w:rsidRDefault="005C4A09" w:rsidP="00714658">
            <w:pPr>
              <w:spacing w:before="40" w:after="120"/>
              <w:ind w:left="144" w:right="40"/>
            </w:pPr>
          </w:p>
        </w:tc>
      </w:tr>
      <w:tr w:rsidR="005C4A09" w:rsidRPr="000D758C" w14:paraId="579DA958" w14:textId="77777777" w:rsidTr="00714658">
        <w:tc>
          <w:tcPr>
            <w:tcW w:w="1970" w:type="dxa"/>
          </w:tcPr>
          <w:p w14:paraId="78889D27" w14:textId="77777777" w:rsidR="005C4A09" w:rsidRPr="00230FD8" w:rsidRDefault="005C4A09" w:rsidP="00714658">
            <w:pPr>
              <w:tabs>
                <w:tab w:val="left" w:pos="288"/>
                <w:tab w:val="left" w:pos="576"/>
                <w:tab w:val="left" w:pos="864"/>
                <w:tab w:val="left" w:pos="1152"/>
              </w:tabs>
              <w:spacing w:before="40" w:after="120"/>
              <w:ind w:right="40"/>
            </w:pPr>
            <w:r>
              <w:t>–</w:t>
            </w:r>
          </w:p>
        </w:tc>
        <w:tc>
          <w:tcPr>
            <w:tcW w:w="1970" w:type="dxa"/>
          </w:tcPr>
          <w:p w14:paraId="2C01D96E" w14:textId="77777777" w:rsidR="005C4A09" w:rsidRPr="00230FD8" w:rsidRDefault="005C4A09" w:rsidP="00714658">
            <w:pPr>
              <w:tabs>
                <w:tab w:val="left" w:pos="288"/>
                <w:tab w:val="left" w:pos="576"/>
                <w:tab w:val="left" w:pos="864"/>
                <w:tab w:val="left" w:pos="1152"/>
              </w:tabs>
              <w:spacing w:before="40" w:after="120"/>
              <w:ind w:left="144" w:right="40"/>
            </w:pPr>
            <w:r>
              <w:t>–</w:t>
            </w:r>
          </w:p>
        </w:tc>
        <w:tc>
          <w:tcPr>
            <w:tcW w:w="1970" w:type="dxa"/>
            <w:tcBorders>
              <w:right w:val="double" w:sz="12" w:space="0" w:color="auto"/>
            </w:tcBorders>
          </w:tcPr>
          <w:p w14:paraId="5DFF18F7" w14:textId="77777777" w:rsidR="005C4A09" w:rsidRPr="00230FD8" w:rsidRDefault="005C4A09" w:rsidP="00714658">
            <w:pPr>
              <w:tabs>
                <w:tab w:val="left" w:pos="288"/>
                <w:tab w:val="left" w:pos="576"/>
                <w:tab w:val="left" w:pos="864"/>
                <w:tab w:val="left" w:pos="1152"/>
              </w:tabs>
              <w:spacing w:before="40" w:after="120"/>
              <w:ind w:left="144" w:right="40"/>
            </w:pPr>
            <w:r w:rsidRPr="00D26BE5">
              <w:t>Secretariat entities have access to guidelines on the review and management of support partnership arrangements and a related information repository</w:t>
            </w:r>
          </w:p>
        </w:tc>
        <w:tc>
          <w:tcPr>
            <w:tcW w:w="1970" w:type="dxa"/>
            <w:tcBorders>
              <w:left w:val="double" w:sz="12" w:space="0" w:color="auto"/>
            </w:tcBorders>
          </w:tcPr>
          <w:p w14:paraId="1E6DAAED" w14:textId="77777777" w:rsidR="005C4A09" w:rsidRPr="00230FD8" w:rsidRDefault="005C4A09" w:rsidP="00714658">
            <w:pPr>
              <w:tabs>
                <w:tab w:val="left" w:pos="288"/>
                <w:tab w:val="left" w:pos="576"/>
                <w:tab w:val="left" w:pos="864"/>
                <w:tab w:val="left" w:pos="1152"/>
              </w:tabs>
              <w:spacing w:before="40"/>
              <w:ind w:left="144" w:right="40"/>
            </w:pPr>
            <w:r w:rsidRPr="00C17872">
              <w:t>Secretariat entities have strengthened understanding of the support partnerships framework through outreach and awareness-raising</w:t>
            </w:r>
          </w:p>
        </w:tc>
        <w:tc>
          <w:tcPr>
            <w:tcW w:w="1970" w:type="dxa"/>
          </w:tcPr>
          <w:p w14:paraId="70430EDA" w14:textId="77777777" w:rsidR="005C4A09" w:rsidRPr="00230FD8" w:rsidRDefault="005C4A09" w:rsidP="00714658">
            <w:pPr>
              <w:tabs>
                <w:tab w:val="left" w:pos="288"/>
                <w:tab w:val="left" w:pos="576"/>
                <w:tab w:val="left" w:pos="864"/>
                <w:tab w:val="left" w:pos="1152"/>
              </w:tabs>
              <w:spacing w:before="40"/>
              <w:ind w:left="144"/>
            </w:pPr>
            <w:r w:rsidRPr="00C17872">
              <w:t xml:space="preserve">Secretariat entities receive more consistent, responsive and tailored support through strengthened partnership arrangements with </w:t>
            </w:r>
            <w:r w:rsidRPr="00AC51CF">
              <w:rPr>
                <w:spacing w:val="1"/>
              </w:rPr>
              <w:t>external stakeholders,</w:t>
            </w:r>
            <w:r w:rsidRPr="00C17872">
              <w:t xml:space="preserve"> enabled by the support partnership framework</w:t>
            </w:r>
          </w:p>
        </w:tc>
      </w:tr>
      <w:tr w:rsidR="005C4A09" w:rsidRPr="000D758C" w14:paraId="65235F70" w14:textId="77777777" w:rsidTr="00712C58">
        <w:trPr>
          <w:trHeight w:hRule="exact" w:val="29"/>
        </w:trPr>
        <w:tc>
          <w:tcPr>
            <w:tcW w:w="1970" w:type="dxa"/>
            <w:tcBorders>
              <w:bottom w:val="single" w:sz="12" w:space="0" w:color="auto"/>
            </w:tcBorders>
          </w:tcPr>
          <w:p w14:paraId="56768164" w14:textId="77777777" w:rsidR="005C4A09" w:rsidRDefault="005C4A09" w:rsidP="00714658">
            <w:pPr>
              <w:tabs>
                <w:tab w:val="left" w:pos="288"/>
                <w:tab w:val="left" w:pos="576"/>
                <w:tab w:val="left" w:pos="864"/>
                <w:tab w:val="left" w:pos="1152"/>
              </w:tabs>
              <w:spacing w:before="40" w:after="120"/>
              <w:ind w:right="40"/>
            </w:pPr>
          </w:p>
        </w:tc>
        <w:tc>
          <w:tcPr>
            <w:tcW w:w="1970" w:type="dxa"/>
            <w:tcBorders>
              <w:bottom w:val="single" w:sz="12" w:space="0" w:color="auto"/>
            </w:tcBorders>
          </w:tcPr>
          <w:p w14:paraId="1B4EACCD" w14:textId="77777777" w:rsidR="005C4A09" w:rsidRDefault="005C4A09" w:rsidP="00714658">
            <w:pPr>
              <w:tabs>
                <w:tab w:val="left" w:pos="288"/>
                <w:tab w:val="left" w:pos="576"/>
                <w:tab w:val="left" w:pos="864"/>
                <w:tab w:val="left" w:pos="1152"/>
              </w:tabs>
              <w:spacing w:before="40" w:after="120"/>
              <w:ind w:left="144" w:right="40"/>
            </w:pPr>
          </w:p>
        </w:tc>
        <w:tc>
          <w:tcPr>
            <w:tcW w:w="1970" w:type="dxa"/>
            <w:tcBorders>
              <w:bottom w:val="single" w:sz="12" w:space="0" w:color="auto"/>
              <w:right w:val="double" w:sz="12" w:space="0" w:color="auto"/>
            </w:tcBorders>
          </w:tcPr>
          <w:p w14:paraId="3447F549" w14:textId="77777777" w:rsidR="005C4A09" w:rsidRPr="001424C9" w:rsidRDefault="005C4A09" w:rsidP="00714658">
            <w:pPr>
              <w:tabs>
                <w:tab w:val="left" w:pos="288"/>
                <w:tab w:val="left" w:pos="576"/>
                <w:tab w:val="left" w:pos="864"/>
                <w:tab w:val="left" w:pos="1152"/>
              </w:tabs>
              <w:spacing w:before="40" w:after="120"/>
              <w:ind w:left="144" w:right="40"/>
            </w:pPr>
          </w:p>
        </w:tc>
        <w:tc>
          <w:tcPr>
            <w:tcW w:w="1970" w:type="dxa"/>
            <w:tcBorders>
              <w:left w:val="double" w:sz="12" w:space="0" w:color="auto"/>
              <w:bottom w:val="single" w:sz="12" w:space="0" w:color="auto"/>
            </w:tcBorders>
          </w:tcPr>
          <w:p w14:paraId="4799CFEE" w14:textId="77777777" w:rsidR="005C4A09" w:rsidRPr="00FE4883" w:rsidRDefault="005C4A09" w:rsidP="00714658">
            <w:pPr>
              <w:tabs>
                <w:tab w:val="left" w:pos="288"/>
                <w:tab w:val="left" w:pos="576"/>
                <w:tab w:val="left" w:pos="864"/>
                <w:tab w:val="left" w:pos="1152"/>
              </w:tabs>
              <w:spacing w:before="40" w:after="120"/>
              <w:ind w:left="144" w:right="40"/>
            </w:pPr>
          </w:p>
        </w:tc>
        <w:tc>
          <w:tcPr>
            <w:tcW w:w="1970" w:type="dxa"/>
            <w:tcBorders>
              <w:bottom w:val="single" w:sz="12" w:space="0" w:color="auto"/>
            </w:tcBorders>
          </w:tcPr>
          <w:p w14:paraId="72CAB234" w14:textId="77777777" w:rsidR="005C4A09" w:rsidRPr="001424C9" w:rsidRDefault="005C4A09" w:rsidP="00714658">
            <w:pPr>
              <w:tabs>
                <w:tab w:val="left" w:pos="288"/>
                <w:tab w:val="left" w:pos="576"/>
                <w:tab w:val="left" w:pos="864"/>
                <w:tab w:val="left" w:pos="1152"/>
              </w:tabs>
              <w:spacing w:before="40" w:after="120"/>
              <w:ind w:left="144" w:right="40"/>
            </w:pPr>
          </w:p>
        </w:tc>
      </w:tr>
    </w:tbl>
    <w:p w14:paraId="191130EB" w14:textId="77777777" w:rsidR="005C4A09" w:rsidRPr="00C17872"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8E6A0F" w14:textId="77777777" w:rsidR="005C4A09" w:rsidRPr="00C17872"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878E40" w14:textId="77777777" w:rsidR="005C4A09" w:rsidRPr="00C17872"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690E0E" w14:textId="77777777" w:rsidR="005C4A09" w:rsidRPr="00D15E16" w:rsidRDefault="005C4A09" w:rsidP="005C4A0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Pr="00D15E16">
        <w:t>Deliverables</w:t>
      </w:r>
    </w:p>
    <w:p w14:paraId="094D2301" w14:textId="77777777" w:rsidR="005C4A09" w:rsidRPr="00C17872"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4490D6" w14:textId="77777777" w:rsidR="005C4A09" w:rsidRPr="00C17872"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7559C7"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29B.95</w:t>
      </w:r>
      <w:r w:rsidRPr="00D15E16">
        <w:tab/>
        <w:t>Table 29B.21 lists all deliverables of the component.</w:t>
      </w:r>
    </w:p>
    <w:p w14:paraId="08E6C78B" w14:textId="77777777" w:rsidR="005C4A09" w:rsidRPr="00C17872"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C17872">
        <w:rPr>
          <w:b w:val="0"/>
        </w:rPr>
        <w:t>Table 29B.21</w:t>
      </w:r>
    </w:p>
    <w:p w14:paraId="1881E302"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Subprogramme 3: deliverables for 2027, by category and subcategory</w:t>
      </w:r>
    </w:p>
    <w:p w14:paraId="49EE9074" w14:textId="77777777" w:rsidR="005C4A09" w:rsidRPr="00C17872" w:rsidRDefault="005C4A09" w:rsidP="00712C5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0288BFA" w14:textId="77777777" w:rsidR="005C4A09" w:rsidRPr="00C17872" w:rsidRDefault="005C4A09" w:rsidP="00712C5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6381"/>
        <w:gridCol w:w="3469"/>
      </w:tblGrid>
      <w:tr w:rsidR="00712C58" w:rsidRPr="000654BB" w14:paraId="3EEBA3E8" w14:textId="77777777" w:rsidTr="00645280">
        <w:trPr>
          <w:tblHeader/>
        </w:trPr>
        <w:tc>
          <w:tcPr>
            <w:tcW w:w="6381" w:type="dxa"/>
            <w:tcBorders>
              <w:top w:val="single" w:sz="4" w:space="0" w:color="auto"/>
              <w:bottom w:val="single" w:sz="12" w:space="0" w:color="auto"/>
            </w:tcBorders>
            <w:vAlign w:val="bottom"/>
          </w:tcPr>
          <w:p w14:paraId="0E8EEDDC" w14:textId="77777777" w:rsidR="00712C58" w:rsidRPr="000654BB" w:rsidRDefault="00712C58" w:rsidP="00714658">
            <w:pPr>
              <w:spacing w:before="81" w:after="81" w:line="160" w:lineRule="exact"/>
              <w:ind w:right="40"/>
              <w:rPr>
                <w:i/>
                <w:sz w:val="14"/>
              </w:rPr>
            </w:pPr>
            <w:r w:rsidRPr="0061276B">
              <w:rPr>
                <w:i/>
                <w:sz w:val="14"/>
              </w:rPr>
              <w:t>Category and subcategory</w:t>
            </w:r>
          </w:p>
        </w:tc>
        <w:tc>
          <w:tcPr>
            <w:tcW w:w="3469" w:type="dxa"/>
            <w:tcBorders>
              <w:top w:val="single" w:sz="4" w:space="0" w:color="auto"/>
              <w:bottom w:val="single" w:sz="12" w:space="0" w:color="auto"/>
            </w:tcBorders>
            <w:vAlign w:val="bottom"/>
          </w:tcPr>
          <w:p w14:paraId="094BE061" w14:textId="77777777" w:rsidR="00712C58" w:rsidRPr="000654BB" w:rsidRDefault="00712C58" w:rsidP="00714658">
            <w:pPr>
              <w:spacing w:before="81" w:after="81" w:line="160" w:lineRule="exact"/>
              <w:ind w:left="144" w:right="40"/>
              <w:jc w:val="right"/>
              <w:rPr>
                <w:i/>
                <w:sz w:val="14"/>
              </w:rPr>
            </w:pPr>
          </w:p>
        </w:tc>
      </w:tr>
      <w:tr w:rsidR="00712C58" w:rsidRPr="000654BB" w14:paraId="2A516526" w14:textId="77777777" w:rsidTr="00493D95">
        <w:trPr>
          <w:trHeight w:hRule="exact" w:val="115"/>
          <w:tblHeader/>
        </w:trPr>
        <w:tc>
          <w:tcPr>
            <w:tcW w:w="9850" w:type="dxa"/>
            <w:gridSpan w:val="2"/>
            <w:tcBorders>
              <w:top w:val="single" w:sz="12" w:space="0" w:color="auto"/>
            </w:tcBorders>
            <w:vAlign w:val="bottom"/>
          </w:tcPr>
          <w:p w14:paraId="3493EF55" w14:textId="77777777" w:rsidR="00712C58" w:rsidRPr="000654BB" w:rsidRDefault="00712C58" w:rsidP="00714658">
            <w:pPr>
              <w:spacing w:before="40" w:after="40" w:line="210" w:lineRule="exact"/>
              <w:ind w:left="144" w:right="40"/>
              <w:jc w:val="right"/>
              <w:rPr>
                <w:sz w:val="17"/>
              </w:rPr>
            </w:pPr>
          </w:p>
        </w:tc>
      </w:tr>
      <w:tr w:rsidR="005C4A09" w:rsidRPr="000654BB" w14:paraId="5C4E2B03" w14:textId="77777777" w:rsidTr="00714658">
        <w:tc>
          <w:tcPr>
            <w:tcW w:w="9850" w:type="dxa"/>
            <w:gridSpan w:val="2"/>
            <w:vAlign w:val="bottom"/>
          </w:tcPr>
          <w:p w14:paraId="0FA23168" w14:textId="77777777" w:rsidR="005C4A09" w:rsidRPr="00DB342E" w:rsidRDefault="005C4A09" w:rsidP="00712C58">
            <w:pPr>
              <w:tabs>
                <w:tab w:val="left" w:pos="288"/>
                <w:tab w:val="left" w:pos="576"/>
                <w:tab w:val="left" w:pos="864"/>
                <w:tab w:val="left" w:pos="1152"/>
              </w:tabs>
              <w:spacing w:before="40" w:after="40" w:line="200" w:lineRule="exact"/>
              <w:ind w:right="43"/>
              <w:rPr>
                <w:b/>
                <w:sz w:val="17"/>
              </w:rPr>
            </w:pPr>
            <w:r w:rsidRPr="00DB342E">
              <w:rPr>
                <w:b/>
                <w:sz w:val="17"/>
              </w:rPr>
              <w:t>E.</w:t>
            </w:r>
            <w:r w:rsidRPr="00DB342E">
              <w:rPr>
                <w:b/>
                <w:sz w:val="17"/>
              </w:rPr>
              <w:tab/>
              <w:t>Enabling deliverables</w:t>
            </w:r>
          </w:p>
        </w:tc>
      </w:tr>
      <w:tr w:rsidR="005C4A09" w:rsidRPr="000D758C" w14:paraId="2D015469" w14:textId="77777777" w:rsidTr="00714658">
        <w:tc>
          <w:tcPr>
            <w:tcW w:w="9850" w:type="dxa"/>
            <w:gridSpan w:val="2"/>
            <w:tcBorders>
              <w:bottom w:val="single" w:sz="12" w:space="0" w:color="auto"/>
            </w:tcBorders>
            <w:vAlign w:val="bottom"/>
          </w:tcPr>
          <w:p w14:paraId="3DD4EFD3" w14:textId="77777777" w:rsidR="005C4A09" w:rsidRPr="000654BB" w:rsidRDefault="005C4A09" w:rsidP="00712C58">
            <w:pPr>
              <w:tabs>
                <w:tab w:val="left" w:pos="288"/>
                <w:tab w:val="left" w:pos="576"/>
                <w:tab w:val="left" w:pos="864"/>
                <w:tab w:val="left" w:pos="1152"/>
              </w:tabs>
              <w:spacing w:before="40" w:after="40" w:line="200" w:lineRule="exact"/>
              <w:ind w:left="288" w:right="43" w:hanging="288"/>
              <w:rPr>
                <w:sz w:val="17"/>
              </w:rPr>
            </w:pPr>
            <w:r>
              <w:rPr>
                <w:sz w:val="17"/>
              </w:rPr>
              <w:tab/>
            </w:r>
            <w:r w:rsidRPr="00DB342E">
              <w:rPr>
                <w:b/>
                <w:bCs/>
                <w:sz w:val="17"/>
              </w:rPr>
              <w:t>Administration</w:t>
            </w:r>
            <w:r w:rsidRPr="00DB342E">
              <w:rPr>
                <w:sz w:val="17"/>
              </w:rPr>
              <w:t xml:space="preserve">: </w:t>
            </w:r>
            <w:r w:rsidRPr="00C17872">
              <w:rPr>
                <w:sz w:val="17"/>
              </w:rPr>
              <w:t>52 regular situational response and awareness reports; standardized procedures for escalated situations and an emerging situation data management platform; deployments of surge and specialized support capacities within 10 days; administration of residual entity liquidation issues; support partnerships, including arrangements that address client priority needs; project management of common administrative platform establishment (phase II) in New York; management of integrated performance management and knowledge management frameworks for</w:t>
            </w:r>
            <w:r>
              <w:rPr>
                <w:sz w:val="17"/>
              </w:rPr>
              <w:t xml:space="preserve"> </w:t>
            </w:r>
            <w:r w:rsidRPr="00C17872">
              <w:rPr>
                <w:sz w:val="17"/>
              </w:rPr>
              <w:t>common administrative platforms; operational support reviews in support of clients undertaking General Assembly-mandated spending reviews; assignment of shared service providers to 5 Secretariat entities; support programme and package to 5 Secretariat entities entering into United Nations system self-starter common back office arrangements; and training programme and package on the use of the operational monitoring tool deployed to entities undergoing transitions.</w:t>
            </w:r>
          </w:p>
        </w:tc>
      </w:tr>
    </w:tbl>
    <w:p w14:paraId="2710030F" w14:textId="77777777" w:rsidR="005C4A09" w:rsidRPr="00C17872" w:rsidRDefault="005C4A09"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C5211CB" w14:textId="77777777" w:rsidR="005C4A09" w:rsidRPr="00C17872" w:rsidRDefault="005C4A09"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3816D30" w14:textId="77777777" w:rsidR="005C4A09" w:rsidRPr="00C17872" w:rsidRDefault="005C4A09"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746BF79" w14:textId="77777777" w:rsidR="005C4A09" w:rsidRPr="00D15E16" w:rsidRDefault="005C4A09" w:rsidP="005C4A0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Pr="00D15E16">
        <w:t xml:space="preserve">Subprogramme 4 </w:t>
      </w:r>
    </w:p>
    <w:p w14:paraId="702C7A84" w14:textId="77777777" w:rsidR="005C4A09" w:rsidRPr="00D15E16" w:rsidRDefault="005C4A09" w:rsidP="005C4A0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Administration, New York</w:t>
      </w:r>
    </w:p>
    <w:p w14:paraId="75651A01" w14:textId="77777777" w:rsidR="005C4A09" w:rsidRPr="00E94315" w:rsidRDefault="005C4A09"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2A38289" w14:textId="77777777" w:rsidR="005C4A09" w:rsidRPr="00E94315" w:rsidRDefault="005C4A09"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5D3AA72" w14:textId="77777777" w:rsidR="005C4A09" w:rsidRPr="00D15E16" w:rsidRDefault="005C4A09" w:rsidP="005C4A0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Objective</w:t>
      </w:r>
    </w:p>
    <w:p w14:paraId="743EA7BC" w14:textId="77777777" w:rsidR="005C4A09" w:rsidRPr="00E94315" w:rsidRDefault="005C4A09"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2B5CCB6" w14:textId="77777777" w:rsidR="005C4A09" w:rsidRPr="00E94315" w:rsidRDefault="005C4A09"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37B2DDF"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29B.96</w:t>
      </w:r>
      <w:r w:rsidRPr="00D15E16">
        <w:tab/>
        <w:t>The objective, to which this subprogramme contributes, is to ensure a safe and fit-for-purpose physical environment at Headquarters and responsive facilities, as well as administrative, logistical, information and other services in support of the efficient functioning of the Organization and a public informed of the work of the United Nations.</w:t>
      </w:r>
    </w:p>
    <w:p w14:paraId="179B8FFE" w14:textId="77777777" w:rsidR="005C4A09" w:rsidRPr="00FF062B" w:rsidRDefault="005C4A09"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5EFBDCB" w14:textId="77777777" w:rsidR="005C4A09" w:rsidRPr="00FF062B" w:rsidRDefault="005C4A09"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950E945" w14:textId="77777777" w:rsidR="005C4A09" w:rsidRPr="00D15E16" w:rsidRDefault="005C4A09" w:rsidP="005C4A0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Strategy</w:t>
      </w:r>
    </w:p>
    <w:p w14:paraId="5011AB58" w14:textId="77777777" w:rsidR="005C4A09" w:rsidRPr="00FF062B" w:rsidRDefault="005C4A09"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0E74069" w14:textId="77777777" w:rsidR="005C4A09" w:rsidRPr="00FF062B" w:rsidRDefault="005C4A09"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29ED622"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29B.97</w:t>
      </w:r>
      <w:r w:rsidRPr="00D15E16">
        <w:tab/>
        <w:t>To contribute to the objective, the subprogramme will:</w:t>
      </w:r>
    </w:p>
    <w:p w14:paraId="3289B5F6"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rsidRPr="00D15E16">
        <w:tab/>
        <w:t>(a)</w:t>
      </w:r>
      <w:r w:rsidRPr="00D15E16">
        <w:tab/>
        <w:t>Proactively maintain and operate the Headquarters buildings to achieve efficiencies, promote a modern workplace and preserve the property value of the campus, with an emphasis on reviewing building components completed more than 10 years ago and improving accessibility for persons with disabilities and environmental sustainability;</w:t>
      </w:r>
    </w:p>
    <w:p w14:paraId="68166F83" w14:textId="2D079CC3"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rsidRPr="00D15E16">
        <w:tab/>
        <w:t>(b)</w:t>
      </w:r>
      <w:r w:rsidRPr="00D15E16">
        <w:tab/>
        <w:t xml:space="preserve">Regularly adjust the long-term planning of office accommodation to support the needs of entities in New York, centred on implementing the recommendations from the mandated assessment of the real estate portfolio (see General Assembly resolution </w:t>
      </w:r>
      <w:hyperlink r:id="rId64" w:history="1">
        <w:r w:rsidRPr="009C4A19">
          <w:rPr>
            <w:rStyle w:val="Hyperlink"/>
          </w:rPr>
          <w:t>75/253</w:t>
        </w:r>
      </w:hyperlink>
      <w:r w:rsidRPr="00D15E16">
        <w:t xml:space="preserve"> C);</w:t>
      </w:r>
    </w:p>
    <w:p w14:paraId="3FC0E9EE"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rsidRPr="00D15E16">
        <w:tab/>
        <w:t>(c)</w:t>
      </w:r>
      <w:r w:rsidRPr="00D15E16">
        <w:tab/>
        <w:t>Provide efficient, timely and cost-effective services to clients in New York in the areas of building management, office space, asset and official gift management, inventory and warehouse management, travel and transportation, mail and pouch services, event management, postal administration and catering and other commercial operations;</w:t>
      </w:r>
    </w:p>
    <w:p w14:paraId="66DB142B"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rsidRPr="00D15E16">
        <w:tab/>
        <w:t>(d)</w:t>
      </w:r>
      <w:r w:rsidRPr="00D15E16">
        <w:tab/>
        <w:t>Provide effective archives and records management services to Secretariat entities globally and strengthen the subprogramme’s capacity to manage the accelerated shift from paper to digital archives;</w:t>
      </w:r>
    </w:p>
    <w:p w14:paraId="7DA1A51C"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rsidRPr="00D15E16">
        <w:tab/>
        <w:t>(</w:t>
      </w:r>
      <w:r>
        <w:t>e</w:t>
      </w:r>
      <w:r w:rsidRPr="00D15E16">
        <w:t>)</w:t>
      </w:r>
      <w:r w:rsidRPr="00D15E16">
        <w:tab/>
        <w:t>Coordinate and manage commercial insurance policies to mitigate and transfer risk pertaining to property, terrorism and liability programmes, as well as the malicious acts insurance policy, for the Organization, including offices away from Headquarters and peacekeeping and special political missions; adjudicate claims emanated from these insurance programmes and obtain settlements from the insurers; and provide insurance advice for vendor, memorandum of understanding and pro bono contracts and agreements;</w:t>
      </w:r>
    </w:p>
    <w:p w14:paraId="3D482E2A"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rsidRPr="00D15E16">
        <w:tab/>
        <w:t>(</w:t>
      </w:r>
      <w:r>
        <w:t>f</w:t>
      </w:r>
      <w:r w:rsidRPr="00D15E16">
        <w:t>)</w:t>
      </w:r>
      <w:r w:rsidRPr="00D15E16">
        <w:tab/>
        <w:t>Ensure accurate and timely disbursement of salaries and related allowances for all United Nations Secretariat staff;</w:t>
      </w:r>
    </w:p>
    <w:p w14:paraId="151FD900"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rsidRPr="00D15E16">
        <w:tab/>
        <w:t>(</w:t>
      </w:r>
      <w:r>
        <w:t>g</w:t>
      </w:r>
      <w:r w:rsidRPr="00D15E16">
        <w:t>)</w:t>
      </w:r>
      <w:r w:rsidRPr="00D15E16">
        <w:tab/>
        <w:t>Process other disbursements in respect of the financial obligations of the Organization and process the tax reimbursement claims of United States taxpayers.</w:t>
      </w:r>
    </w:p>
    <w:p w14:paraId="01D4A361"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29B.98</w:t>
      </w:r>
      <w:r w:rsidRPr="00D15E16">
        <w:tab/>
        <w:t>The above-mentioned work is expected to result in:</w:t>
      </w:r>
    </w:p>
    <w:p w14:paraId="558C7390"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Pr="00D15E16">
        <w:t>(a)</w:t>
      </w:r>
      <w:r w:rsidRPr="00D15E16">
        <w:tab/>
        <w:t>A highly functional, more inclusive and sustainable campus that symbolizes the ideals of the United Nations;</w:t>
      </w:r>
    </w:p>
    <w:p w14:paraId="083A456B"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Pr="00D15E16">
        <w:t>(b)</w:t>
      </w:r>
      <w:r w:rsidRPr="00D15E16">
        <w:tab/>
        <w:t>High client satisfaction and cost-efficiency in the provision of services;</w:t>
      </w:r>
    </w:p>
    <w:p w14:paraId="3E85C5C8"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rsidRPr="00D15E16">
        <w:tab/>
        <w:t>(c)</w:t>
      </w:r>
      <w:r w:rsidRPr="00D15E16">
        <w:tab/>
        <w:t>Increased public awareness of the past and current work of the Organization.</w:t>
      </w:r>
    </w:p>
    <w:p w14:paraId="2D014E11" w14:textId="77777777" w:rsidR="005C4A09" w:rsidRPr="003E49BC"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1CB5CC" w14:textId="77777777" w:rsidR="005C4A09" w:rsidRPr="003E49BC"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7721DC" w14:textId="77777777" w:rsidR="005C4A09" w:rsidRPr="00D15E16" w:rsidRDefault="005C4A09" w:rsidP="005C4A0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Programme performance in 2025</w:t>
      </w:r>
    </w:p>
    <w:p w14:paraId="135ACB18" w14:textId="77777777" w:rsidR="005C4A09" w:rsidRPr="00AF22AD"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2E06DA" w14:textId="77777777" w:rsidR="005C4A09" w:rsidRPr="00AF22AD"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C99657"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Rental cost recovery automated through payroll</w:t>
      </w:r>
    </w:p>
    <w:p w14:paraId="1599437A" w14:textId="77777777" w:rsidR="005C4A09" w:rsidRPr="00AF22AD"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BE57D1"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29B.99</w:t>
      </w:r>
      <w:r w:rsidRPr="00D15E16">
        <w:tab/>
        <w:t xml:space="preserve">The rental obligations for leased buildings at Headquarters are funded from the regular budget, the peacekeeping support account and cost recovery for extrabudgetary positions. In previous years, the cost-recovery process required extensive engagement with all entities to review their extrabudgetary-funded positions based on Umoja staffing tables and to determine the total rental charge for each entity, taking into account the projected incumbency of each position for the year. Once an agreement was reached, cost-recovery transactions were processed manually, for each position or through a monthly batch process, depending on the availability of funding. This approach required continuous data reconciliation and the execution of thousands of manual transactions annually. In 2025, the subprogramme introduced a payroll-based cost-recovery mechanism, fully automating the process. This significantly reduced administrative overhead or burden and improved accuracy based on actual incumbency. </w:t>
      </w:r>
    </w:p>
    <w:p w14:paraId="283BC51E"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15E16">
        <w:tab/>
        <w:t>29B.100</w:t>
      </w:r>
      <w:r w:rsidRPr="00D15E16">
        <w:tab/>
        <w:t>Progress towards the objective is presented in the performance measure below (table 29B.22).</w:t>
      </w:r>
    </w:p>
    <w:p w14:paraId="1805E1B9" w14:textId="77777777" w:rsidR="005C4A09" w:rsidRPr="00AF22AD"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B1372C" w14:textId="77777777" w:rsidR="005C4A09" w:rsidRPr="00AF22AD"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AF22AD">
        <w:rPr>
          <w:b w:val="0"/>
        </w:rPr>
        <w:t>Table 29B.22</w:t>
      </w:r>
    </w:p>
    <w:p w14:paraId="0D9E58F9"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Performance measure</w:t>
      </w:r>
    </w:p>
    <w:p w14:paraId="0EC7EE99" w14:textId="77777777" w:rsidR="005C4A09" w:rsidRPr="00AF22AD"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192885" w14:textId="77777777" w:rsidR="005C4A09" w:rsidRPr="00AF22AD"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5C4A09" w:rsidRPr="00AF22AD" w14:paraId="7DDB2FFE" w14:textId="77777777" w:rsidTr="00714658">
        <w:trPr>
          <w:tblHeader/>
        </w:trPr>
        <w:tc>
          <w:tcPr>
            <w:tcW w:w="3283" w:type="dxa"/>
            <w:tcBorders>
              <w:top w:val="single" w:sz="4" w:space="0" w:color="auto"/>
              <w:bottom w:val="single" w:sz="12" w:space="0" w:color="auto"/>
            </w:tcBorders>
            <w:vAlign w:val="bottom"/>
          </w:tcPr>
          <w:p w14:paraId="0B342DFE" w14:textId="77777777" w:rsidR="005C4A09" w:rsidRPr="00AF22AD" w:rsidRDefault="005C4A09" w:rsidP="00714658">
            <w:pPr>
              <w:spacing w:before="81" w:after="81" w:line="160" w:lineRule="exact"/>
              <w:ind w:right="40"/>
              <w:jc w:val="both"/>
              <w:rPr>
                <w:i/>
                <w:sz w:val="14"/>
              </w:rPr>
            </w:pPr>
            <w:r w:rsidRPr="00AF22AD">
              <w:rPr>
                <w:i/>
                <w:sz w:val="14"/>
              </w:rPr>
              <w:t>2023 (actual)</w:t>
            </w:r>
          </w:p>
        </w:tc>
        <w:tc>
          <w:tcPr>
            <w:tcW w:w="3283" w:type="dxa"/>
            <w:tcBorders>
              <w:top w:val="single" w:sz="4" w:space="0" w:color="auto"/>
              <w:bottom w:val="single" w:sz="12" w:space="0" w:color="auto"/>
            </w:tcBorders>
            <w:vAlign w:val="bottom"/>
          </w:tcPr>
          <w:p w14:paraId="6BD51B2C" w14:textId="77777777" w:rsidR="005C4A09" w:rsidRPr="00AF22AD" w:rsidRDefault="005C4A09" w:rsidP="00714658">
            <w:pPr>
              <w:spacing w:before="81" w:after="81" w:line="160" w:lineRule="exact"/>
              <w:ind w:left="144" w:right="40"/>
              <w:rPr>
                <w:i/>
                <w:sz w:val="14"/>
              </w:rPr>
            </w:pPr>
            <w:r w:rsidRPr="00AF22AD">
              <w:rPr>
                <w:i/>
                <w:sz w:val="14"/>
              </w:rPr>
              <w:t>2024 (actual)</w:t>
            </w:r>
          </w:p>
        </w:tc>
        <w:tc>
          <w:tcPr>
            <w:tcW w:w="3283" w:type="dxa"/>
            <w:tcBorders>
              <w:top w:val="single" w:sz="4" w:space="0" w:color="auto"/>
              <w:bottom w:val="single" w:sz="12" w:space="0" w:color="auto"/>
            </w:tcBorders>
            <w:vAlign w:val="bottom"/>
          </w:tcPr>
          <w:p w14:paraId="69806623" w14:textId="77777777" w:rsidR="005C4A09" w:rsidRPr="00AF22AD" w:rsidRDefault="005C4A09" w:rsidP="00714658">
            <w:pPr>
              <w:spacing w:before="81" w:after="81" w:line="160" w:lineRule="exact"/>
              <w:ind w:left="144" w:right="40"/>
              <w:rPr>
                <w:i/>
                <w:sz w:val="14"/>
              </w:rPr>
            </w:pPr>
            <w:r w:rsidRPr="00AF22AD">
              <w:rPr>
                <w:i/>
                <w:sz w:val="14"/>
              </w:rPr>
              <w:t>2025 (actual)</w:t>
            </w:r>
          </w:p>
        </w:tc>
      </w:tr>
      <w:tr w:rsidR="005C4A09" w:rsidRPr="00AF22AD" w14:paraId="38ABEB1F" w14:textId="77777777" w:rsidTr="00714658">
        <w:trPr>
          <w:trHeight w:hRule="exact" w:val="115"/>
          <w:tblHeader/>
        </w:trPr>
        <w:tc>
          <w:tcPr>
            <w:tcW w:w="3283" w:type="dxa"/>
            <w:tcBorders>
              <w:top w:val="single" w:sz="12" w:space="0" w:color="auto"/>
            </w:tcBorders>
            <w:vAlign w:val="bottom"/>
          </w:tcPr>
          <w:p w14:paraId="5CCD16F6" w14:textId="77777777" w:rsidR="005C4A09" w:rsidRPr="00AF22AD" w:rsidRDefault="005C4A09" w:rsidP="00714658">
            <w:pPr>
              <w:spacing w:before="40" w:after="120"/>
              <w:ind w:right="40"/>
              <w:jc w:val="both"/>
            </w:pPr>
          </w:p>
        </w:tc>
        <w:tc>
          <w:tcPr>
            <w:tcW w:w="3283" w:type="dxa"/>
            <w:tcBorders>
              <w:top w:val="single" w:sz="12" w:space="0" w:color="auto"/>
            </w:tcBorders>
            <w:vAlign w:val="bottom"/>
          </w:tcPr>
          <w:p w14:paraId="42F6C697" w14:textId="77777777" w:rsidR="005C4A09" w:rsidRPr="00AF22AD" w:rsidRDefault="005C4A09" w:rsidP="00714658">
            <w:pPr>
              <w:spacing w:before="40" w:after="120"/>
              <w:ind w:left="144" w:right="40"/>
            </w:pPr>
          </w:p>
        </w:tc>
        <w:tc>
          <w:tcPr>
            <w:tcW w:w="3283" w:type="dxa"/>
            <w:tcBorders>
              <w:top w:val="single" w:sz="12" w:space="0" w:color="auto"/>
            </w:tcBorders>
            <w:vAlign w:val="bottom"/>
          </w:tcPr>
          <w:p w14:paraId="102D65ED" w14:textId="77777777" w:rsidR="005C4A09" w:rsidRPr="00AF22AD" w:rsidRDefault="005C4A09" w:rsidP="00714658">
            <w:pPr>
              <w:spacing w:before="40" w:after="120"/>
              <w:ind w:left="144" w:right="40"/>
            </w:pPr>
          </w:p>
        </w:tc>
      </w:tr>
      <w:tr w:rsidR="005C4A09" w:rsidRPr="000D758C" w14:paraId="147CEE42" w14:textId="77777777" w:rsidTr="00714658">
        <w:tc>
          <w:tcPr>
            <w:tcW w:w="3283" w:type="dxa"/>
            <w:tcBorders>
              <w:bottom w:val="single" w:sz="12" w:space="0" w:color="auto"/>
            </w:tcBorders>
          </w:tcPr>
          <w:p w14:paraId="3667DCAE" w14:textId="77777777" w:rsidR="005C4A09" w:rsidRPr="00AF22AD" w:rsidRDefault="005C4A09" w:rsidP="00714658">
            <w:pPr>
              <w:tabs>
                <w:tab w:val="left" w:pos="288"/>
                <w:tab w:val="left" w:pos="576"/>
                <w:tab w:val="left" w:pos="864"/>
                <w:tab w:val="left" w:pos="1152"/>
              </w:tabs>
              <w:spacing w:before="40" w:after="120"/>
              <w:ind w:right="40"/>
              <w:jc w:val="both"/>
            </w:pPr>
            <w:r>
              <w:t>–</w:t>
            </w:r>
          </w:p>
        </w:tc>
        <w:tc>
          <w:tcPr>
            <w:tcW w:w="3283" w:type="dxa"/>
            <w:tcBorders>
              <w:bottom w:val="single" w:sz="12" w:space="0" w:color="auto"/>
            </w:tcBorders>
          </w:tcPr>
          <w:p w14:paraId="4989BF93" w14:textId="77777777" w:rsidR="005C4A09" w:rsidRPr="00AF22AD" w:rsidRDefault="005C4A09" w:rsidP="00714658">
            <w:pPr>
              <w:tabs>
                <w:tab w:val="left" w:pos="288"/>
                <w:tab w:val="left" w:pos="576"/>
                <w:tab w:val="left" w:pos="864"/>
                <w:tab w:val="left" w:pos="1152"/>
              </w:tabs>
              <w:spacing w:before="40" w:after="120"/>
              <w:ind w:left="144" w:right="40"/>
            </w:pPr>
            <w:r>
              <w:t>–</w:t>
            </w:r>
          </w:p>
        </w:tc>
        <w:tc>
          <w:tcPr>
            <w:tcW w:w="3283" w:type="dxa"/>
            <w:tcBorders>
              <w:bottom w:val="single" w:sz="12" w:space="0" w:color="auto"/>
            </w:tcBorders>
          </w:tcPr>
          <w:p w14:paraId="4487455E" w14:textId="77777777" w:rsidR="005C4A09" w:rsidRPr="00AF22AD" w:rsidRDefault="005C4A09" w:rsidP="00714658">
            <w:pPr>
              <w:tabs>
                <w:tab w:val="left" w:pos="288"/>
                <w:tab w:val="left" w:pos="576"/>
                <w:tab w:val="left" w:pos="864"/>
                <w:tab w:val="left" w:pos="1152"/>
              </w:tabs>
              <w:spacing w:before="40" w:after="120"/>
              <w:ind w:left="144" w:right="40"/>
            </w:pPr>
            <w:r w:rsidRPr="00AF22AD">
              <w:t>Rental cost recovery relating to extrabudgetary positions processed automatically through payroll</w:t>
            </w:r>
          </w:p>
        </w:tc>
      </w:tr>
    </w:tbl>
    <w:p w14:paraId="17CD1BEB" w14:textId="77777777" w:rsidR="005C4A09" w:rsidRPr="00AF22AD"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B4B3DB" w14:textId="77777777" w:rsidR="005C4A09" w:rsidRPr="00AF22AD"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6495D9" w14:textId="77777777" w:rsidR="005C4A09" w:rsidRPr="00AF22AD"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D59601" w14:textId="77777777" w:rsidR="005C4A09" w:rsidRPr="00D15E16" w:rsidRDefault="005C4A09" w:rsidP="005C4A0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Planned results for 2027</w:t>
      </w:r>
    </w:p>
    <w:p w14:paraId="56E8549E" w14:textId="77777777" w:rsidR="005C4A09" w:rsidRPr="00AF22AD"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030A58" w14:textId="77777777" w:rsidR="005C4A09" w:rsidRPr="00AF22AD"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B08D63"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Result 1: historical records digitally preserved</w:t>
      </w:r>
    </w:p>
    <w:p w14:paraId="7D2CEA60" w14:textId="77777777" w:rsidR="005C4A09" w:rsidRPr="00AF22AD"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2855CB"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Programme performance in 2025 and target for 2027</w:t>
      </w:r>
    </w:p>
    <w:p w14:paraId="09701C66" w14:textId="77777777" w:rsidR="005C4A09" w:rsidRPr="00AF22AD"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FE2BC1" w14:textId="77777777" w:rsidR="005C4A09"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29B.101</w:t>
      </w:r>
      <w:r w:rsidRPr="00D15E16">
        <w:tab/>
        <w:t xml:space="preserve">The subprogramme’s work contributed to procedures established to appraise and preserve digital records of enduring and permanent value, which did not meet the planned target of a comprehensive inventory of the digital records available to Secretariat entities. The target was not met owing to liquidity constraints, which prevented the establishment of dedicated capacity to develop the digital preservation programme. </w:t>
      </w:r>
    </w:p>
    <w:p w14:paraId="2DE15585"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15E16">
        <w:tab/>
        <w:t>29B.102</w:t>
      </w:r>
      <w:r w:rsidRPr="00D15E16">
        <w:tab/>
        <w:t xml:space="preserve">Progress towards the objective and the target for 2027 are presented in the performance measure below (see table 29B.23). </w:t>
      </w:r>
    </w:p>
    <w:p w14:paraId="389A90F4" w14:textId="77777777" w:rsidR="005C4A09" w:rsidRPr="00AF22AD"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B7BEFA" w14:textId="77777777" w:rsidR="005C4A09" w:rsidRPr="00AF22AD"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AF22AD">
        <w:rPr>
          <w:b w:val="0"/>
        </w:rPr>
        <w:t>Table 29B.23</w:t>
      </w:r>
    </w:p>
    <w:p w14:paraId="50264A98"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Performance measure</w:t>
      </w:r>
    </w:p>
    <w:p w14:paraId="680897E3" w14:textId="77777777" w:rsidR="005C4A09" w:rsidRPr="00AF22AD" w:rsidRDefault="005C4A09" w:rsidP="005C4A0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B7C42C" w14:textId="77777777" w:rsidR="005C4A09" w:rsidRPr="00AF22AD" w:rsidRDefault="005C4A09" w:rsidP="005C4A0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1970"/>
        <w:gridCol w:w="1970"/>
        <w:gridCol w:w="1970"/>
        <w:gridCol w:w="1970"/>
        <w:gridCol w:w="1970"/>
      </w:tblGrid>
      <w:tr w:rsidR="005C4A09" w:rsidRPr="00230FD8" w14:paraId="749A64F8" w14:textId="77777777" w:rsidTr="005C4A09">
        <w:trPr>
          <w:tblHeader/>
        </w:trPr>
        <w:tc>
          <w:tcPr>
            <w:tcW w:w="1970" w:type="dxa"/>
            <w:tcBorders>
              <w:top w:val="single" w:sz="4" w:space="0" w:color="auto"/>
              <w:bottom w:val="single" w:sz="12" w:space="0" w:color="auto"/>
            </w:tcBorders>
            <w:vAlign w:val="bottom"/>
          </w:tcPr>
          <w:p w14:paraId="20ED8442" w14:textId="77777777" w:rsidR="005C4A09" w:rsidRPr="00230FD8" w:rsidRDefault="005C4A09" w:rsidP="005C4A09">
            <w:pPr>
              <w:keepNext/>
              <w:keepLines/>
              <w:spacing w:before="81" w:after="81" w:line="160" w:lineRule="exact"/>
              <w:ind w:right="40"/>
              <w:rPr>
                <w:i/>
                <w:sz w:val="14"/>
              </w:rPr>
            </w:pPr>
            <w:r w:rsidRPr="00230FD8">
              <w:rPr>
                <w:i/>
                <w:sz w:val="14"/>
              </w:rPr>
              <w:t>2023 (actual)</w:t>
            </w:r>
          </w:p>
        </w:tc>
        <w:tc>
          <w:tcPr>
            <w:tcW w:w="1970" w:type="dxa"/>
            <w:tcBorders>
              <w:top w:val="single" w:sz="4" w:space="0" w:color="auto"/>
              <w:bottom w:val="single" w:sz="12" w:space="0" w:color="auto"/>
            </w:tcBorders>
            <w:vAlign w:val="bottom"/>
          </w:tcPr>
          <w:p w14:paraId="52F79B43" w14:textId="77777777" w:rsidR="005C4A09" w:rsidRPr="00230FD8" w:rsidRDefault="005C4A09" w:rsidP="005C4A09">
            <w:pPr>
              <w:keepNext/>
              <w:keepLines/>
              <w:spacing w:before="81" w:after="81" w:line="160" w:lineRule="exact"/>
              <w:ind w:left="144" w:right="43"/>
              <w:rPr>
                <w:i/>
                <w:sz w:val="14"/>
              </w:rPr>
            </w:pPr>
            <w:r w:rsidRPr="00230FD8">
              <w:rPr>
                <w:i/>
                <w:sz w:val="14"/>
              </w:rPr>
              <w:t>2024 (actual)</w:t>
            </w:r>
          </w:p>
        </w:tc>
        <w:tc>
          <w:tcPr>
            <w:tcW w:w="1970" w:type="dxa"/>
            <w:tcBorders>
              <w:top w:val="single" w:sz="4" w:space="0" w:color="auto"/>
              <w:bottom w:val="single" w:sz="12" w:space="0" w:color="auto"/>
              <w:right w:val="double" w:sz="12" w:space="0" w:color="auto"/>
            </w:tcBorders>
            <w:vAlign w:val="bottom"/>
          </w:tcPr>
          <w:p w14:paraId="000C3787" w14:textId="77777777" w:rsidR="005C4A09" w:rsidRPr="00230FD8" w:rsidRDefault="005C4A09" w:rsidP="005C4A09">
            <w:pPr>
              <w:keepNext/>
              <w:keepLines/>
              <w:spacing w:before="81" w:after="81" w:line="160" w:lineRule="exact"/>
              <w:ind w:left="144" w:right="43"/>
              <w:rPr>
                <w:i/>
                <w:sz w:val="14"/>
              </w:rPr>
            </w:pPr>
            <w:r w:rsidRPr="00230FD8">
              <w:rPr>
                <w:i/>
                <w:sz w:val="14"/>
              </w:rPr>
              <w:t>2025 (actual)</w:t>
            </w:r>
          </w:p>
        </w:tc>
        <w:tc>
          <w:tcPr>
            <w:tcW w:w="1970" w:type="dxa"/>
            <w:tcBorders>
              <w:top w:val="single" w:sz="4" w:space="0" w:color="auto"/>
              <w:left w:val="double" w:sz="12" w:space="0" w:color="auto"/>
              <w:bottom w:val="single" w:sz="12" w:space="0" w:color="auto"/>
            </w:tcBorders>
            <w:vAlign w:val="bottom"/>
          </w:tcPr>
          <w:p w14:paraId="6FBAF5E1" w14:textId="77777777" w:rsidR="005C4A09" w:rsidRPr="00230FD8" w:rsidRDefault="005C4A09" w:rsidP="005C4A09">
            <w:pPr>
              <w:keepNext/>
              <w:keepLines/>
              <w:spacing w:before="81" w:after="81" w:line="160" w:lineRule="exact"/>
              <w:ind w:left="144" w:right="43"/>
              <w:rPr>
                <w:i/>
                <w:sz w:val="14"/>
              </w:rPr>
            </w:pPr>
            <w:r w:rsidRPr="00230FD8">
              <w:rPr>
                <w:i/>
                <w:sz w:val="14"/>
              </w:rPr>
              <w:t>2026 (planned)</w:t>
            </w:r>
          </w:p>
        </w:tc>
        <w:tc>
          <w:tcPr>
            <w:tcW w:w="1970" w:type="dxa"/>
            <w:tcBorders>
              <w:top w:val="single" w:sz="4" w:space="0" w:color="auto"/>
              <w:bottom w:val="single" w:sz="12" w:space="0" w:color="auto"/>
            </w:tcBorders>
            <w:vAlign w:val="bottom"/>
          </w:tcPr>
          <w:p w14:paraId="7277AFA6" w14:textId="77777777" w:rsidR="005C4A09" w:rsidRPr="00230FD8" w:rsidRDefault="005C4A09" w:rsidP="005C4A09">
            <w:pPr>
              <w:keepNext/>
              <w:keepLines/>
              <w:spacing w:before="81" w:after="81" w:line="160" w:lineRule="exact"/>
              <w:ind w:left="144" w:right="43"/>
              <w:rPr>
                <w:i/>
                <w:sz w:val="14"/>
              </w:rPr>
            </w:pPr>
            <w:r w:rsidRPr="00230FD8">
              <w:rPr>
                <w:i/>
                <w:sz w:val="14"/>
              </w:rPr>
              <w:t>2027 (planned)</w:t>
            </w:r>
          </w:p>
        </w:tc>
      </w:tr>
      <w:tr w:rsidR="005C4A09" w:rsidRPr="00230FD8" w14:paraId="30998342" w14:textId="77777777" w:rsidTr="005C4A09">
        <w:trPr>
          <w:trHeight w:hRule="exact" w:val="115"/>
          <w:tblHeader/>
        </w:trPr>
        <w:tc>
          <w:tcPr>
            <w:tcW w:w="1970" w:type="dxa"/>
            <w:tcBorders>
              <w:top w:val="single" w:sz="12" w:space="0" w:color="auto"/>
            </w:tcBorders>
            <w:vAlign w:val="bottom"/>
          </w:tcPr>
          <w:p w14:paraId="62206D10" w14:textId="77777777" w:rsidR="005C4A09" w:rsidRPr="00230FD8" w:rsidRDefault="005C4A09" w:rsidP="00714658">
            <w:pPr>
              <w:spacing w:before="40" w:after="120"/>
              <w:ind w:right="40"/>
            </w:pPr>
          </w:p>
        </w:tc>
        <w:tc>
          <w:tcPr>
            <w:tcW w:w="1970" w:type="dxa"/>
            <w:tcBorders>
              <w:top w:val="single" w:sz="12" w:space="0" w:color="auto"/>
            </w:tcBorders>
            <w:vAlign w:val="bottom"/>
          </w:tcPr>
          <w:p w14:paraId="1104D91B" w14:textId="77777777" w:rsidR="005C4A09" w:rsidRPr="00230FD8" w:rsidRDefault="005C4A09" w:rsidP="005C4A09">
            <w:pPr>
              <w:spacing w:before="40" w:after="120"/>
              <w:ind w:left="144" w:right="43"/>
            </w:pPr>
          </w:p>
        </w:tc>
        <w:tc>
          <w:tcPr>
            <w:tcW w:w="1970" w:type="dxa"/>
            <w:tcBorders>
              <w:top w:val="single" w:sz="12" w:space="0" w:color="auto"/>
              <w:right w:val="double" w:sz="12" w:space="0" w:color="auto"/>
            </w:tcBorders>
            <w:vAlign w:val="bottom"/>
          </w:tcPr>
          <w:p w14:paraId="02098F91" w14:textId="77777777" w:rsidR="005C4A09" w:rsidRPr="00230FD8" w:rsidRDefault="005C4A09" w:rsidP="005C4A09">
            <w:pPr>
              <w:spacing w:before="40" w:after="120"/>
              <w:ind w:left="144" w:right="43"/>
            </w:pPr>
          </w:p>
        </w:tc>
        <w:tc>
          <w:tcPr>
            <w:tcW w:w="1970" w:type="dxa"/>
            <w:tcBorders>
              <w:top w:val="single" w:sz="12" w:space="0" w:color="auto"/>
              <w:left w:val="double" w:sz="12" w:space="0" w:color="auto"/>
            </w:tcBorders>
            <w:vAlign w:val="bottom"/>
          </w:tcPr>
          <w:p w14:paraId="43D56E57" w14:textId="77777777" w:rsidR="005C4A09" w:rsidRPr="00230FD8" w:rsidRDefault="005C4A09" w:rsidP="005C4A09">
            <w:pPr>
              <w:spacing w:before="40" w:after="120"/>
              <w:ind w:left="144" w:right="43"/>
            </w:pPr>
          </w:p>
        </w:tc>
        <w:tc>
          <w:tcPr>
            <w:tcW w:w="1970" w:type="dxa"/>
            <w:tcBorders>
              <w:top w:val="single" w:sz="12" w:space="0" w:color="auto"/>
            </w:tcBorders>
            <w:vAlign w:val="bottom"/>
          </w:tcPr>
          <w:p w14:paraId="6DF6D014" w14:textId="77777777" w:rsidR="005C4A09" w:rsidRPr="00230FD8" w:rsidRDefault="005C4A09" w:rsidP="005C4A09">
            <w:pPr>
              <w:spacing w:before="40" w:after="120"/>
              <w:ind w:left="144" w:right="43"/>
            </w:pPr>
          </w:p>
        </w:tc>
      </w:tr>
      <w:tr w:rsidR="005C4A09" w:rsidRPr="000D758C" w14:paraId="7A8531C9" w14:textId="77777777" w:rsidTr="005C4A09">
        <w:tc>
          <w:tcPr>
            <w:tcW w:w="1970" w:type="dxa"/>
          </w:tcPr>
          <w:p w14:paraId="0C4D3559" w14:textId="77777777" w:rsidR="005C4A09" w:rsidRPr="00230FD8" w:rsidRDefault="005C4A09" w:rsidP="00714658">
            <w:pPr>
              <w:tabs>
                <w:tab w:val="left" w:pos="288"/>
                <w:tab w:val="left" w:pos="576"/>
                <w:tab w:val="left" w:pos="864"/>
                <w:tab w:val="left" w:pos="1152"/>
              </w:tabs>
              <w:spacing w:before="40" w:after="120"/>
              <w:ind w:right="40"/>
            </w:pPr>
            <w:r>
              <w:t>–</w:t>
            </w:r>
          </w:p>
        </w:tc>
        <w:tc>
          <w:tcPr>
            <w:tcW w:w="1970" w:type="dxa"/>
          </w:tcPr>
          <w:p w14:paraId="09045DEB" w14:textId="77777777" w:rsidR="005C4A09" w:rsidRPr="005C4A09" w:rsidRDefault="005C4A09" w:rsidP="005C4A09">
            <w:pPr>
              <w:tabs>
                <w:tab w:val="left" w:pos="288"/>
                <w:tab w:val="left" w:pos="576"/>
                <w:tab w:val="left" w:pos="864"/>
                <w:tab w:val="left" w:pos="1152"/>
              </w:tabs>
              <w:spacing w:before="40"/>
              <w:ind w:left="144" w:right="43"/>
              <w:rPr>
                <w:spacing w:val="0"/>
                <w:w w:val="101"/>
              </w:rPr>
            </w:pPr>
            <w:r w:rsidRPr="005C4A09">
              <w:rPr>
                <w:spacing w:val="2"/>
                <w:w w:val="101"/>
              </w:rPr>
              <w:t>Processes established to dispose digital</w:t>
            </w:r>
            <w:r w:rsidRPr="005C4A09">
              <w:rPr>
                <w:spacing w:val="0"/>
                <w:w w:val="101"/>
              </w:rPr>
              <w:t xml:space="preserve"> records, in accordance </w:t>
            </w:r>
            <w:r w:rsidRPr="005C4A09">
              <w:rPr>
                <w:spacing w:val="2"/>
                <w:w w:val="102"/>
              </w:rPr>
              <w:t>with approved retention schedules, that no longer need to be kept by the United Nations</w:t>
            </w:r>
          </w:p>
        </w:tc>
        <w:tc>
          <w:tcPr>
            <w:tcW w:w="1970" w:type="dxa"/>
            <w:tcBorders>
              <w:right w:val="double" w:sz="12" w:space="0" w:color="auto"/>
            </w:tcBorders>
          </w:tcPr>
          <w:p w14:paraId="0793B7E6" w14:textId="77777777" w:rsidR="005C4A09" w:rsidRPr="00230FD8" w:rsidRDefault="005C4A09" w:rsidP="005C4A09">
            <w:pPr>
              <w:tabs>
                <w:tab w:val="left" w:pos="288"/>
                <w:tab w:val="left" w:pos="576"/>
                <w:tab w:val="left" w:pos="864"/>
                <w:tab w:val="left" w:pos="1152"/>
              </w:tabs>
              <w:spacing w:before="40" w:after="120"/>
              <w:ind w:left="144" w:right="43"/>
            </w:pPr>
            <w:r w:rsidRPr="0015118A">
              <w:t>Procedures established to appraise and preserve digital records of enduring and permanent value</w:t>
            </w:r>
          </w:p>
        </w:tc>
        <w:tc>
          <w:tcPr>
            <w:tcW w:w="1970" w:type="dxa"/>
            <w:tcBorders>
              <w:left w:val="double" w:sz="12" w:space="0" w:color="auto"/>
            </w:tcBorders>
          </w:tcPr>
          <w:p w14:paraId="49029685" w14:textId="77777777" w:rsidR="005C4A09" w:rsidRPr="00230FD8" w:rsidRDefault="005C4A09" w:rsidP="005C4A09">
            <w:pPr>
              <w:tabs>
                <w:tab w:val="left" w:pos="288"/>
                <w:tab w:val="left" w:pos="576"/>
                <w:tab w:val="left" w:pos="864"/>
                <w:tab w:val="left" w:pos="1152"/>
              </w:tabs>
              <w:spacing w:before="40"/>
              <w:ind w:left="144" w:right="43"/>
            </w:pPr>
            <w:r w:rsidRPr="0015118A">
              <w:t>Digital records of enduring and permanent value preserved</w:t>
            </w:r>
          </w:p>
        </w:tc>
        <w:tc>
          <w:tcPr>
            <w:tcW w:w="1970" w:type="dxa"/>
          </w:tcPr>
          <w:p w14:paraId="03554D5A" w14:textId="77777777" w:rsidR="005C4A09" w:rsidRPr="00230FD8" w:rsidRDefault="005C4A09" w:rsidP="005C4A09">
            <w:pPr>
              <w:tabs>
                <w:tab w:val="left" w:pos="288"/>
                <w:tab w:val="left" w:pos="576"/>
                <w:tab w:val="left" w:pos="864"/>
                <w:tab w:val="left" w:pos="1152"/>
              </w:tabs>
              <w:spacing w:before="40"/>
              <w:ind w:left="144" w:right="43"/>
            </w:pPr>
            <w:r w:rsidRPr="0015118A">
              <w:t>Increased number of digital records of enduring and permanent value preserved</w:t>
            </w:r>
          </w:p>
        </w:tc>
      </w:tr>
      <w:tr w:rsidR="005C4A09" w:rsidRPr="000D758C" w14:paraId="61E5395E" w14:textId="77777777" w:rsidTr="00712C58">
        <w:trPr>
          <w:trHeight w:hRule="exact" w:val="29"/>
        </w:trPr>
        <w:tc>
          <w:tcPr>
            <w:tcW w:w="1970" w:type="dxa"/>
            <w:tcBorders>
              <w:bottom w:val="single" w:sz="12" w:space="0" w:color="auto"/>
            </w:tcBorders>
          </w:tcPr>
          <w:p w14:paraId="62D3DFC9" w14:textId="77777777" w:rsidR="005C4A09" w:rsidRDefault="005C4A09" w:rsidP="00714658">
            <w:pPr>
              <w:tabs>
                <w:tab w:val="left" w:pos="288"/>
                <w:tab w:val="left" w:pos="576"/>
                <w:tab w:val="left" w:pos="864"/>
                <w:tab w:val="left" w:pos="1152"/>
              </w:tabs>
              <w:spacing w:before="40" w:after="120"/>
              <w:ind w:right="40"/>
            </w:pPr>
          </w:p>
        </w:tc>
        <w:tc>
          <w:tcPr>
            <w:tcW w:w="1970" w:type="dxa"/>
            <w:tcBorders>
              <w:bottom w:val="single" w:sz="12" w:space="0" w:color="auto"/>
            </w:tcBorders>
          </w:tcPr>
          <w:p w14:paraId="753D04D9" w14:textId="77777777" w:rsidR="005C4A09" w:rsidRDefault="005C4A09" w:rsidP="005C4A09">
            <w:pPr>
              <w:tabs>
                <w:tab w:val="left" w:pos="288"/>
                <w:tab w:val="left" w:pos="576"/>
                <w:tab w:val="left" w:pos="864"/>
                <w:tab w:val="left" w:pos="1152"/>
              </w:tabs>
              <w:spacing w:before="40" w:after="120"/>
              <w:ind w:left="144" w:right="40"/>
            </w:pPr>
          </w:p>
        </w:tc>
        <w:tc>
          <w:tcPr>
            <w:tcW w:w="1970" w:type="dxa"/>
            <w:tcBorders>
              <w:bottom w:val="single" w:sz="12" w:space="0" w:color="auto"/>
              <w:right w:val="double" w:sz="12" w:space="0" w:color="auto"/>
            </w:tcBorders>
          </w:tcPr>
          <w:p w14:paraId="40EFE913" w14:textId="77777777" w:rsidR="005C4A09" w:rsidRPr="001424C9" w:rsidRDefault="005C4A09" w:rsidP="005C4A09">
            <w:pPr>
              <w:tabs>
                <w:tab w:val="left" w:pos="288"/>
                <w:tab w:val="left" w:pos="576"/>
                <w:tab w:val="left" w:pos="864"/>
                <w:tab w:val="left" w:pos="1152"/>
              </w:tabs>
              <w:spacing w:before="40" w:after="120"/>
              <w:ind w:left="144" w:right="40"/>
            </w:pPr>
          </w:p>
        </w:tc>
        <w:tc>
          <w:tcPr>
            <w:tcW w:w="1970" w:type="dxa"/>
            <w:tcBorders>
              <w:left w:val="double" w:sz="12" w:space="0" w:color="auto"/>
              <w:bottom w:val="single" w:sz="12" w:space="0" w:color="auto"/>
            </w:tcBorders>
          </w:tcPr>
          <w:p w14:paraId="4ECD5BA3" w14:textId="77777777" w:rsidR="005C4A09" w:rsidRPr="00FE4883" w:rsidRDefault="005C4A09" w:rsidP="005C4A09">
            <w:pPr>
              <w:tabs>
                <w:tab w:val="left" w:pos="288"/>
                <w:tab w:val="left" w:pos="576"/>
                <w:tab w:val="left" w:pos="864"/>
                <w:tab w:val="left" w:pos="1152"/>
              </w:tabs>
              <w:spacing w:before="40" w:after="120"/>
              <w:ind w:left="144" w:right="40"/>
            </w:pPr>
          </w:p>
        </w:tc>
        <w:tc>
          <w:tcPr>
            <w:tcW w:w="1970" w:type="dxa"/>
            <w:tcBorders>
              <w:bottom w:val="single" w:sz="12" w:space="0" w:color="auto"/>
            </w:tcBorders>
          </w:tcPr>
          <w:p w14:paraId="37415EF9" w14:textId="77777777" w:rsidR="005C4A09" w:rsidRPr="001424C9" w:rsidRDefault="005C4A09" w:rsidP="005C4A09">
            <w:pPr>
              <w:tabs>
                <w:tab w:val="left" w:pos="288"/>
                <w:tab w:val="left" w:pos="576"/>
                <w:tab w:val="left" w:pos="864"/>
                <w:tab w:val="left" w:pos="1152"/>
              </w:tabs>
              <w:spacing w:before="40" w:after="120"/>
              <w:ind w:left="144" w:right="40"/>
            </w:pPr>
          </w:p>
        </w:tc>
      </w:tr>
    </w:tbl>
    <w:p w14:paraId="31D6ACDB" w14:textId="77777777" w:rsidR="005C4A09" w:rsidRPr="00AF22AD"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B22201" w14:textId="77777777" w:rsidR="005C4A09" w:rsidRPr="00AF22AD"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CF4F0A"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 xml:space="preserve">Result 2: office space aligned with the needs of the Organization </w:t>
      </w:r>
    </w:p>
    <w:p w14:paraId="331801D5" w14:textId="77777777" w:rsidR="005C4A09" w:rsidRPr="0015118A"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0B21FE"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Programme performance in 2025 and target for 2027</w:t>
      </w:r>
    </w:p>
    <w:p w14:paraId="3523F068" w14:textId="77777777" w:rsidR="005C4A09" w:rsidRPr="0015118A"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CA852C"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29B.103</w:t>
      </w:r>
      <w:r w:rsidRPr="00D15E16">
        <w:tab/>
        <w:t>The subprogramme’s work contributed to the alignment of office space with the evolving needs of the Organization through the signing of a new lease agreement for the DC-2 Building and the commencement of preparations for the renovation of the DC-2 Building, including the establishment of the required contracts and the consultation on workspace requirements with the occupants, which met the planned target.</w:t>
      </w:r>
    </w:p>
    <w:p w14:paraId="7A63B615"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15E16">
        <w:tab/>
        <w:t>29B.104</w:t>
      </w:r>
      <w:r w:rsidRPr="00D15E16">
        <w:tab/>
        <w:t>Progress towards the objective and the target for 2027 are presented in the performance measure below (see table 29B.24).</w:t>
      </w:r>
    </w:p>
    <w:p w14:paraId="5E4D404F" w14:textId="77777777" w:rsidR="005C4A09" w:rsidRPr="0015118A"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A8FA21" w14:textId="77777777" w:rsidR="005C4A09" w:rsidRPr="00685F60"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685F60">
        <w:rPr>
          <w:b w:val="0"/>
        </w:rPr>
        <w:t>Table 29B.24</w:t>
      </w:r>
    </w:p>
    <w:p w14:paraId="71909F40"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Performance measure</w:t>
      </w:r>
    </w:p>
    <w:p w14:paraId="543A3D3B" w14:textId="77777777" w:rsidR="005C4A09" w:rsidRPr="00685F60"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4BD853" w14:textId="77777777" w:rsidR="005C4A09" w:rsidRPr="00685F60"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1970"/>
        <w:gridCol w:w="1970"/>
        <w:gridCol w:w="1970"/>
        <w:gridCol w:w="1970"/>
        <w:gridCol w:w="1970"/>
      </w:tblGrid>
      <w:tr w:rsidR="005C4A09" w:rsidRPr="00230FD8" w14:paraId="106388DA" w14:textId="77777777" w:rsidTr="005C4A09">
        <w:trPr>
          <w:tblHeader/>
        </w:trPr>
        <w:tc>
          <w:tcPr>
            <w:tcW w:w="1970" w:type="dxa"/>
            <w:tcBorders>
              <w:top w:val="single" w:sz="4" w:space="0" w:color="auto"/>
              <w:bottom w:val="single" w:sz="12" w:space="0" w:color="auto"/>
            </w:tcBorders>
            <w:vAlign w:val="bottom"/>
          </w:tcPr>
          <w:p w14:paraId="4DB6C477" w14:textId="77777777" w:rsidR="005C4A09" w:rsidRPr="00230FD8" w:rsidRDefault="005C4A09" w:rsidP="00714658">
            <w:pPr>
              <w:spacing w:before="81" w:after="81" w:line="160" w:lineRule="exact"/>
              <w:ind w:right="40"/>
              <w:rPr>
                <w:i/>
                <w:sz w:val="14"/>
              </w:rPr>
            </w:pPr>
            <w:r w:rsidRPr="00230FD8">
              <w:rPr>
                <w:i/>
                <w:sz w:val="14"/>
              </w:rPr>
              <w:t>2023 (actual)</w:t>
            </w:r>
          </w:p>
        </w:tc>
        <w:tc>
          <w:tcPr>
            <w:tcW w:w="1970" w:type="dxa"/>
            <w:tcBorders>
              <w:top w:val="single" w:sz="4" w:space="0" w:color="auto"/>
              <w:bottom w:val="single" w:sz="12" w:space="0" w:color="auto"/>
            </w:tcBorders>
            <w:vAlign w:val="bottom"/>
          </w:tcPr>
          <w:p w14:paraId="779BDAAD" w14:textId="77777777" w:rsidR="005C4A09" w:rsidRPr="00230FD8" w:rsidRDefault="005C4A09" w:rsidP="005C4A09">
            <w:pPr>
              <w:spacing w:before="81" w:after="81" w:line="160" w:lineRule="exact"/>
              <w:ind w:left="144" w:right="43"/>
              <w:rPr>
                <w:i/>
                <w:sz w:val="14"/>
              </w:rPr>
            </w:pPr>
            <w:r w:rsidRPr="00230FD8">
              <w:rPr>
                <w:i/>
                <w:sz w:val="14"/>
              </w:rPr>
              <w:t>2024 (actual)</w:t>
            </w:r>
          </w:p>
        </w:tc>
        <w:tc>
          <w:tcPr>
            <w:tcW w:w="1970" w:type="dxa"/>
            <w:tcBorders>
              <w:top w:val="single" w:sz="4" w:space="0" w:color="auto"/>
              <w:bottom w:val="single" w:sz="12" w:space="0" w:color="auto"/>
              <w:right w:val="double" w:sz="12" w:space="0" w:color="auto"/>
            </w:tcBorders>
            <w:vAlign w:val="bottom"/>
          </w:tcPr>
          <w:p w14:paraId="312109B2" w14:textId="77777777" w:rsidR="005C4A09" w:rsidRPr="00230FD8" w:rsidRDefault="005C4A09" w:rsidP="005C4A09">
            <w:pPr>
              <w:spacing w:before="81" w:after="81" w:line="160" w:lineRule="exact"/>
              <w:ind w:left="144" w:right="43"/>
              <w:rPr>
                <w:i/>
                <w:sz w:val="14"/>
              </w:rPr>
            </w:pPr>
            <w:r w:rsidRPr="00230FD8">
              <w:rPr>
                <w:i/>
                <w:sz w:val="14"/>
              </w:rPr>
              <w:t>2025 (actual)</w:t>
            </w:r>
          </w:p>
        </w:tc>
        <w:tc>
          <w:tcPr>
            <w:tcW w:w="1970" w:type="dxa"/>
            <w:tcBorders>
              <w:top w:val="single" w:sz="4" w:space="0" w:color="auto"/>
              <w:left w:val="double" w:sz="12" w:space="0" w:color="auto"/>
              <w:bottom w:val="single" w:sz="12" w:space="0" w:color="auto"/>
            </w:tcBorders>
            <w:vAlign w:val="bottom"/>
          </w:tcPr>
          <w:p w14:paraId="5B7DCC67" w14:textId="77777777" w:rsidR="005C4A09" w:rsidRPr="00230FD8" w:rsidRDefault="005C4A09" w:rsidP="005C4A09">
            <w:pPr>
              <w:spacing w:before="81" w:after="81" w:line="160" w:lineRule="exact"/>
              <w:ind w:left="144" w:right="43"/>
              <w:rPr>
                <w:i/>
                <w:sz w:val="14"/>
              </w:rPr>
            </w:pPr>
            <w:r w:rsidRPr="00230FD8">
              <w:rPr>
                <w:i/>
                <w:sz w:val="14"/>
              </w:rPr>
              <w:t>2026 (planned)</w:t>
            </w:r>
          </w:p>
        </w:tc>
        <w:tc>
          <w:tcPr>
            <w:tcW w:w="1970" w:type="dxa"/>
            <w:tcBorders>
              <w:top w:val="single" w:sz="4" w:space="0" w:color="auto"/>
              <w:bottom w:val="single" w:sz="12" w:space="0" w:color="auto"/>
            </w:tcBorders>
            <w:vAlign w:val="bottom"/>
          </w:tcPr>
          <w:p w14:paraId="041763FD" w14:textId="77777777" w:rsidR="005C4A09" w:rsidRPr="00230FD8" w:rsidRDefault="005C4A09" w:rsidP="005C4A09">
            <w:pPr>
              <w:spacing w:before="81" w:after="81" w:line="160" w:lineRule="exact"/>
              <w:ind w:left="144" w:right="43"/>
              <w:rPr>
                <w:i/>
                <w:sz w:val="14"/>
              </w:rPr>
            </w:pPr>
            <w:r w:rsidRPr="00230FD8">
              <w:rPr>
                <w:i/>
                <w:sz w:val="14"/>
              </w:rPr>
              <w:t>2027 (planned)</w:t>
            </w:r>
          </w:p>
        </w:tc>
      </w:tr>
      <w:tr w:rsidR="005C4A09" w:rsidRPr="00230FD8" w14:paraId="1F105E21" w14:textId="77777777" w:rsidTr="005C4A09">
        <w:trPr>
          <w:trHeight w:hRule="exact" w:val="115"/>
          <w:tblHeader/>
        </w:trPr>
        <w:tc>
          <w:tcPr>
            <w:tcW w:w="1970" w:type="dxa"/>
            <w:tcBorders>
              <w:top w:val="single" w:sz="12" w:space="0" w:color="auto"/>
            </w:tcBorders>
            <w:vAlign w:val="bottom"/>
          </w:tcPr>
          <w:p w14:paraId="5585BF8D" w14:textId="77777777" w:rsidR="005C4A09" w:rsidRPr="00230FD8" w:rsidRDefault="005C4A09" w:rsidP="00714658">
            <w:pPr>
              <w:spacing w:before="40" w:after="120"/>
              <w:ind w:right="40"/>
            </w:pPr>
          </w:p>
        </w:tc>
        <w:tc>
          <w:tcPr>
            <w:tcW w:w="1970" w:type="dxa"/>
            <w:tcBorders>
              <w:top w:val="single" w:sz="12" w:space="0" w:color="auto"/>
            </w:tcBorders>
            <w:vAlign w:val="bottom"/>
          </w:tcPr>
          <w:p w14:paraId="07127272" w14:textId="77777777" w:rsidR="005C4A09" w:rsidRPr="00230FD8" w:rsidRDefault="005C4A09" w:rsidP="005C4A09">
            <w:pPr>
              <w:spacing w:before="40" w:after="120"/>
              <w:ind w:left="144" w:right="43"/>
            </w:pPr>
          </w:p>
        </w:tc>
        <w:tc>
          <w:tcPr>
            <w:tcW w:w="1970" w:type="dxa"/>
            <w:tcBorders>
              <w:top w:val="single" w:sz="12" w:space="0" w:color="auto"/>
              <w:right w:val="double" w:sz="12" w:space="0" w:color="auto"/>
            </w:tcBorders>
            <w:vAlign w:val="bottom"/>
          </w:tcPr>
          <w:p w14:paraId="69BD3A4E" w14:textId="77777777" w:rsidR="005C4A09" w:rsidRPr="00230FD8" w:rsidRDefault="005C4A09" w:rsidP="005C4A09">
            <w:pPr>
              <w:spacing w:before="40" w:after="120"/>
              <w:ind w:left="144" w:right="43"/>
            </w:pPr>
          </w:p>
        </w:tc>
        <w:tc>
          <w:tcPr>
            <w:tcW w:w="1970" w:type="dxa"/>
            <w:tcBorders>
              <w:top w:val="single" w:sz="12" w:space="0" w:color="auto"/>
              <w:left w:val="double" w:sz="12" w:space="0" w:color="auto"/>
            </w:tcBorders>
            <w:vAlign w:val="bottom"/>
          </w:tcPr>
          <w:p w14:paraId="1B72B9B3" w14:textId="77777777" w:rsidR="005C4A09" w:rsidRPr="00230FD8" w:rsidRDefault="005C4A09" w:rsidP="005C4A09">
            <w:pPr>
              <w:spacing w:before="40" w:after="120"/>
              <w:ind w:left="144" w:right="43"/>
            </w:pPr>
          </w:p>
        </w:tc>
        <w:tc>
          <w:tcPr>
            <w:tcW w:w="1970" w:type="dxa"/>
            <w:tcBorders>
              <w:top w:val="single" w:sz="12" w:space="0" w:color="auto"/>
            </w:tcBorders>
            <w:vAlign w:val="bottom"/>
          </w:tcPr>
          <w:p w14:paraId="1B4AC911" w14:textId="77777777" w:rsidR="005C4A09" w:rsidRPr="00230FD8" w:rsidRDefault="005C4A09" w:rsidP="005C4A09">
            <w:pPr>
              <w:spacing w:before="40" w:after="120"/>
              <w:ind w:left="144" w:right="43"/>
            </w:pPr>
          </w:p>
        </w:tc>
      </w:tr>
      <w:tr w:rsidR="005C4A09" w:rsidRPr="000D758C" w14:paraId="47CC6B3A" w14:textId="77777777" w:rsidTr="005C4A09">
        <w:tc>
          <w:tcPr>
            <w:tcW w:w="1970" w:type="dxa"/>
          </w:tcPr>
          <w:p w14:paraId="51F7E05E" w14:textId="149D1242" w:rsidR="005C4A09" w:rsidRPr="00073087" w:rsidRDefault="005C4A09" w:rsidP="00714658">
            <w:pPr>
              <w:tabs>
                <w:tab w:val="left" w:pos="288"/>
                <w:tab w:val="left" w:pos="576"/>
                <w:tab w:val="left" w:pos="864"/>
                <w:tab w:val="left" w:pos="1152"/>
              </w:tabs>
              <w:spacing w:before="40" w:after="120"/>
              <w:ind w:right="40"/>
            </w:pPr>
            <w:r w:rsidRPr="00073087">
              <w:t>The General Assembly took note of the report of the Secretary-General on the assessment of the workplace at United Nations Headquarters (</w:t>
            </w:r>
            <w:hyperlink r:id="rId65" w:history="1">
              <w:r w:rsidRPr="009C4A19">
                <w:rPr>
                  <w:rStyle w:val="Hyperlink"/>
                </w:rPr>
                <w:t>A/78/325</w:t>
              </w:r>
            </w:hyperlink>
            <w:r w:rsidRPr="00073087">
              <w:t>)</w:t>
            </w:r>
          </w:p>
          <w:p w14:paraId="2D6761D2" w14:textId="77777777" w:rsidR="005C4A09" w:rsidRPr="00230FD8" w:rsidRDefault="005C4A09" w:rsidP="00714658">
            <w:pPr>
              <w:tabs>
                <w:tab w:val="left" w:pos="288"/>
                <w:tab w:val="left" w:pos="576"/>
                <w:tab w:val="left" w:pos="864"/>
                <w:tab w:val="left" w:pos="1152"/>
              </w:tabs>
              <w:spacing w:before="40" w:after="120"/>
              <w:ind w:right="40"/>
            </w:pPr>
            <w:r w:rsidRPr="00073087">
              <w:t>DC-1 lease vacated</w:t>
            </w:r>
          </w:p>
        </w:tc>
        <w:tc>
          <w:tcPr>
            <w:tcW w:w="1970" w:type="dxa"/>
          </w:tcPr>
          <w:p w14:paraId="72208FCD" w14:textId="77777777" w:rsidR="005C4A09" w:rsidRPr="00230FD8" w:rsidRDefault="005C4A09" w:rsidP="005C4A09">
            <w:pPr>
              <w:tabs>
                <w:tab w:val="left" w:pos="288"/>
                <w:tab w:val="left" w:pos="576"/>
                <w:tab w:val="left" w:pos="864"/>
                <w:tab w:val="left" w:pos="1152"/>
              </w:tabs>
              <w:spacing w:before="40"/>
              <w:ind w:left="144" w:right="43"/>
            </w:pPr>
            <w:r w:rsidRPr="00073087">
              <w:t>Real estate portfolio further reduced with the lease of the Falchi Building vacated in October 2024</w:t>
            </w:r>
          </w:p>
        </w:tc>
        <w:tc>
          <w:tcPr>
            <w:tcW w:w="1970" w:type="dxa"/>
            <w:tcBorders>
              <w:right w:val="double" w:sz="12" w:space="0" w:color="auto"/>
            </w:tcBorders>
          </w:tcPr>
          <w:p w14:paraId="6639957F" w14:textId="77777777" w:rsidR="005C4A09" w:rsidRPr="005C4A09" w:rsidRDefault="005C4A09" w:rsidP="005C4A09">
            <w:pPr>
              <w:tabs>
                <w:tab w:val="left" w:pos="288"/>
                <w:tab w:val="left" w:pos="576"/>
                <w:tab w:val="left" w:pos="864"/>
                <w:tab w:val="left" w:pos="1152"/>
              </w:tabs>
              <w:spacing w:before="40" w:after="120"/>
              <w:ind w:left="144" w:right="43"/>
            </w:pPr>
            <w:r w:rsidRPr="005C4A09">
              <w:t>New 15-year lease signed for the DC-2 Building</w:t>
            </w:r>
          </w:p>
          <w:p w14:paraId="4A2903E0" w14:textId="77777777" w:rsidR="005C4A09" w:rsidRPr="005C4A09" w:rsidRDefault="005C4A09" w:rsidP="005C4A09">
            <w:pPr>
              <w:tabs>
                <w:tab w:val="left" w:pos="288"/>
                <w:tab w:val="left" w:pos="576"/>
                <w:tab w:val="left" w:pos="864"/>
                <w:tab w:val="left" w:pos="1152"/>
              </w:tabs>
              <w:spacing w:before="40"/>
              <w:ind w:left="144" w:right="43"/>
            </w:pPr>
            <w:r w:rsidRPr="005C4A09">
              <w:t>Phase 1 of the renovation of the DC-2 Building commenced, including consultations with all occupant entities on workspace requirements</w:t>
            </w:r>
          </w:p>
        </w:tc>
        <w:tc>
          <w:tcPr>
            <w:tcW w:w="1970" w:type="dxa"/>
            <w:tcBorders>
              <w:left w:val="double" w:sz="12" w:space="0" w:color="auto"/>
            </w:tcBorders>
          </w:tcPr>
          <w:p w14:paraId="228680F1" w14:textId="77777777" w:rsidR="005C4A09" w:rsidRPr="00230FD8" w:rsidRDefault="005C4A09" w:rsidP="005C4A09">
            <w:pPr>
              <w:tabs>
                <w:tab w:val="left" w:pos="288"/>
                <w:tab w:val="left" w:pos="576"/>
                <w:tab w:val="left" w:pos="864"/>
                <w:tab w:val="left" w:pos="1152"/>
              </w:tabs>
              <w:spacing w:before="40"/>
              <w:ind w:left="144" w:right="43"/>
            </w:pPr>
            <w:r w:rsidRPr="00073087">
              <w:t>Increased availability of flexible workspaces in the DC-2 Building, as part of phase 1 of the DC-2 renovation project</w:t>
            </w:r>
          </w:p>
        </w:tc>
        <w:tc>
          <w:tcPr>
            <w:tcW w:w="1970" w:type="dxa"/>
          </w:tcPr>
          <w:p w14:paraId="1D0D6BDA" w14:textId="77777777" w:rsidR="005C4A09" w:rsidRPr="00073087" w:rsidRDefault="005C4A09" w:rsidP="005C4A09">
            <w:pPr>
              <w:tabs>
                <w:tab w:val="left" w:pos="288"/>
                <w:tab w:val="left" w:pos="576"/>
                <w:tab w:val="left" w:pos="864"/>
                <w:tab w:val="left" w:pos="1152"/>
              </w:tabs>
              <w:spacing w:before="40"/>
              <w:ind w:left="144" w:right="43"/>
            </w:pPr>
            <w:r w:rsidRPr="00073087">
              <w:t xml:space="preserve">Phase 2 of the renovation of the DC-2 Building completed, with 14 floors in the building converted into flexible workspace </w:t>
            </w:r>
          </w:p>
          <w:p w14:paraId="26EF5CEB" w14:textId="77777777" w:rsidR="005C4A09" w:rsidRPr="00230FD8" w:rsidRDefault="005C4A09" w:rsidP="005C4A09">
            <w:pPr>
              <w:tabs>
                <w:tab w:val="left" w:pos="288"/>
                <w:tab w:val="left" w:pos="576"/>
                <w:tab w:val="left" w:pos="864"/>
                <w:tab w:val="left" w:pos="1152"/>
              </w:tabs>
              <w:spacing w:before="40"/>
              <w:ind w:left="144" w:right="43"/>
            </w:pPr>
            <w:r w:rsidRPr="00073087">
              <w:t>Leases of Albano and FF buildings vacated</w:t>
            </w:r>
          </w:p>
        </w:tc>
      </w:tr>
      <w:tr w:rsidR="005C4A09" w:rsidRPr="000D758C" w14:paraId="0620FD74" w14:textId="77777777" w:rsidTr="00712C58">
        <w:trPr>
          <w:trHeight w:hRule="exact" w:val="29"/>
        </w:trPr>
        <w:tc>
          <w:tcPr>
            <w:tcW w:w="1970" w:type="dxa"/>
            <w:tcBorders>
              <w:bottom w:val="single" w:sz="12" w:space="0" w:color="auto"/>
            </w:tcBorders>
          </w:tcPr>
          <w:p w14:paraId="083A7155" w14:textId="77777777" w:rsidR="005C4A09" w:rsidRDefault="005C4A09" w:rsidP="00714658">
            <w:pPr>
              <w:tabs>
                <w:tab w:val="left" w:pos="288"/>
                <w:tab w:val="left" w:pos="576"/>
                <w:tab w:val="left" w:pos="864"/>
                <w:tab w:val="left" w:pos="1152"/>
              </w:tabs>
              <w:spacing w:before="40" w:after="120"/>
              <w:ind w:right="40"/>
            </w:pPr>
          </w:p>
        </w:tc>
        <w:tc>
          <w:tcPr>
            <w:tcW w:w="1970" w:type="dxa"/>
            <w:tcBorders>
              <w:bottom w:val="single" w:sz="12" w:space="0" w:color="auto"/>
            </w:tcBorders>
          </w:tcPr>
          <w:p w14:paraId="451A7483" w14:textId="77777777" w:rsidR="005C4A09" w:rsidRDefault="005C4A09" w:rsidP="005C4A09">
            <w:pPr>
              <w:tabs>
                <w:tab w:val="left" w:pos="288"/>
                <w:tab w:val="left" w:pos="576"/>
                <w:tab w:val="left" w:pos="864"/>
                <w:tab w:val="left" w:pos="1152"/>
              </w:tabs>
              <w:spacing w:before="40" w:after="120"/>
              <w:ind w:left="144" w:right="43"/>
            </w:pPr>
          </w:p>
        </w:tc>
        <w:tc>
          <w:tcPr>
            <w:tcW w:w="1970" w:type="dxa"/>
            <w:tcBorders>
              <w:bottom w:val="single" w:sz="12" w:space="0" w:color="auto"/>
              <w:right w:val="double" w:sz="12" w:space="0" w:color="auto"/>
            </w:tcBorders>
          </w:tcPr>
          <w:p w14:paraId="22F4ACFE" w14:textId="77777777" w:rsidR="005C4A09" w:rsidRPr="001424C9" w:rsidRDefault="005C4A09" w:rsidP="005C4A09">
            <w:pPr>
              <w:tabs>
                <w:tab w:val="left" w:pos="288"/>
                <w:tab w:val="left" w:pos="576"/>
                <w:tab w:val="left" w:pos="864"/>
                <w:tab w:val="left" w:pos="1152"/>
              </w:tabs>
              <w:spacing w:before="40" w:after="120"/>
              <w:ind w:left="144" w:right="43"/>
            </w:pPr>
          </w:p>
        </w:tc>
        <w:tc>
          <w:tcPr>
            <w:tcW w:w="1970" w:type="dxa"/>
            <w:tcBorders>
              <w:left w:val="double" w:sz="12" w:space="0" w:color="auto"/>
              <w:bottom w:val="single" w:sz="12" w:space="0" w:color="auto"/>
            </w:tcBorders>
          </w:tcPr>
          <w:p w14:paraId="1F9D593A" w14:textId="77777777" w:rsidR="005C4A09" w:rsidRPr="00FE4883" w:rsidRDefault="005C4A09" w:rsidP="005C4A09">
            <w:pPr>
              <w:tabs>
                <w:tab w:val="left" w:pos="288"/>
                <w:tab w:val="left" w:pos="576"/>
                <w:tab w:val="left" w:pos="864"/>
                <w:tab w:val="left" w:pos="1152"/>
              </w:tabs>
              <w:spacing w:before="40" w:after="120"/>
              <w:ind w:left="144" w:right="43"/>
            </w:pPr>
          </w:p>
        </w:tc>
        <w:tc>
          <w:tcPr>
            <w:tcW w:w="1970" w:type="dxa"/>
            <w:tcBorders>
              <w:bottom w:val="single" w:sz="12" w:space="0" w:color="auto"/>
            </w:tcBorders>
          </w:tcPr>
          <w:p w14:paraId="7274CE73" w14:textId="77777777" w:rsidR="005C4A09" w:rsidRPr="001424C9" w:rsidRDefault="005C4A09" w:rsidP="005C4A09">
            <w:pPr>
              <w:tabs>
                <w:tab w:val="left" w:pos="288"/>
                <w:tab w:val="left" w:pos="576"/>
                <w:tab w:val="left" w:pos="864"/>
                <w:tab w:val="left" w:pos="1152"/>
              </w:tabs>
              <w:spacing w:before="40" w:after="120"/>
              <w:ind w:left="144" w:right="43"/>
            </w:pPr>
          </w:p>
        </w:tc>
      </w:tr>
    </w:tbl>
    <w:p w14:paraId="3AA7FF5E" w14:textId="77777777" w:rsidR="005C4A09" w:rsidRPr="00685F60"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FC83C7" w14:textId="77777777" w:rsidR="005C4A09" w:rsidRPr="00685F60"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583FD6"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pPr>
      <w:r w:rsidRPr="00D15E16">
        <w:tab/>
      </w:r>
      <w:r w:rsidRPr="00D15E16">
        <w:tab/>
        <w:t xml:space="preserve">Result 3: increased accessibility of premises and facilities at United Nations Headquarters for persons with disabilities </w:t>
      </w:r>
    </w:p>
    <w:p w14:paraId="1F95C6B7" w14:textId="77777777" w:rsidR="005C4A09" w:rsidRPr="00073087"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F52961"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Proposed programme plan for 2027</w:t>
      </w:r>
    </w:p>
    <w:p w14:paraId="0B415259" w14:textId="77777777" w:rsidR="005C4A09" w:rsidRPr="00073087"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00C738" w14:textId="77777777" w:rsidR="005C4A09"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29B.105</w:t>
      </w:r>
      <w:r w:rsidRPr="00D15E16">
        <w:tab/>
        <w:t>In 2018, the subprogramme commissioned a baseline accessibility assessment of the Headquarters premises. Following the initial assessment, the subprogramme implemented a three-year programme to upgrade the United Nations facilities and premises to meet basic accessibility levels, with a focus on the physical accessibility of United Nations buildings. By the end of 2023, the Department had implemented improvements, including the installation of automatic doors to several conference rooms, a wheelchair accessible exit gate at the staff entrance and wheelchair charging stations, and a lift in the General Assembly rostrum and an accessible ramp at the General Assembly 200 entrance, as well as modifications to a select portion of the floor seating in the General Assembly Hall and the modification of all curb cuts on campus to meet accessibility standards and provide safe, barrier-free access for persons with disabilities.</w:t>
      </w:r>
    </w:p>
    <w:p w14:paraId="0CE7939A" w14:textId="77777777" w:rsidR="005C4A09" w:rsidRPr="00073087"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162FC5" w14:textId="77777777" w:rsidR="005C4A09" w:rsidRPr="00D15E16" w:rsidRDefault="005C4A09" w:rsidP="005C4A0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Lessons learned and planned change</w:t>
      </w:r>
    </w:p>
    <w:p w14:paraId="0D337495" w14:textId="77777777" w:rsidR="005C4A09" w:rsidRPr="00073087"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0C2DB5"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29B.106</w:t>
      </w:r>
      <w:r w:rsidRPr="00D15E16">
        <w:tab/>
        <w:t xml:space="preserve">The lesson for the subprogramme was that further improvements could be made to enhance the accessibility of premises and facilities at United Nations Headquarters to go beyond meeting the minimum standards. In applying the lesson, the subprogramme will implement a five-year programme, which commenced in 2025, to further upgrade the premises and facilities to enhance accessibility for persons with disabilities. Accordingly, the subprogramme completed the first phase of its second accessibility assessment focused on the routes used by delegates, staff and visitors. This assessment has and will continue to inform the implementation of further improvements to the premises and facilities. The second phase of this accessibility assessment is planned for 2027. </w:t>
      </w:r>
    </w:p>
    <w:p w14:paraId="1042275D"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29B.107</w:t>
      </w:r>
      <w:r w:rsidRPr="00D15E16">
        <w:tab/>
        <w:t>Expected progress towards the objective is presented in the performance measure below (see table</w:t>
      </w:r>
      <w:r>
        <w:t> </w:t>
      </w:r>
      <w:r w:rsidRPr="00D15E16">
        <w:t>29B.25).</w:t>
      </w:r>
    </w:p>
    <w:p w14:paraId="54ECCD83" w14:textId="77777777" w:rsidR="005C4A09" w:rsidRPr="00FF1EA2"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94F34F" w14:textId="77777777" w:rsidR="005C4A09" w:rsidRPr="00FF1EA2"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FF1EA2">
        <w:rPr>
          <w:b w:val="0"/>
        </w:rPr>
        <w:t>Table 29B.25</w:t>
      </w:r>
    </w:p>
    <w:p w14:paraId="3C46D393"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Performance measure</w:t>
      </w:r>
    </w:p>
    <w:p w14:paraId="042F78E3" w14:textId="77777777" w:rsidR="005C4A09" w:rsidRPr="00FF1EA2" w:rsidRDefault="005C4A09" w:rsidP="005C4A0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3D3EB5" w14:textId="77777777" w:rsidR="005C4A09" w:rsidRPr="00FF1EA2" w:rsidRDefault="005C4A09" w:rsidP="005C4A0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1970"/>
        <w:gridCol w:w="1970"/>
        <w:gridCol w:w="1970"/>
        <w:gridCol w:w="1970"/>
        <w:gridCol w:w="1970"/>
      </w:tblGrid>
      <w:tr w:rsidR="005C4A09" w:rsidRPr="00230FD8" w14:paraId="4E540341" w14:textId="77777777" w:rsidTr="005C4A09">
        <w:trPr>
          <w:tblHeader/>
        </w:trPr>
        <w:tc>
          <w:tcPr>
            <w:tcW w:w="1970" w:type="dxa"/>
            <w:tcBorders>
              <w:top w:val="single" w:sz="4" w:space="0" w:color="auto"/>
              <w:bottom w:val="single" w:sz="12" w:space="0" w:color="auto"/>
            </w:tcBorders>
            <w:vAlign w:val="bottom"/>
          </w:tcPr>
          <w:p w14:paraId="449B7FF8" w14:textId="77777777" w:rsidR="005C4A09" w:rsidRPr="00230FD8" w:rsidRDefault="005C4A09" w:rsidP="00714658">
            <w:pPr>
              <w:spacing w:before="81" w:after="81" w:line="160" w:lineRule="exact"/>
              <w:ind w:right="40"/>
              <w:rPr>
                <w:i/>
                <w:sz w:val="14"/>
              </w:rPr>
            </w:pPr>
            <w:r w:rsidRPr="00230FD8">
              <w:rPr>
                <w:i/>
                <w:sz w:val="14"/>
              </w:rPr>
              <w:t>2023 (actual)</w:t>
            </w:r>
          </w:p>
        </w:tc>
        <w:tc>
          <w:tcPr>
            <w:tcW w:w="1970" w:type="dxa"/>
            <w:tcBorders>
              <w:top w:val="single" w:sz="4" w:space="0" w:color="auto"/>
              <w:bottom w:val="single" w:sz="12" w:space="0" w:color="auto"/>
            </w:tcBorders>
            <w:vAlign w:val="bottom"/>
          </w:tcPr>
          <w:p w14:paraId="1C891B3F" w14:textId="77777777" w:rsidR="005C4A09" w:rsidRPr="00230FD8" w:rsidRDefault="005C4A09" w:rsidP="005C4A09">
            <w:pPr>
              <w:spacing w:before="81" w:after="81" w:line="160" w:lineRule="exact"/>
              <w:ind w:left="144" w:right="43"/>
              <w:rPr>
                <w:i/>
                <w:sz w:val="14"/>
              </w:rPr>
            </w:pPr>
            <w:r w:rsidRPr="00230FD8">
              <w:rPr>
                <w:i/>
                <w:sz w:val="14"/>
              </w:rPr>
              <w:t>2024 (actual)</w:t>
            </w:r>
          </w:p>
        </w:tc>
        <w:tc>
          <w:tcPr>
            <w:tcW w:w="1970" w:type="dxa"/>
            <w:tcBorders>
              <w:top w:val="single" w:sz="4" w:space="0" w:color="auto"/>
              <w:bottom w:val="single" w:sz="12" w:space="0" w:color="auto"/>
              <w:right w:val="double" w:sz="12" w:space="0" w:color="auto"/>
            </w:tcBorders>
            <w:vAlign w:val="bottom"/>
          </w:tcPr>
          <w:p w14:paraId="52E704AC" w14:textId="77777777" w:rsidR="005C4A09" w:rsidRPr="00230FD8" w:rsidRDefault="005C4A09" w:rsidP="005C4A09">
            <w:pPr>
              <w:spacing w:before="81" w:after="81" w:line="160" w:lineRule="exact"/>
              <w:ind w:left="144" w:right="43"/>
              <w:rPr>
                <w:i/>
                <w:sz w:val="14"/>
              </w:rPr>
            </w:pPr>
            <w:r w:rsidRPr="00230FD8">
              <w:rPr>
                <w:i/>
                <w:sz w:val="14"/>
              </w:rPr>
              <w:t>2025 (actual)</w:t>
            </w:r>
          </w:p>
        </w:tc>
        <w:tc>
          <w:tcPr>
            <w:tcW w:w="1970" w:type="dxa"/>
            <w:tcBorders>
              <w:top w:val="single" w:sz="4" w:space="0" w:color="auto"/>
              <w:left w:val="double" w:sz="12" w:space="0" w:color="auto"/>
              <w:bottom w:val="single" w:sz="12" w:space="0" w:color="auto"/>
            </w:tcBorders>
            <w:vAlign w:val="bottom"/>
          </w:tcPr>
          <w:p w14:paraId="03AB0A96" w14:textId="77777777" w:rsidR="005C4A09" w:rsidRPr="00230FD8" w:rsidRDefault="005C4A09" w:rsidP="005C4A09">
            <w:pPr>
              <w:spacing w:before="81" w:after="81" w:line="160" w:lineRule="exact"/>
              <w:ind w:left="144" w:right="43"/>
              <w:rPr>
                <w:i/>
                <w:sz w:val="14"/>
              </w:rPr>
            </w:pPr>
            <w:r w:rsidRPr="00230FD8">
              <w:rPr>
                <w:i/>
                <w:sz w:val="14"/>
              </w:rPr>
              <w:t>2026 (planned)</w:t>
            </w:r>
          </w:p>
        </w:tc>
        <w:tc>
          <w:tcPr>
            <w:tcW w:w="1970" w:type="dxa"/>
            <w:tcBorders>
              <w:top w:val="single" w:sz="4" w:space="0" w:color="auto"/>
              <w:bottom w:val="single" w:sz="12" w:space="0" w:color="auto"/>
            </w:tcBorders>
            <w:vAlign w:val="bottom"/>
          </w:tcPr>
          <w:p w14:paraId="53C1D6A3" w14:textId="77777777" w:rsidR="005C4A09" w:rsidRPr="00230FD8" w:rsidRDefault="005C4A09" w:rsidP="005C4A09">
            <w:pPr>
              <w:spacing w:before="81" w:after="81" w:line="160" w:lineRule="exact"/>
              <w:ind w:left="144" w:right="43"/>
              <w:rPr>
                <w:i/>
                <w:sz w:val="14"/>
              </w:rPr>
            </w:pPr>
            <w:r w:rsidRPr="00230FD8">
              <w:rPr>
                <w:i/>
                <w:sz w:val="14"/>
              </w:rPr>
              <w:t>2027 (planned)</w:t>
            </w:r>
          </w:p>
        </w:tc>
      </w:tr>
      <w:tr w:rsidR="005C4A09" w:rsidRPr="00230FD8" w14:paraId="5476E2E8" w14:textId="77777777" w:rsidTr="005C4A09">
        <w:trPr>
          <w:trHeight w:hRule="exact" w:val="115"/>
          <w:tblHeader/>
        </w:trPr>
        <w:tc>
          <w:tcPr>
            <w:tcW w:w="1970" w:type="dxa"/>
            <w:tcBorders>
              <w:top w:val="single" w:sz="12" w:space="0" w:color="auto"/>
            </w:tcBorders>
            <w:vAlign w:val="bottom"/>
          </w:tcPr>
          <w:p w14:paraId="080DBEDE" w14:textId="77777777" w:rsidR="005C4A09" w:rsidRPr="00230FD8" w:rsidRDefault="005C4A09" w:rsidP="00714658">
            <w:pPr>
              <w:spacing w:before="40" w:after="120"/>
              <w:ind w:right="40"/>
            </w:pPr>
          </w:p>
        </w:tc>
        <w:tc>
          <w:tcPr>
            <w:tcW w:w="1970" w:type="dxa"/>
            <w:tcBorders>
              <w:top w:val="single" w:sz="12" w:space="0" w:color="auto"/>
            </w:tcBorders>
            <w:vAlign w:val="bottom"/>
          </w:tcPr>
          <w:p w14:paraId="125FED7E" w14:textId="77777777" w:rsidR="005C4A09" w:rsidRPr="00230FD8" w:rsidRDefault="005C4A09" w:rsidP="005C4A09">
            <w:pPr>
              <w:spacing w:before="40" w:after="120"/>
              <w:ind w:left="144" w:right="43"/>
            </w:pPr>
          </w:p>
        </w:tc>
        <w:tc>
          <w:tcPr>
            <w:tcW w:w="1970" w:type="dxa"/>
            <w:tcBorders>
              <w:top w:val="single" w:sz="12" w:space="0" w:color="auto"/>
              <w:right w:val="double" w:sz="12" w:space="0" w:color="auto"/>
            </w:tcBorders>
            <w:vAlign w:val="bottom"/>
          </w:tcPr>
          <w:p w14:paraId="0526C003" w14:textId="77777777" w:rsidR="005C4A09" w:rsidRPr="00230FD8" w:rsidRDefault="005C4A09" w:rsidP="005C4A09">
            <w:pPr>
              <w:spacing w:before="40" w:after="120"/>
              <w:ind w:left="144" w:right="43"/>
            </w:pPr>
          </w:p>
        </w:tc>
        <w:tc>
          <w:tcPr>
            <w:tcW w:w="1970" w:type="dxa"/>
            <w:tcBorders>
              <w:top w:val="single" w:sz="12" w:space="0" w:color="auto"/>
              <w:left w:val="double" w:sz="12" w:space="0" w:color="auto"/>
            </w:tcBorders>
            <w:vAlign w:val="bottom"/>
          </w:tcPr>
          <w:p w14:paraId="3AA0E046" w14:textId="77777777" w:rsidR="005C4A09" w:rsidRPr="00230FD8" w:rsidRDefault="005C4A09" w:rsidP="005C4A09">
            <w:pPr>
              <w:spacing w:before="40" w:after="120"/>
              <w:ind w:left="144" w:right="43"/>
            </w:pPr>
          </w:p>
        </w:tc>
        <w:tc>
          <w:tcPr>
            <w:tcW w:w="1970" w:type="dxa"/>
            <w:tcBorders>
              <w:top w:val="single" w:sz="12" w:space="0" w:color="auto"/>
            </w:tcBorders>
            <w:vAlign w:val="bottom"/>
          </w:tcPr>
          <w:p w14:paraId="48C8A536" w14:textId="77777777" w:rsidR="005C4A09" w:rsidRPr="00230FD8" w:rsidRDefault="005C4A09" w:rsidP="005C4A09">
            <w:pPr>
              <w:spacing w:before="40" w:after="120"/>
              <w:ind w:left="144" w:right="43"/>
            </w:pPr>
          </w:p>
        </w:tc>
      </w:tr>
      <w:tr w:rsidR="005C4A09" w:rsidRPr="000D758C" w14:paraId="72393AF6" w14:textId="77777777" w:rsidTr="005C4A09">
        <w:tc>
          <w:tcPr>
            <w:tcW w:w="1970" w:type="dxa"/>
          </w:tcPr>
          <w:p w14:paraId="6FEBB366" w14:textId="77777777" w:rsidR="005C4A09" w:rsidRPr="00230FD8" w:rsidRDefault="005C4A09" w:rsidP="00714658">
            <w:pPr>
              <w:tabs>
                <w:tab w:val="left" w:pos="288"/>
                <w:tab w:val="left" w:pos="576"/>
                <w:tab w:val="left" w:pos="864"/>
                <w:tab w:val="left" w:pos="1152"/>
              </w:tabs>
              <w:spacing w:before="40" w:after="120"/>
              <w:ind w:right="40"/>
            </w:pPr>
            <w:r w:rsidRPr="006D2675">
              <w:t>United Nations facilities and premises meet basic accessibility levels</w:t>
            </w:r>
          </w:p>
        </w:tc>
        <w:tc>
          <w:tcPr>
            <w:tcW w:w="1970" w:type="dxa"/>
          </w:tcPr>
          <w:p w14:paraId="404E3715" w14:textId="77777777" w:rsidR="005C4A09" w:rsidRPr="00230FD8" w:rsidRDefault="005C4A09" w:rsidP="005C4A09">
            <w:pPr>
              <w:tabs>
                <w:tab w:val="left" w:pos="288"/>
                <w:tab w:val="left" w:pos="576"/>
                <w:tab w:val="left" w:pos="864"/>
                <w:tab w:val="left" w:pos="1152"/>
              </w:tabs>
              <w:spacing w:before="40" w:after="120"/>
              <w:ind w:left="144" w:right="43"/>
            </w:pPr>
            <w:r w:rsidRPr="006D2675">
              <w:t>United Nations facilities and premises meet basic accessibility levels</w:t>
            </w:r>
          </w:p>
        </w:tc>
        <w:tc>
          <w:tcPr>
            <w:tcW w:w="1970" w:type="dxa"/>
            <w:tcBorders>
              <w:right w:val="double" w:sz="12" w:space="0" w:color="auto"/>
            </w:tcBorders>
          </w:tcPr>
          <w:p w14:paraId="13A3F12E" w14:textId="77777777" w:rsidR="005C4A09" w:rsidRPr="005C4A09" w:rsidRDefault="005C4A09" w:rsidP="005C4A09">
            <w:pPr>
              <w:tabs>
                <w:tab w:val="left" w:pos="288"/>
                <w:tab w:val="left" w:pos="576"/>
                <w:tab w:val="left" w:pos="864"/>
                <w:tab w:val="left" w:pos="1152"/>
              </w:tabs>
              <w:spacing w:before="40" w:after="120"/>
              <w:ind w:left="144" w:right="43"/>
            </w:pPr>
            <w:r w:rsidRPr="005C4A09">
              <w:t>Accessibility assessment (phase 1) of United Nations Headquarters completed</w:t>
            </w:r>
          </w:p>
          <w:p w14:paraId="13682F4E" w14:textId="77777777" w:rsidR="005C4A09" w:rsidRPr="005C4A09" w:rsidRDefault="005C4A09" w:rsidP="005C4A09">
            <w:pPr>
              <w:tabs>
                <w:tab w:val="left" w:pos="288"/>
                <w:tab w:val="left" w:pos="576"/>
                <w:tab w:val="left" w:pos="864"/>
                <w:tab w:val="left" w:pos="1152"/>
              </w:tabs>
              <w:spacing w:before="40" w:after="120"/>
              <w:ind w:left="144" w:right="43"/>
            </w:pPr>
            <w:r w:rsidRPr="005C4A09">
              <w:t>Automatic doors for 11 of 33 doors installed to staff office floor entrances</w:t>
            </w:r>
          </w:p>
          <w:p w14:paraId="1EEB82A7" w14:textId="77777777" w:rsidR="005C4A09" w:rsidRPr="00230FD8" w:rsidRDefault="005C4A09" w:rsidP="005C4A09">
            <w:pPr>
              <w:tabs>
                <w:tab w:val="left" w:pos="288"/>
                <w:tab w:val="left" w:pos="576"/>
                <w:tab w:val="left" w:pos="864"/>
                <w:tab w:val="left" w:pos="1152"/>
              </w:tabs>
              <w:spacing w:before="40"/>
              <w:ind w:left="144" w:right="43"/>
            </w:pPr>
            <w:r w:rsidRPr="005C4A09">
              <w:t>Braille signs to conference rooms in staff office floors introduced</w:t>
            </w:r>
          </w:p>
        </w:tc>
        <w:tc>
          <w:tcPr>
            <w:tcW w:w="1970" w:type="dxa"/>
            <w:tcBorders>
              <w:left w:val="double" w:sz="12" w:space="0" w:color="auto"/>
            </w:tcBorders>
          </w:tcPr>
          <w:p w14:paraId="4C0006CD" w14:textId="77777777" w:rsidR="005C4A09" w:rsidRPr="004E1044" w:rsidRDefault="005C4A09" w:rsidP="005C4A09">
            <w:pPr>
              <w:tabs>
                <w:tab w:val="left" w:pos="288"/>
                <w:tab w:val="left" w:pos="576"/>
                <w:tab w:val="left" w:pos="864"/>
                <w:tab w:val="left" w:pos="1152"/>
              </w:tabs>
              <w:spacing w:before="40" w:after="120"/>
              <w:ind w:left="144" w:right="43"/>
            </w:pPr>
            <w:r w:rsidRPr="004E1044">
              <w:t xml:space="preserve">Automatic doors for an additional 22 doors to staff office floor entrances installed </w:t>
            </w:r>
          </w:p>
          <w:p w14:paraId="3811C0E9" w14:textId="77777777" w:rsidR="005C4A09" w:rsidRPr="00230FD8" w:rsidRDefault="005C4A09" w:rsidP="005C4A09">
            <w:pPr>
              <w:tabs>
                <w:tab w:val="left" w:pos="288"/>
                <w:tab w:val="left" w:pos="576"/>
                <w:tab w:val="left" w:pos="864"/>
                <w:tab w:val="left" w:pos="1152"/>
              </w:tabs>
              <w:spacing w:before="40" w:after="120"/>
              <w:ind w:left="144" w:right="43"/>
            </w:pPr>
            <w:r w:rsidRPr="004E1044">
              <w:t>Height modifications to water fountains outside conference rooms completed</w:t>
            </w:r>
          </w:p>
        </w:tc>
        <w:tc>
          <w:tcPr>
            <w:tcW w:w="1970" w:type="dxa"/>
          </w:tcPr>
          <w:p w14:paraId="1C228DB4" w14:textId="77777777" w:rsidR="005C4A09" w:rsidRPr="004E1044" w:rsidRDefault="005C4A09" w:rsidP="005C4A09">
            <w:pPr>
              <w:tabs>
                <w:tab w:val="left" w:pos="288"/>
                <w:tab w:val="left" w:pos="576"/>
                <w:tab w:val="left" w:pos="864"/>
                <w:tab w:val="left" w:pos="1152"/>
              </w:tabs>
              <w:spacing w:before="40" w:after="120"/>
              <w:ind w:left="144" w:right="43"/>
            </w:pPr>
            <w:r w:rsidRPr="004E1044">
              <w:t>Accessibility assessment (phase 2) of United Nations Headquarters completed</w:t>
            </w:r>
          </w:p>
          <w:p w14:paraId="74A2EACF" w14:textId="77777777" w:rsidR="005C4A09" w:rsidRPr="004E1044" w:rsidRDefault="005C4A09" w:rsidP="005C4A09">
            <w:pPr>
              <w:tabs>
                <w:tab w:val="left" w:pos="288"/>
                <w:tab w:val="left" w:pos="576"/>
                <w:tab w:val="left" w:pos="864"/>
                <w:tab w:val="left" w:pos="1152"/>
              </w:tabs>
              <w:spacing w:before="40" w:after="120"/>
              <w:ind w:left="144" w:right="43"/>
            </w:pPr>
            <w:r w:rsidRPr="004E1044">
              <w:t>Mobile lift at General Assembly upper podium installed</w:t>
            </w:r>
          </w:p>
          <w:p w14:paraId="2916FEC9" w14:textId="77777777" w:rsidR="005C4A09" w:rsidRPr="00230FD8" w:rsidRDefault="005C4A09" w:rsidP="005C4A09">
            <w:pPr>
              <w:tabs>
                <w:tab w:val="left" w:pos="288"/>
                <w:tab w:val="left" w:pos="576"/>
                <w:tab w:val="left" w:pos="864"/>
                <w:tab w:val="left" w:pos="1152"/>
              </w:tabs>
              <w:spacing w:before="40" w:after="120"/>
              <w:ind w:left="144" w:right="43"/>
            </w:pPr>
            <w:r w:rsidRPr="004E1044">
              <w:t>Modifications to restrooms in the conference building completed</w:t>
            </w:r>
          </w:p>
        </w:tc>
      </w:tr>
      <w:tr w:rsidR="005C4A09" w:rsidRPr="000D758C" w14:paraId="5BD3926F" w14:textId="77777777" w:rsidTr="00712C58">
        <w:trPr>
          <w:trHeight w:hRule="exact" w:val="29"/>
        </w:trPr>
        <w:tc>
          <w:tcPr>
            <w:tcW w:w="1970" w:type="dxa"/>
            <w:tcBorders>
              <w:bottom w:val="single" w:sz="12" w:space="0" w:color="auto"/>
            </w:tcBorders>
          </w:tcPr>
          <w:p w14:paraId="1897D652" w14:textId="77777777" w:rsidR="005C4A09" w:rsidRDefault="005C4A09" w:rsidP="00714658">
            <w:pPr>
              <w:tabs>
                <w:tab w:val="left" w:pos="288"/>
                <w:tab w:val="left" w:pos="576"/>
                <w:tab w:val="left" w:pos="864"/>
                <w:tab w:val="left" w:pos="1152"/>
              </w:tabs>
              <w:spacing w:before="40" w:after="120"/>
              <w:ind w:right="40"/>
            </w:pPr>
          </w:p>
        </w:tc>
        <w:tc>
          <w:tcPr>
            <w:tcW w:w="1970" w:type="dxa"/>
            <w:tcBorders>
              <w:bottom w:val="single" w:sz="12" w:space="0" w:color="auto"/>
            </w:tcBorders>
          </w:tcPr>
          <w:p w14:paraId="1405D172" w14:textId="77777777" w:rsidR="005C4A09" w:rsidRDefault="005C4A09" w:rsidP="005C4A09">
            <w:pPr>
              <w:tabs>
                <w:tab w:val="left" w:pos="288"/>
                <w:tab w:val="left" w:pos="576"/>
                <w:tab w:val="left" w:pos="864"/>
                <w:tab w:val="left" w:pos="1152"/>
              </w:tabs>
              <w:spacing w:before="40" w:after="120"/>
              <w:ind w:left="144" w:right="43"/>
            </w:pPr>
          </w:p>
        </w:tc>
        <w:tc>
          <w:tcPr>
            <w:tcW w:w="1970" w:type="dxa"/>
            <w:tcBorders>
              <w:bottom w:val="single" w:sz="12" w:space="0" w:color="auto"/>
              <w:right w:val="double" w:sz="12" w:space="0" w:color="auto"/>
            </w:tcBorders>
          </w:tcPr>
          <w:p w14:paraId="3E40CB18" w14:textId="77777777" w:rsidR="005C4A09" w:rsidRPr="001424C9" w:rsidRDefault="005C4A09" w:rsidP="005C4A09">
            <w:pPr>
              <w:tabs>
                <w:tab w:val="left" w:pos="288"/>
                <w:tab w:val="left" w:pos="576"/>
                <w:tab w:val="left" w:pos="864"/>
                <w:tab w:val="left" w:pos="1152"/>
              </w:tabs>
              <w:spacing w:before="40" w:after="120"/>
              <w:ind w:left="144" w:right="43"/>
            </w:pPr>
          </w:p>
        </w:tc>
        <w:tc>
          <w:tcPr>
            <w:tcW w:w="1970" w:type="dxa"/>
            <w:tcBorders>
              <w:left w:val="double" w:sz="12" w:space="0" w:color="auto"/>
              <w:bottom w:val="single" w:sz="12" w:space="0" w:color="auto"/>
            </w:tcBorders>
          </w:tcPr>
          <w:p w14:paraId="56BC38E6" w14:textId="77777777" w:rsidR="005C4A09" w:rsidRPr="00FE4883" w:rsidRDefault="005C4A09" w:rsidP="005C4A09">
            <w:pPr>
              <w:tabs>
                <w:tab w:val="left" w:pos="288"/>
                <w:tab w:val="left" w:pos="576"/>
                <w:tab w:val="left" w:pos="864"/>
                <w:tab w:val="left" w:pos="1152"/>
              </w:tabs>
              <w:spacing w:before="40" w:after="120"/>
              <w:ind w:left="144" w:right="43"/>
            </w:pPr>
          </w:p>
        </w:tc>
        <w:tc>
          <w:tcPr>
            <w:tcW w:w="1970" w:type="dxa"/>
            <w:tcBorders>
              <w:bottom w:val="single" w:sz="12" w:space="0" w:color="auto"/>
            </w:tcBorders>
          </w:tcPr>
          <w:p w14:paraId="0DDFBFF3" w14:textId="77777777" w:rsidR="005C4A09" w:rsidRPr="001424C9" w:rsidRDefault="005C4A09" w:rsidP="005C4A09">
            <w:pPr>
              <w:tabs>
                <w:tab w:val="left" w:pos="288"/>
                <w:tab w:val="left" w:pos="576"/>
                <w:tab w:val="left" w:pos="864"/>
                <w:tab w:val="left" w:pos="1152"/>
              </w:tabs>
              <w:spacing w:before="40" w:after="120"/>
              <w:ind w:left="144" w:right="43"/>
            </w:pPr>
          </w:p>
        </w:tc>
      </w:tr>
    </w:tbl>
    <w:p w14:paraId="5EA59F43" w14:textId="77777777" w:rsidR="005C4A09" w:rsidRPr="008F08CC"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DBBF9C" w14:textId="77777777" w:rsidR="005C4A09" w:rsidRPr="008F08CC"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52773A" w14:textId="77777777" w:rsidR="005C4A09" w:rsidRPr="008F08CC"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B49E59" w14:textId="77777777" w:rsidR="005C4A09" w:rsidRPr="00D15E16" w:rsidRDefault="005C4A09" w:rsidP="005C4A0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ab/>
      </w:r>
      <w:r w:rsidRPr="00D15E16">
        <w:tab/>
        <w:t>Deliverables</w:t>
      </w:r>
    </w:p>
    <w:p w14:paraId="752B9199" w14:textId="77777777" w:rsidR="005C4A09" w:rsidRPr="008F08CC"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7D8F8C" w14:textId="77777777" w:rsidR="005C4A09" w:rsidRPr="008F08CC"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F8B62B" w14:textId="77777777" w:rsidR="005C4A09" w:rsidRPr="00D15E16"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D15E16">
        <w:t>29B.108</w:t>
      </w:r>
      <w:r w:rsidRPr="00D15E16">
        <w:tab/>
        <w:t>Table 29B.26 lists all deliverables of the subprogramme.</w:t>
      </w:r>
    </w:p>
    <w:p w14:paraId="3A714DF6" w14:textId="77777777" w:rsidR="005C4A09" w:rsidRPr="008F08CC" w:rsidRDefault="005C4A09" w:rsidP="005C4A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C8B501" w14:textId="77777777" w:rsidR="005C4A09" w:rsidRPr="008F08CC"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F08CC">
        <w:rPr>
          <w:b w:val="0"/>
          <w:bCs/>
        </w:rPr>
        <w:t>Table 29B.26</w:t>
      </w:r>
    </w:p>
    <w:p w14:paraId="59D4AAA6" w14:textId="77777777" w:rsidR="005C4A09" w:rsidRPr="00D15E16" w:rsidRDefault="005C4A09" w:rsidP="005C4A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15E16">
        <w:t>Subprogramme 4: deliverables for 2027, by category and subcategory</w:t>
      </w:r>
    </w:p>
    <w:p w14:paraId="4EA3807D" w14:textId="77777777" w:rsidR="005C4A09" w:rsidRPr="002732CB" w:rsidRDefault="005C4A09" w:rsidP="005C4A0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85219C" w14:textId="77777777" w:rsidR="005C4A09" w:rsidRPr="002732CB" w:rsidRDefault="005C4A09" w:rsidP="005C4A0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6381"/>
        <w:gridCol w:w="3469"/>
      </w:tblGrid>
      <w:tr w:rsidR="00712C58" w:rsidRPr="000654BB" w14:paraId="4856CC5A" w14:textId="77777777" w:rsidTr="00466D66">
        <w:trPr>
          <w:tblHeader/>
        </w:trPr>
        <w:tc>
          <w:tcPr>
            <w:tcW w:w="6381" w:type="dxa"/>
            <w:tcBorders>
              <w:top w:val="single" w:sz="4" w:space="0" w:color="auto"/>
              <w:bottom w:val="single" w:sz="12" w:space="0" w:color="auto"/>
            </w:tcBorders>
            <w:vAlign w:val="bottom"/>
          </w:tcPr>
          <w:p w14:paraId="1B675496" w14:textId="77777777" w:rsidR="00712C58" w:rsidRPr="000654BB" w:rsidRDefault="00712C58" w:rsidP="005C4A09">
            <w:pPr>
              <w:keepNext/>
              <w:keepLines/>
              <w:spacing w:before="81" w:after="81" w:line="160" w:lineRule="exact"/>
              <w:ind w:right="40"/>
              <w:rPr>
                <w:i/>
                <w:sz w:val="14"/>
              </w:rPr>
            </w:pPr>
            <w:r w:rsidRPr="0061276B">
              <w:rPr>
                <w:i/>
                <w:sz w:val="14"/>
              </w:rPr>
              <w:t>Category and subcategory</w:t>
            </w:r>
          </w:p>
        </w:tc>
        <w:tc>
          <w:tcPr>
            <w:tcW w:w="3469" w:type="dxa"/>
            <w:tcBorders>
              <w:top w:val="single" w:sz="4" w:space="0" w:color="auto"/>
              <w:bottom w:val="single" w:sz="12" w:space="0" w:color="auto"/>
            </w:tcBorders>
            <w:vAlign w:val="bottom"/>
          </w:tcPr>
          <w:p w14:paraId="0FE11106" w14:textId="77777777" w:rsidR="00712C58" w:rsidRPr="000654BB" w:rsidRDefault="00712C58" w:rsidP="005C4A09">
            <w:pPr>
              <w:keepNext/>
              <w:keepLines/>
              <w:spacing w:before="81" w:after="81" w:line="160" w:lineRule="exact"/>
              <w:ind w:left="144" w:right="40"/>
              <w:jc w:val="right"/>
              <w:rPr>
                <w:i/>
                <w:sz w:val="14"/>
              </w:rPr>
            </w:pPr>
          </w:p>
        </w:tc>
      </w:tr>
      <w:tr w:rsidR="00712C58" w:rsidRPr="000654BB" w14:paraId="5D25FA8A" w14:textId="77777777" w:rsidTr="006A1DEA">
        <w:trPr>
          <w:trHeight w:hRule="exact" w:val="115"/>
          <w:tblHeader/>
        </w:trPr>
        <w:tc>
          <w:tcPr>
            <w:tcW w:w="9850" w:type="dxa"/>
            <w:gridSpan w:val="2"/>
            <w:tcBorders>
              <w:top w:val="single" w:sz="12" w:space="0" w:color="auto"/>
            </w:tcBorders>
            <w:vAlign w:val="bottom"/>
          </w:tcPr>
          <w:p w14:paraId="3C211B6D" w14:textId="77777777" w:rsidR="00712C58" w:rsidRPr="000654BB" w:rsidRDefault="00712C58" w:rsidP="005C4A09">
            <w:pPr>
              <w:keepNext/>
              <w:keepLines/>
              <w:spacing w:before="40" w:after="40" w:line="210" w:lineRule="exact"/>
              <w:ind w:left="144" w:right="40"/>
              <w:jc w:val="right"/>
              <w:rPr>
                <w:sz w:val="17"/>
              </w:rPr>
            </w:pPr>
          </w:p>
        </w:tc>
      </w:tr>
      <w:tr w:rsidR="005C4A09" w:rsidRPr="000654BB" w14:paraId="24C48080" w14:textId="77777777" w:rsidTr="00714658">
        <w:tc>
          <w:tcPr>
            <w:tcW w:w="9850" w:type="dxa"/>
            <w:gridSpan w:val="2"/>
            <w:vAlign w:val="bottom"/>
          </w:tcPr>
          <w:p w14:paraId="15096716" w14:textId="77777777" w:rsidR="005C4A09" w:rsidRPr="00DB342E" w:rsidRDefault="005C4A09" w:rsidP="00712C58">
            <w:pPr>
              <w:keepNext/>
              <w:keepLines/>
              <w:tabs>
                <w:tab w:val="left" w:pos="288"/>
                <w:tab w:val="left" w:pos="576"/>
                <w:tab w:val="left" w:pos="864"/>
                <w:tab w:val="left" w:pos="1152"/>
              </w:tabs>
              <w:spacing w:before="40" w:after="40" w:line="200" w:lineRule="exact"/>
              <w:ind w:right="40"/>
              <w:rPr>
                <w:b/>
                <w:sz w:val="17"/>
              </w:rPr>
            </w:pPr>
            <w:r w:rsidRPr="00E55C60">
              <w:rPr>
                <w:b/>
                <w:sz w:val="17"/>
              </w:rPr>
              <w:t>D.</w:t>
            </w:r>
            <w:r w:rsidRPr="00E55C60">
              <w:rPr>
                <w:b/>
                <w:sz w:val="17"/>
              </w:rPr>
              <w:tab/>
              <w:t>Communication deliverables</w:t>
            </w:r>
          </w:p>
        </w:tc>
      </w:tr>
      <w:tr w:rsidR="005C4A09" w:rsidRPr="000D758C" w14:paraId="230C58F3" w14:textId="77777777" w:rsidTr="00714658">
        <w:tc>
          <w:tcPr>
            <w:tcW w:w="9850" w:type="dxa"/>
            <w:gridSpan w:val="2"/>
            <w:vAlign w:val="bottom"/>
          </w:tcPr>
          <w:p w14:paraId="2182693F" w14:textId="77777777" w:rsidR="005C4A09" w:rsidRPr="00E55C60" w:rsidRDefault="005C4A09" w:rsidP="00712C58">
            <w:pPr>
              <w:keepNext/>
              <w:keepLines/>
              <w:tabs>
                <w:tab w:val="left" w:pos="288"/>
                <w:tab w:val="left" w:pos="576"/>
                <w:tab w:val="left" w:pos="864"/>
                <w:tab w:val="left" w:pos="1152"/>
              </w:tabs>
              <w:spacing w:before="40" w:after="40" w:line="200" w:lineRule="exact"/>
              <w:ind w:left="288" w:right="40" w:hanging="288"/>
              <w:rPr>
                <w:bCs/>
                <w:sz w:val="17"/>
              </w:rPr>
            </w:pPr>
            <w:r w:rsidRPr="00E55C60">
              <w:rPr>
                <w:b/>
                <w:bCs/>
                <w:sz w:val="17"/>
              </w:rPr>
              <w:tab/>
              <w:t>External and media relations</w:t>
            </w:r>
            <w:r w:rsidRPr="00E55C60">
              <w:rPr>
                <w:bCs/>
                <w:sz w:val="17"/>
              </w:rPr>
              <w:t>: information and reception services to visitors, delegates and the general public, including responses to approximately 20,000 enquiries on the current and past work of the United Nations.</w:t>
            </w:r>
          </w:p>
        </w:tc>
      </w:tr>
      <w:tr w:rsidR="005C4A09" w:rsidRPr="000D758C" w14:paraId="133CD928" w14:textId="77777777" w:rsidTr="00714658">
        <w:tc>
          <w:tcPr>
            <w:tcW w:w="9850" w:type="dxa"/>
            <w:gridSpan w:val="2"/>
            <w:vAlign w:val="bottom"/>
          </w:tcPr>
          <w:p w14:paraId="2BBD2B8F" w14:textId="77777777" w:rsidR="005C4A09" w:rsidRPr="00E55C60" w:rsidRDefault="005C4A09" w:rsidP="00712C58">
            <w:pPr>
              <w:keepNext/>
              <w:keepLines/>
              <w:tabs>
                <w:tab w:val="left" w:pos="288"/>
                <w:tab w:val="left" w:pos="576"/>
                <w:tab w:val="left" w:pos="864"/>
                <w:tab w:val="left" w:pos="1152"/>
              </w:tabs>
              <w:spacing w:before="40" w:after="40" w:line="200" w:lineRule="exact"/>
              <w:ind w:left="288" w:right="40" w:hanging="288"/>
              <w:rPr>
                <w:bCs/>
                <w:sz w:val="17"/>
              </w:rPr>
            </w:pPr>
            <w:r w:rsidRPr="00E55C60">
              <w:rPr>
                <w:b/>
                <w:bCs/>
                <w:sz w:val="17"/>
              </w:rPr>
              <w:tab/>
              <w:t>Library services</w:t>
            </w:r>
            <w:r w:rsidRPr="00E55C60">
              <w:rPr>
                <w:bCs/>
                <w:sz w:val="17"/>
              </w:rPr>
              <w:t>: archives, records and information management services to all entities at United Nations Headquarters and field missions; guidance on record-keeping for Secretariat entities; security-screened, catalogued, stored and preserved paper and digital records; and digitized legacy paper archives.</w:t>
            </w:r>
          </w:p>
        </w:tc>
      </w:tr>
      <w:tr w:rsidR="005C4A09" w:rsidRPr="000654BB" w14:paraId="23AF9B60" w14:textId="77777777" w:rsidTr="00714658">
        <w:tc>
          <w:tcPr>
            <w:tcW w:w="9850" w:type="dxa"/>
            <w:gridSpan w:val="2"/>
            <w:vAlign w:val="bottom"/>
          </w:tcPr>
          <w:p w14:paraId="20637C98" w14:textId="77777777" w:rsidR="005C4A09" w:rsidRPr="00DB342E" w:rsidRDefault="005C4A09" w:rsidP="00712C58">
            <w:pPr>
              <w:tabs>
                <w:tab w:val="left" w:pos="288"/>
                <w:tab w:val="left" w:pos="576"/>
                <w:tab w:val="left" w:pos="864"/>
                <w:tab w:val="left" w:pos="1152"/>
              </w:tabs>
              <w:spacing w:before="40" w:after="40" w:line="200" w:lineRule="exact"/>
              <w:ind w:right="40"/>
              <w:rPr>
                <w:b/>
                <w:sz w:val="17"/>
              </w:rPr>
            </w:pPr>
            <w:r w:rsidRPr="00DB342E">
              <w:rPr>
                <w:b/>
                <w:sz w:val="17"/>
              </w:rPr>
              <w:t>E.</w:t>
            </w:r>
            <w:r w:rsidRPr="00DB342E">
              <w:rPr>
                <w:b/>
                <w:sz w:val="17"/>
              </w:rPr>
              <w:tab/>
              <w:t>Enabling deliverables</w:t>
            </w:r>
          </w:p>
        </w:tc>
      </w:tr>
      <w:tr w:rsidR="005C4A09" w:rsidRPr="000D758C" w14:paraId="4DCEE274" w14:textId="77777777" w:rsidTr="00714658">
        <w:tc>
          <w:tcPr>
            <w:tcW w:w="9850" w:type="dxa"/>
            <w:gridSpan w:val="2"/>
            <w:vAlign w:val="bottom"/>
          </w:tcPr>
          <w:p w14:paraId="22E888A5" w14:textId="77777777" w:rsidR="005C4A09" w:rsidRPr="000654BB" w:rsidRDefault="005C4A09" w:rsidP="00712C58">
            <w:pPr>
              <w:tabs>
                <w:tab w:val="left" w:pos="288"/>
                <w:tab w:val="left" w:pos="576"/>
                <w:tab w:val="left" w:pos="864"/>
                <w:tab w:val="left" w:pos="1152"/>
              </w:tabs>
              <w:spacing w:before="40" w:after="40" w:line="200" w:lineRule="exact"/>
              <w:ind w:left="288" w:hanging="288"/>
              <w:rPr>
                <w:sz w:val="17"/>
              </w:rPr>
            </w:pPr>
            <w:r w:rsidRPr="00E55C60">
              <w:rPr>
                <w:sz w:val="17"/>
              </w:rPr>
              <w:tab/>
            </w:r>
            <w:r w:rsidRPr="00E55C60">
              <w:rPr>
                <w:b/>
                <w:bCs/>
                <w:sz w:val="17"/>
              </w:rPr>
              <w:t>Logistics</w:t>
            </w:r>
            <w:r w:rsidRPr="00E55C60">
              <w:rPr>
                <w:sz w:val="17"/>
              </w:rPr>
              <w:t>: management and maintenance of the United Nations Headquarters complex and leased premises, related facilities and assets, including gifts; office accommodations provided for Secretariat personnel; completion of approximately 6,000 service requests for facilities and commercial services; conferences and special events logistics; warehousing and transportation services; approximately 27,500 travel requests and travel documents, lump-sum calculations and host country registrations processed; airline agreements; mail services; and processing of approximately 650,000 postal, courier and diplomatic pouch shipment and messenger services.</w:t>
            </w:r>
          </w:p>
        </w:tc>
      </w:tr>
      <w:tr w:rsidR="005C4A09" w:rsidRPr="000D758C" w14:paraId="667B15DC" w14:textId="77777777" w:rsidTr="00714658">
        <w:tc>
          <w:tcPr>
            <w:tcW w:w="9850" w:type="dxa"/>
            <w:gridSpan w:val="2"/>
            <w:tcBorders>
              <w:bottom w:val="single" w:sz="12" w:space="0" w:color="auto"/>
            </w:tcBorders>
            <w:vAlign w:val="bottom"/>
          </w:tcPr>
          <w:p w14:paraId="14D2650B" w14:textId="77777777" w:rsidR="005C4A09" w:rsidRPr="00E55C60" w:rsidRDefault="005C4A09" w:rsidP="00712C58">
            <w:pPr>
              <w:tabs>
                <w:tab w:val="left" w:pos="288"/>
                <w:tab w:val="left" w:pos="576"/>
                <w:tab w:val="left" w:pos="864"/>
                <w:tab w:val="left" w:pos="1152"/>
              </w:tabs>
              <w:spacing w:before="40" w:after="40" w:line="200" w:lineRule="exact"/>
              <w:ind w:left="288" w:right="40" w:hanging="288"/>
              <w:rPr>
                <w:sz w:val="17"/>
              </w:rPr>
            </w:pPr>
            <w:r>
              <w:rPr>
                <w:sz w:val="17"/>
              </w:rPr>
              <w:tab/>
            </w:r>
            <w:r w:rsidRPr="00E55C60">
              <w:rPr>
                <w:b/>
                <w:bCs/>
                <w:sz w:val="17"/>
              </w:rPr>
              <w:t>Administration</w:t>
            </w:r>
            <w:r w:rsidRPr="00E55C60">
              <w:rPr>
                <w:sz w:val="17"/>
              </w:rPr>
              <w:t>: transactions and claims for 6,600 staff members in the area of tax reimbursement; management of 18 commercial insurance programmes covering $2.95 billion in assets under the global property and terrorism insurance policies, 206,000 personnel under the malicious acts policy and 24,800 vehicles of diverse types under the worldwide auto policy, including the adjudication of related claims; insurance advice and review of certificates of insurance for 150 contracts and agreements; payroll for 26,000 staff and retirees, including assignment and separation payments; pension schedules for all entities at United Nations Headquarters and offices away from Headquarters; troop- and contingent-owned equipment reimbursements; and payments to vendors, consultants and individual contractors.</w:t>
            </w:r>
          </w:p>
        </w:tc>
      </w:tr>
    </w:tbl>
    <w:p w14:paraId="329C9305" w14:textId="5661AFCA" w:rsidR="005C4A09" w:rsidRPr="00067F51" w:rsidRDefault="005C4A09" w:rsidP="00712C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Pr>
          <w:noProof/>
          <w:w w:val="100"/>
        </w:rPr>
        <mc:AlternateContent>
          <mc:Choice Requires="wps">
            <w:drawing>
              <wp:anchor distT="0" distB="0" distL="114300" distR="114300" simplePos="0" relativeHeight="251680768" behindDoc="0" locked="0" layoutInCell="1" allowOverlap="1" wp14:anchorId="1788758B" wp14:editId="69120CB7">
                <wp:simplePos x="0" y="0"/>
                <wp:positionH relativeFrom="column">
                  <wp:posOffset>2669540</wp:posOffset>
                </wp:positionH>
                <wp:positionV relativeFrom="paragraph">
                  <wp:posOffset>304800</wp:posOffset>
                </wp:positionV>
                <wp:extent cx="914400" cy="0"/>
                <wp:effectExtent l="0" t="0" r="0" b="0"/>
                <wp:wrapNone/>
                <wp:docPr id="407297231"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0DB168" id="Straight Connector 1"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5C4A09" w:rsidRPr="00067F51" w:rsidSect="00B37B4D">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4-06T09:13:00Z" w:initials="Start">
    <w:p w14:paraId="47ECC4A7" w14:textId="77777777" w:rsidR="00CA57C7" w:rsidRDefault="00CA57C7">
      <w:pPr>
        <w:pStyle w:val="CommentText"/>
      </w:pPr>
      <w:r>
        <w:rPr>
          <w:rStyle w:val="CommentReference"/>
        </w:rPr>
        <w:annotationRef/>
      </w:r>
      <w:r>
        <w:t>&lt;&lt;ODS JOB NO&gt;&gt;N2606670E&lt;&lt;ODS JOB NO&gt;&gt;</w:t>
      </w:r>
    </w:p>
    <w:p w14:paraId="1B601282" w14:textId="77777777" w:rsidR="00CA57C7" w:rsidRDefault="00CA57C7">
      <w:pPr>
        <w:pStyle w:val="CommentText"/>
      </w:pPr>
      <w:r>
        <w:t>&lt;&lt;ODS DOC SYMBOL1&gt;&gt;A/81/6 (Sect. 29B)&lt;&lt;ODS DOC SYMBOL1&gt;&gt;</w:t>
      </w:r>
    </w:p>
    <w:p w14:paraId="48140980" w14:textId="4FB2D540" w:rsidR="00CA57C7" w:rsidRDefault="00CA57C7">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1409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F7DE85" w16cex:dateUtc="2026-04-06T13: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140980" w16cid:durableId="27F7DE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BB387" w14:textId="77777777" w:rsidR="00546B9D" w:rsidRDefault="00546B9D" w:rsidP="00331D20">
      <w:r>
        <w:separator/>
      </w:r>
    </w:p>
  </w:endnote>
  <w:endnote w:type="continuationSeparator" w:id="0">
    <w:p w14:paraId="64715DAA" w14:textId="77777777" w:rsidR="00546B9D" w:rsidRDefault="00546B9D"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altName w:val="Tw Cen MT Condensed Extra Bold"/>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CA57C7" w14:paraId="3338245F" w14:textId="77777777" w:rsidTr="00CA57C7">
      <w:tc>
        <w:tcPr>
          <w:tcW w:w="4920" w:type="dxa"/>
        </w:tcPr>
        <w:p w14:paraId="5F2FC980" w14:textId="3E77C8EC" w:rsidR="00CA57C7" w:rsidRPr="00CA57C7" w:rsidRDefault="00CA57C7" w:rsidP="00CA57C7">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6216D3">
            <w:rPr>
              <w:b w:val="0"/>
              <w:w w:val="103"/>
              <w:sz w:val="14"/>
            </w:rPr>
            <w:t>26-04407</w:t>
          </w:r>
          <w:r>
            <w:rPr>
              <w:b w:val="0"/>
              <w:w w:val="103"/>
              <w:sz w:val="14"/>
            </w:rPr>
            <w:fldChar w:fldCharType="end"/>
          </w:r>
        </w:p>
      </w:tc>
      <w:tc>
        <w:tcPr>
          <w:tcW w:w="4920" w:type="dxa"/>
        </w:tcPr>
        <w:p w14:paraId="4752168E" w14:textId="2F021F51" w:rsidR="00CA57C7" w:rsidRPr="00CA57C7" w:rsidRDefault="00CA57C7" w:rsidP="00CA57C7">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31CFBC50" w14:textId="77777777" w:rsidR="00CA57C7" w:rsidRPr="00CA57C7" w:rsidRDefault="00CA57C7" w:rsidP="00CA57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CA57C7" w14:paraId="0CA2FB39" w14:textId="77777777" w:rsidTr="00CA57C7">
      <w:tc>
        <w:tcPr>
          <w:tcW w:w="4920" w:type="dxa"/>
        </w:tcPr>
        <w:p w14:paraId="7581D855" w14:textId="0948B391" w:rsidR="00CA57C7" w:rsidRPr="00CA57C7" w:rsidRDefault="00CA57C7" w:rsidP="00CA57C7">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11553370" w14:textId="57FD6B22" w:rsidR="00CA57C7" w:rsidRPr="00CA57C7" w:rsidRDefault="00CA57C7" w:rsidP="00CA57C7">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6216D3">
            <w:rPr>
              <w:b w:val="0"/>
              <w:w w:val="103"/>
              <w:sz w:val="14"/>
            </w:rPr>
            <w:t>26-04407</w:t>
          </w:r>
          <w:r>
            <w:rPr>
              <w:b w:val="0"/>
              <w:w w:val="103"/>
              <w:sz w:val="14"/>
            </w:rPr>
            <w:fldChar w:fldCharType="end"/>
          </w:r>
          <w:r>
            <w:rPr>
              <w:b w:val="0"/>
              <w:w w:val="103"/>
              <w:sz w:val="14"/>
            </w:rPr>
            <w:fldChar w:fldCharType="begin"/>
          </w:r>
          <w:r>
            <w:rPr>
              <w:b w:val="0"/>
              <w:w w:val="103"/>
              <w:sz w:val="14"/>
            </w:rPr>
            <w:instrText xml:space="preserve"> 26-04407 \* MERGEFORMAT </w:instrText>
          </w:r>
          <w:r>
            <w:rPr>
              <w:b w:val="0"/>
              <w:w w:val="103"/>
              <w:sz w:val="14"/>
            </w:rPr>
            <w:fldChar w:fldCharType="end"/>
          </w:r>
        </w:p>
      </w:tc>
    </w:tr>
  </w:tbl>
  <w:p w14:paraId="6FD3B3E3" w14:textId="77777777" w:rsidR="00CA57C7" w:rsidRPr="00CA57C7" w:rsidRDefault="00CA57C7" w:rsidP="00CA57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CA57C7" w14:paraId="6AFE363C" w14:textId="77777777" w:rsidTr="00CA57C7">
      <w:tc>
        <w:tcPr>
          <w:tcW w:w="3801" w:type="dxa"/>
        </w:tcPr>
        <w:p w14:paraId="10D94005" w14:textId="64262F35" w:rsidR="00CA57C7" w:rsidRDefault="00CA57C7" w:rsidP="00CA57C7">
          <w:pPr>
            <w:pStyle w:val="ReleaseDate0"/>
          </w:pPr>
          <w:r>
            <w:rPr>
              <w:noProof/>
            </w:rPr>
            <w:drawing>
              <wp:anchor distT="0" distB="0" distL="114300" distR="114300" simplePos="0" relativeHeight="251659264" behindDoc="0" locked="0" layoutInCell="1" allowOverlap="1" wp14:anchorId="04716523" wp14:editId="2A31804E">
                <wp:simplePos x="0" y="0"/>
                <wp:positionH relativeFrom="column">
                  <wp:posOffset>5495290</wp:posOffset>
                </wp:positionH>
                <wp:positionV relativeFrom="paragraph">
                  <wp:posOffset>-365760</wp:posOffset>
                </wp:positionV>
                <wp:extent cx="694690" cy="694690"/>
                <wp:effectExtent l="0" t="0" r="0" b="0"/>
                <wp:wrapNone/>
                <wp:docPr id="6706030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26-04407 (E)    </w:t>
          </w:r>
          <w:r w:rsidR="00330B2A">
            <w:t>27</w:t>
          </w:r>
          <w:r>
            <w:t>0426</w:t>
          </w:r>
        </w:p>
        <w:p w14:paraId="54450D63" w14:textId="7979B4F0" w:rsidR="00CA57C7" w:rsidRPr="00CA57C7" w:rsidRDefault="00CA57C7" w:rsidP="00CA57C7">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*2604407*</w:t>
          </w:r>
        </w:p>
      </w:tc>
      <w:tc>
        <w:tcPr>
          <w:tcW w:w="4920" w:type="dxa"/>
        </w:tcPr>
        <w:p w14:paraId="781F7CA8" w14:textId="45C2CB5B" w:rsidR="00CA57C7" w:rsidRDefault="00CA57C7" w:rsidP="00CA57C7">
          <w:pPr>
            <w:pStyle w:val="Footer"/>
            <w:jc w:val="right"/>
            <w:rPr>
              <w:b w:val="0"/>
              <w:sz w:val="20"/>
            </w:rPr>
          </w:pPr>
          <w:r>
            <w:rPr>
              <w:b w:val="0"/>
              <w:sz w:val="20"/>
            </w:rPr>
            <w:drawing>
              <wp:anchor distT="0" distB="0" distL="114300" distR="114300" simplePos="0" relativeHeight="251658240" behindDoc="0" locked="0" layoutInCell="1" allowOverlap="1" wp14:anchorId="5D003886" wp14:editId="57C1606A">
                <wp:simplePos x="0" y="0"/>
                <wp:positionH relativeFrom="column">
                  <wp:posOffset>2054134</wp:posOffset>
                </wp:positionH>
                <wp:positionV relativeFrom="paragraph">
                  <wp:posOffset>45720</wp:posOffset>
                </wp:positionV>
                <wp:extent cx="929642" cy="231648"/>
                <wp:effectExtent l="0" t="0" r="3810" b="0"/>
                <wp:wrapNone/>
                <wp:docPr id="677730790" name="Picture 2"/>
                <wp:cNvGraphicFramePr/>
                <a:graphic xmlns:a="http://schemas.openxmlformats.org/drawingml/2006/main">
                  <a:graphicData uri="http://schemas.openxmlformats.org/drawingml/2006/picture">
                    <pic:pic xmlns:pic="http://schemas.openxmlformats.org/drawingml/2006/picture">
                      <pic:nvPicPr>
                        <pic:cNvPr id="677730790"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0C1A1295" w14:textId="77777777" w:rsidR="00CA57C7" w:rsidRPr="00CA57C7" w:rsidRDefault="00CA57C7" w:rsidP="00CA57C7">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2706F5" w14:paraId="209D1ED5" w14:textId="77777777" w:rsidTr="002706F5">
      <w:tc>
        <w:tcPr>
          <w:tcW w:w="4920" w:type="dxa"/>
        </w:tcPr>
        <w:p w14:paraId="173CF42D" w14:textId="75B87939" w:rsidR="002706F5" w:rsidRPr="002706F5" w:rsidRDefault="002706F5" w:rsidP="002706F5">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1870208A" w14:textId="1D017C09" w:rsidR="002706F5" w:rsidRPr="002706F5" w:rsidRDefault="002706F5" w:rsidP="002706F5">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6216D3">
            <w:rPr>
              <w:b w:val="0"/>
              <w:w w:val="103"/>
              <w:sz w:val="14"/>
            </w:rPr>
            <w:t>26-04407</w:t>
          </w:r>
          <w:r>
            <w:rPr>
              <w:b w:val="0"/>
              <w:w w:val="103"/>
              <w:sz w:val="14"/>
            </w:rPr>
            <w:fldChar w:fldCharType="end"/>
          </w:r>
          <w:r>
            <w:rPr>
              <w:b w:val="0"/>
              <w:w w:val="103"/>
              <w:sz w:val="14"/>
            </w:rPr>
            <w:fldChar w:fldCharType="begin"/>
          </w:r>
          <w:r>
            <w:rPr>
              <w:b w:val="0"/>
              <w:w w:val="103"/>
              <w:sz w:val="14"/>
            </w:rPr>
            <w:instrText xml:space="preserve"> 26-04407 \* MERGEFORMAT </w:instrText>
          </w:r>
          <w:r>
            <w:rPr>
              <w:b w:val="0"/>
              <w:w w:val="103"/>
              <w:sz w:val="14"/>
            </w:rPr>
            <w:fldChar w:fldCharType="end"/>
          </w:r>
        </w:p>
      </w:tc>
    </w:tr>
  </w:tbl>
  <w:p w14:paraId="3AEF6B8A" w14:textId="77777777" w:rsidR="002706F5" w:rsidRPr="002706F5" w:rsidRDefault="002706F5" w:rsidP="002706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CBC03" w14:textId="77777777" w:rsidR="00546B9D" w:rsidRDefault="00546B9D" w:rsidP="00331D20">
      <w:r>
        <w:separator/>
      </w:r>
    </w:p>
  </w:footnote>
  <w:footnote w:type="continuationSeparator" w:id="0">
    <w:p w14:paraId="3D8D55C2" w14:textId="77777777" w:rsidR="00546B9D" w:rsidRDefault="00546B9D"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2706F5" w14:paraId="54C20E6A" w14:textId="77777777" w:rsidTr="002706F5">
      <w:trPr>
        <w:trHeight w:hRule="exact" w:val="864"/>
      </w:trPr>
      <w:tc>
        <w:tcPr>
          <w:tcW w:w="9850" w:type="dxa"/>
          <w:tcBorders>
            <w:bottom w:val="single" w:sz="2" w:space="0" w:color="000000"/>
          </w:tcBorders>
          <w:vAlign w:val="bottom"/>
        </w:tcPr>
        <w:p w14:paraId="7B6E6267" w14:textId="77777777" w:rsidR="002706F5" w:rsidRDefault="002706F5" w:rsidP="002706F5">
          <w:pPr>
            <w:pStyle w:val="Header"/>
            <w:spacing w:after="80"/>
          </w:pPr>
        </w:p>
      </w:tc>
    </w:tr>
  </w:tbl>
  <w:p w14:paraId="155257DC" w14:textId="77777777" w:rsidR="00CA57C7" w:rsidRPr="002706F5" w:rsidRDefault="00CA57C7" w:rsidP="002706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CA57C7" w14:paraId="7DAF7674" w14:textId="77777777" w:rsidTr="00CA57C7">
      <w:trPr>
        <w:trHeight w:hRule="exact" w:val="864"/>
      </w:trPr>
      <w:tc>
        <w:tcPr>
          <w:tcW w:w="4920" w:type="dxa"/>
          <w:vAlign w:val="bottom"/>
        </w:tcPr>
        <w:p w14:paraId="6B1AD124" w14:textId="77777777" w:rsidR="00CA57C7" w:rsidRDefault="00CA57C7" w:rsidP="00CA57C7">
          <w:pPr>
            <w:pStyle w:val="Header"/>
          </w:pPr>
        </w:p>
      </w:tc>
      <w:tc>
        <w:tcPr>
          <w:tcW w:w="4920" w:type="dxa"/>
          <w:vAlign w:val="bottom"/>
        </w:tcPr>
        <w:p w14:paraId="7ED648B0" w14:textId="79C88AD4" w:rsidR="00CA57C7" w:rsidRPr="00CA57C7" w:rsidRDefault="00CA57C7" w:rsidP="00CA57C7">
          <w:pPr>
            <w:pStyle w:val="Header"/>
            <w:spacing w:after="80"/>
            <w:jc w:val="right"/>
            <w:rPr>
              <w:b/>
            </w:rPr>
          </w:pPr>
          <w:r>
            <w:rPr>
              <w:b/>
            </w:rPr>
            <w:fldChar w:fldCharType="begin"/>
          </w:r>
          <w:r>
            <w:rPr>
              <w:b/>
            </w:rPr>
            <w:instrText xml:space="preserve"> DOCVARIABLE "sss1" \* MERGEFORMAT </w:instrText>
          </w:r>
          <w:r>
            <w:rPr>
              <w:b/>
            </w:rPr>
            <w:fldChar w:fldCharType="separate"/>
          </w:r>
          <w:r w:rsidR="006216D3">
            <w:rPr>
              <w:b/>
            </w:rPr>
            <w:t>A/81/6 (Sect. 29B)</w:t>
          </w:r>
          <w:r>
            <w:rPr>
              <w:b/>
            </w:rPr>
            <w:fldChar w:fldCharType="end"/>
          </w:r>
        </w:p>
      </w:tc>
    </w:tr>
  </w:tbl>
  <w:p w14:paraId="678A1F39" w14:textId="77777777" w:rsidR="00CA57C7" w:rsidRPr="00CA57C7" w:rsidRDefault="00CA57C7" w:rsidP="00CA57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CA57C7" w14:paraId="3B4B9519" w14:textId="77777777" w:rsidTr="00CA57C7">
      <w:trPr>
        <w:trHeight w:hRule="exact" w:val="864"/>
      </w:trPr>
      <w:tc>
        <w:tcPr>
          <w:tcW w:w="1267" w:type="dxa"/>
          <w:tcBorders>
            <w:bottom w:val="single" w:sz="4" w:space="0" w:color="auto"/>
          </w:tcBorders>
          <w:vAlign w:val="bottom"/>
        </w:tcPr>
        <w:p w14:paraId="7FDE924C" w14:textId="77777777" w:rsidR="00CA57C7" w:rsidRDefault="00CA57C7" w:rsidP="00CA57C7">
          <w:pPr>
            <w:pStyle w:val="Header"/>
            <w:spacing w:after="120"/>
          </w:pPr>
        </w:p>
      </w:tc>
      <w:tc>
        <w:tcPr>
          <w:tcW w:w="1872" w:type="dxa"/>
          <w:tcBorders>
            <w:bottom w:val="single" w:sz="4" w:space="0" w:color="auto"/>
          </w:tcBorders>
          <w:vAlign w:val="bottom"/>
        </w:tcPr>
        <w:p w14:paraId="189F71B6" w14:textId="7EA9B589" w:rsidR="00CA57C7" w:rsidRPr="00CA57C7" w:rsidRDefault="00CA57C7" w:rsidP="00CA57C7">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37DA0F96" w14:textId="77777777" w:rsidR="00CA57C7" w:rsidRDefault="00CA57C7" w:rsidP="00CA57C7">
          <w:pPr>
            <w:pStyle w:val="Header"/>
            <w:spacing w:after="120"/>
          </w:pPr>
        </w:p>
      </w:tc>
      <w:tc>
        <w:tcPr>
          <w:tcW w:w="6466" w:type="dxa"/>
          <w:gridSpan w:val="4"/>
          <w:tcBorders>
            <w:bottom w:val="single" w:sz="4" w:space="0" w:color="auto"/>
          </w:tcBorders>
          <w:vAlign w:val="bottom"/>
        </w:tcPr>
        <w:p w14:paraId="4394B75F" w14:textId="34892190" w:rsidR="00CA57C7" w:rsidRPr="00CA57C7" w:rsidRDefault="00CA57C7" w:rsidP="00CA57C7">
          <w:pPr>
            <w:spacing w:after="80" w:line="240" w:lineRule="auto"/>
            <w:jc w:val="right"/>
            <w:rPr>
              <w:position w:val="-4"/>
            </w:rPr>
          </w:pPr>
          <w:r>
            <w:rPr>
              <w:position w:val="-4"/>
              <w:sz w:val="40"/>
            </w:rPr>
            <w:t>A</w:t>
          </w:r>
          <w:r>
            <w:rPr>
              <w:position w:val="-4"/>
            </w:rPr>
            <w:t>/81/6 (Sect. 29B)</w:t>
          </w:r>
          <w:r w:rsidR="002706F5">
            <w:rPr>
              <w:position w:val="-4"/>
            </w:rPr>
            <w:t>/Part A*</w:t>
          </w:r>
        </w:p>
      </w:tc>
    </w:tr>
    <w:tr w:rsidR="00CA57C7" w:rsidRPr="00CA57C7" w14:paraId="0A3A6E64" w14:textId="77777777" w:rsidTr="00CA57C7">
      <w:trPr>
        <w:gridAfter w:val="1"/>
        <w:wAfter w:w="15" w:type="dxa"/>
        <w:trHeight w:hRule="exact" w:val="2880"/>
      </w:trPr>
      <w:tc>
        <w:tcPr>
          <w:tcW w:w="1267" w:type="dxa"/>
          <w:tcBorders>
            <w:top w:val="single" w:sz="4" w:space="0" w:color="auto"/>
            <w:bottom w:val="single" w:sz="12" w:space="0" w:color="auto"/>
          </w:tcBorders>
        </w:tcPr>
        <w:p w14:paraId="5DA3B4E6" w14:textId="1A149F12" w:rsidR="00CA57C7" w:rsidRPr="00CA57C7" w:rsidRDefault="00CA57C7" w:rsidP="00CA57C7">
          <w:pPr>
            <w:pStyle w:val="Header"/>
            <w:spacing w:before="120"/>
            <w:jc w:val="center"/>
          </w:pPr>
          <w:r>
            <w:t xml:space="preserve"> </w:t>
          </w:r>
          <w:r>
            <w:drawing>
              <wp:inline distT="0" distB="0" distL="0" distR="0" wp14:anchorId="242739CD" wp14:editId="6016A61F">
                <wp:extent cx="713232" cy="597103"/>
                <wp:effectExtent l="0" t="0" r="0" b="0"/>
                <wp:docPr id="285131515" name="Picture 1"/>
                <wp:cNvGraphicFramePr/>
                <a:graphic xmlns:a="http://schemas.openxmlformats.org/drawingml/2006/main">
                  <a:graphicData uri="http://schemas.openxmlformats.org/drawingml/2006/picture">
                    <pic:pic xmlns:pic="http://schemas.openxmlformats.org/drawingml/2006/picture">
                      <pic:nvPicPr>
                        <pic:cNvPr id="28513151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6C5FCD12" w14:textId="5FEFCADA" w:rsidR="00CA57C7" w:rsidRPr="00CA57C7" w:rsidRDefault="00CA57C7" w:rsidP="00CA57C7">
          <w:pPr>
            <w:pStyle w:val="XLarge"/>
            <w:spacing w:before="109"/>
          </w:pPr>
          <w:r>
            <w:t>General Assembly</w:t>
          </w:r>
        </w:p>
      </w:tc>
      <w:tc>
        <w:tcPr>
          <w:tcW w:w="245" w:type="dxa"/>
          <w:tcBorders>
            <w:top w:val="single" w:sz="4" w:space="0" w:color="auto"/>
            <w:bottom w:val="single" w:sz="12" w:space="0" w:color="auto"/>
          </w:tcBorders>
        </w:tcPr>
        <w:p w14:paraId="324B0C7F" w14:textId="77777777" w:rsidR="00CA57C7" w:rsidRPr="00CA57C7" w:rsidRDefault="00CA57C7" w:rsidP="00CA57C7">
          <w:pPr>
            <w:pStyle w:val="Header"/>
            <w:spacing w:before="109"/>
          </w:pPr>
        </w:p>
      </w:tc>
      <w:tc>
        <w:tcPr>
          <w:tcW w:w="3096" w:type="dxa"/>
          <w:tcBorders>
            <w:top w:val="single" w:sz="4" w:space="0" w:color="auto"/>
            <w:bottom w:val="single" w:sz="12" w:space="0" w:color="auto"/>
          </w:tcBorders>
        </w:tcPr>
        <w:p w14:paraId="4806F9DB" w14:textId="77777777" w:rsidR="00CA57C7" w:rsidRPr="002706F5" w:rsidRDefault="00CA57C7" w:rsidP="00CA57C7">
          <w:pPr>
            <w:pStyle w:val="Publication"/>
            <w:spacing w:before="240"/>
            <w:rPr>
              <w:color w:val="010000"/>
              <w:lang w:val="en-GB"/>
            </w:rPr>
          </w:pPr>
          <w:r w:rsidRPr="002706F5">
            <w:rPr>
              <w:color w:val="010000"/>
              <w:lang w:val="en-GB"/>
            </w:rPr>
            <w:t>Distr.: General</w:t>
          </w:r>
        </w:p>
        <w:p w14:paraId="12572CBD" w14:textId="77777777" w:rsidR="00CA57C7" w:rsidRPr="002706F5" w:rsidRDefault="00CA57C7" w:rsidP="00CA57C7">
          <w:r w:rsidRPr="002706F5">
            <w:t>27 March 2026</w:t>
          </w:r>
        </w:p>
        <w:p w14:paraId="637FED39" w14:textId="20DF5B18" w:rsidR="00CA57C7" w:rsidRPr="002706F5" w:rsidRDefault="00CA57C7" w:rsidP="00CA57C7"/>
        <w:p w14:paraId="042B3FC7" w14:textId="03573377" w:rsidR="00CA57C7" w:rsidRPr="002706F5" w:rsidRDefault="00CA57C7" w:rsidP="00CA57C7">
          <w:r w:rsidRPr="002706F5">
            <w:t>Original: English</w:t>
          </w:r>
        </w:p>
      </w:tc>
    </w:tr>
  </w:tbl>
  <w:p w14:paraId="4AF790CD" w14:textId="77777777" w:rsidR="00CA57C7" w:rsidRPr="00CA57C7" w:rsidRDefault="00CA57C7" w:rsidP="00CA57C7">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2706F5" w14:paraId="4F945B5B" w14:textId="77777777" w:rsidTr="002706F5">
      <w:trPr>
        <w:trHeight w:hRule="exact" w:val="864"/>
      </w:trPr>
      <w:tc>
        <w:tcPr>
          <w:tcW w:w="9850" w:type="dxa"/>
          <w:tcBorders>
            <w:bottom w:val="single" w:sz="2" w:space="0" w:color="000000"/>
          </w:tcBorders>
          <w:vAlign w:val="bottom"/>
        </w:tcPr>
        <w:p w14:paraId="0350D8A8" w14:textId="77777777" w:rsidR="002706F5" w:rsidRDefault="002706F5" w:rsidP="002706F5">
          <w:pPr>
            <w:pStyle w:val="Header"/>
            <w:spacing w:after="80"/>
          </w:pPr>
        </w:p>
      </w:tc>
    </w:tr>
  </w:tbl>
  <w:p w14:paraId="64AD284D" w14:textId="77777777" w:rsidR="002706F5" w:rsidRPr="002706F5" w:rsidRDefault="002706F5" w:rsidP="002706F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2706F5" w14:paraId="2A616B06" w14:textId="77777777" w:rsidTr="00CA57C7">
      <w:trPr>
        <w:trHeight w:hRule="exact" w:val="864"/>
      </w:trPr>
      <w:tc>
        <w:tcPr>
          <w:tcW w:w="1267" w:type="dxa"/>
          <w:tcBorders>
            <w:bottom w:val="single" w:sz="4" w:space="0" w:color="auto"/>
          </w:tcBorders>
          <w:vAlign w:val="bottom"/>
        </w:tcPr>
        <w:p w14:paraId="42EE2347" w14:textId="77777777" w:rsidR="002706F5" w:rsidRDefault="002706F5" w:rsidP="00CA57C7">
          <w:pPr>
            <w:pStyle w:val="Header"/>
            <w:spacing w:after="120"/>
          </w:pPr>
        </w:p>
      </w:tc>
      <w:tc>
        <w:tcPr>
          <w:tcW w:w="1872" w:type="dxa"/>
          <w:tcBorders>
            <w:bottom w:val="single" w:sz="4" w:space="0" w:color="auto"/>
          </w:tcBorders>
          <w:vAlign w:val="bottom"/>
        </w:tcPr>
        <w:p w14:paraId="44CC25F2" w14:textId="77777777" w:rsidR="002706F5" w:rsidRPr="00CA57C7" w:rsidRDefault="002706F5" w:rsidP="00CA57C7">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66D895DF" w14:textId="77777777" w:rsidR="002706F5" w:rsidRDefault="002706F5" w:rsidP="00CA57C7">
          <w:pPr>
            <w:pStyle w:val="Header"/>
            <w:spacing w:after="120"/>
          </w:pPr>
        </w:p>
      </w:tc>
      <w:tc>
        <w:tcPr>
          <w:tcW w:w="6466" w:type="dxa"/>
          <w:gridSpan w:val="4"/>
          <w:tcBorders>
            <w:bottom w:val="single" w:sz="4" w:space="0" w:color="auto"/>
          </w:tcBorders>
          <w:vAlign w:val="bottom"/>
        </w:tcPr>
        <w:p w14:paraId="1DFA6780" w14:textId="77777777" w:rsidR="002706F5" w:rsidRPr="00CA57C7" w:rsidRDefault="002706F5" w:rsidP="00CA57C7">
          <w:pPr>
            <w:spacing w:after="80" w:line="240" w:lineRule="auto"/>
            <w:jc w:val="right"/>
            <w:rPr>
              <w:position w:val="-4"/>
            </w:rPr>
          </w:pPr>
          <w:r>
            <w:rPr>
              <w:position w:val="-4"/>
              <w:sz w:val="40"/>
            </w:rPr>
            <w:t>A</w:t>
          </w:r>
          <w:r>
            <w:rPr>
              <w:position w:val="-4"/>
            </w:rPr>
            <w:t>/81/6 (Sect. 29B)</w:t>
          </w:r>
        </w:p>
      </w:tc>
    </w:tr>
    <w:tr w:rsidR="002706F5" w:rsidRPr="00CA57C7" w14:paraId="367B6C32" w14:textId="77777777" w:rsidTr="00CA57C7">
      <w:trPr>
        <w:gridAfter w:val="1"/>
        <w:wAfter w:w="15" w:type="dxa"/>
        <w:trHeight w:hRule="exact" w:val="2880"/>
      </w:trPr>
      <w:tc>
        <w:tcPr>
          <w:tcW w:w="1267" w:type="dxa"/>
          <w:tcBorders>
            <w:top w:val="single" w:sz="4" w:space="0" w:color="auto"/>
            <w:bottom w:val="single" w:sz="12" w:space="0" w:color="auto"/>
          </w:tcBorders>
        </w:tcPr>
        <w:p w14:paraId="765390A1" w14:textId="77777777" w:rsidR="002706F5" w:rsidRPr="00CA57C7" w:rsidRDefault="002706F5" w:rsidP="00CA57C7">
          <w:pPr>
            <w:pStyle w:val="Header"/>
            <w:spacing w:before="120"/>
            <w:jc w:val="center"/>
          </w:pPr>
          <w:r>
            <w:t xml:space="preserve"> </w:t>
          </w:r>
          <w:r>
            <w:drawing>
              <wp:inline distT="0" distB="0" distL="0" distR="0" wp14:anchorId="7091F71E" wp14:editId="2AC23681">
                <wp:extent cx="713232" cy="597103"/>
                <wp:effectExtent l="0" t="0" r="0" b="0"/>
                <wp:docPr id="216464824" name="Picture 1"/>
                <wp:cNvGraphicFramePr/>
                <a:graphic xmlns:a="http://schemas.openxmlformats.org/drawingml/2006/main">
                  <a:graphicData uri="http://schemas.openxmlformats.org/drawingml/2006/picture">
                    <pic:pic xmlns:pic="http://schemas.openxmlformats.org/drawingml/2006/picture">
                      <pic:nvPicPr>
                        <pic:cNvPr id="28513151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7EE06D51" w14:textId="77777777" w:rsidR="002706F5" w:rsidRPr="00CA57C7" w:rsidRDefault="002706F5" w:rsidP="00CA57C7">
          <w:pPr>
            <w:pStyle w:val="XLarge"/>
            <w:spacing w:before="109"/>
          </w:pPr>
          <w:r>
            <w:t>General Assembly</w:t>
          </w:r>
        </w:p>
      </w:tc>
      <w:tc>
        <w:tcPr>
          <w:tcW w:w="245" w:type="dxa"/>
          <w:tcBorders>
            <w:top w:val="single" w:sz="4" w:space="0" w:color="auto"/>
            <w:bottom w:val="single" w:sz="12" w:space="0" w:color="auto"/>
          </w:tcBorders>
        </w:tcPr>
        <w:p w14:paraId="02CEADF2" w14:textId="77777777" w:rsidR="002706F5" w:rsidRPr="00CA57C7" w:rsidRDefault="002706F5" w:rsidP="00CA57C7">
          <w:pPr>
            <w:pStyle w:val="Header"/>
            <w:spacing w:before="109"/>
          </w:pPr>
        </w:p>
      </w:tc>
      <w:tc>
        <w:tcPr>
          <w:tcW w:w="3096" w:type="dxa"/>
          <w:tcBorders>
            <w:top w:val="single" w:sz="4" w:space="0" w:color="auto"/>
            <w:bottom w:val="single" w:sz="12" w:space="0" w:color="auto"/>
          </w:tcBorders>
        </w:tcPr>
        <w:p w14:paraId="4DF3D795" w14:textId="77777777" w:rsidR="002706F5" w:rsidRPr="002706F5" w:rsidRDefault="002706F5" w:rsidP="00CA57C7">
          <w:pPr>
            <w:pStyle w:val="Publication"/>
            <w:spacing w:before="240"/>
            <w:rPr>
              <w:color w:val="010000"/>
              <w:lang w:val="en-GB"/>
            </w:rPr>
          </w:pPr>
          <w:r w:rsidRPr="002706F5">
            <w:rPr>
              <w:color w:val="010000"/>
              <w:lang w:val="en-GB"/>
            </w:rPr>
            <w:t>Distr.: General</w:t>
          </w:r>
        </w:p>
        <w:p w14:paraId="1EA25197" w14:textId="77777777" w:rsidR="002706F5" w:rsidRPr="002706F5" w:rsidRDefault="002706F5" w:rsidP="00CA57C7">
          <w:r w:rsidRPr="002706F5">
            <w:t>27 March 2026</w:t>
          </w:r>
        </w:p>
        <w:p w14:paraId="5420CBE5" w14:textId="77777777" w:rsidR="002706F5" w:rsidRPr="002706F5" w:rsidRDefault="002706F5" w:rsidP="00CA57C7">
          <w:r w:rsidRPr="002706F5">
            <w:t>English</w:t>
          </w:r>
        </w:p>
        <w:p w14:paraId="093AF952" w14:textId="77777777" w:rsidR="002706F5" w:rsidRPr="002706F5" w:rsidRDefault="002706F5" w:rsidP="00CA57C7">
          <w:r w:rsidRPr="002706F5">
            <w:t>Original: English</w:t>
          </w:r>
        </w:p>
      </w:tc>
    </w:tr>
  </w:tbl>
  <w:p w14:paraId="37F296DA" w14:textId="77777777" w:rsidR="002706F5" w:rsidRPr="00CA57C7" w:rsidRDefault="002706F5" w:rsidP="00CA57C7">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2706F5" w14:paraId="5FE2A9EB" w14:textId="77777777" w:rsidTr="002706F5">
      <w:trPr>
        <w:trHeight w:hRule="exact" w:val="864"/>
      </w:trPr>
      <w:tc>
        <w:tcPr>
          <w:tcW w:w="9850" w:type="dxa"/>
          <w:tcBorders>
            <w:bottom w:val="single" w:sz="2" w:space="0" w:color="000000"/>
          </w:tcBorders>
          <w:vAlign w:val="bottom"/>
        </w:tcPr>
        <w:p w14:paraId="3261756D" w14:textId="54B5C853" w:rsidR="002706F5" w:rsidRPr="002706F5" w:rsidRDefault="002706F5" w:rsidP="002706F5">
          <w:pPr>
            <w:pStyle w:val="Header"/>
            <w:tabs>
              <w:tab w:val="clear" w:pos="4320"/>
              <w:tab w:val="clear" w:pos="8640"/>
              <w:tab w:val="left" w:pos="1267"/>
            </w:tabs>
            <w:spacing w:after="80"/>
            <w:ind w:left="1267" w:right="1267" w:hanging="1267"/>
          </w:pPr>
          <w:r>
            <w:rPr>
              <w:b/>
            </w:rPr>
            <w:t>Part VIII</w:t>
          </w:r>
          <w:r>
            <w:rPr>
              <w:b/>
            </w:rPr>
            <w:tab/>
            <w:t>Common support services</w:t>
          </w:r>
        </w:p>
      </w:tc>
    </w:tr>
  </w:tbl>
  <w:p w14:paraId="159D759D" w14:textId="77777777" w:rsidR="002706F5" w:rsidRPr="002706F5" w:rsidRDefault="002706F5" w:rsidP="002706F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2706F5" w14:paraId="51A77248" w14:textId="77777777" w:rsidTr="002706F5">
      <w:trPr>
        <w:trHeight w:hRule="exact" w:val="864"/>
      </w:trPr>
      <w:tc>
        <w:tcPr>
          <w:tcW w:w="9850" w:type="dxa"/>
          <w:tcBorders>
            <w:bottom w:val="single" w:sz="2" w:space="0" w:color="000000"/>
          </w:tcBorders>
          <w:vAlign w:val="bottom"/>
        </w:tcPr>
        <w:p w14:paraId="4E73F5BF" w14:textId="1FD82274" w:rsidR="002706F5" w:rsidRPr="002706F5" w:rsidRDefault="002706F5" w:rsidP="002706F5">
          <w:pPr>
            <w:pStyle w:val="Header"/>
            <w:tabs>
              <w:tab w:val="clear" w:pos="4320"/>
              <w:tab w:val="clear" w:pos="8640"/>
              <w:tab w:val="left" w:pos="1267"/>
            </w:tabs>
            <w:spacing w:after="80"/>
            <w:rPr>
              <w:b/>
            </w:rPr>
          </w:pPr>
          <w:r>
            <w:rPr>
              <w:b/>
            </w:rPr>
            <w:t>Section 29B</w:t>
          </w:r>
          <w:r>
            <w:rPr>
              <w:b/>
            </w:rPr>
            <w:tab/>
            <w:t>Department of Operational Support</w:t>
          </w:r>
        </w:p>
      </w:tc>
    </w:tr>
  </w:tbl>
  <w:p w14:paraId="16FD6674" w14:textId="77777777" w:rsidR="002706F5" w:rsidRPr="002706F5" w:rsidRDefault="002706F5" w:rsidP="002706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 _x000d_"/>
    <w:docVar w:name="Agenda Title2" w:val="Programme planning_x000d_"/>
    <w:docVar w:name="Agenda1" w:val="Items 138 and 139 of the preliminary list**_x000d_"/>
    <w:docVar w:name="Barcode" w:val="*2604407*"/>
    <w:docVar w:name="CreationDt" w:val="06/04/2026 9:13: AM"/>
    <w:docVar w:name="DocCategory" w:val="Doc"/>
    <w:docVar w:name="DocType" w:val="Final"/>
    <w:docVar w:name="DutyStation" w:val="New York"/>
    <w:docVar w:name="FooterJN" w:val="26-04407"/>
    <w:docVar w:name="jobn" w:val="26-04407 (E)"/>
    <w:docVar w:name="jobnDT" w:val="26-04407 (E)   060426"/>
    <w:docVar w:name="jobnDTDT" w:val="26-04407 (E)   060426   060426"/>
    <w:docVar w:name="JobNo" w:val="2604407E"/>
    <w:docVar w:name="JobNo2" w:val="2606670E"/>
    <w:docVar w:name="LocalDrive" w:val="-1"/>
    <w:docVar w:name="OandT" w:val=" "/>
    <w:docVar w:name="Session1" w:val="Eighty-first session _x000d_"/>
    <w:docVar w:name="sss1" w:val="A/81/6 (Sect. 29B)"/>
    <w:docVar w:name="sss2" w:val="-"/>
    <w:docVar w:name="Symbol1" w:val="A/81/6 (Sect. 29B)"/>
    <w:docVar w:name="Symbol2" w:val="-"/>
    <w:docVar w:name="Title1" w:val="_x0009__x0009_Proposed programme budget for 2027 _x000d_"/>
    <w:docVar w:name="Title2" w:val="_x0009__x0009_Department of Operational Support_x000d_"/>
  </w:docVars>
  <w:rsids>
    <w:rsidRoot w:val="00AA5952"/>
    <w:rsid w:val="00001169"/>
    <w:rsid w:val="00001967"/>
    <w:rsid w:val="00016E3D"/>
    <w:rsid w:val="0003044D"/>
    <w:rsid w:val="00031EDE"/>
    <w:rsid w:val="000360B7"/>
    <w:rsid w:val="00041BD8"/>
    <w:rsid w:val="00052BDE"/>
    <w:rsid w:val="00052EB7"/>
    <w:rsid w:val="00065FC5"/>
    <w:rsid w:val="00067F51"/>
    <w:rsid w:val="000F682D"/>
    <w:rsid w:val="00104DBF"/>
    <w:rsid w:val="00105618"/>
    <w:rsid w:val="00114008"/>
    <w:rsid w:val="001325B0"/>
    <w:rsid w:val="00142021"/>
    <w:rsid w:val="00151F81"/>
    <w:rsid w:val="00157A55"/>
    <w:rsid w:val="00165EDA"/>
    <w:rsid w:val="00171CDD"/>
    <w:rsid w:val="0017730A"/>
    <w:rsid w:val="00194664"/>
    <w:rsid w:val="001978D5"/>
    <w:rsid w:val="001B1BAE"/>
    <w:rsid w:val="00211F10"/>
    <w:rsid w:val="00215AEB"/>
    <w:rsid w:val="00247400"/>
    <w:rsid w:val="002706F5"/>
    <w:rsid w:val="00271454"/>
    <w:rsid w:val="0027492E"/>
    <w:rsid w:val="0027687F"/>
    <w:rsid w:val="002928AB"/>
    <w:rsid w:val="002964A8"/>
    <w:rsid w:val="002B0604"/>
    <w:rsid w:val="002E2807"/>
    <w:rsid w:val="002E304D"/>
    <w:rsid w:val="002E5447"/>
    <w:rsid w:val="002E6B7E"/>
    <w:rsid w:val="002F7953"/>
    <w:rsid w:val="003073ED"/>
    <w:rsid w:val="00322052"/>
    <w:rsid w:val="00326100"/>
    <w:rsid w:val="00330B2A"/>
    <w:rsid w:val="00331D20"/>
    <w:rsid w:val="003371F9"/>
    <w:rsid w:val="00345E15"/>
    <w:rsid w:val="00353B36"/>
    <w:rsid w:val="00365FD7"/>
    <w:rsid w:val="00373732"/>
    <w:rsid w:val="00376019"/>
    <w:rsid w:val="003852E4"/>
    <w:rsid w:val="003B1D1B"/>
    <w:rsid w:val="003C0876"/>
    <w:rsid w:val="003C1757"/>
    <w:rsid w:val="003D4C16"/>
    <w:rsid w:val="003E5E54"/>
    <w:rsid w:val="003F3E90"/>
    <w:rsid w:val="003F75F8"/>
    <w:rsid w:val="00404789"/>
    <w:rsid w:val="004200C7"/>
    <w:rsid w:val="00422D9B"/>
    <w:rsid w:val="00443AE6"/>
    <w:rsid w:val="00444293"/>
    <w:rsid w:val="004536CE"/>
    <w:rsid w:val="00456917"/>
    <w:rsid w:val="0046416D"/>
    <w:rsid w:val="00471DAC"/>
    <w:rsid w:val="0047208E"/>
    <w:rsid w:val="0047638E"/>
    <w:rsid w:val="00492A32"/>
    <w:rsid w:val="00495E7B"/>
    <w:rsid w:val="0049669D"/>
    <w:rsid w:val="004A1BC3"/>
    <w:rsid w:val="004B6D14"/>
    <w:rsid w:val="004B708B"/>
    <w:rsid w:val="004C520B"/>
    <w:rsid w:val="004C60F8"/>
    <w:rsid w:val="004D1289"/>
    <w:rsid w:val="004D73F2"/>
    <w:rsid w:val="004F5722"/>
    <w:rsid w:val="00501079"/>
    <w:rsid w:val="005034BB"/>
    <w:rsid w:val="00517A26"/>
    <w:rsid w:val="00541649"/>
    <w:rsid w:val="0054211F"/>
    <w:rsid w:val="0054513E"/>
    <w:rsid w:val="00546B9D"/>
    <w:rsid w:val="005610B1"/>
    <w:rsid w:val="0056794B"/>
    <w:rsid w:val="005A0590"/>
    <w:rsid w:val="005C2A5A"/>
    <w:rsid w:val="005C4A09"/>
    <w:rsid w:val="005D4F00"/>
    <w:rsid w:val="005E67A9"/>
    <w:rsid w:val="0060602E"/>
    <w:rsid w:val="0061021E"/>
    <w:rsid w:val="00617976"/>
    <w:rsid w:val="006216D3"/>
    <w:rsid w:val="0062270F"/>
    <w:rsid w:val="0062437F"/>
    <w:rsid w:val="006273F4"/>
    <w:rsid w:val="00633889"/>
    <w:rsid w:val="00665001"/>
    <w:rsid w:val="00677D0C"/>
    <w:rsid w:val="00684C11"/>
    <w:rsid w:val="00690DBE"/>
    <w:rsid w:val="00694F0A"/>
    <w:rsid w:val="006A1127"/>
    <w:rsid w:val="006A31AA"/>
    <w:rsid w:val="006A4855"/>
    <w:rsid w:val="006A542F"/>
    <w:rsid w:val="006B1EF7"/>
    <w:rsid w:val="006B474D"/>
    <w:rsid w:val="006B7189"/>
    <w:rsid w:val="006C7738"/>
    <w:rsid w:val="006D6B6C"/>
    <w:rsid w:val="006E1B1E"/>
    <w:rsid w:val="006E35FC"/>
    <w:rsid w:val="00704CC6"/>
    <w:rsid w:val="00712C58"/>
    <w:rsid w:val="00716FD5"/>
    <w:rsid w:val="00725472"/>
    <w:rsid w:val="00727155"/>
    <w:rsid w:val="007633C9"/>
    <w:rsid w:val="0078108F"/>
    <w:rsid w:val="007B304F"/>
    <w:rsid w:val="007B4CD6"/>
    <w:rsid w:val="007C0292"/>
    <w:rsid w:val="007C3668"/>
    <w:rsid w:val="007C4CDF"/>
    <w:rsid w:val="007D195E"/>
    <w:rsid w:val="007E475E"/>
    <w:rsid w:val="007E4A19"/>
    <w:rsid w:val="007E7CB8"/>
    <w:rsid w:val="007F7D02"/>
    <w:rsid w:val="00802E40"/>
    <w:rsid w:val="008138CB"/>
    <w:rsid w:val="008618C7"/>
    <w:rsid w:val="00863195"/>
    <w:rsid w:val="00871053"/>
    <w:rsid w:val="00872F86"/>
    <w:rsid w:val="00877270"/>
    <w:rsid w:val="0088056D"/>
    <w:rsid w:val="00890C16"/>
    <w:rsid w:val="008A2590"/>
    <w:rsid w:val="008A746A"/>
    <w:rsid w:val="008B5C4B"/>
    <w:rsid w:val="008E138E"/>
    <w:rsid w:val="008E3203"/>
    <w:rsid w:val="008F11CA"/>
    <w:rsid w:val="00911D71"/>
    <w:rsid w:val="00924C4C"/>
    <w:rsid w:val="00942496"/>
    <w:rsid w:val="0097630A"/>
    <w:rsid w:val="00976519"/>
    <w:rsid w:val="009A7E7A"/>
    <w:rsid w:val="009B00E9"/>
    <w:rsid w:val="009B6168"/>
    <w:rsid w:val="009D56BA"/>
    <w:rsid w:val="009E645E"/>
    <w:rsid w:val="00A40FA9"/>
    <w:rsid w:val="00A630C0"/>
    <w:rsid w:val="00A72797"/>
    <w:rsid w:val="00A84EFD"/>
    <w:rsid w:val="00A9756A"/>
    <w:rsid w:val="00AA29EE"/>
    <w:rsid w:val="00AA5952"/>
    <w:rsid w:val="00AB7235"/>
    <w:rsid w:val="00AC7755"/>
    <w:rsid w:val="00AF3F1B"/>
    <w:rsid w:val="00B02E38"/>
    <w:rsid w:val="00B06A39"/>
    <w:rsid w:val="00B125A0"/>
    <w:rsid w:val="00B15FBB"/>
    <w:rsid w:val="00B272FA"/>
    <w:rsid w:val="00B27698"/>
    <w:rsid w:val="00B30A24"/>
    <w:rsid w:val="00B37B4D"/>
    <w:rsid w:val="00B43769"/>
    <w:rsid w:val="00B502B8"/>
    <w:rsid w:val="00B57299"/>
    <w:rsid w:val="00B7299C"/>
    <w:rsid w:val="00B72E65"/>
    <w:rsid w:val="00B80676"/>
    <w:rsid w:val="00B82DBD"/>
    <w:rsid w:val="00B901FD"/>
    <w:rsid w:val="00BB4EE8"/>
    <w:rsid w:val="00BC2C8A"/>
    <w:rsid w:val="00BE7E3C"/>
    <w:rsid w:val="00BF2B85"/>
    <w:rsid w:val="00BF5ECC"/>
    <w:rsid w:val="00C16A02"/>
    <w:rsid w:val="00C16D72"/>
    <w:rsid w:val="00C174A0"/>
    <w:rsid w:val="00C26145"/>
    <w:rsid w:val="00C35036"/>
    <w:rsid w:val="00C60123"/>
    <w:rsid w:val="00C6119A"/>
    <w:rsid w:val="00C614A7"/>
    <w:rsid w:val="00C64247"/>
    <w:rsid w:val="00C75CAB"/>
    <w:rsid w:val="00C80002"/>
    <w:rsid w:val="00C816BB"/>
    <w:rsid w:val="00C818B3"/>
    <w:rsid w:val="00C8313E"/>
    <w:rsid w:val="00CA57C7"/>
    <w:rsid w:val="00CB7034"/>
    <w:rsid w:val="00CC2D86"/>
    <w:rsid w:val="00CE35F9"/>
    <w:rsid w:val="00D23FFB"/>
    <w:rsid w:val="00D409D0"/>
    <w:rsid w:val="00D44A87"/>
    <w:rsid w:val="00D46104"/>
    <w:rsid w:val="00D64253"/>
    <w:rsid w:val="00D7677B"/>
    <w:rsid w:val="00D8196D"/>
    <w:rsid w:val="00DA1CC8"/>
    <w:rsid w:val="00DB0712"/>
    <w:rsid w:val="00DB652C"/>
    <w:rsid w:val="00DC5B69"/>
    <w:rsid w:val="00DD0FC1"/>
    <w:rsid w:val="00DE254A"/>
    <w:rsid w:val="00DE44CD"/>
    <w:rsid w:val="00E017D3"/>
    <w:rsid w:val="00E16CEC"/>
    <w:rsid w:val="00E369E3"/>
    <w:rsid w:val="00E53294"/>
    <w:rsid w:val="00E548DF"/>
    <w:rsid w:val="00E56A0F"/>
    <w:rsid w:val="00E658B2"/>
    <w:rsid w:val="00E700F1"/>
    <w:rsid w:val="00E8036E"/>
    <w:rsid w:val="00E9043A"/>
    <w:rsid w:val="00E95A3C"/>
    <w:rsid w:val="00EA0900"/>
    <w:rsid w:val="00EA1709"/>
    <w:rsid w:val="00EA6B1D"/>
    <w:rsid w:val="00EB6FD0"/>
    <w:rsid w:val="00ED1088"/>
    <w:rsid w:val="00F003B9"/>
    <w:rsid w:val="00F05AC4"/>
    <w:rsid w:val="00F127C1"/>
    <w:rsid w:val="00F131EF"/>
    <w:rsid w:val="00F53CB4"/>
    <w:rsid w:val="00F65F4F"/>
    <w:rsid w:val="00F9315E"/>
    <w:rsid w:val="00F95E56"/>
    <w:rsid w:val="00FA2305"/>
    <w:rsid w:val="00FB0BBE"/>
    <w:rsid w:val="00FB0FD3"/>
    <w:rsid w:val="00FB4450"/>
    <w:rsid w:val="00FC5DD8"/>
    <w:rsid w:val="00FC6F28"/>
    <w:rsid w:val="00FC724E"/>
    <w:rsid w:val="00FD1B9D"/>
    <w:rsid w:val="00FD4C51"/>
    <w:rsid w:val="00FE3DBB"/>
    <w:rsid w:val="00FE5F02"/>
    <w:rsid w:val="00FF0C8B"/>
    <w:rsid w:val="00FF4F95"/>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309AC"/>
  <w15:chartTrackingRefBased/>
  <w15:docId w15:val="{61F934F8-C7E2-405A-87AA-43C1FD963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E56A0F"/>
    <w:pPr>
      <w:ind w:left="432" w:right="432"/>
    </w:pPr>
    <w:rPr>
      <w:rFonts w:eastAsia="Calibri"/>
      <w:szCs w:val="20"/>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E56A0F"/>
    <w:rPr>
      <w:rFonts w:eastAsia="Calibri"/>
      <w:noProof/>
      <w:w w:val="100"/>
      <w:szCs w:val="20"/>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eastAsia="zh-CN"/>
      <w14:ligatures w14:val="none"/>
    </w:rPr>
  </w:style>
  <w:style w:type="paragraph" w:customStyle="1" w:styleId="RepTitleM">
    <w:name w:val="Rep_Title_M"/>
    <w:basedOn w:val="STitleM"/>
    <w:qFormat/>
    <w:rsid w:val="00E56A0F"/>
    <w:rPr>
      <w:rFonts w:eastAsia="Calibri"/>
      <w:kern w:val="14"/>
      <w:szCs w:val="20"/>
      <w14:ligatures w14:val="none"/>
    </w:rPr>
  </w:style>
  <w:style w:type="paragraph" w:customStyle="1" w:styleId="VerbatimActionLine">
    <w:name w:val="Verbatim_Action_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VerbatimAgendaItem">
    <w:name w:val="Verbatim_Agenda_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VerbatimAgendaItemLessSpaceAfter">
    <w:name w:val="Verbatim_Agenda_Item_Less_Space_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VerbatimAgendaabc">
    <w:name w:val="Verbatim_Agenda_(a)_(b)_(c)"/>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VerbatimAsteriskStaffMilitaryCommittee">
    <w:name w:val="Verbatim_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VerbatimBodyText">
    <w:name w:val="Verbatim_Body_Text"/>
    <w:basedOn w:val="Normal"/>
    <w:qFormat/>
    <w:rsid w:val="003073E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VerbatimBodyTextNoIndent">
    <w:name w:val="Verbatim_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VerbatimFullBlockIndentedBold">
    <w:name w:val="Verbatim_Full Block Indented Bold"/>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VerbatimInFavourAgainstAbstaining">
    <w:name w:val="Verbatim_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VerbatimQuotesBlockTextFirstLineIndent">
    <w:name w:val="Verbatim_Quotes Block Text First Line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VerbatimQuotesBlockTextNoIndent">
    <w:name w:val="Verbatim_Quotes Block Text No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VerbatimReissueDocument">
    <w:name w:val="Verbatim_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VerbatimSpokeninLanguage">
    <w:name w:val="Verbatim_Spoken in Language"/>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VerbatimSubsequentlyIntendedToVote">
    <w:name w:val="Verbatim_Subsequently_Intended_To_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VerbatimVotingGroups">
    <w:name w:val="Verbatim_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AA5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952"/>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AA595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952"/>
    <w:rPr>
      <w:rFonts w:eastAsiaTheme="majorEastAsia" w:cstheme="majorBidi"/>
      <w:color w:val="595959" w:themeColor="text1" w:themeTint="A6"/>
      <w:spacing w:val="15"/>
      <w:w w:val="103"/>
      <w:sz w:val="28"/>
      <w:szCs w:val="28"/>
      <w:lang w:val="en-GB" w:eastAsia="en-US"/>
    </w:rPr>
  </w:style>
  <w:style w:type="paragraph" w:styleId="Quote">
    <w:name w:val="Quote"/>
    <w:basedOn w:val="Normal"/>
    <w:next w:val="Normal"/>
    <w:link w:val="QuoteChar"/>
    <w:uiPriority w:val="29"/>
    <w:qFormat/>
    <w:rsid w:val="00AA59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5952"/>
    <w:rPr>
      <w:rFonts w:ascii="Times New Roman" w:eastAsiaTheme="minorHAnsi" w:hAnsi="Times New Roman" w:cs="Times New Roman"/>
      <w:i/>
      <w:iCs/>
      <w:color w:val="404040" w:themeColor="text1" w:themeTint="BF"/>
      <w:spacing w:val="4"/>
      <w:w w:val="103"/>
      <w:sz w:val="20"/>
      <w:lang w:val="en-GB" w:eastAsia="en-US"/>
    </w:rPr>
  </w:style>
  <w:style w:type="paragraph" w:styleId="ListParagraph">
    <w:name w:val="List Paragraph"/>
    <w:basedOn w:val="Normal"/>
    <w:uiPriority w:val="34"/>
    <w:qFormat/>
    <w:rsid w:val="00AA5952"/>
    <w:pPr>
      <w:ind w:left="720"/>
      <w:contextualSpacing/>
    </w:pPr>
  </w:style>
  <w:style w:type="character" w:styleId="IntenseEmphasis">
    <w:name w:val="Intense Emphasis"/>
    <w:basedOn w:val="DefaultParagraphFont"/>
    <w:uiPriority w:val="21"/>
    <w:qFormat/>
    <w:rsid w:val="00AA5952"/>
    <w:rPr>
      <w:i/>
      <w:iCs/>
      <w:color w:val="2F5496" w:themeColor="accent1" w:themeShade="BF"/>
    </w:rPr>
  </w:style>
  <w:style w:type="paragraph" w:styleId="IntenseQuote">
    <w:name w:val="Intense Quote"/>
    <w:basedOn w:val="Normal"/>
    <w:next w:val="Normal"/>
    <w:link w:val="IntenseQuoteChar"/>
    <w:uiPriority w:val="30"/>
    <w:qFormat/>
    <w:rsid w:val="00AA59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5952"/>
    <w:rPr>
      <w:rFonts w:ascii="Times New Roman" w:eastAsiaTheme="minorHAnsi" w:hAnsi="Times New Roman" w:cs="Times New Roman"/>
      <w:i/>
      <w:iCs/>
      <w:color w:val="2F5496" w:themeColor="accent1" w:themeShade="BF"/>
      <w:spacing w:val="4"/>
      <w:w w:val="103"/>
      <w:sz w:val="20"/>
      <w:lang w:val="en-GB" w:eastAsia="en-US"/>
    </w:rPr>
  </w:style>
  <w:style w:type="character" w:styleId="IntenseReference">
    <w:name w:val="Intense Reference"/>
    <w:basedOn w:val="DefaultParagraphFont"/>
    <w:uiPriority w:val="32"/>
    <w:qFormat/>
    <w:rsid w:val="00AA5952"/>
    <w:rPr>
      <w:b/>
      <w:bCs/>
      <w:smallCaps/>
      <w:color w:val="2F5496" w:themeColor="accent1" w:themeShade="BF"/>
      <w:spacing w:val="5"/>
    </w:rPr>
  </w:style>
  <w:style w:type="paragraph" w:styleId="CommentText">
    <w:name w:val="annotation text"/>
    <w:basedOn w:val="Normal"/>
    <w:link w:val="CommentTextChar"/>
    <w:uiPriority w:val="99"/>
    <w:semiHidden/>
    <w:unhideWhenUsed/>
    <w:rsid w:val="00CA57C7"/>
    <w:pPr>
      <w:spacing w:line="240" w:lineRule="auto"/>
    </w:pPr>
    <w:rPr>
      <w:szCs w:val="20"/>
    </w:rPr>
  </w:style>
  <w:style w:type="character" w:customStyle="1" w:styleId="CommentTextChar">
    <w:name w:val="Comment Text Char"/>
    <w:basedOn w:val="DefaultParagraphFont"/>
    <w:link w:val="CommentText"/>
    <w:uiPriority w:val="99"/>
    <w:semiHidden/>
    <w:rsid w:val="00CA57C7"/>
    <w:rPr>
      <w:rFonts w:ascii="Times New Roman" w:eastAsiaTheme="minorHAnsi" w:hAnsi="Times New Roman" w:cs="Times New Roman"/>
      <w:spacing w:val="4"/>
      <w:w w:val="103"/>
      <w:sz w:val="20"/>
      <w:szCs w:val="20"/>
      <w:lang w:val="en-GB" w:eastAsia="en-US"/>
    </w:rPr>
  </w:style>
  <w:style w:type="paragraph" w:styleId="CommentSubject">
    <w:name w:val="annotation subject"/>
    <w:basedOn w:val="CommentText"/>
    <w:next w:val="CommentText"/>
    <w:link w:val="CommentSubjectChar"/>
    <w:uiPriority w:val="99"/>
    <w:semiHidden/>
    <w:unhideWhenUsed/>
    <w:rsid w:val="00CA57C7"/>
    <w:rPr>
      <w:b/>
      <w:bCs/>
    </w:rPr>
  </w:style>
  <w:style w:type="character" w:customStyle="1" w:styleId="CommentSubjectChar">
    <w:name w:val="Comment Subject Char"/>
    <w:basedOn w:val="CommentTextChar"/>
    <w:link w:val="CommentSubject"/>
    <w:uiPriority w:val="99"/>
    <w:semiHidden/>
    <w:rsid w:val="00CA57C7"/>
    <w:rPr>
      <w:rFonts w:ascii="Times New Roman" w:eastAsiaTheme="minorHAnsi" w:hAnsi="Times New Roman" w:cs="Times New Roman"/>
      <w:b/>
      <w:bCs/>
      <w:spacing w:val="4"/>
      <w:w w:val="103"/>
      <w:sz w:val="20"/>
      <w:szCs w:val="20"/>
      <w:lang w:val="en-GB" w:eastAsia="en-US"/>
    </w:rPr>
  </w:style>
  <w:style w:type="paragraph" w:styleId="Revision">
    <w:name w:val="Revision"/>
    <w:hidden/>
    <w:uiPriority w:val="99"/>
    <w:semiHidden/>
    <w:rsid w:val="0056794B"/>
    <w:pPr>
      <w:spacing w:after="0" w:line="240" w:lineRule="auto"/>
    </w:pPr>
    <w:rPr>
      <w:rFonts w:ascii="Times New Roman" w:eastAsiaTheme="minorHAnsi" w:hAnsi="Times New Roman" w:cs="Times New Roman"/>
      <w:spacing w:val="4"/>
      <w:w w:val="103"/>
      <w:sz w:val="20"/>
      <w:lang w:val="en-GB" w:eastAsia="en-US"/>
    </w:rPr>
  </w:style>
  <w:style w:type="paragraph" w:customStyle="1" w:styleId="2VerbatimActionLine">
    <w:name w:val="2. Verbatim Action Line"/>
    <w:basedOn w:val="Normal"/>
    <w:qFormat/>
    <w:rsid w:val="005C4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rPr>
      <w:rFonts w:asciiTheme="majorBidi" w:hAnsiTheme="majorBidi" w:cstheme="majorBidi"/>
      <w:lang w:val="fr-CA"/>
    </w:rPr>
  </w:style>
  <w:style w:type="paragraph" w:customStyle="1" w:styleId="6VerbatimAgendaItem">
    <w:name w:val="6. Verbatim Agenda Item"/>
    <w:basedOn w:val="Normal"/>
    <w:qFormat/>
    <w:rsid w:val="005C4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lang w:val="fr-CA"/>
    </w:rPr>
  </w:style>
  <w:style w:type="paragraph" w:customStyle="1" w:styleId="7VerbatimAgendaItemLessSpaceAfter">
    <w:name w:val="7. Verbatim Agenda Item Less Space After"/>
    <w:basedOn w:val="Normal"/>
    <w:qFormat/>
    <w:rsid w:val="005C4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lang w:val="fr-CA"/>
    </w:rPr>
  </w:style>
  <w:style w:type="paragraph" w:customStyle="1" w:styleId="8VerbatimAgendaabc">
    <w:name w:val="8. Verbatim Agenda (a) (b) (c)"/>
    <w:basedOn w:val="Normal"/>
    <w:qFormat/>
    <w:rsid w:val="005C4A09"/>
    <w:pPr>
      <w:tabs>
        <w:tab w:val="left" w:pos="1382"/>
        <w:tab w:val="left" w:pos="1742"/>
        <w:tab w:val="left" w:pos="2693"/>
        <w:tab w:val="left" w:pos="3182"/>
        <w:tab w:val="left" w:pos="3658"/>
        <w:tab w:val="left" w:pos="4133"/>
        <w:tab w:val="left" w:pos="4622"/>
        <w:tab w:val="left" w:pos="5098"/>
        <w:tab w:val="left" w:pos="5573"/>
        <w:tab w:val="left" w:pos="6048"/>
      </w:tabs>
      <w:spacing w:after="120"/>
      <w:ind w:left="1742" w:right="1267" w:hanging="475"/>
      <w:jc w:val="both"/>
    </w:pPr>
    <w:rPr>
      <w:b/>
      <w:lang w:val="fr-CA"/>
    </w:rPr>
  </w:style>
  <w:style w:type="paragraph" w:customStyle="1" w:styleId="12VerbatimAsteriskStaffMilitaryCommittee">
    <w:name w:val="12. Verbatim Asterisk (Staff Military Committee)"/>
    <w:basedOn w:val="Normal"/>
    <w:qFormat/>
    <w:rsid w:val="005C4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rPr>
      <w:lang w:val="fr-CA"/>
    </w:rPr>
  </w:style>
  <w:style w:type="paragraph" w:customStyle="1" w:styleId="1VerbatimBodyText">
    <w:name w:val="1. Verbatim Body Text"/>
    <w:basedOn w:val="Normal"/>
    <w:qFormat/>
    <w:rsid w:val="005C4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lang w:val="fr-CA"/>
    </w:rPr>
  </w:style>
  <w:style w:type="paragraph" w:customStyle="1" w:styleId="3VerbatimBodyTextNoIndent">
    <w:name w:val="3. Verbatim Body Text No Indent"/>
    <w:basedOn w:val="Normal"/>
    <w:qFormat/>
    <w:rsid w:val="005C4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lang w:val="fr-CA"/>
    </w:rPr>
  </w:style>
  <w:style w:type="paragraph" w:customStyle="1" w:styleId="13VerbatimSubAgenda">
    <w:name w:val="13. Verbatim Sub Agenda"/>
    <w:basedOn w:val="Normal"/>
    <w:qFormat/>
    <w:rsid w:val="005C4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lang w:val="fr-CA"/>
    </w:rPr>
  </w:style>
  <w:style w:type="paragraph" w:customStyle="1" w:styleId="9VerbatimInFavourAgainstAbstaining">
    <w:name w:val="9. Verbatim In Favour Against Abstaining"/>
    <w:basedOn w:val="Normal"/>
    <w:qFormat/>
    <w:rsid w:val="005C4A09"/>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pPr>
    <w:rPr>
      <w:i/>
      <w:lang w:val="fr-CA"/>
    </w:rPr>
  </w:style>
  <w:style w:type="paragraph" w:customStyle="1" w:styleId="4VerbatimQuotesBlockTextFirstLineIndent">
    <w:name w:val="4. Verbatim Quotes Block Text First Line Indent"/>
    <w:basedOn w:val="Normal"/>
    <w:qFormat/>
    <w:rsid w:val="005C4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475"/>
      <w:jc w:val="both"/>
    </w:pPr>
    <w:rPr>
      <w:lang w:val="fr-CA"/>
    </w:rPr>
  </w:style>
  <w:style w:type="paragraph" w:customStyle="1" w:styleId="5VerbatimQuotesBlockTextNoIndent">
    <w:name w:val="5. Verbatim Quotes Block Text No Indent"/>
    <w:basedOn w:val="Normal"/>
    <w:qFormat/>
    <w:rsid w:val="005C4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rPr>
      <w:lang w:val="fr-CA"/>
    </w:rPr>
  </w:style>
  <w:style w:type="paragraph" w:customStyle="1" w:styleId="14VerbatimReissueDocument">
    <w:name w:val="14. Verbatim Reissue Document"/>
    <w:basedOn w:val="Normal"/>
    <w:qFormat/>
    <w:rsid w:val="005C4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lang w:val="fr-CA"/>
    </w:rPr>
  </w:style>
  <w:style w:type="paragraph" w:customStyle="1" w:styleId="11VerbatimSubsequentlyIntendedToVote">
    <w:name w:val="11. Verbatim Subsequently Intended To Vote"/>
    <w:basedOn w:val="Normal"/>
    <w:qFormat/>
    <w:rsid w:val="005C4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lang w:val="fr-CA"/>
    </w:rPr>
  </w:style>
  <w:style w:type="paragraph" w:customStyle="1" w:styleId="10VerbatimVotingGroups">
    <w:name w:val="10. Verbatim Voting Groups"/>
    <w:basedOn w:val="Normal"/>
    <w:qFormat/>
    <w:rsid w:val="005C4A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rPr>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un.org/en/A/RES/73/281" TargetMode="External"/><Relationship Id="rId21" Type="http://schemas.openxmlformats.org/officeDocument/2006/relationships/hyperlink" Target="https://docs.un.org/en/A/81/50" TargetMode="External"/><Relationship Id="rId34" Type="http://schemas.openxmlformats.org/officeDocument/2006/relationships/hyperlink" Target="https://docs.un.org/en/A/RES/76/274" TargetMode="External"/><Relationship Id="rId42" Type="http://schemas.openxmlformats.org/officeDocument/2006/relationships/hyperlink" Target="https://docs.un.org/en/A/RES/65/289" TargetMode="External"/><Relationship Id="rId47" Type="http://schemas.openxmlformats.org/officeDocument/2006/relationships/hyperlink" Target="https://docs.un.org/en/A/RES/80/240" TargetMode="External"/><Relationship Id="rId50" Type="http://schemas.openxmlformats.org/officeDocument/2006/relationships/chart" Target="charts/chart1.xml"/><Relationship Id="rId55" Type="http://schemas.openxmlformats.org/officeDocument/2006/relationships/chart" Target="charts/chart6.xml"/><Relationship Id="rId63" Type="http://schemas.openxmlformats.org/officeDocument/2006/relationships/hyperlink" Target="https://docs.un.org/en/S/RES/2793(2025)" TargetMode="External"/><Relationship Id="rId68"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footer" Target="footer4.xml"/><Relationship Id="rId11" Type="http://schemas.openxmlformats.org/officeDocument/2006/relationships/header" Target="header2.xml"/><Relationship Id="rId24" Type="http://schemas.openxmlformats.org/officeDocument/2006/relationships/header" Target="header5.xml"/><Relationship Id="rId32" Type="http://schemas.openxmlformats.org/officeDocument/2006/relationships/hyperlink" Target="https://docs.un.org/en/A/RES/73/281" TargetMode="External"/><Relationship Id="rId37" Type="http://schemas.openxmlformats.org/officeDocument/2006/relationships/hyperlink" Target="https://docs.un.org/en/A/RES/80/243" TargetMode="External"/><Relationship Id="rId40" Type="http://schemas.openxmlformats.org/officeDocument/2006/relationships/hyperlink" Target="https://docs.un.org/en/A/RES/50/222" TargetMode="External"/><Relationship Id="rId45" Type="http://schemas.openxmlformats.org/officeDocument/2006/relationships/hyperlink" Target="https://docs.un.org/en/A/RES/77/303" TargetMode="External"/><Relationship Id="rId53" Type="http://schemas.openxmlformats.org/officeDocument/2006/relationships/chart" Target="charts/chart4.xml"/><Relationship Id="rId58" Type="http://schemas.openxmlformats.org/officeDocument/2006/relationships/chart" Target="charts/chart9.xml"/><Relationship Id="rId66" Type="http://schemas.openxmlformats.org/officeDocument/2006/relationships/fontTable" Target="fontTable.xml"/><Relationship Id="rId5" Type="http://schemas.openxmlformats.org/officeDocument/2006/relationships/styles" Target="styles.xml"/><Relationship Id="rId61" Type="http://schemas.openxmlformats.org/officeDocument/2006/relationships/hyperlink" Target="https://docs.un.org/en/A/80/6(Sect.29B)" TargetMode="External"/><Relationship Id="rId19" Type="http://schemas.microsoft.com/office/2018/08/relationships/commentsExtensible" Target="commentsExtensible.xml"/><Relationship Id="rId14" Type="http://schemas.openxmlformats.org/officeDocument/2006/relationships/header" Target="header3.xml"/><Relationship Id="rId22" Type="http://schemas.openxmlformats.org/officeDocument/2006/relationships/hyperlink" Target="https://docs.un.org/en/A/RES/77/267" TargetMode="External"/><Relationship Id="rId27" Type="http://schemas.openxmlformats.org/officeDocument/2006/relationships/header" Target="header6.xml"/><Relationship Id="rId30" Type="http://schemas.openxmlformats.org/officeDocument/2006/relationships/hyperlink" Target="https://docs.un.org/en/A/RES/72/266a" TargetMode="External"/><Relationship Id="rId35" Type="http://schemas.openxmlformats.org/officeDocument/2006/relationships/hyperlink" Target="https://docs.un.org/en/A/RES/79/1" TargetMode="External"/><Relationship Id="rId43" Type="http://schemas.openxmlformats.org/officeDocument/2006/relationships/hyperlink" Target="https://docs.un.org/en/A/RES/76/275" TargetMode="External"/><Relationship Id="rId48" Type="http://schemas.openxmlformats.org/officeDocument/2006/relationships/hyperlink" Target="https://docs.un.org/en/S/RES/2719(2023)" TargetMode="External"/><Relationship Id="rId56" Type="http://schemas.openxmlformats.org/officeDocument/2006/relationships/chart" Target="charts/chart7.xml"/><Relationship Id="rId64" Type="http://schemas.openxmlformats.org/officeDocument/2006/relationships/hyperlink" Target="https://docs.un.org/en/A/RES/75/253C" TargetMode="External"/><Relationship Id="rId8" Type="http://schemas.openxmlformats.org/officeDocument/2006/relationships/footnotes" Target="footnotes.xml"/><Relationship Id="rId51" Type="http://schemas.openxmlformats.org/officeDocument/2006/relationships/chart" Target="charts/chart2.xm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RES/72/266B" TargetMode="External"/><Relationship Id="rId33" Type="http://schemas.openxmlformats.org/officeDocument/2006/relationships/hyperlink" Target="https://docs.un.org/en/A/RES/77/267" TargetMode="External"/><Relationship Id="rId38" Type="http://schemas.openxmlformats.org/officeDocument/2006/relationships/hyperlink" Target="https://docs.un.org/en/A/RES/80/244A-C" TargetMode="External"/><Relationship Id="rId46" Type="http://schemas.openxmlformats.org/officeDocument/2006/relationships/hyperlink" Target="https://docs.un.org/en/A/RES/79/298" TargetMode="External"/><Relationship Id="rId59" Type="http://schemas.openxmlformats.org/officeDocument/2006/relationships/chart" Target="charts/chart10.xml"/><Relationship Id="rId67" Type="http://schemas.microsoft.com/office/2011/relationships/people" Target="people.xml"/><Relationship Id="rId20" Type="http://schemas.openxmlformats.org/officeDocument/2006/relationships/hyperlink" Target="https://docs.un.org/en/A/RES/77/267" TargetMode="External"/><Relationship Id="rId41" Type="http://schemas.openxmlformats.org/officeDocument/2006/relationships/hyperlink" Target="https://docs.un.org/en/A/RES/67/261" TargetMode="External"/><Relationship Id="rId54" Type="http://schemas.openxmlformats.org/officeDocument/2006/relationships/chart" Target="charts/chart5.xml"/><Relationship Id="rId62" Type="http://schemas.openxmlformats.org/officeDocument/2006/relationships/hyperlink" Target="https://docs.un.org/en/S/RES/2719(2023)"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header" Target="header7.xml"/><Relationship Id="rId36" Type="http://schemas.openxmlformats.org/officeDocument/2006/relationships/hyperlink" Target="https://docs.un.org/en/A/RES/80/242" TargetMode="External"/><Relationship Id="rId49" Type="http://schemas.openxmlformats.org/officeDocument/2006/relationships/hyperlink" Target="https://docs.un.org/en/S/RES/2793(2025)" TargetMode="External"/><Relationship Id="rId57" Type="http://schemas.openxmlformats.org/officeDocument/2006/relationships/chart" Target="charts/chart8.xml"/><Relationship Id="rId10" Type="http://schemas.openxmlformats.org/officeDocument/2006/relationships/header" Target="header1.xml"/><Relationship Id="rId31" Type="http://schemas.openxmlformats.org/officeDocument/2006/relationships/hyperlink" Target="https://docs.un.org/en/A/RES/72/266B" TargetMode="External"/><Relationship Id="rId44" Type="http://schemas.openxmlformats.org/officeDocument/2006/relationships/hyperlink" Target="https://docs.un.org/en/A/RES/76/276" TargetMode="External"/><Relationship Id="rId52" Type="http://schemas.openxmlformats.org/officeDocument/2006/relationships/chart" Target="charts/chart3.xml"/><Relationship Id="rId60" Type="http://schemas.openxmlformats.org/officeDocument/2006/relationships/hyperlink" Target="https://docs.un.org/en/A/80/6(Sect.29B)" TargetMode="External"/><Relationship Id="rId65" Type="http://schemas.openxmlformats.org/officeDocument/2006/relationships/hyperlink" Target="https://docs.un.org/en/A/78/325"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microsoft.com/office/2016/09/relationships/commentsIds" Target="commentsIds.xml"/><Relationship Id="rId39" Type="http://schemas.openxmlformats.org/officeDocument/2006/relationships/hyperlink" Target="https://docs.un.org/en/A/RES/69/273"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7891116488903719E-2"/>
          <c:y val="3.138320209973753E-2"/>
          <c:w val="0.91195556845372994"/>
          <c:h val="0.71375433070866146"/>
        </c:manualLayout>
      </c:layout>
      <c:barChart>
        <c:barDir val="col"/>
        <c:grouping val="clustered"/>
        <c:varyColors val="0"/>
        <c:ser>
          <c:idx val="0"/>
          <c:order val="0"/>
          <c:tx>
            <c:strRef>
              <c:f>Sheet1!$B$1</c:f>
              <c:strCache>
                <c:ptCount val="1"/>
                <c:pt idx="0">
                  <c:v>Number of views</c:v>
                </c:pt>
              </c:strCache>
            </c:strRef>
          </c:tx>
          <c:spPr>
            <a:pattFill prst="openDmnd">
              <a:fgClr>
                <a:sysClr val="window" lastClr="FFFFFF"/>
              </a:fgClr>
              <a:bgClr>
                <a:sysClr val="window" lastClr="FFFFFF">
                  <a:lumMod val="50000"/>
                </a:sysClr>
              </a:bgClr>
            </a:pattFill>
          </c:spPr>
          <c:invertIfNegative val="0"/>
          <c:dPt>
            <c:idx val="1"/>
            <c:invertIfNegative val="0"/>
            <c:bubble3D val="0"/>
            <c:extLst>
              <c:ext xmlns:c16="http://schemas.microsoft.com/office/drawing/2014/chart" uri="{C3380CC4-5D6E-409C-BE32-E72D297353CC}">
                <c16:uniqueId val="{00000000-C3A6-4FEA-97D5-F4065C08EC85}"/>
              </c:ext>
            </c:extLst>
          </c:dPt>
          <c:dPt>
            <c:idx val="2"/>
            <c:invertIfNegative val="0"/>
            <c:bubble3D val="0"/>
            <c:spPr>
              <a:pattFill prst="pct10">
                <a:fgClr>
                  <a:sysClr val="window" lastClr="FFFFFF"/>
                </a:fgClr>
                <a:bgClr>
                  <a:sysClr val="window" lastClr="FFFFFF">
                    <a:lumMod val="50000"/>
                  </a:sysClr>
                </a:bgClr>
              </a:pattFill>
            </c:spPr>
            <c:extLst>
              <c:ext xmlns:c16="http://schemas.microsoft.com/office/drawing/2014/chart" uri="{C3380CC4-5D6E-409C-BE32-E72D297353CC}">
                <c16:uniqueId val="{00000002-C3A6-4FEA-97D5-F4065C08EC85}"/>
              </c:ext>
            </c:extLst>
          </c:dPt>
          <c:dLbls>
            <c:dLbl>
              <c:idx val="0"/>
              <c:tx>
                <c:rich>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C3A6-4FEA-97D5-F4065C08EC85}"/>
                </c:ext>
              </c:extLst>
            </c:dLbl>
            <c:dLbl>
              <c:idx val="1"/>
              <c:tx>
                <c:rich>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0-C3A6-4FEA-97D5-F4065C08EC85}"/>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3A6-4FEA-97D5-F4065C08EC85}"/>
                </c:ext>
              </c:extLst>
            </c:dLbl>
            <c:numFmt formatCode="_(* #\ ##0_);_(* \(#\ ##0\);_(* &quot;-&quot;??_);_(@_)"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c:v>
                </c:pt>
              </c:strCache>
            </c:strRef>
          </c:cat>
          <c:val>
            <c:numRef>
              <c:f>Sheet1!$B$2:$B$4</c:f>
              <c:numCache>
                <c:formatCode>0</c:formatCode>
                <c:ptCount val="3"/>
                <c:pt idx="0">
                  <c:v>0</c:v>
                </c:pt>
                <c:pt idx="1">
                  <c:v>0</c:v>
                </c:pt>
                <c:pt idx="2">
                  <c:v>223521</c:v>
                </c:pt>
              </c:numCache>
            </c:numRef>
          </c:val>
          <c:extLst>
            <c:ext xmlns:c16="http://schemas.microsoft.com/office/drawing/2014/chart" uri="{C3380CC4-5D6E-409C-BE32-E72D297353CC}">
              <c16:uniqueId val="{00000003-C3A6-4FEA-97D5-F4065C08EC85}"/>
            </c:ext>
          </c:extLst>
        </c:ser>
        <c:ser>
          <c:idx val="1"/>
          <c:order val="1"/>
          <c:tx>
            <c:strRef>
              <c:f>Sheet1!$C$1</c:f>
              <c:strCache>
                <c:ptCount val="1"/>
                <c:pt idx="0">
                  <c:v>Number of active users </c:v>
                </c:pt>
              </c:strCache>
            </c:strRef>
          </c:tx>
          <c:spPr>
            <a:pattFill prst="openDmnd">
              <a:fgClr>
                <a:sysClr val="window" lastClr="FFFFFF"/>
              </a:fgClr>
              <a:bgClr>
                <a:sysClr val="window" lastClr="FFFFFF">
                  <a:lumMod val="50000"/>
                </a:sysClr>
              </a:bgClr>
            </a:pattFill>
          </c:spPr>
          <c:invertIfNegative val="0"/>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C3A6-4FEA-97D5-F4065C08EC85}"/>
                </c:ext>
              </c:extLst>
            </c:dLbl>
            <c:dLbl>
              <c:idx val="1"/>
              <c:tx>
                <c:rich>
                  <a:bodyPr wrap="square" lIns="38100" tIns="19050" rIns="38100" bIns="19050" anchor="ctr">
                    <a:no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7.919585744745658E-2"/>
                      <c:h val="7.714947840985012E-2"/>
                    </c:manualLayout>
                  </c15:layout>
                  <c15:showDataLabelsRange val="0"/>
                </c:ext>
                <c:ext xmlns:c16="http://schemas.microsoft.com/office/drawing/2014/chart" uri="{C3380CC4-5D6E-409C-BE32-E72D297353CC}">
                  <c16:uniqueId val="{00000005-C3A6-4FEA-97D5-F4065C08EC85}"/>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2023 
(actual)</c:v>
                </c:pt>
                <c:pt idx="1">
                  <c:v>2024 
(actual) </c:v>
                </c:pt>
                <c:pt idx="2">
                  <c:v>2025 
(actual)</c:v>
                </c:pt>
              </c:strCache>
            </c:strRef>
          </c:cat>
          <c:val>
            <c:numRef>
              <c:f>Sheet1!$C$2:$C$4</c:f>
              <c:numCache>
                <c:formatCode>0</c:formatCode>
                <c:ptCount val="3"/>
                <c:pt idx="0">
                  <c:v>0</c:v>
                </c:pt>
                <c:pt idx="1">
                  <c:v>0</c:v>
                </c:pt>
                <c:pt idx="2" formatCode="General">
                  <c:v>85171</c:v>
                </c:pt>
              </c:numCache>
            </c:numRef>
          </c:val>
          <c:extLst>
            <c:ext xmlns:c16="http://schemas.microsoft.com/office/drawing/2014/chart" uri="{C3380CC4-5D6E-409C-BE32-E72D297353CC}">
              <c16:uniqueId val="{00000006-C3A6-4FEA-97D5-F4065C08EC85}"/>
            </c:ext>
          </c:extLst>
        </c:ser>
        <c:dLbls>
          <c:showLegendKey val="0"/>
          <c:showVal val="1"/>
          <c:showCatName val="0"/>
          <c:showSerName val="0"/>
          <c:showPercent val="0"/>
          <c:showBubbleSize val="0"/>
        </c:dLbls>
        <c:gapWidth val="11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ayout>
        <c:manualLayout>
          <c:xMode val="edge"/>
          <c:yMode val="edge"/>
          <c:x val="0.30444003667985003"/>
          <c:y val="0.91419329374643055"/>
          <c:w val="0.38299711469968173"/>
          <c:h val="8.5806706253569329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9191972511815912E-2"/>
          <c:y val="8.8876471086275499E-2"/>
          <c:w val="0.91804783713022842"/>
          <c:h val="0.73435708861265436"/>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23A4-47B9-872B-FE64D846F5E6}"/>
              </c:ext>
            </c:extLst>
          </c:dPt>
          <c:dPt>
            <c:idx val="4"/>
            <c:invertIfNegative val="0"/>
            <c:bubble3D val="0"/>
            <c:extLst>
              <c:ext xmlns:c16="http://schemas.microsoft.com/office/drawing/2014/chart" uri="{C3380CC4-5D6E-409C-BE32-E72D297353CC}">
                <c16:uniqueId val="{00000001-23A4-47B9-872B-FE64D846F5E6}"/>
              </c:ext>
            </c:extLst>
          </c:dPt>
          <c:dLbls>
            <c:dLbl>
              <c:idx val="0"/>
              <c:layout>
                <c:manualLayout>
                  <c:x val="0"/>
                  <c:y val="1.42653352353779E-2"/>
                </c:manualLayout>
              </c:layout>
              <c:tx>
                <c:rich>
                  <a:bodyPr/>
                  <a:lstStyle/>
                  <a:p>
                    <a:r>
                      <a:rPr lang="en-US" b="1" i="0">
                        <a:sym typeface="Symbol" panose="05050102010706020507" pitchFamily="18" charset="2"/>
                      </a:rPr>
                      <a:t></a:t>
                    </a:r>
                    <a:endParaRPr lang="en-US" b="1" i="0"/>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23A4-47B9-872B-FE64D846F5E6}"/>
                </c:ext>
              </c:extLst>
            </c:dLbl>
            <c:dLbl>
              <c:idx val="1"/>
              <c:layout>
                <c:manualLayout>
                  <c:x val="0"/>
                  <c:y val="1.42653352353779E-2"/>
                </c:manualLayout>
              </c:layout>
              <c:tx>
                <c:rich>
                  <a:bodyPr/>
                  <a:lstStyle/>
                  <a:p>
                    <a:pPr>
                      <a:defRPr b="1" i="0"/>
                    </a:pPr>
                    <a:fld id="{7CDA3F2F-E598-40FD-B8FD-2123D6DF2EB2}" type="VALUE">
                      <a:rPr lang="en-US" b="1" i="0"/>
                      <a:pPr>
                        <a:defRPr b="1" i="0"/>
                      </a:pPr>
                      <a:t>[VALUE]</a:t>
                    </a:fld>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23A4-47B9-872B-FE64D846F5E6}"/>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3A4-47B9-872B-FE64D846F5E6}"/>
                </c:ext>
              </c:extLst>
            </c:dLbl>
            <c:dLbl>
              <c:idx val="4"/>
              <c:tx>
                <c:rich>
                  <a:bodyPr/>
                  <a:lstStyle/>
                  <a:p>
                    <a:pPr>
                      <a:defRPr b="1" i="0">
                        <a:solidFill>
                          <a:srgbClr val="FF0000"/>
                        </a:solidFill>
                      </a:defRPr>
                    </a:pPr>
                    <a:r>
                      <a:rPr lang="en-US" b="1" i="0">
                        <a:solidFill>
                          <a:schemeClr val="bg2">
                            <a:lumMod val="10000"/>
                          </a:schemeClr>
                        </a:solidFill>
                      </a:rPr>
                      <a:t>1 050</a:t>
                    </a:r>
                    <a:endParaRPr lang="en-US" b="1"/>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1-23A4-47B9-872B-FE64D846F5E6}"/>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835</c:v>
                </c:pt>
                <c:pt idx="2">
                  <c:v>885</c:v>
                </c:pt>
                <c:pt idx="3">
                  <c:v>935</c:v>
                </c:pt>
                <c:pt idx="4">
                  <c:v>1050</c:v>
                </c:pt>
              </c:numCache>
            </c:numRef>
          </c:val>
          <c:extLst>
            <c:ext xmlns:c16="http://schemas.microsoft.com/office/drawing/2014/chart" uri="{C3380CC4-5D6E-409C-BE32-E72D297353CC}">
              <c16:uniqueId val="{00000004-23A4-47B9-872B-FE64D846F5E6}"/>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23A4-47B9-872B-FE64D846F5E6}"/>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23A4-47B9-872B-FE64D846F5E6}"/>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23A4-47B9-872B-FE64D846F5E6}"/>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785</c:v>
                </c:pt>
                <c:pt idx="1">
                  <c:v>841</c:v>
                </c:pt>
                <c:pt idx="2">
                  <c:v>1734</c:v>
                </c:pt>
                <c:pt idx="3" formatCode="_(* #,##0.00_);_(* \(#,##0.00\);_(* &quot;-&quot;??_);_(@_)">
                  <c:v>0</c:v>
                </c:pt>
                <c:pt idx="4" formatCode="_(* #,##0.00_);_(* \(#,##0.00\);_(* &quot;-&quot;??_);_(@_)">
                  <c:v>0</c:v>
                </c:pt>
              </c:numCache>
            </c:numRef>
          </c:val>
          <c:extLst>
            <c:ext xmlns:c16="http://schemas.microsoft.com/office/drawing/2014/chart" uri="{C3380CC4-5D6E-409C-BE32-E72D297353CC}">
              <c16:uniqueId val="{00000008-23A4-47B9-872B-FE64D846F5E6}"/>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8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00"/>
      </c:valAx>
      <c:spPr>
        <a:ln>
          <a:noFill/>
        </a:ln>
      </c:spPr>
    </c:plotArea>
    <c:legend>
      <c:legendPos val="b"/>
      <c:legendEntry>
        <c:idx val="0"/>
        <c:txPr>
          <a:bodyPr/>
          <a:lstStyle/>
          <a:p>
            <a:pPr>
              <a:defRPr sz="850" i="0"/>
            </a:pPr>
            <a:endParaRPr lang="en-US"/>
          </a:p>
        </c:txPr>
      </c:legendEntry>
      <c:layout>
        <c:manualLayout>
          <c:xMode val="edge"/>
          <c:yMode val="edge"/>
          <c:x val="0.41683162509714217"/>
          <c:y val="0.93133112168085586"/>
          <c:w val="0.16633674980571564"/>
          <c:h val="6.866887831914413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016153053772281E-2"/>
          <c:y val="4.0647803639929626E-2"/>
          <c:w val="0.94437433625778555"/>
          <c:h val="0.76254564333304486"/>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89B9-44A2-A544-D8F630006C9B}"/>
              </c:ext>
            </c:extLst>
          </c:dPt>
          <c:dPt>
            <c:idx val="4"/>
            <c:invertIfNegative val="0"/>
            <c:bubble3D val="0"/>
            <c:extLst>
              <c:ext xmlns:c16="http://schemas.microsoft.com/office/drawing/2014/chart" uri="{C3380CC4-5D6E-409C-BE32-E72D297353CC}">
                <c16:uniqueId val="{00000001-89B9-44A2-A544-D8F630006C9B}"/>
              </c:ext>
            </c:extLst>
          </c:dPt>
          <c:dLbls>
            <c:dLbl>
              <c:idx val="0"/>
              <c:layout>
                <c:manualLayout>
                  <c:x val="0"/>
                  <c:y val="1.42653352353779E-2"/>
                </c:manualLayout>
              </c:layout>
              <c:tx>
                <c:rich>
                  <a:bodyPr/>
                  <a:lstStyle/>
                  <a:p>
                    <a:pPr>
                      <a:defRPr b="0" i="0"/>
                    </a:pPr>
                    <a:r>
                      <a:rPr lang="en-US" b="1" i="0">
                        <a:sym typeface="Symbol" panose="05050102010706020507" pitchFamily="18" charset="2"/>
                      </a:rPr>
                      <a:t></a:t>
                    </a:r>
                    <a:endParaRPr lang="en-US" b="1"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89B9-44A2-A544-D8F630006C9B}"/>
                </c:ext>
              </c:extLst>
            </c:dLbl>
            <c:dLbl>
              <c:idx val="1"/>
              <c:layout>
                <c:manualLayout>
                  <c:x val="0"/>
                  <c:y val="1.42653352353779E-2"/>
                </c:manualLayout>
              </c:layout>
              <c:tx>
                <c:rich>
                  <a:bodyPr/>
                  <a:lstStyle/>
                  <a:p>
                    <a:pPr>
                      <a:defRPr b="0" i="0"/>
                    </a:pPr>
                    <a:r>
                      <a:rPr lang="en-US" b="1" i="0">
                        <a:sym typeface="Symbol" panose="05050102010706020507" pitchFamily="18" charset="2"/>
                      </a:rPr>
                      <a:t></a:t>
                    </a:r>
                    <a:endParaRPr lang="en-US" b="1"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89B9-44A2-A544-D8F630006C9B}"/>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9B9-44A2-A544-D8F630006C9B}"/>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89B9-44A2-A544-D8F630006C9B}"/>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30</c:v>
                </c:pt>
                <c:pt idx="3" formatCode="General">
                  <c:v>40</c:v>
                </c:pt>
                <c:pt idx="4" formatCode="General">
                  <c:v>40</c:v>
                </c:pt>
              </c:numCache>
            </c:numRef>
          </c:val>
          <c:extLst>
            <c:ext xmlns:c16="http://schemas.microsoft.com/office/drawing/2014/chart" uri="{C3380CC4-5D6E-409C-BE32-E72D297353CC}">
              <c16:uniqueId val="{00000004-89B9-44A2-A544-D8F630006C9B}"/>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89B9-44A2-A544-D8F630006C9B}"/>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89B9-44A2-A544-D8F630006C9B}"/>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89B9-44A2-A544-D8F630006C9B}"/>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10</c:v>
                </c:pt>
                <c:pt idx="1">
                  <c:v>20</c:v>
                </c:pt>
                <c:pt idx="2">
                  <c:v>30</c:v>
                </c:pt>
                <c:pt idx="3" formatCode="_(* #,##0.00_);_(* \(#,##0.00\);_(* &quot;-&quot;??_);_(@_)">
                  <c:v>0</c:v>
                </c:pt>
                <c:pt idx="4" formatCode="_(* #,##0.00_);_(* \(#,##0.00\);_(* &quot;-&quot;??_);_(@_)">
                  <c:v>0</c:v>
                </c:pt>
              </c:numCache>
            </c:numRef>
          </c:val>
          <c:extLst>
            <c:ext xmlns:c16="http://schemas.microsoft.com/office/drawing/2014/chart" uri="{C3380CC4-5D6E-409C-BE32-E72D297353CC}">
              <c16:uniqueId val="{00000008-89B9-44A2-A544-D8F630006C9B}"/>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45"/>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
      </c:valAx>
      <c:spPr>
        <a:ln>
          <a:noFill/>
        </a:ln>
      </c:spPr>
    </c:plotArea>
    <c:legend>
      <c:legendPos val="b"/>
      <c:legendEntry>
        <c:idx val="0"/>
        <c:txPr>
          <a:bodyPr/>
          <a:lstStyle/>
          <a:p>
            <a:pPr>
              <a:defRPr sz="850" i="0"/>
            </a:pPr>
            <a:endParaRPr lang="en-US"/>
          </a:p>
        </c:txPr>
      </c:legendEntry>
      <c:layout>
        <c:manualLayout>
          <c:xMode val="edge"/>
          <c:yMode val="edge"/>
          <c:x val="0.41683162509714217"/>
          <c:y val="0.91804998806967308"/>
          <c:w val="0.16633674980571564"/>
          <c:h val="8.1950011930326888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4487035274436847E-2"/>
          <c:w val="0.94139234727855181"/>
          <c:h val="0.77694153615413453"/>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E087-4D86-855A-D1C2B14597E1}"/>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E087-4D86-855A-D1C2B14597E1}"/>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E087-4D86-855A-D1C2B14597E1}"/>
              </c:ext>
            </c:extLst>
          </c:dPt>
          <c:dPt>
            <c:idx val="4"/>
            <c:invertIfNegative val="0"/>
            <c:bubble3D val="0"/>
            <c:extLst>
              <c:ext xmlns:c16="http://schemas.microsoft.com/office/drawing/2014/chart" uri="{C3380CC4-5D6E-409C-BE32-E72D297353CC}">
                <c16:uniqueId val="{00000006-E087-4D86-855A-D1C2B14597E1}"/>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E087-4D86-855A-D1C2B14597E1}"/>
                </c:ext>
              </c:extLst>
            </c:dLbl>
            <c:dLbl>
              <c:idx val="1"/>
              <c:tx>
                <c:rich>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E087-4D86-855A-D1C2B14597E1}"/>
                </c:ext>
              </c:extLst>
            </c:dLbl>
            <c:dLbl>
              <c:idx val="2"/>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E087-4D86-855A-D1C2B14597E1}"/>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0</c:v>
                </c:pt>
                <c:pt idx="2">
                  <c:v>0</c:v>
                </c:pt>
                <c:pt idx="3">
                  <c:v>10</c:v>
                </c:pt>
                <c:pt idx="4">
                  <c:v>20</c:v>
                </c:pt>
              </c:numCache>
            </c:numRef>
          </c:val>
          <c:extLst>
            <c:ext xmlns:c16="http://schemas.microsoft.com/office/drawing/2014/chart" uri="{C3380CC4-5D6E-409C-BE32-E72D297353CC}">
              <c16:uniqueId val="{00000007-E087-4D86-855A-D1C2B14597E1}"/>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0" sourceLinked="0"/>
        <c:majorTickMark val="out"/>
        <c:minorTickMark val="none"/>
        <c:tickLblPos val="nextTo"/>
        <c:spPr>
          <a:noFill/>
          <a:ln w="6350">
            <a:solidFill>
              <a:sysClr val="windowText" lastClr="000000"/>
            </a:solidFill>
          </a:ln>
          <a:effectLst/>
        </c:spPr>
        <c:txPr>
          <a:bodyPr rot="0" vert="horz"/>
          <a:lstStyle/>
          <a:p>
            <a:pPr>
              <a:defRPr/>
            </a:pPr>
            <a:endParaRPr lang="en-US"/>
          </a:p>
        </c:txPr>
        <c:crossAx val="246724864"/>
        <c:crosses val="autoZero"/>
        <c:crossBetween val="between"/>
        <c:majorUnit val="20"/>
      </c:valAx>
      <c:spPr>
        <a:noFill/>
        <a:ln>
          <a:noFill/>
        </a:ln>
      </c:spPr>
    </c:plotArea>
    <c:plotVisOnly val="1"/>
    <c:dispBlanksAs val="gap"/>
    <c:showDLblsOverMax val="0"/>
  </c:chart>
  <c:spPr>
    <a:noFill/>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7938996964398642E-2"/>
          <c:y val="5.6465441819772519E-2"/>
          <c:w val="0.94085765931710563"/>
          <c:h val="0.75481014546993364"/>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4DB9-4F58-B523-BBD78B513E49}"/>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DB9-4F58-B523-BBD78B513E49}"/>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DB9-4F58-B523-BBD78B513E49}"/>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c:v>
                </c:pt>
                <c:pt idx="2">
                  <c:v>2025
(actual) </c:v>
                </c:pt>
              </c:strCache>
            </c:strRef>
          </c:cat>
          <c:val>
            <c:numRef>
              <c:f>Sheet1!$B$2:$B$4</c:f>
              <c:numCache>
                <c:formatCode>0</c:formatCode>
                <c:ptCount val="3"/>
                <c:pt idx="0">
                  <c:v>11</c:v>
                </c:pt>
                <c:pt idx="1">
                  <c:v>12</c:v>
                </c:pt>
                <c:pt idx="2">
                  <c:v>15</c:v>
                </c:pt>
              </c:numCache>
            </c:numRef>
          </c:val>
          <c:extLst>
            <c:ext xmlns:c16="http://schemas.microsoft.com/office/drawing/2014/chart" uri="{C3380CC4-5D6E-409C-BE32-E72D297353CC}">
              <c16:uniqueId val="{00000002-4DB9-4F58-B523-BBD78B513E49}"/>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2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710733526730205E-2"/>
          <c:y val="3.5751980987963131E-2"/>
          <c:w val="0.94405114061286799"/>
          <c:h val="0.71146489501312338"/>
        </c:manualLayout>
      </c:layout>
      <c:barChart>
        <c:barDir val="col"/>
        <c:grouping val="clustered"/>
        <c:varyColors val="0"/>
        <c:ser>
          <c:idx val="0"/>
          <c:order val="0"/>
          <c:tx>
            <c:strRef>
              <c:f>Sheet1!$B$1</c:f>
              <c:strCache>
                <c:ptCount val="1"/>
                <c:pt idx="0">
                  <c:v>Percentage who accessed preventive health services (planned)</c:v>
                </c:pt>
              </c:strCache>
            </c:strRef>
          </c:tx>
          <c:spPr>
            <a:pattFill prst="pct10">
              <a:fgClr>
                <a:sysClr val="window" lastClr="FFFFFF"/>
              </a:fgClr>
              <a:bgClr>
                <a:sysClr val="window" lastClr="FFFFFF">
                  <a:lumMod val="75000"/>
                </a:sysClr>
              </a:bgClr>
            </a:pattFill>
            <a:ln w="19050">
              <a:noFill/>
            </a:ln>
          </c:spPr>
          <c:invertIfNegative val="0"/>
          <c:dPt>
            <c:idx val="2"/>
            <c:invertIfNegative val="0"/>
            <c:bubble3D val="0"/>
            <c:extLst>
              <c:ext xmlns:c16="http://schemas.microsoft.com/office/drawing/2014/chart" uri="{C3380CC4-5D6E-409C-BE32-E72D297353CC}">
                <c16:uniqueId val="{00000000-ADA4-4C86-BFF9-EEEDD5D3ABC2}"/>
              </c:ext>
            </c:extLst>
          </c:dPt>
          <c:dPt>
            <c:idx val="4"/>
            <c:invertIfNegative val="0"/>
            <c:bubble3D val="0"/>
            <c:extLst>
              <c:ext xmlns:c16="http://schemas.microsoft.com/office/drawing/2014/chart" uri="{C3380CC4-5D6E-409C-BE32-E72D297353CC}">
                <c16:uniqueId val="{00000001-ADA4-4C86-BFF9-EEEDD5D3ABC2}"/>
              </c:ext>
            </c:extLst>
          </c:dPt>
          <c:dLbls>
            <c:dLbl>
              <c:idx val="0"/>
              <c:tx>
                <c:rich>
                  <a:bodyPr/>
                  <a:lstStyle/>
                  <a:p>
                    <a:pPr>
                      <a:defRPr b="0" i="0"/>
                    </a:pPr>
                    <a:r>
                      <a:rPr lang="en-US" b="1">
                        <a:latin typeface="Times New Roman" panose="02020603050405020304" pitchFamily="18" charset="0"/>
                        <a:cs typeface="Times New Roman" panose="02020603050405020304" pitchFamily="18" charset="0"/>
                      </a:rPr>
                      <a:t>–</a:t>
                    </a:r>
                    <a:endParaRPr lang="en-US" b="1"/>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ADA4-4C86-BFF9-EEEDD5D3ABC2}"/>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DA4-4C86-BFF9-EEEDD5D3ABC2}"/>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DA4-4C86-BFF9-EEEDD5D3ABC2}"/>
                </c:ext>
              </c:extLst>
            </c:dLbl>
            <c:dLbl>
              <c:idx val="4"/>
              <c:numFmt formatCode="#,##0;[Red]#,##0" sourceLinked="0"/>
              <c:spPr>
                <a:noFill/>
                <a:ln>
                  <a:noFill/>
                </a:ln>
                <a:effectLst/>
              </c:spPr>
              <c:txPr>
                <a:bodyPr/>
                <a:lstStyle/>
                <a:p>
                  <a:pPr>
                    <a:defRPr b="1" i="0">
                      <a:solidFill>
                        <a:schemeClr val="bg2">
                          <a:lumMod val="10000"/>
                        </a:schemeClr>
                      </a:solidFill>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ADA4-4C86-BFF9-EEEDD5D3ABC2}"/>
                </c:ext>
              </c:extLst>
            </c:dLbl>
            <c:numFmt formatCode="#,##0;[Red]#,##0" sourceLinked="0"/>
            <c:spPr>
              <a:no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82</c:v>
                </c:pt>
                <c:pt idx="2">
                  <c:v>85</c:v>
                </c:pt>
                <c:pt idx="3">
                  <c:v>85</c:v>
                </c:pt>
                <c:pt idx="4">
                  <c:v>85</c:v>
                </c:pt>
              </c:numCache>
            </c:numRef>
          </c:val>
          <c:extLst>
            <c:ext xmlns:c16="http://schemas.microsoft.com/office/drawing/2014/chart" uri="{C3380CC4-5D6E-409C-BE32-E72D297353CC}">
              <c16:uniqueId val="{00000004-ADA4-4C86-BFF9-EEEDD5D3ABC2}"/>
            </c:ext>
          </c:extLst>
        </c:ser>
        <c:ser>
          <c:idx val="1"/>
          <c:order val="1"/>
          <c:tx>
            <c:strRef>
              <c:f>Sheet1!$C$1</c:f>
              <c:strCache>
                <c:ptCount val="1"/>
                <c:pt idx="0">
                  <c:v>Percentage who accessed preventive health services (actual)</c:v>
                </c:pt>
              </c:strCache>
            </c:strRef>
          </c:tx>
          <c:spPr>
            <a:pattFill prst="openDmnd">
              <a:fgClr>
                <a:sysClr val="window" lastClr="FFFFFF"/>
              </a:fgClr>
              <a:bgClr>
                <a:sysClr val="window" lastClr="FFFFFF">
                  <a:lumMod val="50000"/>
                </a:sysClr>
              </a:bgClr>
            </a:pattFill>
          </c:spPr>
          <c:invertIfNegative val="0"/>
          <c:dLbls>
            <c:dLbl>
              <c:idx val="0"/>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5-ADA4-4C86-BFF9-EEEDD5D3ABC2}"/>
                </c:ext>
              </c:extLst>
            </c:dLbl>
            <c:dLbl>
              <c:idx val="2"/>
              <c:numFmt formatCode="#,##0"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6-ADA4-4C86-BFF9-EEEDD5D3ABC2}"/>
                </c:ext>
              </c:extLst>
            </c:dLbl>
            <c:dLbl>
              <c:idx val="3"/>
              <c:tx>
                <c:rich>
                  <a:bodyPr/>
                  <a:lstStyle/>
                  <a:p>
                    <a:r>
                      <a:rPr lang="en-US" sz="800" b="1" i="0" u="none" strike="noStrike" kern="1200" baseline="0">
                        <a:solidFill>
                          <a:sysClr val="windowText" lastClr="000000"/>
                        </a:solidFill>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D-ADA4-4C86-BFF9-EEEDD5D3ABC2}"/>
                </c:ext>
              </c:extLst>
            </c:dLbl>
            <c:dLbl>
              <c:idx val="4"/>
              <c:tx>
                <c:rich>
                  <a:bodyPr/>
                  <a:lstStyle/>
                  <a:p>
                    <a:r>
                      <a:rPr lang="en-US" sz="800" b="1" i="0" u="none" strike="noStrike" kern="1200" baseline="0">
                        <a:solidFill>
                          <a:sysClr val="windowText" lastClr="000000"/>
                        </a:solidFill>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F-ADA4-4C86-BFF9-EEEDD5D3ABC2}"/>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82</c:v>
                </c:pt>
                <c:pt idx="1">
                  <c:v>82</c:v>
                </c:pt>
                <c:pt idx="2">
                  <c:v>82.1</c:v>
                </c:pt>
                <c:pt idx="3" formatCode="_(* #,##0.00_);_(* \(#,##0.00\);_(* &quot;-&quot;??_);_(@_)">
                  <c:v>0</c:v>
                </c:pt>
                <c:pt idx="4" formatCode="_(* #,##0.00_);_(* \(#,##0.00\);_(* &quot;-&quot;??_);_(@_)">
                  <c:v>0</c:v>
                </c:pt>
              </c:numCache>
            </c:numRef>
          </c:val>
          <c:extLst>
            <c:ext xmlns:c16="http://schemas.microsoft.com/office/drawing/2014/chart" uri="{C3380CC4-5D6E-409C-BE32-E72D297353CC}">
              <c16:uniqueId val="{00000007-ADA4-4C86-BFF9-EEEDD5D3ABC2}"/>
            </c:ext>
          </c:extLst>
        </c:ser>
        <c:ser>
          <c:idx val="2"/>
          <c:order val="2"/>
          <c:tx>
            <c:strRef>
              <c:f>Sheet1!$D$1</c:f>
              <c:strCache>
                <c:ptCount val="1"/>
                <c:pt idx="0">
                  <c:v>Percentage who report an active lifestyle (planned)</c:v>
                </c:pt>
              </c:strCache>
            </c:strRef>
          </c:tx>
          <c:spPr>
            <a:pattFill prst="dkUpDiag">
              <a:fgClr>
                <a:sysClr val="window" lastClr="FFFFFF">
                  <a:lumMod val="75000"/>
                </a:sysClr>
              </a:fgClr>
              <a:bgClr>
                <a:sysClr val="window" lastClr="FFFFFF"/>
              </a:bgClr>
            </a:pattFill>
          </c:spPr>
          <c:invertIfNegative val="0"/>
          <c:dLbls>
            <c:dLbl>
              <c:idx val="0"/>
              <c:tx>
                <c:rich>
                  <a:bodyPr wrap="square" lIns="38100" tIns="19050" rIns="38100" bIns="19050" anchor="ctr">
                    <a:spAutoFit/>
                  </a:bodyPr>
                  <a:lstStyle/>
                  <a:p>
                    <a:pPr>
                      <a:defRPr b="0" i="0"/>
                    </a:pPr>
                    <a:r>
                      <a:rPr lang="en-US" sz="800" b="1" i="0" u="none" strike="noStrike" kern="1200" baseline="0">
                        <a:solidFill>
                          <a:sysClr val="windowText" lastClr="000000"/>
                        </a:solidFill>
                        <a:latin typeface="Times New Roman" panose="02020603050405020304" pitchFamily="18" charset="0"/>
                        <a:cs typeface="Times New Roman" panose="02020603050405020304" pitchFamily="18" charset="0"/>
                      </a:rPr>
                      <a:t>–</a:t>
                    </a:r>
                    <a:endParaRPr lang="en-US"/>
                  </a:p>
                </c:rich>
              </c:tx>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ADA4-4C86-BFF9-EEEDD5D3ABC2}"/>
                </c:ext>
              </c:extLst>
            </c:dLbl>
            <c:dLbl>
              <c:idx val="4"/>
              <c:spPr>
                <a:noFill/>
                <a:ln>
                  <a:noFill/>
                </a:ln>
                <a:effectLst/>
              </c:spPr>
              <c:txPr>
                <a:bodyPr wrap="square" lIns="38100" tIns="19050" rIns="38100" bIns="19050" anchor="ctr">
                  <a:spAutoFit/>
                </a:bodyPr>
                <a:lstStyle/>
                <a:p>
                  <a:pPr>
                    <a:defRPr b="1" i="0">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9-ADA4-4C86-BFF9-EEEDD5D3ABC2}"/>
                </c:ext>
              </c:extLst>
            </c:dLbl>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Sheet1!$D$2:$D$6</c:f>
              <c:numCache>
                <c:formatCode>General</c:formatCode>
                <c:ptCount val="5"/>
                <c:pt idx="0" formatCode="_(* #,##0.00_);_(* \(#,##0.00\);_(* &quot;-&quot;??_);_(@_)">
                  <c:v>0</c:v>
                </c:pt>
                <c:pt idx="1">
                  <c:v>64</c:v>
                </c:pt>
                <c:pt idx="2">
                  <c:v>65</c:v>
                </c:pt>
                <c:pt idx="3">
                  <c:v>65</c:v>
                </c:pt>
                <c:pt idx="4">
                  <c:v>70</c:v>
                </c:pt>
              </c:numCache>
            </c:numRef>
          </c:val>
          <c:extLst>
            <c:ext xmlns:c16="http://schemas.microsoft.com/office/drawing/2014/chart" uri="{C3380CC4-5D6E-409C-BE32-E72D297353CC}">
              <c16:uniqueId val="{0000000A-ADA4-4C86-BFF9-EEEDD5D3ABC2}"/>
            </c:ext>
          </c:extLst>
        </c:ser>
        <c:ser>
          <c:idx val="3"/>
          <c:order val="3"/>
          <c:tx>
            <c:strRef>
              <c:f>Sheet1!$E$1</c:f>
              <c:strCache>
                <c:ptCount val="1"/>
                <c:pt idx="0">
                  <c:v>Percentage who report an active lifestyle (actual)</c:v>
                </c:pt>
              </c:strCache>
            </c:strRef>
          </c:tx>
          <c:spPr>
            <a:pattFill prst="ltVert">
              <a:fgClr>
                <a:sysClr val="window" lastClr="FFFFFF"/>
              </a:fgClr>
              <a:bgClr>
                <a:srgbClr val="7F7F7F"/>
              </a:bgClr>
            </a:patt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B-ADA4-4C86-BFF9-EEEDD5D3ABC2}"/>
                </c:ext>
              </c:extLst>
            </c:dLbl>
            <c:dLbl>
              <c:idx val="3"/>
              <c:tx>
                <c:rich>
                  <a:bodyPr/>
                  <a:lstStyle/>
                  <a:p>
                    <a:r>
                      <a:rPr lang="en-US" sz="800" b="1" i="0" u="none" strike="noStrike" kern="1200" baseline="0">
                        <a:solidFill>
                          <a:sysClr val="windowText" lastClr="000000"/>
                        </a:solidFill>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E-ADA4-4C86-BFF9-EEEDD5D3ABC2}"/>
                </c:ext>
              </c:extLst>
            </c:dLbl>
            <c:dLbl>
              <c:idx val="4"/>
              <c:tx>
                <c:rich>
                  <a:bodyPr/>
                  <a:lstStyle/>
                  <a:p>
                    <a:r>
                      <a:rPr lang="en-US" sz="800" b="1" i="0" u="none" strike="noStrike" kern="1200" baseline="0">
                        <a:solidFill>
                          <a:sysClr val="windowText" lastClr="000000"/>
                        </a:solidFill>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0-ADA4-4C86-BFF9-EEEDD5D3ABC2}"/>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Sheet1!$E$2:$E$6</c:f>
              <c:numCache>
                <c:formatCode>General</c:formatCode>
                <c:ptCount val="5"/>
                <c:pt idx="0">
                  <c:v>64</c:v>
                </c:pt>
                <c:pt idx="1">
                  <c:v>64</c:v>
                </c:pt>
                <c:pt idx="2">
                  <c:v>69</c:v>
                </c:pt>
                <c:pt idx="3" formatCode="_(* #,##0.00_);_(* \(#,##0.00\);_(* &quot;-&quot;??_);_(@_)">
                  <c:v>0</c:v>
                </c:pt>
                <c:pt idx="4" formatCode="_(* #,##0.00_);_(* \(#,##0.00\);_(* &quot;-&quot;??_);_(@_)">
                  <c:v>0</c:v>
                </c:pt>
              </c:numCache>
            </c:numRef>
          </c:val>
          <c:extLst>
            <c:ext xmlns:c16="http://schemas.microsoft.com/office/drawing/2014/chart" uri="{C3380CC4-5D6E-409C-BE32-E72D297353CC}">
              <c16:uniqueId val="{0000000C-ADA4-4C86-BFF9-EEEDD5D3ABC2}"/>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egendEntry>
        <c:idx val="2"/>
        <c:txPr>
          <a:bodyPr/>
          <a:lstStyle/>
          <a:p>
            <a:pPr>
              <a:defRPr sz="850" i="0"/>
            </a:pPr>
            <a:endParaRPr lang="en-US"/>
          </a:p>
        </c:txPr>
      </c:legendEntry>
      <c:layout>
        <c:manualLayout>
          <c:xMode val="edge"/>
          <c:yMode val="edge"/>
          <c:x val="4.9305247914791052E-2"/>
          <c:y val="0.85090933945756786"/>
          <c:w val="0.94978635837489456"/>
          <c:h val="0.1471779308836395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104706291676888E-2"/>
          <c:y val="5.4519520138516714E-2"/>
          <c:w val="0.940446562994531"/>
          <c:h val="0.746653474598397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9E65-4314-9BF0-CADE267F3E57}"/>
              </c:ext>
            </c:extLst>
          </c:dPt>
          <c:dPt>
            <c:idx val="4"/>
            <c:invertIfNegative val="0"/>
            <c:bubble3D val="0"/>
            <c:extLst>
              <c:ext xmlns:c16="http://schemas.microsoft.com/office/drawing/2014/chart" uri="{C3380CC4-5D6E-409C-BE32-E72D297353CC}">
                <c16:uniqueId val="{00000001-9E65-4314-9BF0-CADE267F3E57}"/>
              </c:ext>
            </c:extLst>
          </c:dPt>
          <c:dLbls>
            <c:dLbl>
              <c:idx val="0"/>
              <c:layout>
                <c:manualLayout>
                  <c:x val="0"/>
                  <c:y val="1.42653352353779E-2"/>
                </c:manualLayout>
              </c:layout>
              <c:tx>
                <c:rich>
                  <a:bodyPr/>
                  <a:lstStyle/>
                  <a:p>
                    <a:pPr>
                      <a:defRPr b="0" i="0"/>
                    </a:pPr>
                    <a:r>
                      <a:rPr lang="en-US" b="1" i="0">
                        <a:sym typeface="Symbol" panose="05050102010706020507" pitchFamily="18" charset="2"/>
                      </a:rPr>
                      <a:t></a:t>
                    </a:r>
                    <a:endParaRPr lang="en-US" b="1"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9E65-4314-9BF0-CADE267F3E57}"/>
                </c:ext>
              </c:extLst>
            </c:dLbl>
            <c:dLbl>
              <c:idx val="1"/>
              <c:layout>
                <c:manualLayout>
                  <c:x val="0"/>
                  <c:y val="1.42653352353779E-2"/>
                </c:manualLayout>
              </c:layout>
              <c:tx>
                <c:rich>
                  <a:bodyPr/>
                  <a:lstStyle/>
                  <a:p>
                    <a:pPr>
                      <a:defRPr b="0" i="0"/>
                    </a:pPr>
                    <a:r>
                      <a:rPr lang="en-US" b="1" i="0">
                        <a:sym typeface="Symbol" panose="05050102010706020507" pitchFamily="18" charset="2"/>
                      </a:rPr>
                      <a:t></a:t>
                    </a:r>
                    <a:endParaRPr lang="en-US" b="1"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9E65-4314-9BF0-CADE267F3E57}"/>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E65-4314-9BF0-CADE267F3E57}"/>
                </c:ext>
              </c:extLst>
            </c:dLbl>
            <c:dLbl>
              <c:idx val="3"/>
              <c:layout>
                <c:manualLayout>
                  <c:x val="-6.3897763578276319E-3"/>
                  <c:y val="0"/>
                </c:manualLayout>
              </c:layout>
              <c:showLegendKey val="0"/>
              <c:showVal val="1"/>
              <c:showCatName val="0"/>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4-9E65-4314-9BF0-CADE267F3E57}"/>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9E65-4314-9BF0-CADE267F3E57}"/>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70</c:v>
                </c:pt>
                <c:pt idx="3" formatCode="General">
                  <c:v>80</c:v>
                </c:pt>
                <c:pt idx="4" formatCode="General">
                  <c:v>80</c:v>
                </c:pt>
              </c:numCache>
            </c:numRef>
          </c:val>
          <c:extLst>
            <c:ext xmlns:c16="http://schemas.microsoft.com/office/drawing/2014/chart" uri="{C3380CC4-5D6E-409C-BE32-E72D297353CC}">
              <c16:uniqueId val="{00000005-9E65-4314-9BF0-CADE267F3E57}"/>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6-9E65-4314-9BF0-CADE267F3E57}"/>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b="0">
                        <a:latin typeface="Times New Roman" panose="02020603050405020304" pitchFamily="18" charset="0"/>
                        <a:cs typeface="Times New Roman" panose="02020603050405020304" pitchFamily="18" charset="0"/>
                      </a:rPr>
                      <a:t>–</a:t>
                    </a:r>
                    <a:endParaRPr lang="en-US" b="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9E65-4314-9BF0-CADE267F3E57}"/>
                </c:ext>
              </c:extLst>
            </c:dLbl>
            <c:dLbl>
              <c:idx val="4"/>
              <c:tx>
                <c:rich>
                  <a:bodyPr/>
                  <a:lstStyle/>
                  <a:p>
                    <a:r>
                      <a:rPr lang="en-US" b="1">
                        <a:sym typeface="Symbol" panose="05050102010706020507" pitchFamily="18" charset="2"/>
                      </a:rPr>
                      <a:t></a:t>
                    </a:r>
                    <a:endParaRPr lang="en-US" b="1"/>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9E65-4314-9BF0-CADE267F3E57}"/>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37</c:v>
                </c:pt>
                <c:pt idx="1">
                  <c:v>60</c:v>
                </c:pt>
                <c:pt idx="2">
                  <c:v>77</c:v>
                </c:pt>
                <c:pt idx="3" formatCode="_(* #,##0.00_);_(* \(#,##0.00\);_(* &quot;-&quot;??_);_(@_)">
                  <c:v>0</c:v>
                </c:pt>
                <c:pt idx="4" formatCode="_(* #,##0.00_);_(* \(#,##0.00\);_(* &quot;-&quot;??_);_(@_)">
                  <c:v>0</c:v>
                </c:pt>
              </c:numCache>
            </c:numRef>
          </c:val>
          <c:extLst>
            <c:ext xmlns:c16="http://schemas.microsoft.com/office/drawing/2014/chart" uri="{C3380CC4-5D6E-409C-BE32-E72D297353CC}">
              <c16:uniqueId val="{00000009-9E65-4314-9BF0-CADE267F3E57}"/>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0"/>
        <c:minorUnit val="20"/>
      </c:valAx>
      <c:spPr>
        <a:ln>
          <a:noFill/>
        </a:ln>
      </c:spPr>
    </c:plotArea>
    <c:legend>
      <c:legendPos val="b"/>
      <c:legendEntry>
        <c:idx val="0"/>
        <c:txPr>
          <a:bodyPr/>
          <a:lstStyle/>
          <a:p>
            <a:pPr>
              <a:defRPr sz="850" i="0"/>
            </a:pPr>
            <a:endParaRPr lang="en-US"/>
          </a:p>
        </c:txPr>
      </c:legendEntry>
      <c:layout>
        <c:manualLayout>
          <c:xMode val="edge"/>
          <c:yMode val="edge"/>
          <c:x val="0.41683162509714217"/>
          <c:y val="0.90468345907023406"/>
          <c:w val="0.16633674980571564"/>
          <c:h val="9.5316540929765978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2454951659827168E-2"/>
          <c:y val="5.3096147262528641E-2"/>
          <c:w val="0.95560698835886448"/>
          <c:h val="0.74542586022900981"/>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D648-46E2-AB15-1C4130DD3AC8}"/>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D648-46E2-AB15-1C4130DD3AC8}"/>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D648-46E2-AB15-1C4130DD3AC8}"/>
              </c:ext>
            </c:extLst>
          </c:dPt>
          <c:dPt>
            <c:idx val="4"/>
            <c:invertIfNegative val="0"/>
            <c:bubble3D val="0"/>
            <c:extLst>
              <c:ext xmlns:c16="http://schemas.microsoft.com/office/drawing/2014/chart" uri="{C3380CC4-5D6E-409C-BE32-E72D297353CC}">
                <c16:uniqueId val="{00000006-D648-46E2-AB15-1C4130DD3AC8}"/>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D648-46E2-AB15-1C4130DD3AC8}"/>
                </c:ext>
              </c:extLst>
            </c:dLbl>
            <c:dLbl>
              <c:idx val="1"/>
              <c:numFmt formatCode="#,##0.0_);\(#,##0.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648-46E2-AB15-1C4130DD3AC8}"/>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648-46E2-AB15-1C4130DD3AC8}"/>
                </c:ext>
              </c:extLst>
            </c:dLbl>
            <c:numFmt formatCode="#,##0.0_);\(#,##0.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#,##0.0_);\(#,##0.0\)</c:formatCode>
                <c:ptCount val="5"/>
                <c:pt idx="0">
                  <c:v>0</c:v>
                </c:pt>
                <c:pt idx="1">
                  <c:v>1.5</c:v>
                </c:pt>
                <c:pt idx="2">
                  <c:v>3.4</c:v>
                </c:pt>
                <c:pt idx="3">
                  <c:v>4.5</c:v>
                </c:pt>
                <c:pt idx="4">
                  <c:v>5.5</c:v>
                </c:pt>
              </c:numCache>
            </c:numRef>
          </c:val>
          <c:extLst>
            <c:ext xmlns:c16="http://schemas.microsoft.com/office/drawing/2014/chart" uri="{C3380CC4-5D6E-409C-BE32-E72D297353CC}">
              <c16:uniqueId val="{00000007-D648-46E2-AB15-1C4130DD3AC8}"/>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776913280296254E-2"/>
          <c:y val="3.5933570463531642E-2"/>
          <c:w val="0.92388579359349809"/>
          <c:h val="0.71650833968334593"/>
        </c:manualLayout>
      </c:layout>
      <c:barChart>
        <c:barDir val="col"/>
        <c:grouping val="clustered"/>
        <c:varyColors val="0"/>
        <c:ser>
          <c:idx val="0"/>
          <c:order val="0"/>
          <c:tx>
            <c:strRef>
              <c:f>Sheet1!$B$1</c:f>
              <c:strCache>
                <c:ptCount val="1"/>
                <c:pt idx="0">
                  <c:v>Women-owned businesses (planned)</c:v>
                </c:pt>
              </c:strCache>
            </c:strRef>
          </c:tx>
          <c:spPr>
            <a:pattFill prst="pct5">
              <a:fgClr>
                <a:sysClr val="window" lastClr="FFFFFF"/>
              </a:fgClr>
              <a:bgClr>
                <a:srgbClr val="BFBFBF"/>
              </a:bgClr>
            </a:pattFill>
            <a:ln w="19050">
              <a:noFill/>
            </a:ln>
          </c:spPr>
          <c:invertIfNegative val="0"/>
          <c:dPt>
            <c:idx val="2"/>
            <c:invertIfNegative val="0"/>
            <c:bubble3D val="0"/>
            <c:extLst>
              <c:ext xmlns:c16="http://schemas.microsoft.com/office/drawing/2014/chart" uri="{C3380CC4-5D6E-409C-BE32-E72D297353CC}">
                <c16:uniqueId val="{00000000-9F89-4248-B94A-12D43A5397CD}"/>
              </c:ext>
            </c:extLst>
          </c:dPt>
          <c:dPt>
            <c:idx val="4"/>
            <c:invertIfNegative val="0"/>
            <c:bubble3D val="0"/>
            <c:extLst>
              <c:ext xmlns:c16="http://schemas.microsoft.com/office/drawing/2014/chart" uri="{C3380CC4-5D6E-409C-BE32-E72D297353CC}">
                <c16:uniqueId val="{00000001-9F89-4248-B94A-12D43A5397CD}"/>
              </c:ext>
            </c:extLst>
          </c:dPt>
          <c:dLbls>
            <c:dLbl>
              <c:idx val="0"/>
              <c:tx>
                <c:rich>
                  <a:bodyPr/>
                  <a:lstStyle/>
                  <a:p>
                    <a:r>
                      <a:rPr lang="en-US" sz="700" b="1"/>
                      <a:t>–</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9F89-4248-B94A-12D43A5397CD}"/>
                </c:ext>
              </c:extLst>
            </c:dLbl>
            <c:dLbl>
              <c:idx val="1"/>
              <c:tx>
                <c:rich>
                  <a:bodyPr/>
                  <a:lstStyle/>
                  <a:p>
                    <a:pPr>
                      <a:defRPr sz="700" b="1" i="0"/>
                    </a:pPr>
                    <a:fld id="{3A7755C3-B900-4209-9A2A-617C334DFDF7}" type="VALUE">
                      <a:rPr lang="en-US" sz="700"/>
                      <a:pPr>
                        <a:defRPr sz="700" b="1" i="0"/>
                      </a:pPr>
                      <a:t>[VALUE]</a:t>
                    </a:fld>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9F89-4248-B94A-12D43A5397CD}"/>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F89-4248-B94A-12D43A5397CD}"/>
                </c:ext>
              </c:extLst>
            </c:dLbl>
            <c:dLbl>
              <c:idx val="4"/>
              <c:numFmt formatCode="_(* #\ ##0_);_(* \(#\ ##0\);_(* &quot;-&quot;??_);_(@_)" sourceLinked="0"/>
              <c:spPr>
                <a:noFill/>
                <a:ln>
                  <a:noFill/>
                </a:ln>
                <a:effectLst/>
              </c:spPr>
              <c:txPr>
                <a:bodyPr/>
                <a:lstStyle/>
                <a:p>
                  <a:pPr>
                    <a:defRPr sz="700" b="1" i="0">
                      <a:solidFill>
                        <a:schemeClr val="bg2">
                          <a:lumMod val="10000"/>
                        </a:schemeClr>
                      </a:solidFill>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9F89-4248-B94A-12D43A5397CD}"/>
                </c:ext>
              </c:extLst>
            </c:dLbl>
            <c:numFmt formatCode="_(* #\ ##0_);_(* \(#\ ##0\);_(* &quot;-&quot;??_);_(@_)" sourceLinked="0"/>
            <c:spPr>
              <a:noFill/>
              <a:ln>
                <a:noFill/>
              </a:ln>
              <a:effectLst/>
            </c:spPr>
            <c:txPr>
              <a:bodyPr/>
              <a:lstStyle/>
              <a:p>
                <a:pPr>
                  <a:defRPr sz="700"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8083</c:v>
                </c:pt>
                <c:pt idx="2">
                  <c:v>8326</c:v>
                </c:pt>
                <c:pt idx="3">
                  <c:v>10757</c:v>
                </c:pt>
                <c:pt idx="4">
                  <c:v>11730</c:v>
                </c:pt>
              </c:numCache>
            </c:numRef>
          </c:val>
          <c:extLst>
            <c:ext xmlns:c16="http://schemas.microsoft.com/office/drawing/2014/chart" uri="{C3380CC4-5D6E-409C-BE32-E72D297353CC}">
              <c16:uniqueId val="{00000004-9F89-4248-B94A-12D43A5397CD}"/>
            </c:ext>
          </c:extLst>
        </c:ser>
        <c:ser>
          <c:idx val="1"/>
          <c:order val="1"/>
          <c:tx>
            <c:strRef>
              <c:f>Sheet1!$C$1</c:f>
              <c:strCache>
                <c:ptCount val="1"/>
                <c:pt idx="0">
                  <c:v>Women-owned businesses  (actual)</c:v>
                </c:pt>
              </c:strCache>
            </c:strRef>
          </c:tx>
          <c:spPr>
            <a:pattFill prst="openDmnd">
              <a:fgClr>
                <a:sysClr val="window" lastClr="FFFFFF"/>
              </a:fgClr>
              <a:bgClr>
                <a:sysClr val="window" lastClr="FFFFFF">
                  <a:lumMod val="85000"/>
                </a:sysClr>
              </a:bgClr>
            </a:pattFill>
          </c:spPr>
          <c:invertIfNegative val="0"/>
          <c:dLbls>
            <c:dLbl>
              <c:idx val="0"/>
              <c:tx>
                <c:rich>
                  <a:bodyPr/>
                  <a:lstStyle/>
                  <a:p>
                    <a:fld id="{FA7E84AC-BFC2-4734-99E0-1C265421D280}" type="VALUE">
                      <a:rPr lang="en-US" sz="700"/>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9F89-4248-B94A-12D43A5397CD}"/>
                </c:ext>
              </c:extLst>
            </c:dLbl>
            <c:dLbl>
              <c:idx val="1"/>
              <c:tx>
                <c:rich>
                  <a:bodyPr/>
                  <a:lstStyle/>
                  <a:p>
                    <a:fld id="{00789FD1-733E-44ED-A68E-C958C3569D1B}" type="VALUE">
                      <a:rPr lang="en-US" sz="700"/>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6-9F89-4248-B94A-12D43A5397CD}"/>
                </c:ext>
              </c:extLst>
            </c:dLbl>
            <c:dLbl>
              <c:idx val="2"/>
              <c:numFmt formatCode="_(* #\ ##0_);_(* \(#\ ##0\);_(* &quot;-&quot;??_);_(@_)" sourceLinked="0"/>
              <c:spPr>
                <a:noFill/>
                <a:ln>
                  <a:noFill/>
                </a:ln>
                <a:effectLst/>
              </c:spPr>
              <c:txPr>
                <a:bodyPr wrap="none" lIns="38100" tIns="19050" rIns="38100" bIns="19050" anchor="ctr">
                  <a:spAutoFit/>
                </a:bodyPr>
                <a:lstStyle/>
                <a:p>
                  <a:pPr>
                    <a:defRPr sz="700" b="1">
                      <a:solidFill>
                        <a:schemeClr val="bg2">
                          <a:lumMod val="10000"/>
                        </a:schemeClr>
                      </a:solidFill>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7-9F89-4248-B94A-12D43A5397CD}"/>
                </c:ext>
              </c:extLst>
            </c:dLbl>
            <c:dLbl>
              <c:idx val="3"/>
              <c:delete val="1"/>
              <c:extLst>
                <c:ext xmlns:c15="http://schemas.microsoft.com/office/drawing/2012/chart" uri="{CE6537A1-D6FC-4f65-9D91-7224C49458BB}"/>
                <c:ext xmlns:c16="http://schemas.microsoft.com/office/drawing/2014/chart" uri="{C3380CC4-5D6E-409C-BE32-E72D297353CC}">
                  <c16:uniqueId val="{00000008-9F89-4248-B94A-12D43A5397CD}"/>
                </c:ext>
              </c:extLst>
            </c:dLbl>
            <c:dLbl>
              <c:idx val="4"/>
              <c:tx>
                <c:rich>
                  <a:bodyPr wrap="none" lIns="38100" tIns="19050" rIns="38100" bIns="19050" anchor="ctr" anchorCtr="0">
                    <a:spAutoFit/>
                  </a:bodyPr>
                  <a:lstStyle/>
                  <a:p>
                    <a:pPr marL="0" marR="0" lvl="0" indent="0" algn="ctr" defTabSz="914400" rtl="0" eaLnBrk="1" fontAlgn="auto" latinLnBrk="0" hangingPunct="1">
                      <a:lnSpc>
                        <a:spcPct val="100000"/>
                      </a:lnSpc>
                      <a:spcBef>
                        <a:spcPts val="0"/>
                      </a:spcBef>
                      <a:spcAft>
                        <a:spcPts val="0"/>
                      </a:spcAft>
                      <a:buClrTx/>
                      <a:buSzTx/>
                      <a:buFontTx/>
                      <a:buNone/>
                      <a:tabLst/>
                      <a:defRPr sz="7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700" b="1" i="0" u="none" strike="noStrike" kern="1200" baseline="0">
                        <a:solidFill>
                          <a:sysClr val="windowText" lastClr="000000"/>
                        </a:solidFill>
                        <a:latin typeface="Times New Roman" panose="02020603050405020304" pitchFamily="18" charset="0"/>
                        <a:cs typeface="Times New Roman" panose="02020603050405020304" pitchFamily="18" charset="0"/>
                      </a:rPr>
                      <a:t>–</a:t>
                    </a: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9-9F89-4248-B94A-12D43A5397CD}"/>
                </c:ext>
              </c:extLst>
            </c:dLbl>
            <c:numFmt formatCode="_(* #\ ##0_);_(* \(#\ ##0\);_(* &quot;-&quot;??_);_(@_)" sourceLinked="0"/>
            <c:spPr>
              <a:noFill/>
              <a:ln>
                <a:noFill/>
              </a:ln>
              <a:effectLst/>
            </c:spPr>
            <c:txPr>
              <a:bodyPr wrap="none" lIns="38100" tIns="19050" rIns="38100" bIns="19050" anchor="ctr">
                <a:spAutoFit/>
              </a:bodyPr>
              <a:lstStyle/>
              <a:p>
                <a:pPr>
                  <a:defRPr sz="700" b="1"/>
                </a:pPr>
                <a:endParaRPr lang="en-US"/>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7848</c:v>
                </c:pt>
                <c:pt idx="1">
                  <c:v>9757</c:v>
                </c:pt>
                <c:pt idx="2">
                  <c:v>8437</c:v>
                </c:pt>
                <c:pt idx="3" formatCode="_(* #,##0.00_);_(* \(#,##0.00\);_(* &quot;-&quot;??_);_(@_)">
                  <c:v>0</c:v>
                </c:pt>
                <c:pt idx="4" formatCode="_(* #,##0.00_);_(* \(#,##0.00\);_(* &quot;-&quot;??_);_(@_)">
                  <c:v>0</c:v>
                </c:pt>
              </c:numCache>
            </c:numRef>
          </c:val>
          <c:extLst>
            <c:ext xmlns:c16="http://schemas.microsoft.com/office/drawing/2014/chart" uri="{C3380CC4-5D6E-409C-BE32-E72D297353CC}">
              <c16:uniqueId val="{0000000A-9F89-4248-B94A-12D43A5397CD}"/>
            </c:ext>
          </c:extLst>
        </c:ser>
        <c:ser>
          <c:idx val="2"/>
          <c:order val="2"/>
          <c:tx>
            <c:strRef>
              <c:f>Sheet1!$D$1</c:f>
              <c:strCache>
                <c:ptCount val="1"/>
                <c:pt idx="0">
                  <c:v>Disability-inclusive businesses (planned)</c:v>
                </c:pt>
              </c:strCache>
            </c:strRef>
          </c:tx>
          <c:spPr>
            <a:pattFill prst="dkUpDiag">
              <a:fgClr>
                <a:sysClr val="window" lastClr="FFFFFF">
                  <a:lumMod val="65000"/>
                </a:sysClr>
              </a:fgClr>
              <a:bgClr>
                <a:sysClr val="window" lastClr="FFFFFF"/>
              </a:bgClr>
            </a:pattFill>
          </c:spPr>
          <c:invertIfNegative val="0"/>
          <c:dLbls>
            <c:dLbl>
              <c:idx val="0"/>
              <c:tx>
                <c:rich>
                  <a:bodyPr/>
                  <a:lstStyle/>
                  <a:p>
                    <a:r>
                      <a:rPr lang="en-US" sz="700" b="1"/>
                      <a:t>–</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9F89-4248-B94A-12D43A5397CD}"/>
                </c:ext>
              </c:extLst>
            </c:dLbl>
            <c:dLbl>
              <c:idx val="1"/>
              <c:layout>
                <c:manualLayout>
                  <c:x val="-6.0919890344197378E-3"/>
                  <c:y val="-2.6257693422441693E-17"/>
                </c:manualLayout>
              </c:layout>
              <c:tx>
                <c:rich>
                  <a:bodyPr/>
                  <a:lstStyle/>
                  <a:p>
                    <a:fld id="{72338242-CAEA-4976-8E1B-B2FD6F3F31F5}" type="VALUE">
                      <a:rPr lang="en-US" sz="700"/>
                      <a:pPr/>
                      <a:t>[VALUE]</a:t>
                    </a:fld>
                    <a:endParaRPr lang="en-US"/>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C-9F89-4248-B94A-12D43A5397CD}"/>
                </c:ext>
              </c:extLst>
            </c:dLbl>
            <c:dLbl>
              <c:idx val="4"/>
              <c:numFmt formatCode="_(* #\ ##0_);_(* \(#\ ##0\);_(* &quot;-&quot;??_);_(@_)" sourceLinked="0"/>
              <c:spPr>
                <a:noFill/>
                <a:ln>
                  <a:noFill/>
                </a:ln>
                <a:effectLst/>
              </c:spPr>
              <c:txPr>
                <a:bodyPr wrap="square" lIns="38100" tIns="19050" rIns="38100" bIns="19050" anchor="ctr">
                  <a:spAutoFit/>
                </a:bodyPr>
                <a:lstStyle/>
                <a:p>
                  <a:pPr>
                    <a:defRPr sz="700" b="1" i="0">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D-9F89-4248-B94A-12D43A5397CD}"/>
                </c:ext>
              </c:extLst>
            </c:dLbl>
            <c:numFmt formatCode="_(* #\ ##0_);_(* \(#\ ##0\);_(* &quot;-&quot;??_);_(@_)" sourceLinked="0"/>
            <c:spPr>
              <a:noFill/>
              <a:ln>
                <a:noFill/>
              </a:ln>
              <a:effectLst/>
            </c:spPr>
            <c:txPr>
              <a:bodyPr wrap="square" lIns="38100" tIns="19050" rIns="38100" bIns="19050" anchor="ctr">
                <a:spAutoFit/>
              </a:bodyPr>
              <a:lstStyle/>
              <a:p>
                <a:pPr>
                  <a:defRPr sz="700"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Sheet1!$D$2:$D$6</c:f>
              <c:numCache>
                <c:formatCode>General</c:formatCode>
                <c:ptCount val="5"/>
                <c:pt idx="0" formatCode="_(* #,##0.00_);_(* \(#,##0.00\);_(* &quot;-&quot;??_);_(@_)">
                  <c:v>0</c:v>
                </c:pt>
                <c:pt idx="1">
                  <c:v>17995</c:v>
                </c:pt>
                <c:pt idx="2">
                  <c:v>18535</c:v>
                </c:pt>
                <c:pt idx="3">
                  <c:v>20561</c:v>
                </c:pt>
                <c:pt idx="4">
                  <c:v>21596</c:v>
                </c:pt>
              </c:numCache>
            </c:numRef>
          </c:val>
          <c:extLst>
            <c:ext xmlns:c16="http://schemas.microsoft.com/office/drawing/2014/chart" uri="{C3380CC4-5D6E-409C-BE32-E72D297353CC}">
              <c16:uniqueId val="{0000000E-9F89-4248-B94A-12D43A5397CD}"/>
            </c:ext>
          </c:extLst>
        </c:ser>
        <c:ser>
          <c:idx val="3"/>
          <c:order val="3"/>
          <c:tx>
            <c:strRef>
              <c:f>Sheet1!$E$1</c:f>
              <c:strCache>
                <c:ptCount val="1"/>
                <c:pt idx="0">
                  <c:v>Disability-inclusive businesses (actual)</c:v>
                </c:pt>
              </c:strCache>
            </c:strRef>
          </c:tx>
          <c:spPr>
            <a:pattFill prst="ltVert">
              <a:fgClr>
                <a:sysClr val="window" lastClr="FFFFFF"/>
              </a:fgClr>
              <a:bgClr>
                <a:sysClr val="window" lastClr="FFFFFF">
                  <a:lumMod val="65000"/>
                </a:sysClr>
              </a:bgClr>
            </a:pattFill>
          </c:spPr>
          <c:invertIfNegative val="0"/>
          <c:dLbls>
            <c:dLbl>
              <c:idx val="0"/>
              <c:tx>
                <c:rich>
                  <a:bodyPr/>
                  <a:lstStyle/>
                  <a:p>
                    <a:fld id="{88840E53-115E-4E84-8BFD-B5ACE76B151C}" type="VALUE">
                      <a:rPr lang="en-US" sz="700"/>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F-9F89-4248-B94A-12D43A5397CD}"/>
                </c:ext>
              </c:extLst>
            </c:dLbl>
            <c:dLbl>
              <c:idx val="1"/>
              <c:layout>
                <c:manualLayout>
                  <c:x val="4.0613260229464179E-3"/>
                  <c:y val="0"/>
                </c:manualLayout>
              </c:layout>
              <c:tx>
                <c:rich>
                  <a:bodyPr/>
                  <a:lstStyle/>
                  <a:p>
                    <a:fld id="{39BF0BC0-EADE-472A-B0E7-D5AD38A148A0}" type="VALUE">
                      <a:rPr lang="en-US" sz="700"/>
                      <a:pPr/>
                      <a:t>[VALUE]</a:t>
                    </a:fld>
                    <a:endParaRPr lang="en-US"/>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10-9F89-4248-B94A-12D43A5397CD}"/>
                </c:ext>
              </c:extLst>
            </c:dLbl>
            <c:dLbl>
              <c:idx val="2"/>
              <c:numFmt formatCode="_(* #\ ##0_);_(* \(#\ ##0\);_(* &quot;-&quot;??_);_(@_)" sourceLinked="0"/>
              <c:spPr>
                <a:noFill/>
                <a:ln>
                  <a:noFill/>
                </a:ln>
                <a:effectLst/>
              </c:spPr>
              <c:txPr>
                <a:bodyPr wrap="square" lIns="38100" tIns="19050" rIns="38100" bIns="19050" anchor="ctr">
                  <a:spAutoFit/>
                </a:bodyPr>
                <a:lstStyle/>
                <a:p>
                  <a:pPr>
                    <a:defRPr sz="700"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11-9F89-4248-B94A-12D43A5397CD}"/>
                </c:ext>
              </c:extLst>
            </c:dLbl>
            <c:dLbl>
              <c:idx val="3"/>
              <c:tx>
                <c:rich>
                  <a:bodyPr wrap="square" lIns="38100" tIns="19050" rIns="38100" bIns="19050" anchor="ctr" anchorCtr="0">
                    <a:spAutoFit/>
                  </a:bodyPr>
                  <a:lstStyle/>
                  <a:p>
                    <a:pPr marL="0" marR="0" lvl="0" indent="0" algn="ctr" defTabSz="914400" rtl="0" eaLnBrk="1" fontAlgn="auto" latinLnBrk="0" hangingPunct="1">
                      <a:lnSpc>
                        <a:spcPct val="100000"/>
                      </a:lnSpc>
                      <a:spcBef>
                        <a:spcPts val="0"/>
                      </a:spcBef>
                      <a:spcAft>
                        <a:spcPts val="0"/>
                      </a:spcAft>
                      <a:buClrTx/>
                      <a:buSzTx/>
                      <a:buFontTx/>
                      <a:buNone/>
                      <a:tabLst/>
                      <a:defRPr sz="7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800" b="1" i="0" u="none" strike="noStrike" kern="1200" baseline="0">
                        <a:solidFill>
                          <a:sysClr val="windowText" lastClr="000000"/>
                        </a:solidFill>
                        <a:latin typeface="Times New Roman" panose="02020603050405020304" pitchFamily="18" charset="0"/>
                        <a:cs typeface="Times New Roman" panose="02020603050405020304" pitchFamily="18" charset="0"/>
                      </a:rPr>
                      <a:t>–</a:t>
                    </a: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2-9F89-4248-B94A-12D43A5397CD}"/>
                </c:ext>
              </c:extLst>
            </c:dLbl>
            <c:dLbl>
              <c:idx val="4"/>
              <c:tx>
                <c:rich>
                  <a:bodyPr wrap="square" lIns="38100" tIns="19050" rIns="38100" bIns="19050" anchor="ctr" anchorCtr="0">
                    <a:spAutoFit/>
                  </a:bodyPr>
                  <a:lstStyle/>
                  <a:p>
                    <a:pPr marL="0" marR="0" lvl="0" indent="0" algn="ctr" defTabSz="914400" rtl="0" eaLnBrk="1" fontAlgn="auto" latinLnBrk="0" hangingPunct="1">
                      <a:lnSpc>
                        <a:spcPct val="100000"/>
                      </a:lnSpc>
                      <a:spcBef>
                        <a:spcPts val="0"/>
                      </a:spcBef>
                      <a:spcAft>
                        <a:spcPts val="0"/>
                      </a:spcAft>
                      <a:buClrTx/>
                      <a:buSzTx/>
                      <a:buFontTx/>
                      <a:buNone/>
                      <a:tabLst/>
                      <a:defRPr sz="7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700" b="1" i="0" u="none" strike="noStrike" kern="1200" baseline="0">
                        <a:solidFill>
                          <a:sysClr val="windowText" lastClr="000000"/>
                        </a:solidFill>
                        <a:latin typeface="Times New Roman" panose="02020603050405020304" pitchFamily="18" charset="0"/>
                        <a:cs typeface="Times New Roman" panose="02020603050405020304" pitchFamily="18" charset="0"/>
                      </a:rPr>
                      <a:t>–</a:t>
                    </a: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3-9F89-4248-B94A-12D43A5397CD}"/>
                </c:ext>
              </c:extLst>
            </c:dLbl>
            <c:numFmt formatCode="_(* #\ ##0_);_(* \(#\ ##0\);_(* &quot;-&quot;??_);_(@_)" sourceLinked="0"/>
            <c:spPr>
              <a:noFill/>
              <a:ln>
                <a:noFill/>
              </a:ln>
              <a:effectLst/>
            </c:spPr>
            <c:txPr>
              <a:bodyPr wrap="square" lIns="38100" tIns="19050" rIns="38100" bIns="19050" anchor="ctr">
                <a:spAutoFit/>
              </a:bodyPr>
              <a:lstStyle/>
              <a:p>
                <a:pPr>
                  <a:defRPr sz="700"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Sheet1!$E$2:$E$6</c:f>
              <c:numCache>
                <c:formatCode>General</c:formatCode>
                <c:ptCount val="5"/>
                <c:pt idx="0">
                  <c:v>17741</c:v>
                </c:pt>
                <c:pt idx="1">
                  <c:v>18649</c:v>
                </c:pt>
                <c:pt idx="2">
                  <c:v>20029</c:v>
                </c:pt>
                <c:pt idx="3" formatCode="_(* #,##0.00_);_(* \(#,##0.00\);_(* &quot;-&quot;??_);_(@_)">
                  <c:v>0</c:v>
                </c:pt>
                <c:pt idx="4" formatCode="_(* #,##0.00_);_(* \(#,##0.00\);_(* &quot;-&quot;??_);_(@_)">
                  <c:v>0</c:v>
                </c:pt>
              </c:numCache>
            </c:numRef>
          </c:val>
          <c:extLst>
            <c:ext xmlns:c16="http://schemas.microsoft.com/office/drawing/2014/chart" uri="{C3380CC4-5D6E-409C-BE32-E72D297353CC}">
              <c16:uniqueId val="{00000014-9F89-4248-B94A-12D43A5397CD}"/>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2500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egendEntry>
        <c:idx val="2"/>
        <c:txPr>
          <a:bodyPr/>
          <a:lstStyle/>
          <a:p>
            <a:pPr>
              <a:defRPr sz="850" i="0"/>
            </a:pPr>
            <a:endParaRPr lang="en-US"/>
          </a:p>
        </c:txPr>
      </c:legendEntry>
      <c:layout>
        <c:manualLayout>
          <c:xMode val="edge"/>
          <c:yMode val="edge"/>
          <c:x val="0.15430224740031165"/>
          <c:y val="0.86856574379815432"/>
          <c:w val="0.73810059456853605"/>
          <c:h val="0.12931800863601728"/>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785681907032409E-2"/>
          <c:y val="4.7044504052378061E-2"/>
          <c:w val="0.96169897739328425"/>
          <c:h val="0.75950563871823717"/>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962C-418E-A9C0-66226FA7DA0A}"/>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962C-418E-A9C0-66226FA7DA0A}"/>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962C-418E-A9C0-66226FA7DA0A}"/>
              </c:ext>
            </c:extLst>
          </c:dPt>
          <c:dPt>
            <c:idx val="4"/>
            <c:invertIfNegative val="0"/>
            <c:bubble3D val="0"/>
            <c:extLst>
              <c:ext xmlns:c16="http://schemas.microsoft.com/office/drawing/2014/chart" uri="{C3380CC4-5D6E-409C-BE32-E72D297353CC}">
                <c16:uniqueId val="{00000006-962C-418E-A9C0-66226FA7DA0A}"/>
              </c:ext>
            </c:extLst>
          </c:dPt>
          <c:dLbls>
            <c:dLbl>
              <c:idx val="0"/>
              <c:tx>
                <c:rich>
                  <a:bodyPr/>
                  <a:lstStyle/>
                  <a:p>
                    <a:r>
                      <a:rPr lang="en-US"/>
                      <a:t>–</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962C-418E-A9C0-66226FA7DA0A}"/>
                </c:ext>
              </c:extLst>
            </c:dLbl>
            <c:dLbl>
              <c:idx val="1"/>
              <c:tx>
                <c:rich>
                  <a:bodyPr/>
                  <a:lstStyle/>
                  <a:p>
                    <a:pPr>
                      <a:defRPr b="1"/>
                    </a:pPr>
                    <a:r>
                      <a:rPr lang="en-US" sz="800" b="1" i="0" u="none" strike="noStrike" kern="1200" baseline="0">
                        <a:solidFill>
                          <a:sysClr val="windowText" lastClr="000000"/>
                        </a:solidFill>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962C-418E-A9C0-66226FA7DA0A}"/>
                </c:ext>
              </c:extLst>
            </c:dLbl>
            <c:dLbl>
              <c:idx val="2"/>
              <c:tx>
                <c:rich>
                  <a:bodyPr/>
                  <a:lstStyle/>
                  <a:p>
                    <a:r>
                      <a:rPr lang="en-US" sz="800" b="1" i="0" u="none" strike="noStrike" kern="1200" baseline="0">
                        <a:solidFill>
                          <a:sysClr val="windowText" lastClr="000000"/>
                        </a:solidFill>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962C-418E-A9C0-66226FA7DA0A}"/>
                </c:ext>
              </c:extLst>
            </c:dLbl>
            <c:dLbl>
              <c:idx val="3"/>
              <c:tx>
                <c:rich>
                  <a:bodyPr/>
                  <a:lstStyle/>
                  <a:p>
                    <a:r>
                      <a:rPr lang="en-US"/>
                      <a:t>5</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7-962C-418E-A9C0-66226FA7DA0A}"/>
                </c:ext>
              </c:extLst>
            </c:dLbl>
            <c:dLbl>
              <c:idx val="4"/>
              <c:tx>
                <c:rich>
                  <a:bodyPr/>
                  <a:lstStyle/>
                  <a:p>
                    <a:r>
                      <a:rPr lang="en-US"/>
                      <a:t>15</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6-962C-418E-A9C0-66226FA7DA0A}"/>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0</c:v>
                </c:pt>
                <c:pt idx="2">
                  <c:v>0</c:v>
                </c:pt>
                <c:pt idx="3">
                  <c:v>5</c:v>
                </c:pt>
                <c:pt idx="4">
                  <c:v>15</c:v>
                </c:pt>
              </c:numCache>
            </c:numRef>
          </c:val>
          <c:extLst>
            <c:ext xmlns:c16="http://schemas.microsoft.com/office/drawing/2014/chart" uri="{C3380CC4-5D6E-409C-BE32-E72D297353CC}">
              <c16:uniqueId val="{00000008-962C-418E-A9C0-66226FA7DA0A}"/>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bafe101affdcae2dbf45279bd6b8bad">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7eb6f2746e36decd32525a99ece01cb"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2.xml><?xml version="1.0" encoding="utf-8"?>
<ds:datastoreItem xmlns:ds="http://schemas.openxmlformats.org/officeDocument/2006/customXml" ds:itemID="{BC7534A8-11AE-4868-8480-40086DE6E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F1B133-5683-4906-885E-6BE4E0CB4283}">
  <ds:schemaRefs>
    <ds:schemaRef ds:uri="http://schemas.microsoft.com/sharepoint/v3/contenttype/forms"/>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33</Pages>
  <Words>13081</Words>
  <Characters>74562</Characters>
  <Application>Microsoft Office Word</Application>
  <DocSecurity>0</DocSecurity>
  <Lines>621</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Nguyen DUBITSKY</dc:creator>
  <cp:keywords/>
  <dc:description/>
  <cp:lastModifiedBy>Leila Samuels</cp:lastModifiedBy>
  <cp:revision>3</cp:revision>
  <cp:lastPrinted>2026-04-27T13:42:00Z</cp:lastPrinted>
  <dcterms:created xsi:type="dcterms:W3CDTF">2026-04-27T13:42:00Z</dcterms:created>
  <dcterms:modified xsi:type="dcterms:W3CDTF">2026-04-27T13:42:00Z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2604407</vt:lpwstr>
  </property>
  <property fmtid="{D5CDD505-2E9C-101B-9397-08002B2CF9AE}" pid="3" name="ODSRefJobNo">
    <vt:lpwstr>2606670E</vt:lpwstr>
  </property>
  <property fmtid="{D5CDD505-2E9C-101B-9397-08002B2CF9AE}" pid="4" name="Symbol1">
    <vt:lpwstr>A/81/6 (Sect. 29B)</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Eighty-first session _x000d_</vt:lpwstr>
  </property>
  <property fmtid="{D5CDD505-2E9C-101B-9397-08002B2CF9AE}" pid="14" name="Agenda1">
    <vt:lpwstr>Items 138 and 139 of the preliminary list</vt:lpwstr>
  </property>
  <property fmtid="{D5CDD505-2E9C-101B-9397-08002B2CF9AE}" pid="15" name="Agenda Title1">
    <vt:lpwstr>Proposed programme budget for 2027 _x000d_</vt:lpwstr>
  </property>
  <property fmtid="{D5CDD505-2E9C-101B-9397-08002B2CF9AE}" pid="16" name="Agenda Title2">
    <vt:lpwstr>Programme planning_x000d_</vt:lpwstr>
  </property>
  <property fmtid="{D5CDD505-2E9C-101B-9397-08002B2CF9AE}" pid="17" name="Title1">
    <vt:lpwstr>Proposed programme budget for 2027 </vt:lpwstr>
  </property>
  <property fmtid="{D5CDD505-2E9C-101B-9397-08002B2CF9AE}" pid="18" name="Title2">
    <vt:lpwstr>Department of Operational Support</vt:lpwstr>
  </property>
</Properties>
</file>